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F043" w14:textId="77777777" w:rsidR="00FD4254" w:rsidRPr="002F5E8F" w:rsidRDefault="00FD4254" w:rsidP="00FD4254">
      <w:pPr>
        <w:ind w:firstLine="0"/>
        <w:rPr>
          <w:rStyle w:val="apple-converted-space"/>
          <w:rFonts w:ascii="Calibri Light" w:hAnsi="Calibri Light" w:cs="Calibri Light"/>
          <w:b/>
          <w:sz w:val="40"/>
          <w:szCs w:val="40"/>
        </w:rPr>
      </w:pPr>
      <w:r w:rsidRPr="002F5E8F">
        <w:rPr>
          <w:rStyle w:val="apple-converted-space"/>
          <w:rFonts w:ascii="Calibri Light" w:hAnsi="Calibri Light" w:cs="Calibri Light"/>
          <w:b/>
          <w:sz w:val="40"/>
          <w:szCs w:val="40"/>
        </w:rPr>
        <w:t>Téma 4 - Trénink a rozvoj pracovníků, jeho metody, organizace a hodnocení</w:t>
      </w:r>
    </w:p>
    <w:p w14:paraId="0CC51262" w14:textId="77777777" w:rsidR="00FD4254" w:rsidRDefault="00FD4254" w:rsidP="00FD4254">
      <w:pPr>
        <w:ind w:firstLine="0"/>
        <w:rPr>
          <w:rStyle w:val="apple-converted-space"/>
          <w:rFonts w:cs="Calibri"/>
          <w:color w:val="000000"/>
        </w:rPr>
      </w:pPr>
      <w:r w:rsidRPr="008963EC">
        <w:rPr>
          <w:rStyle w:val="apple-converted-space"/>
          <w:rFonts w:cs="Calibri"/>
          <w:color w:val="000000"/>
        </w:rPr>
        <w:t xml:space="preserve">Trénink a rozvoj zaměstnanců označované souhrnně též jako vzdělávání zaměstnanců, patří </w:t>
      </w:r>
      <w:r w:rsidRPr="008963EC">
        <w:rPr>
          <w:rStyle w:val="apple-converted-space"/>
          <w:rFonts w:cs="Calibri"/>
          <w:color w:val="000000"/>
        </w:rPr>
        <w:br/>
        <w:t xml:space="preserve">k nejdůležitějším nástrojům udržování </w:t>
      </w:r>
      <w:r>
        <w:rPr>
          <w:rStyle w:val="apple-converted-space"/>
          <w:rFonts w:cs="Calibri"/>
          <w:color w:val="000000"/>
        </w:rPr>
        <w:t>a</w:t>
      </w:r>
      <w:r w:rsidRPr="008963EC">
        <w:rPr>
          <w:rStyle w:val="apple-converted-space"/>
          <w:rFonts w:cs="Calibri"/>
          <w:color w:val="000000"/>
        </w:rPr>
        <w:t xml:space="preserve"> zvyšování produktivity</w:t>
      </w:r>
      <w:r>
        <w:rPr>
          <w:rStyle w:val="apple-converted-space"/>
          <w:rFonts w:cs="Calibri"/>
          <w:color w:val="000000"/>
        </w:rPr>
        <w:t>,</w:t>
      </w:r>
      <w:r w:rsidRPr="008963EC">
        <w:rPr>
          <w:rStyle w:val="apple-converted-space"/>
          <w:rFonts w:cs="Calibri"/>
          <w:color w:val="000000"/>
        </w:rPr>
        <w:t xml:space="preserve"> konkurenceschopnosti či kvality činnosti organizace. </w:t>
      </w:r>
      <w:r>
        <w:rPr>
          <w:rStyle w:val="apple-converted-space"/>
          <w:rFonts w:cs="Calibri"/>
          <w:color w:val="000000"/>
        </w:rPr>
        <w:t>Představuje</w:t>
      </w:r>
      <w:r w:rsidRPr="008963EC">
        <w:rPr>
          <w:rStyle w:val="apple-converted-space"/>
          <w:rFonts w:cs="Calibri"/>
          <w:color w:val="000000"/>
        </w:rPr>
        <w:t xml:space="preserve"> jeden ze </w:t>
      </w:r>
      <w:r w:rsidRPr="008A18EF">
        <w:rPr>
          <w:rStyle w:val="apple-converted-space"/>
          <w:rFonts w:cs="Calibri"/>
          <w:b/>
          <w:i/>
          <w:color w:val="000000"/>
        </w:rPr>
        <w:t xml:space="preserve">základních úkolů řízení lidských zdrojů spočívající </w:t>
      </w:r>
      <w:r w:rsidRPr="008A18EF">
        <w:rPr>
          <w:rStyle w:val="apple-converted-space"/>
          <w:rFonts w:cs="Calibri"/>
          <w:b/>
          <w:i/>
          <w:color w:val="000000"/>
        </w:rPr>
        <w:br/>
        <w:t xml:space="preserve">v cílené tvorbě nových znalostí, schopností, a zkušeností zaměstnanců, vyžadovaných stávajícími i budoucími technologickými, organizačními a strategickými změnami firem </w:t>
      </w:r>
      <w:r w:rsidRPr="008A18EF">
        <w:rPr>
          <w:rStyle w:val="apple-converted-space"/>
          <w:rFonts w:cs="Calibri"/>
          <w:b/>
          <w:i/>
          <w:color w:val="000000"/>
        </w:rPr>
        <w:br/>
        <w:t>a pracovních míst, ale i nutností delegovat na zaměstnance složitější a odpovědnější rozhodnutí, často v souvislosti s profesním nebo kariérovým postupem zaměstnance</w:t>
      </w:r>
      <w:r w:rsidRPr="008963EC">
        <w:rPr>
          <w:rStyle w:val="apple-converted-space"/>
          <w:rFonts w:cs="Calibri"/>
          <w:color w:val="000000"/>
        </w:rPr>
        <w:t>.</w:t>
      </w:r>
      <w:r w:rsidRPr="0000573A">
        <w:rPr>
          <w:rStyle w:val="apple-converted-space"/>
          <w:rFonts w:cs="Calibri"/>
          <w:color w:val="000000"/>
        </w:rPr>
        <w:t xml:space="preserve">   </w:t>
      </w:r>
      <w:r>
        <w:rPr>
          <w:rStyle w:val="apple-converted-space"/>
          <w:rFonts w:cs="Calibri"/>
          <w:color w:val="000000"/>
        </w:rPr>
        <w:t xml:space="preserve">      </w:t>
      </w:r>
    </w:p>
    <w:p w14:paraId="7F5EFD7C" w14:textId="77777777" w:rsidR="00FD4254" w:rsidRPr="008963EC" w:rsidRDefault="00FD4254" w:rsidP="00FD4254">
      <w:pPr>
        <w:rPr>
          <w:rStyle w:val="apple-converted-space"/>
          <w:rFonts w:cs="Calibri"/>
          <w:color w:val="000000"/>
        </w:rPr>
      </w:pPr>
      <w:r w:rsidRPr="0000573A">
        <w:rPr>
          <w:rStyle w:val="apple-converted-space"/>
          <w:rFonts w:cs="Calibri"/>
          <w:color w:val="000000"/>
        </w:rPr>
        <w:t>Spočívá v identifikaci vzdělávacích a rozvojových potřeb pracovníků, plánování vzdělávacích aktivit (jejich zaměření a cílů, metod, nákladů, způsobu organizace apod.), v zajištění, případně vlastním provedení jednotlivých vzdělávacích akcí či programů a hodnocení výsledků vzdělávání, resp. účinnosti rozvojových programů.</w:t>
      </w:r>
      <w:r w:rsidRPr="0000573A">
        <w:t xml:space="preserve"> </w:t>
      </w:r>
      <w:r>
        <w:t xml:space="preserve">Vedle </w:t>
      </w:r>
      <w:r>
        <w:rPr>
          <w:rStyle w:val="apple-converted-space"/>
          <w:rFonts w:cs="Calibri"/>
          <w:color w:val="000000"/>
        </w:rPr>
        <w:t>zvyšování</w:t>
      </w:r>
      <w:r w:rsidRPr="0000573A">
        <w:rPr>
          <w:rStyle w:val="apple-converted-space"/>
          <w:rFonts w:cs="Calibri"/>
          <w:color w:val="000000"/>
        </w:rPr>
        <w:t xml:space="preserve"> individuálního, případně skupinového výkonu zaměstnanců, </w:t>
      </w:r>
      <w:r>
        <w:rPr>
          <w:rStyle w:val="apple-converted-space"/>
          <w:rFonts w:cs="Calibri"/>
          <w:color w:val="000000"/>
        </w:rPr>
        <w:t xml:space="preserve">slouží </w:t>
      </w:r>
      <w:r w:rsidRPr="0000573A">
        <w:rPr>
          <w:rStyle w:val="apple-converted-space"/>
          <w:rFonts w:cs="Calibri"/>
          <w:color w:val="000000"/>
        </w:rPr>
        <w:t>i potřebám jejich stabilizace či posílení přitažlivosti organizace.</w:t>
      </w:r>
    </w:p>
    <w:p w14:paraId="7A2F6D9D" w14:textId="77777777" w:rsidR="00FD4254" w:rsidRPr="008963EC" w:rsidRDefault="00FD4254" w:rsidP="00FD4254">
      <w:pPr>
        <w:rPr>
          <w:rStyle w:val="apple-converted-space"/>
          <w:rFonts w:cs="Calibri"/>
          <w:color w:val="000000"/>
        </w:rPr>
      </w:pPr>
      <w:r w:rsidRPr="008963EC">
        <w:rPr>
          <w:rStyle w:val="apple-converted-space"/>
          <w:rFonts w:cs="Calibri"/>
          <w:color w:val="000000"/>
        </w:rPr>
        <w:t>Zásadní význam pro organizaci má rozvoj manažerských schopností. Důvodem je, že jeho výsledky bezprostředně ovlivňují výkon, motivaci i morálku zaměstnanců</w:t>
      </w:r>
      <w:r>
        <w:rPr>
          <w:rStyle w:val="apple-converted-space"/>
          <w:rFonts w:cs="Calibri"/>
          <w:color w:val="000000"/>
        </w:rPr>
        <w:t>.</w:t>
      </w:r>
      <w:r w:rsidRPr="008963EC">
        <w:rPr>
          <w:rStyle w:val="apple-converted-space"/>
          <w:rFonts w:cs="Calibri"/>
          <w:color w:val="000000"/>
        </w:rPr>
        <w:t xml:space="preserve"> </w:t>
      </w:r>
    </w:p>
    <w:p w14:paraId="088D0BB6" w14:textId="77777777" w:rsidR="00FD4254" w:rsidRPr="00040B8A" w:rsidRDefault="00FD4254" w:rsidP="00FD4254">
      <w:pPr>
        <w:pStyle w:val="Nadpis3"/>
        <w:numPr>
          <w:ilvl w:val="0"/>
          <w:numId w:val="0"/>
        </w:numPr>
        <w:ind w:left="720" w:hanging="720"/>
        <w:rPr>
          <w:rStyle w:val="apple-converted-space"/>
        </w:rPr>
      </w:pPr>
      <w:bookmarkStart w:id="0" w:name="_Toc69903268"/>
      <w:r w:rsidRPr="00040B8A">
        <w:rPr>
          <w:rStyle w:val="apple-converted-space"/>
        </w:rPr>
        <w:t>Trénink a rozvoj pracovníků</w:t>
      </w:r>
      <w:bookmarkEnd w:id="0"/>
    </w:p>
    <w:p w14:paraId="2606F958" w14:textId="77777777" w:rsidR="00FD4254" w:rsidRPr="008963EC" w:rsidRDefault="00FD4254" w:rsidP="00FD4254">
      <w:pPr>
        <w:ind w:firstLine="0"/>
        <w:rPr>
          <w:rStyle w:val="apple-converted-space"/>
          <w:rFonts w:cs="Calibri"/>
          <w:color w:val="000000"/>
        </w:rPr>
      </w:pPr>
      <w:r w:rsidRPr="008963EC">
        <w:rPr>
          <w:rStyle w:val="apple-converted-space"/>
          <w:rFonts w:cs="Calibri"/>
          <w:color w:val="000000"/>
        </w:rPr>
        <w:t xml:space="preserve">Rozvoj </w:t>
      </w:r>
      <w:r w:rsidRPr="00B11F0A">
        <w:rPr>
          <w:rStyle w:val="apple-converted-space"/>
          <w:rFonts w:cs="Calibri"/>
          <w:color w:val="000000"/>
        </w:rPr>
        <w:t>lidských zdrojů</w:t>
      </w:r>
      <w:r>
        <w:rPr>
          <w:rStyle w:val="apple-converted-space"/>
          <w:rFonts w:cs="Calibri"/>
          <w:color w:val="000000"/>
        </w:rPr>
        <w:t>, tj.</w:t>
      </w:r>
      <w:r w:rsidRPr="00B11F0A">
        <w:rPr>
          <w:rStyle w:val="apple-converted-space"/>
          <w:rFonts w:cs="Calibri"/>
          <w:color w:val="000000"/>
        </w:rPr>
        <w:t xml:space="preserve"> </w:t>
      </w:r>
      <w:r w:rsidRPr="008963EC">
        <w:rPr>
          <w:rStyle w:val="apple-converted-space"/>
          <w:rFonts w:cs="Calibri"/>
          <w:color w:val="000000"/>
        </w:rPr>
        <w:t xml:space="preserve">získávání nových znalostí, schopností a způsobů chování zaměstnanců, </w:t>
      </w:r>
      <w:r>
        <w:rPr>
          <w:rStyle w:val="apple-converted-space"/>
          <w:rFonts w:cs="Calibri"/>
          <w:color w:val="000000"/>
        </w:rPr>
        <w:t>umožňuje organizaci</w:t>
      </w:r>
      <w:r w:rsidRPr="008963EC">
        <w:rPr>
          <w:rStyle w:val="apple-converted-space"/>
          <w:rFonts w:cs="Calibri"/>
          <w:color w:val="000000"/>
        </w:rPr>
        <w:t xml:space="preserve"> lépe se přizpůsobit novým požadavkům, které souvisí </w:t>
      </w:r>
      <w:r>
        <w:rPr>
          <w:rStyle w:val="apple-converted-space"/>
          <w:rFonts w:cs="Calibri"/>
          <w:color w:val="000000"/>
        </w:rPr>
        <w:br/>
      </w:r>
      <w:r w:rsidRPr="008963EC">
        <w:rPr>
          <w:rStyle w:val="apple-converted-space"/>
          <w:rFonts w:cs="Calibri"/>
          <w:color w:val="000000"/>
        </w:rPr>
        <w:t xml:space="preserve">s očekávanými změnami pracovních úkolů a potřeb zákazníků. </w:t>
      </w:r>
      <w:r>
        <w:rPr>
          <w:rStyle w:val="apple-converted-space"/>
          <w:rFonts w:cs="Calibri"/>
          <w:color w:val="000000"/>
        </w:rPr>
        <w:t xml:space="preserve"> V tomto smyslu se o</w:t>
      </w:r>
      <w:r w:rsidRPr="00B11F0A">
        <w:rPr>
          <w:rStyle w:val="apple-converted-space"/>
          <w:rFonts w:cs="Calibri"/>
          <w:color w:val="000000"/>
        </w:rPr>
        <w:t xml:space="preserve">dlišuje se od tréninku zaměstnanců spočívajícím v získávání pracovních dovedností k výkonu či efektivnějšímu provádění stávajících úkolů a činností. </w:t>
      </w:r>
      <w:r w:rsidRPr="008963EC">
        <w:rPr>
          <w:rStyle w:val="apple-converted-space"/>
          <w:rFonts w:cs="Calibri"/>
          <w:color w:val="000000"/>
        </w:rPr>
        <w:t>Součástí tréninku zaměstnanců je jejich zaškolení pro stávající či nové místo, prováděné zpravidla metodou instruktáže (Urban, 2017).</w:t>
      </w:r>
      <w:r>
        <w:rPr>
          <w:rStyle w:val="apple-converted-space"/>
          <w:rFonts w:cs="Calibri"/>
          <w:color w:val="000000"/>
        </w:rPr>
        <w:t xml:space="preserve">     </w:t>
      </w:r>
      <w:r w:rsidRPr="008963EC">
        <w:rPr>
          <w:rStyle w:val="apple-converted-space"/>
          <w:rFonts w:cs="Calibri"/>
          <w:color w:val="000000"/>
        </w:rPr>
        <w:t xml:space="preserve">Předpokladem řízení rozvoje </w:t>
      </w:r>
      <w:r>
        <w:rPr>
          <w:rStyle w:val="apple-converted-space"/>
          <w:rFonts w:cs="Calibri"/>
          <w:color w:val="000000"/>
        </w:rPr>
        <w:t xml:space="preserve">zaměstnanců </w:t>
      </w:r>
      <w:r w:rsidRPr="008963EC">
        <w:rPr>
          <w:rStyle w:val="apple-converted-space"/>
          <w:rFonts w:cs="Calibri"/>
          <w:color w:val="000000"/>
        </w:rPr>
        <w:t>je rozumět požadavkům, před které zaměstnance budoucí vývoj organizace postaví, a na tyto poža</w:t>
      </w:r>
      <w:r>
        <w:rPr>
          <w:rStyle w:val="apple-converted-space"/>
          <w:rFonts w:cs="Calibri"/>
          <w:color w:val="000000"/>
        </w:rPr>
        <w:t xml:space="preserve">davky je včas připravovat (Caha </w:t>
      </w:r>
      <w:r w:rsidRPr="008963EC">
        <w:rPr>
          <w:rStyle w:val="apple-converted-space"/>
          <w:rFonts w:cs="Calibri"/>
          <w:color w:val="000000"/>
        </w:rPr>
        <w:t xml:space="preserve">et al., 2017).  </w:t>
      </w:r>
    </w:p>
    <w:p w14:paraId="74986F98" w14:textId="77777777" w:rsidR="00FD4254" w:rsidRDefault="00FD4254" w:rsidP="00FD4254">
      <w:pPr>
        <w:ind w:firstLine="0"/>
        <w:rPr>
          <w:rStyle w:val="apple-converted-space"/>
          <w:rFonts w:cs="Calibri"/>
          <w:color w:val="000000"/>
        </w:rPr>
      </w:pPr>
      <w:r>
        <w:rPr>
          <w:rStyle w:val="apple-converted-space"/>
          <w:rFonts w:cs="Calibri"/>
          <w:color w:val="000000"/>
        </w:rPr>
        <w:t xml:space="preserve">     </w:t>
      </w:r>
      <w:r w:rsidRPr="0000573A">
        <w:rPr>
          <w:rStyle w:val="apple-converted-space"/>
          <w:rFonts w:cs="Calibri"/>
          <w:color w:val="000000"/>
        </w:rPr>
        <w:t>K hlavním zásadám efektivního vzdělávání patří, že</w:t>
      </w:r>
      <w:r>
        <w:rPr>
          <w:rStyle w:val="apple-converted-space"/>
          <w:rFonts w:cs="Calibri"/>
          <w:color w:val="000000"/>
        </w:rPr>
        <w:t>:</w:t>
      </w:r>
      <w:r w:rsidRPr="0000573A">
        <w:rPr>
          <w:rStyle w:val="apple-converted-space"/>
          <w:rFonts w:cs="Calibri"/>
          <w:color w:val="000000"/>
        </w:rPr>
        <w:t xml:space="preserve"> </w:t>
      </w:r>
    </w:p>
    <w:p w14:paraId="16FE1721" w14:textId="77777777" w:rsidR="00FD4254" w:rsidRPr="000E7A75" w:rsidRDefault="00FD4254" w:rsidP="00FD4254">
      <w:pPr>
        <w:pStyle w:val="Odstavecseseznamem"/>
        <w:numPr>
          <w:ilvl w:val="0"/>
          <w:numId w:val="8"/>
        </w:numPr>
        <w:rPr>
          <w:rStyle w:val="apple-converted-space"/>
          <w:rFonts w:cs="Calibri"/>
          <w:color w:val="000000"/>
        </w:rPr>
      </w:pPr>
      <w:r w:rsidRPr="000E7A75">
        <w:rPr>
          <w:rStyle w:val="apple-converted-space"/>
          <w:rFonts w:cs="Calibri"/>
          <w:color w:val="000000"/>
        </w:rPr>
        <w:lastRenderedPageBreak/>
        <w:t xml:space="preserve">všechny rozvojové aktivity (s výjimkou těch, které plynou z legislativních požadavků) se vztahují k cílům organizace a zjištěným nedostatkům ve schopnostech a výkonnosti zaměstnanců, </w:t>
      </w:r>
    </w:p>
    <w:p w14:paraId="2CC9F8AC" w14:textId="77777777" w:rsidR="00FD4254" w:rsidRPr="000E7A75" w:rsidRDefault="00FD4254" w:rsidP="00FD4254">
      <w:pPr>
        <w:pStyle w:val="Odstavecseseznamem"/>
        <w:numPr>
          <w:ilvl w:val="0"/>
          <w:numId w:val="8"/>
        </w:numPr>
        <w:rPr>
          <w:rStyle w:val="apple-converted-space"/>
          <w:rFonts w:cs="Calibri"/>
          <w:color w:val="000000"/>
        </w:rPr>
      </w:pPr>
      <w:r w:rsidRPr="000E7A75">
        <w:rPr>
          <w:rStyle w:val="apple-converted-space"/>
          <w:rFonts w:cs="Calibri"/>
          <w:color w:val="000000"/>
        </w:rPr>
        <w:t xml:space="preserve">k určování obsahu tréninků je využíváno modelů klíčových schopností (kompetencí) pracovních pozic, </w:t>
      </w:r>
    </w:p>
    <w:p w14:paraId="5B55B45A" w14:textId="77777777" w:rsidR="00FD4254" w:rsidRPr="000E7A75" w:rsidRDefault="00FD4254" w:rsidP="00FD4254">
      <w:pPr>
        <w:pStyle w:val="Odstavecseseznamem"/>
        <w:numPr>
          <w:ilvl w:val="0"/>
          <w:numId w:val="8"/>
        </w:numPr>
        <w:rPr>
          <w:rStyle w:val="apple-converted-space"/>
          <w:rFonts w:cs="Calibri"/>
          <w:color w:val="000000"/>
        </w:rPr>
      </w:pPr>
      <w:r w:rsidRPr="000E7A75">
        <w:rPr>
          <w:rStyle w:val="apple-converted-space"/>
          <w:rFonts w:cs="Calibri"/>
          <w:color w:val="000000"/>
        </w:rPr>
        <w:t xml:space="preserve">tréninky mají jasně stanovené cíle, formulované ve spolupráci liniových manažerů, personálních specialistů a zaměstnanců, </w:t>
      </w:r>
    </w:p>
    <w:p w14:paraId="01F4C0AF" w14:textId="77777777" w:rsidR="00FD4254" w:rsidRPr="000E7A75" w:rsidRDefault="00FD4254" w:rsidP="00FD4254">
      <w:pPr>
        <w:pStyle w:val="Odstavecseseznamem"/>
        <w:numPr>
          <w:ilvl w:val="0"/>
          <w:numId w:val="8"/>
        </w:numPr>
        <w:rPr>
          <w:rStyle w:val="apple-converted-space"/>
          <w:rFonts w:cs="Calibri"/>
          <w:color w:val="000000"/>
        </w:rPr>
      </w:pPr>
      <w:r w:rsidRPr="000E7A75">
        <w:rPr>
          <w:rStyle w:val="apple-converted-space"/>
          <w:rFonts w:cs="Calibri"/>
          <w:color w:val="000000"/>
        </w:rPr>
        <w:t xml:space="preserve">plnění těchto cílů je hodnoceno, </w:t>
      </w:r>
    </w:p>
    <w:p w14:paraId="2590A0D7" w14:textId="77777777" w:rsidR="00FD4254" w:rsidRPr="000E7A75" w:rsidRDefault="00FD4254" w:rsidP="00FD4254">
      <w:pPr>
        <w:pStyle w:val="Odstavecseseznamem"/>
        <w:numPr>
          <w:ilvl w:val="0"/>
          <w:numId w:val="8"/>
        </w:numPr>
        <w:rPr>
          <w:rStyle w:val="apple-converted-space"/>
          <w:rFonts w:cs="Calibri"/>
          <w:color w:val="000000"/>
        </w:rPr>
      </w:pPr>
      <w:r w:rsidRPr="000E7A75">
        <w:rPr>
          <w:rStyle w:val="apple-converted-space"/>
          <w:rFonts w:cs="Calibri"/>
          <w:color w:val="000000"/>
        </w:rPr>
        <w:t xml:space="preserve">zaměstnanci mají stanoveny individuální rozvojové plány, </w:t>
      </w:r>
    </w:p>
    <w:p w14:paraId="3877127A" w14:textId="77777777" w:rsidR="00FD4254" w:rsidRPr="00040B8A" w:rsidRDefault="00FD4254" w:rsidP="00FD4254">
      <w:pPr>
        <w:pStyle w:val="Nadpis3"/>
        <w:numPr>
          <w:ilvl w:val="0"/>
          <w:numId w:val="0"/>
        </w:numPr>
        <w:ind w:left="720" w:hanging="720"/>
        <w:rPr>
          <w:rStyle w:val="apple-converted-space"/>
        </w:rPr>
      </w:pPr>
      <w:bookmarkStart w:id="1" w:name="_Toc69903269"/>
      <w:r w:rsidRPr="00040B8A">
        <w:rPr>
          <w:rStyle w:val="apple-converted-space"/>
        </w:rPr>
        <w:t>Trénink a rozvoj „on-</w:t>
      </w:r>
      <w:proofErr w:type="spellStart"/>
      <w:r w:rsidRPr="00040B8A">
        <w:rPr>
          <w:rStyle w:val="apple-converted-space"/>
        </w:rPr>
        <w:t>the</w:t>
      </w:r>
      <w:proofErr w:type="spellEnd"/>
      <w:r w:rsidRPr="00040B8A">
        <w:rPr>
          <w:rStyle w:val="apple-converted-space"/>
        </w:rPr>
        <w:t xml:space="preserve"> </w:t>
      </w:r>
      <w:proofErr w:type="spellStart"/>
      <w:r w:rsidRPr="00040B8A">
        <w:rPr>
          <w:rStyle w:val="apple-converted-space"/>
        </w:rPr>
        <w:t>job</w:t>
      </w:r>
      <w:proofErr w:type="spellEnd"/>
      <w:r w:rsidRPr="00040B8A">
        <w:rPr>
          <w:rStyle w:val="apple-converted-space"/>
        </w:rPr>
        <w:t>“ a „</w:t>
      </w:r>
      <w:proofErr w:type="spellStart"/>
      <w:proofErr w:type="gramStart"/>
      <w:r w:rsidRPr="00040B8A">
        <w:rPr>
          <w:rStyle w:val="apple-converted-space"/>
        </w:rPr>
        <w:t>off</w:t>
      </w:r>
      <w:proofErr w:type="spellEnd"/>
      <w:r w:rsidRPr="00040B8A">
        <w:rPr>
          <w:rStyle w:val="apple-converted-space"/>
        </w:rPr>
        <w:t xml:space="preserve"> - </w:t>
      </w:r>
      <w:proofErr w:type="spellStart"/>
      <w:r w:rsidRPr="00040B8A">
        <w:rPr>
          <w:rStyle w:val="apple-converted-space"/>
        </w:rPr>
        <w:t>the</w:t>
      </w:r>
      <w:proofErr w:type="spellEnd"/>
      <w:proofErr w:type="gramEnd"/>
      <w:r w:rsidRPr="00040B8A">
        <w:rPr>
          <w:rStyle w:val="apple-converted-space"/>
        </w:rPr>
        <w:t xml:space="preserve"> -</w:t>
      </w:r>
      <w:proofErr w:type="spellStart"/>
      <w:r w:rsidRPr="00040B8A">
        <w:rPr>
          <w:rStyle w:val="apple-converted-space"/>
        </w:rPr>
        <w:t>job</w:t>
      </w:r>
      <w:proofErr w:type="spellEnd"/>
      <w:r w:rsidRPr="00040B8A">
        <w:rPr>
          <w:rStyle w:val="apple-converted-space"/>
        </w:rPr>
        <w:t>“</w:t>
      </w:r>
      <w:bookmarkEnd w:id="1"/>
    </w:p>
    <w:p w14:paraId="4B0CAFE8" w14:textId="77777777" w:rsidR="00FD4254" w:rsidRPr="008963EC" w:rsidRDefault="00FD4254" w:rsidP="00FD4254">
      <w:pPr>
        <w:ind w:firstLine="0"/>
        <w:rPr>
          <w:rStyle w:val="apple-converted-space"/>
          <w:rFonts w:cs="Calibri"/>
          <w:color w:val="000000"/>
        </w:rPr>
      </w:pPr>
      <w:r w:rsidRPr="008963EC">
        <w:rPr>
          <w:rStyle w:val="apple-converted-space"/>
          <w:rFonts w:cs="Calibri"/>
          <w:color w:val="000000"/>
        </w:rPr>
        <w:t>Trénink a rozvoj „on-</w:t>
      </w:r>
      <w:proofErr w:type="spellStart"/>
      <w:r w:rsidRPr="008963EC">
        <w:rPr>
          <w:rStyle w:val="apple-converted-space"/>
          <w:rFonts w:cs="Calibri"/>
          <w:color w:val="000000"/>
        </w:rPr>
        <w:t>the</w:t>
      </w:r>
      <w:proofErr w:type="spellEnd"/>
      <w:r w:rsidRPr="008963EC">
        <w:rPr>
          <w:rStyle w:val="apple-converted-space"/>
          <w:rFonts w:cs="Calibri"/>
          <w:color w:val="000000"/>
        </w:rPr>
        <w:t>-</w:t>
      </w:r>
      <w:proofErr w:type="spellStart"/>
      <w:r w:rsidRPr="008963EC">
        <w:rPr>
          <w:rStyle w:val="apple-converted-space"/>
          <w:rFonts w:cs="Calibri"/>
          <w:color w:val="000000"/>
        </w:rPr>
        <w:t>job</w:t>
      </w:r>
      <w:proofErr w:type="spellEnd"/>
      <w:r w:rsidRPr="008963EC">
        <w:rPr>
          <w:rStyle w:val="apple-converted-space"/>
          <w:rFonts w:cs="Calibri"/>
          <w:color w:val="000000"/>
        </w:rPr>
        <w:t xml:space="preserve">, prováděný na pracovišti, resp. při výkonu práce, představuje vzhledem ke své přímé návaznosti na plnění pracovních úkolů zpravidla základní formu vzdělávání. Je zpravidla i účinnější formou vzdělávání než trénink mimo pracoviště. K metodám tréninku a rozvoje zaměstnanců na pracovišti patří především instruktáž, koučování, konzultování a mentoring ze strany nadřízeného nebo zkušeného rádce (mentora), přidělení ke zkušenému pracovníkovi, pověření úkolem, plněným pod nepřímým dohledem, a pracovní rotace. </w:t>
      </w:r>
    </w:p>
    <w:p w14:paraId="40C52C1A" w14:textId="77777777" w:rsidR="00FD4254" w:rsidRPr="00D6538D" w:rsidRDefault="00FD4254" w:rsidP="00FD4254">
      <w:pPr>
        <w:ind w:firstLine="0"/>
        <w:rPr>
          <w:rStyle w:val="apple-converted-space"/>
          <w:rFonts w:cs="Calibri"/>
          <w:color w:val="000000"/>
        </w:rPr>
      </w:pPr>
      <w:r>
        <w:rPr>
          <w:rStyle w:val="apple-converted-space"/>
          <w:rFonts w:cs="Calibri"/>
          <w:color w:val="000000"/>
        </w:rPr>
        <w:t xml:space="preserve">    Instruktáž</w:t>
      </w:r>
      <w:r w:rsidRPr="00D6538D">
        <w:rPr>
          <w:rStyle w:val="apple-converted-space"/>
          <w:rFonts w:cs="Calibri"/>
          <w:color w:val="000000"/>
        </w:rPr>
        <w:t xml:space="preserve">, nejčastější metoda vzdělávání (tréninku) při výkonu práce používaná jednotlivě nebo ve skupinách, </w:t>
      </w:r>
      <w:r>
        <w:rPr>
          <w:rStyle w:val="apple-converted-space"/>
          <w:rFonts w:cs="Calibri"/>
          <w:color w:val="000000"/>
        </w:rPr>
        <w:t xml:space="preserve">slouží často i </w:t>
      </w:r>
      <w:r w:rsidRPr="00D6538D">
        <w:rPr>
          <w:rStyle w:val="apple-converted-space"/>
          <w:rFonts w:cs="Calibri"/>
          <w:color w:val="000000"/>
        </w:rPr>
        <w:t>jako součást adaptačního procesu. Používána je při zácviku nového či méně zkušeného pracovníka k provádění určitého pracovního postupu, zpravidla u jednodušších úkolů; využívá metod pozorování a nápodoby. Instruktáž se sestává ze čtyř kroků: nadřízený nebo pověřený zaměstnanec (instruktor) nejprve sám demonstruje celý postup v celku a normální rychlostí a poté objasní a ukáže jednotlivé kroky postupu (úkon po úkonu) pomalu. Nový zaměstnanec pak vykonává danou operaci nejprve po jednotlivých krocích a pomalu a poté celý postup v celku, a to pod dohledem a s pomocí instruktora. Celý postup instruktáže lze v případě potřeby, případně po určitém čase, opakovat.</w:t>
      </w:r>
    </w:p>
    <w:p w14:paraId="6739AC99" w14:textId="77777777" w:rsidR="00FD4254" w:rsidRPr="00544595" w:rsidRDefault="00FD4254" w:rsidP="00FD4254">
      <w:pPr>
        <w:rPr>
          <w:rStyle w:val="apple-converted-space"/>
          <w:rFonts w:cs="Calibri"/>
          <w:color w:val="000000"/>
          <w:lang w:val="en-GB"/>
        </w:rPr>
      </w:pPr>
      <w:proofErr w:type="spellStart"/>
      <w:r w:rsidRPr="00544595">
        <w:rPr>
          <w:rStyle w:val="apple-converted-space"/>
          <w:rFonts w:cs="Calibri"/>
          <w:color w:val="000000"/>
          <w:lang w:val="en-GB"/>
        </w:rPr>
        <w:t>Trénink</w:t>
      </w:r>
      <w:proofErr w:type="spellEnd"/>
      <w:r w:rsidRPr="00544595">
        <w:rPr>
          <w:rStyle w:val="apple-converted-space"/>
          <w:rFonts w:cs="Calibri"/>
          <w:color w:val="000000"/>
          <w:lang w:val="en-GB"/>
        </w:rPr>
        <w:t xml:space="preserve"> a </w:t>
      </w:r>
      <w:proofErr w:type="spellStart"/>
      <w:r w:rsidRPr="00544595">
        <w:rPr>
          <w:rStyle w:val="apple-converted-space"/>
          <w:rFonts w:cs="Calibri"/>
          <w:color w:val="000000"/>
          <w:lang w:val="en-GB"/>
        </w:rPr>
        <w:t>rozvoj</w:t>
      </w:r>
      <w:proofErr w:type="spellEnd"/>
      <w:r w:rsidRPr="00544595">
        <w:rPr>
          <w:rStyle w:val="apple-converted-space"/>
          <w:rFonts w:cs="Calibri"/>
          <w:color w:val="000000"/>
          <w:lang w:val="en-GB"/>
        </w:rPr>
        <w:t xml:space="preserve"> </w:t>
      </w:r>
      <w:r w:rsidRPr="00B70053">
        <w:rPr>
          <w:rStyle w:val="apple-converted-space"/>
          <w:rFonts w:cs="Calibri"/>
          <w:b/>
          <w:i/>
          <w:color w:val="000000"/>
          <w:lang w:val="en-GB"/>
        </w:rPr>
        <w:t>„off-the-</w:t>
      </w:r>
      <w:proofErr w:type="gramStart"/>
      <w:r w:rsidRPr="00B70053">
        <w:rPr>
          <w:rStyle w:val="apple-converted-space"/>
          <w:rFonts w:cs="Calibri"/>
          <w:b/>
          <w:i/>
          <w:color w:val="000000"/>
          <w:lang w:val="en-GB"/>
        </w:rPr>
        <w:t>job“</w:t>
      </w:r>
      <w:proofErr w:type="gramEnd"/>
      <w:r w:rsidRPr="00B70053">
        <w:rPr>
          <w:rStyle w:val="apple-converted-space"/>
          <w:rFonts w:cs="Calibri"/>
          <w:b/>
          <w:i/>
          <w:color w:val="000000"/>
          <w:lang w:val="en-GB"/>
        </w:rPr>
        <w:t>,</w:t>
      </w:r>
      <w:r w:rsidRPr="00544595">
        <w:rPr>
          <w:rStyle w:val="apple-converted-space"/>
          <w:rFonts w:cs="Calibri"/>
          <w:color w:val="000000"/>
          <w:lang w:val="en-GB"/>
        </w:rPr>
        <w:t xml:space="preserve"> je </w:t>
      </w:r>
      <w:proofErr w:type="spellStart"/>
      <w:r w:rsidRPr="00544595">
        <w:rPr>
          <w:rStyle w:val="apple-converted-space"/>
          <w:rFonts w:cs="Calibri"/>
          <w:color w:val="000000"/>
          <w:lang w:val="en-GB"/>
        </w:rPr>
        <w:t>prováděný</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mimo</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pracoviště</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Požadavek</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jeho</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efektivity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vede</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zpravidla</w:t>
      </w:r>
      <w:proofErr w:type="spellEnd"/>
      <w:r w:rsidRPr="00544595">
        <w:rPr>
          <w:rStyle w:val="apple-converted-space"/>
          <w:rFonts w:cs="Calibri"/>
          <w:color w:val="000000"/>
          <w:lang w:val="en-GB"/>
        </w:rPr>
        <w:t xml:space="preserve"> k </w:t>
      </w:r>
      <w:proofErr w:type="spellStart"/>
      <w:r w:rsidRPr="00544595">
        <w:rPr>
          <w:rStyle w:val="apple-converted-space"/>
          <w:rFonts w:cs="Calibri"/>
          <w:color w:val="000000"/>
          <w:lang w:val="en-GB"/>
        </w:rPr>
        <w:t>posunu</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od</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výkladových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forem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výuky</w:t>
      </w:r>
      <w:proofErr w:type="spellEnd"/>
      <w:r w:rsidRPr="00544595">
        <w:rPr>
          <w:rStyle w:val="apple-converted-space"/>
          <w:rFonts w:cs="Calibri"/>
          <w:color w:val="000000"/>
          <w:lang w:val="en-GB"/>
        </w:rPr>
        <w:t xml:space="preserve"> k </w:t>
      </w:r>
      <w:proofErr w:type="spellStart"/>
      <w:r w:rsidRPr="00544595">
        <w:rPr>
          <w:rStyle w:val="apple-converted-space"/>
          <w:rFonts w:cs="Calibri"/>
          <w:color w:val="000000"/>
          <w:lang w:val="en-GB"/>
        </w:rPr>
        <w:t>aktivní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formě</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rozvoje</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při</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kterých</w:t>
      </w:r>
      <w:proofErr w:type="spellEnd"/>
      <w:r w:rsidRPr="00544595">
        <w:rPr>
          <w:rStyle w:val="apple-converted-space"/>
          <w:rFonts w:cs="Calibri"/>
          <w:color w:val="000000"/>
          <w:lang w:val="en-GB"/>
        </w:rPr>
        <w:t xml:space="preserve"> se </w:t>
      </w:r>
      <w:proofErr w:type="spellStart"/>
      <w:r w:rsidRPr="00544595">
        <w:rPr>
          <w:rStyle w:val="apple-converted-space"/>
          <w:rFonts w:cs="Calibri"/>
          <w:color w:val="000000"/>
          <w:lang w:val="en-GB"/>
        </w:rPr>
        <w:t>zaměstnanci</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učí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na</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základě</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vlastních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nových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zkušeností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získávaných</w:t>
      </w:r>
      <w:proofErr w:type="spellEnd"/>
      <w:r w:rsidRPr="00544595">
        <w:rPr>
          <w:rStyle w:val="apple-converted-space"/>
          <w:rFonts w:cs="Calibri"/>
          <w:color w:val="000000"/>
          <w:lang w:val="en-GB"/>
        </w:rPr>
        <w:t xml:space="preserve"> s </w:t>
      </w:r>
      <w:proofErr w:type="spellStart"/>
      <w:r w:rsidRPr="00544595">
        <w:rPr>
          <w:rStyle w:val="apple-converted-space"/>
          <w:rFonts w:cs="Calibri"/>
          <w:color w:val="000000"/>
          <w:lang w:val="en-GB"/>
        </w:rPr>
        <w:t>řešením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pracovních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situací</w:t>
      </w:r>
      <w:proofErr w:type="spellEnd"/>
      <w:r w:rsidRPr="00544595">
        <w:rPr>
          <w:rStyle w:val="apple-converted-space"/>
          <w:rFonts w:cs="Calibri"/>
          <w:color w:val="000000"/>
          <w:lang w:val="en-GB"/>
        </w:rPr>
        <w:t xml:space="preserve"> a </w:t>
      </w:r>
      <w:proofErr w:type="spellStart"/>
      <w:r w:rsidRPr="00544595">
        <w:rPr>
          <w:rStyle w:val="apple-converted-space"/>
          <w:rFonts w:cs="Calibri"/>
          <w:color w:val="000000"/>
          <w:lang w:val="en-GB"/>
        </w:rPr>
        <w:t>problémů</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blízkých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své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praxi</w:t>
      </w:r>
      <w:proofErr w:type="spellEnd"/>
      <w:r w:rsidRPr="00544595">
        <w:rPr>
          <w:rStyle w:val="apple-converted-space"/>
          <w:rFonts w:cs="Calibri"/>
          <w:color w:val="000000"/>
          <w:lang w:val="en-GB"/>
        </w:rPr>
        <w:t xml:space="preserve">. </w:t>
      </w:r>
    </w:p>
    <w:p w14:paraId="2A9F4A8A" w14:textId="77777777" w:rsidR="00FD4254" w:rsidRDefault="00FD4254" w:rsidP="00FD4254">
      <w:pPr>
        <w:rPr>
          <w:rStyle w:val="apple-converted-space"/>
          <w:rFonts w:cs="Calibri"/>
          <w:color w:val="000000"/>
          <w:lang w:val="en-GB"/>
        </w:rPr>
      </w:pPr>
      <w:proofErr w:type="spellStart"/>
      <w:r w:rsidRPr="00CB10FD">
        <w:rPr>
          <w:rStyle w:val="apple-converted-space"/>
          <w:rFonts w:cs="Calibri"/>
          <w:color w:val="000000"/>
          <w:lang w:val="en-GB"/>
        </w:rPr>
        <w:lastRenderedPageBreak/>
        <w:t>Aktivní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metody</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vzdělávání</w:t>
      </w:r>
      <w:proofErr w:type="spellEnd"/>
      <w:r w:rsidRPr="00CB10FD">
        <w:rPr>
          <w:rStyle w:val="apple-converted-space"/>
          <w:rFonts w:cs="Calibri"/>
          <w:color w:val="000000"/>
          <w:lang w:val="en-GB"/>
        </w:rPr>
        <w:t xml:space="preserve"> </w:t>
      </w:r>
      <w:proofErr w:type="spellStart"/>
      <w:r>
        <w:rPr>
          <w:rStyle w:val="apple-converted-space"/>
          <w:rFonts w:cs="Calibri"/>
          <w:color w:val="000000"/>
          <w:lang w:val="en-GB"/>
        </w:rPr>
        <w:t>jsou</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tréninkové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metody</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založené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na</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skutečnosti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že</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lidé</w:t>
      </w:r>
      <w:proofErr w:type="spellEnd"/>
      <w:r w:rsidRPr="00CB10FD">
        <w:rPr>
          <w:rStyle w:val="apple-converted-space"/>
          <w:rFonts w:cs="Calibri"/>
          <w:color w:val="000000"/>
          <w:lang w:val="en-GB"/>
        </w:rPr>
        <w:t xml:space="preserve"> se </w:t>
      </w:r>
      <w:proofErr w:type="spellStart"/>
      <w:r w:rsidRPr="00CB10FD">
        <w:rPr>
          <w:rStyle w:val="apple-converted-space"/>
          <w:rFonts w:cs="Calibri"/>
          <w:color w:val="000000"/>
          <w:lang w:val="en-GB"/>
        </w:rPr>
        <w:t>učí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nové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postupy</w:t>
      </w:r>
      <w:proofErr w:type="spellEnd"/>
      <w:r>
        <w:rPr>
          <w:rStyle w:val="apple-converted-space"/>
          <w:rFonts w:cs="Calibri"/>
          <w:color w:val="000000"/>
          <w:lang w:val="en-GB"/>
        </w:rPr>
        <w:t xml:space="preserve"> </w:t>
      </w:r>
      <w:proofErr w:type="spellStart"/>
      <w:r>
        <w:rPr>
          <w:rStyle w:val="apple-converted-space"/>
          <w:rFonts w:cs="Calibri"/>
          <w:color w:val="000000"/>
          <w:lang w:val="en-GB"/>
        </w:rPr>
        <w:t>nejefektivněji</w:t>
      </w:r>
      <w:proofErr w:type="spellEnd"/>
      <w:r>
        <w:rPr>
          <w:rStyle w:val="apple-converted-space"/>
          <w:rFonts w:cs="Calibri"/>
          <w:color w:val="000000"/>
          <w:lang w:val="en-GB"/>
        </w:rPr>
        <w:t xml:space="preserve"> </w:t>
      </w:r>
      <w:proofErr w:type="spellStart"/>
      <w:r>
        <w:rPr>
          <w:rStyle w:val="apple-converted-space"/>
          <w:rFonts w:cs="Calibri"/>
          <w:color w:val="000000"/>
          <w:lang w:val="en-GB"/>
        </w:rPr>
        <w:t>tehdy</w:t>
      </w:r>
      <w:proofErr w:type="spellEnd"/>
      <w:r>
        <w:rPr>
          <w:rStyle w:val="apple-converted-space"/>
          <w:rFonts w:cs="Calibri"/>
          <w:color w:val="000000"/>
          <w:lang w:val="en-GB"/>
        </w:rPr>
        <w:t xml:space="preserve">, </w:t>
      </w:r>
      <w:proofErr w:type="spellStart"/>
      <w:r>
        <w:rPr>
          <w:rStyle w:val="apple-converted-space"/>
          <w:rFonts w:cs="Calibri"/>
          <w:color w:val="000000"/>
          <w:lang w:val="en-GB"/>
        </w:rPr>
        <w:t>mají</w:t>
      </w:r>
      <w:proofErr w:type="spellEnd"/>
      <w:r>
        <w:rPr>
          <w:rStyle w:val="apple-converted-space"/>
          <w:rFonts w:cs="Calibri"/>
          <w:color w:val="000000"/>
          <w:lang w:val="en-GB"/>
        </w:rPr>
        <w:t xml:space="preserve">-li </w:t>
      </w:r>
      <w:proofErr w:type="spellStart"/>
      <w:r w:rsidRPr="00CB10FD">
        <w:rPr>
          <w:rStyle w:val="apple-converted-space"/>
          <w:rFonts w:cs="Calibri"/>
          <w:color w:val="000000"/>
          <w:lang w:val="en-GB"/>
        </w:rPr>
        <w:t>při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tréninku</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možnost</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získávat</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nové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schopnosti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na</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základě</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vlastních</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zkušeností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získávaných</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při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řešením</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situací</w:t>
      </w:r>
      <w:proofErr w:type="spellEnd"/>
      <w:r w:rsidRPr="00CB10FD">
        <w:rPr>
          <w:rStyle w:val="apple-converted-space"/>
          <w:rFonts w:cs="Calibri"/>
          <w:color w:val="000000"/>
          <w:lang w:val="en-GB"/>
        </w:rPr>
        <w:t xml:space="preserve"> a </w:t>
      </w:r>
      <w:proofErr w:type="spellStart"/>
      <w:r w:rsidRPr="00CB10FD">
        <w:rPr>
          <w:rStyle w:val="apple-converted-space"/>
          <w:rFonts w:cs="Calibri"/>
          <w:color w:val="000000"/>
          <w:lang w:val="en-GB"/>
        </w:rPr>
        <w:t>problémů</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které</w:t>
      </w:r>
      <w:proofErr w:type="spellEnd"/>
      <w:r w:rsidRPr="00CB10FD">
        <w:rPr>
          <w:rStyle w:val="apple-converted-space"/>
          <w:rFonts w:cs="Calibri"/>
          <w:color w:val="000000"/>
          <w:lang w:val="en-GB"/>
        </w:rPr>
        <w:t xml:space="preserve"> se </w:t>
      </w:r>
      <w:proofErr w:type="spellStart"/>
      <w:r w:rsidRPr="00CB10FD">
        <w:rPr>
          <w:rStyle w:val="apple-converted-space"/>
          <w:rFonts w:cs="Calibri"/>
          <w:color w:val="000000"/>
          <w:lang w:val="en-GB"/>
        </w:rPr>
        <w:t>svou</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povahou</w:t>
      </w:r>
      <w:proofErr w:type="spellEnd"/>
      <w:r w:rsidRPr="00CB10FD">
        <w:rPr>
          <w:rStyle w:val="apple-converted-space"/>
          <w:rFonts w:cs="Calibri"/>
          <w:color w:val="000000"/>
          <w:lang w:val="en-GB"/>
        </w:rPr>
        <w:t xml:space="preserve"> co </w:t>
      </w:r>
      <w:proofErr w:type="spellStart"/>
      <w:r w:rsidRPr="00CB10FD">
        <w:rPr>
          <w:rStyle w:val="apple-converted-space"/>
          <w:rFonts w:cs="Calibri"/>
          <w:color w:val="000000"/>
          <w:lang w:val="en-GB"/>
        </w:rPr>
        <w:t>nejvíce</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blíží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těm</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které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znají</w:t>
      </w:r>
      <w:proofErr w:type="spellEnd"/>
      <w:r w:rsidRPr="00CB10FD">
        <w:rPr>
          <w:rStyle w:val="apple-converted-space"/>
          <w:rFonts w:cs="Calibri"/>
          <w:color w:val="000000"/>
          <w:lang w:val="en-GB"/>
        </w:rPr>
        <w:t xml:space="preserve"> ze </w:t>
      </w:r>
      <w:proofErr w:type="spellStart"/>
      <w:r w:rsidRPr="00CB10FD">
        <w:rPr>
          <w:rStyle w:val="apple-converted-space"/>
          <w:rFonts w:cs="Calibri"/>
          <w:color w:val="000000"/>
          <w:lang w:val="en-GB"/>
        </w:rPr>
        <w:t>své</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vlastní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pracovní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zkušenosti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Ve</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srovnání</w:t>
      </w:r>
      <w:proofErr w:type="spellEnd"/>
      <w:r w:rsidRPr="00CB10FD">
        <w:rPr>
          <w:rStyle w:val="apple-converted-space"/>
          <w:rFonts w:cs="Calibri"/>
          <w:color w:val="000000"/>
          <w:lang w:val="en-GB"/>
        </w:rPr>
        <w:t xml:space="preserve"> s </w:t>
      </w:r>
      <w:proofErr w:type="spellStart"/>
      <w:r w:rsidRPr="00CB10FD">
        <w:rPr>
          <w:rStyle w:val="apple-converted-space"/>
          <w:rFonts w:cs="Calibri"/>
          <w:color w:val="000000"/>
          <w:lang w:val="en-GB"/>
        </w:rPr>
        <w:t>klasickými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výkladovými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formami</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výuky</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vykazují</w:t>
      </w:r>
      <w:proofErr w:type="spellEnd"/>
      <w:r w:rsidRPr="00CB10FD">
        <w:rPr>
          <w:rStyle w:val="apple-converted-space"/>
          <w:rFonts w:cs="Calibri"/>
          <w:color w:val="000000"/>
          <w:lang w:val="en-GB"/>
        </w:rPr>
        <w:t xml:space="preserve"> proto </w:t>
      </w:r>
      <w:proofErr w:type="spellStart"/>
      <w:r w:rsidRPr="00CB10FD">
        <w:rPr>
          <w:rStyle w:val="apple-converted-space"/>
          <w:rFonts w:cs="Calibri"/>
          <w:color w:val="000000"/>
          <w:lang w:val="en-GB"/>
        </w:rPr>
        <w:t>vyšší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efektivitu</w:t>
      </w:r>
      <w:proofErr w:type="spellEnd"/>
      <w:r w:rsidRPr="00CB10FD">
        <w:rPr>
          <w:rStyle w:val="apple-converted-space"/>
          <w:rFonts w:cs="Calibri"/>
          <w:color w:val="000000"/>
          <w:lang w:val="en-GB"/>
        </w:rPr>
        <w:t xml:space="preserve">. </w:t>
      </w:r>
    </w:p>
    <w:p w14:paraId="3BFB6B9F" w14:textId="77777777" w:rsidR="00FD4254" w:rsidRPr="00544595" w:rsidRDefault="00FD4254" w:rsidP="00FD4254">
      <w:pPr>
        <w:rPr>
          <w:rStyle w:val="apple-converted-space"/>
          <w:rFonts w:cs="Calibri"/>
          <w:color w:val="000000"/>
          <w:lang w:val="en-GB"/>
        </w:rPr>
      </w:pPr>
      <w:r w:rsidRPr="00CB10FD">
        <w:rPr>
          <w:rStyle w:val="apple-converted-space"/>
          <w:rFonts w:cs="Calibri"/>
          <w:color w:val="000000"/>
          <w:lang w:val="en-GB"/>
        </w:rPr>
        <w:t xml:space="preserve">K </w:t>
      </w:r>
      <w:proofErr w:type="spellStart"/>
      <w:r w:rsidRPr="00CB10FD">
        <w:rPr>
          <w:rStyle w:val="apple-converted-space"/>
          <w:rFonts w:cs="Calibri"/>
          <w:color w:val="000000"/>
          <w:lang w:val="en-GB"/>
        </w:rPr>
        <w:t>ak</w:t>
      </w:r>
      <w:r>
        <w:rPr>
          <w:rStyle w:val="apple-converted-space"/>
          <w:rFonts w:cs="Calibri"/>
          <w:color w:val="000000"/>
          <w:lang w:val="en-GB"/>
        </w:rPr>
        <w:t>tivní</w:t>
      </w:r>
      <w:proofErr w:type="spellEnd"/>
      <w:r>
        <w:rPr>
          <w:rStyle w:val="apple-converted-space"/>
          <w:rFonts w:cs="Calibri"/>
          <w:color w:val="000000"/>
          <w:lang w:val="en-GB"/>
        </w:rPr>
        <w:t xml:space="preserve"> </w:t>
      </w:r>
      <w:proofErr w:type="spellStart"/>
      <w:r w:rsidRPr="00CB10FD">
        <w:rPr>
          <w:rStyle w:val="apple-converted-space"/>
          <w:rFonts w:cs="Calibri"/>
          <w:color w:val="000000"/>
          <w:lang w:val="en-GB"/>
        </w:rPr>
        <w:t>technikám</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vzdělávání</w:t>
      </w:r>
      <w:proofErr w:type="spellEnd"/>
      <w:r w:rsidRPr="00CB10FD">
        <w:rPr>
          <w:rStyle w:val="apple-converted-space"/>
          <w:rFonts w:cs="Calibri"/>
          <w:color w:val="000000"/>
          <w:lang w:val="en-GB"/>
        </w:rPr>
        <w:t xml:space="preserve"> a </w:t>
      </w:r>
      <w:proofErr w:type="spellStart"/>
      <w:r w:rsidRPr="00CB10FD">
        <w:rPr>
          <w:rStyle w:val="apple-converted-space"/>
          <w:rFonts w:cs="Calibri"/>
          <w:color w:val="000000"/>
          <w:lang w:val="en-GB"/>
        </w:rPr>
        <w:t>tréninků</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patří</w:t>
      </w:r>
      <w:proofErr w:type="spellEnd"/>
      <w:r w:rsidRPr="00CB10FD">
        <w:rPr>
          <w:rStyle w:val="apple-converted-space"/>
          <w:rFonts w:cs="Calibri"/>
          <w:color w:val="000000"/>
          <w:lang w:val="en-GB"/>
        </w:rPr>
        <w:t xml:space="preserve"> </w:t>
      </w:r>
      <w:proofErr w:type="spellStart"/>
      <w:r w:rsidRPr="00CB10FD">
        <w:rPr>
          <w:rStyle w:val="apple-converted-space"/>
          <w:rFonts w:cs="Calibri"/>
          <w:color w:val="000000"/>
          <w:lang w:val="en-GB"/>
        </w:rPr>
        <w:t>především</w:t>
      </w:r>
      <w:proofErr w:type="spellEnd"/>
      <w:r w:rsidRPr="00CB10FD">
        <w:rPr>
          <w:rStyle w:val="apple-converted-space"/>
          <w:rFonts w:cs="Calibri"/>
          <w:color w:val="000000"/>
          <w:lang w:val="en-GB"/>
        </w:rPr>
        <w:t xml:space="preserve"> </w:t>
      </w:r>
      <w:proofErr w:type="spellStart"/>
      <w:r w:rsidRPr="00B70053">
        <w:rPr>
          <w:rStyle w:val="apple-converted-space"/>
          <w:rFonts w:cs="Calibri"/>
          <w:b/>
          <w:i/>
          <w:color w:val="000000"/>
          <w:lang w:val="en-GB"/>
        </w:rPr>
        <w:t>případové</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studie</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hraní</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rolí</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písemné</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úlohy</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manažerské</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hry</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případně</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hry</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prováděné</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ve</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vnějším</w:t>
      </w:r>
      <w:proofErr w:type="spellEnd"/>
      <w:r w:rsidRPr="00B70053">
        <w:rPr>
          <w:rStyle w:val="apple-converted-space"/>
          <w:rFonts w:cs="Calibri"/>
          <w:b/>
          <w:i/>
          <w:color w:val="000000"/>
          <w:lang w:val="en-GB"/>
        </w:rPr>
        <w:t xml:space="preserve"> </w:t>
      </w:r>
      <w:proofErr w:type="spellStart"/>
      <w:r w:rsidRPr="00B70053">
        <w:rPr>
          <w:rStyle w:val="apple-converted-space"/>
          <w:rFonts w:cs="Calibri"/>
          <w:b/>
          <w:i/>
          <w:color w:val="000000"/>
          <w:lang w:val="en-GB"/>
        </w:rPr>
        <w:t>prostředí</w:t>
      </w:r>
      <w:proofErr w:type="spellEnd"/>
      <w:r w:rsidRPr="00B70053">
        <w:rPr>
          <w:rStyle w:val="apple-converted-space"/>
          <w:rFonts w:cs="Calibri"/>
          <w:b/>
          <w:i/>
          <w:color w:val="000000"/>
          <w:lang w:val="en-GB"/>
        </w:rPr>
        <w:t>.</w:t>
      </w:r>
      <w:r w:rsidRPr="00CB10FD">
        <w:rPr>
          <w:rStyle w:val="apple-converted-space"/>
          <w:rFonts w:cs="Calibri"/>
          <w:color w:val="000000"/>
          <w:lang w:val="en-GB"/>
        </w:rPr>
        <w:t xml:space="preserve">  </w:t>
      </w:r>
      <w:r w:rsidRPr="00544595">
        <w:rPr>
          <w:rStyle w:val="apple-converted-space"/>
          <w:rFonts w:cs="Calibri"/>
          <w:color w:val="000000"/>
          <w:lang w:val="en-GB"/>
        </w:rPr>
        <w:t xml:space="preserve">K </w:t>
      </w:r>
      <w:proofErr w:type="spellStart"/>
      <w:r w:rsidRPr="00544595">
        <w:rPr>
          <w:rStyle w:val="apple-converted-space"/>
          <w:rFonts w:cs="Calibri"/>
          <w:color w:val="000000"/>
          <w:lang w:val="en-GB"/>
        </w:rPr>
        <w:t>aktivním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metodám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tréninku</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mimo</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pracoviště</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patří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především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řešení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případových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studií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hraní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rolí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vedení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rozhovorů</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zadávání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úkolů</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vyjednávání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písemné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úlohy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kolem</w:t>
      </w:r>
      <w:proofErr w:type="spellEnd"/>
      <w:r w:rsidRPr="00544595">
        <w:rPr>
          <w:rStyle w:val="apple-converted-space"/>
          <w:rFonts w:cs="Calibri"/>
          <w:color w:val="000000"/>
          <w:lang w:val="en-GB"/>
        </w:rPr>
        <w:t xml:space="preserve"> je </w:t>
      </w:r>
      <w:proofErr w:type="spellStart"/>
      <w:r w:rsidRPr="00544595">
        <w:rPr>
          <w:rStyle w:val="apple-converted-space"/>
          <w:rFonts w:cs="Calibri"/>
          <w:color w:val="000000"/>
          <w:lang w:val="en-GB"/>
        </w:rPr>
        <w:t>vypracovat</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ve</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stanoveném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čase</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písemné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návrhy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rozhodnutí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zpracovat</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firemní</w:t>
      </w:r>
      <w:proofErr w:type="spellEnd"/>
      <w:r w:rsidRPr="00544595">
        <w:rPr>
          <w:rStyle w:val="apple-converted-space"/>
          <w:rFonts w:cs="Calibri"/>
          <w:color w:val="000000"/>
          <w:lang w:val="en-GB"/>
        </w:rPr>
        <w:t xml:space="preserve"> memoranda </w:t>
      </w:r>
      <w:proofErr w:type="spellStart"/>
      <w:r w:rsidRPr="00544595">
        <w:rPr>
          <w:rStyle w:val="apple-converted-space"/>
          <w:rFonts w:cs="Calibri"/>
          <w:color w:val="000000"/>
          <w:lang w:val="en-GB"/>
        </w:rPr>
        <w:t>či</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další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písemné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podklady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manažerské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hry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nutící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účastníky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provádět</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rozhodnutí</w:t>
      </w:r>
      <w:proofErr w:type="spellEnd"/>
      <w:r w:rsidRPr="00544595">
        <w:rPr>
          <w:rStyle w:val="apple-converted-space"/>
          <w:rFonts w:cs="Calibri"/>
          <w:color w:val="000000"/>
          <w:lang w:val="en-GB"/>
        </w:rPr>
        <w:t xml:space="preserve"> pod </w:t>
      </w:r>
      <w:proofErr w:type="spellStart"/>
      <w:r w:rsidRPr="00544595">
        <w:rPr>
          <w:rStyle w:val="apple-converted-space"/>
          <w:rFonts w:cs="Calibri"/>
          <w:color w:val="000000"/>
          <w:lang w:val="en-GB"/>
        </w:rPr>
        <w:t>tlakem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času</w:t>
      </w:r>
      <w:proofErr w:type="spellEnd"/>
      <w:r w:rsidRPr="00544595">
        <w:rPr>
          <w:rStyle w:val="apple-converted-space"/>
          <w:rFonts w:cs="Calibri"/>
          <w:color w:val="000000"/>
          <w:lang w:val="en-GB"/>
        </w:rPr>
        <w:t xml:space="preserve"> </w:t>
      </w:r>
      <w:r>
        <w:rPr>
          <w:rStyle w:val="apple-converted-space"/>
          <w:rFonts w:cs="Calibri"/>
          <w:color w:val="000000"/>
          <w:lang w:val="en-GB"/>
        </w:rPr>
        <w:br/>
      </w:r>
      <w:r w:rsidRPr="00544595">
        <w:rPr>
          <w:rStyle w:val="apple-converted-space"/>
          <w:rFonts w:cs="Calibri"/>
          <w:color w:val="000000"/>
          <w:lang w:val="en-GB"/>
        </w:rPr>
        <w:t xml:space="preserve">a v </w:t>
      </w:r>
      <w:proofErr w:type="spellStart"/>
      <w:r w:rsidRPr="00544595">
        <w:rPr>
          <w:rStyle w:val="apple-converted-space"/>
          <w:rFonts w:cs="Calibri"/>
          <w:color w:val="000000"/>
          <w:lang w:val="en-GB"/>
        </w:rPr>
        <w:t>závislosti</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na</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jednání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ostatních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konkurenčních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účastníků</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hry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nebo</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hry</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prováděné</w:t>
      </w:r>
      <w:proofErr w:type="spellEnd"/>
      <w:r w:rsidRPr="00544595">
        <w:rPr>
          <w:rStyle w:val="apple-converted-space"/>
          <w:rFonts w:cs="Calibri"/>
          <w:color w:val="000000"/>
          <w:lang w:val="en-GB"/>
        </w:rPr>
        <w:t xml:space="preserve"> pod </w:t>
      </w:r>
      <w:proofErr w:type="spellStart"/>
      <w:r w:rsidRPr="00544595">
        <w:rPr>
          <w:rStyle w:val="apple-converted-space"/>
          <w:rFonts w:cs="Calibri"/>
          <w:color w:val="000000"/>
          <w:lang w:val="en-GB"/>
        </w:rPr>
        <w:t>širým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nebem</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kladoucí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si</w:t>
      </w:r>
      <w:proofErr w:type="spellEnd"/>
      <w:r w:rsidRPr="00544595">
        <w:rPr>
          <w:rStyle w:val="apple-converted-space"/>
          <w:rFonts w:cs="Calibri"/>
          <w:color w:val="000000"/>
          <w:lang w:val="en-GB"/>
        </w:rPr>
        <w:t xml:space="preserve"> za </w:t>
      </w:r>
      <w:proofErr w:type="spellStart"/>
      <w:r w:rsidRPr="00544595">
        <w:rPr>
          <w:rStyle w:val="apple-converted-space"/>
          <w:rFonts w:cs="Calibri"/>
          <w:color w:val="000000"/>
          <w:lang w:val="en-GB"/>
        </w:rPr>
        <w:t>cíl</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dovést</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osoby</w:t>
      </w:r>
      <w:proofErr w:type="spellEnd"/>
      <w:r w:rsidRPr="00544595">
        <w:rPr>
          <w:rStyle w:val="apple-converted-space"/>
          <w:rFonts w:cs="Calibri"/>
          <w:color w:val="000000"/>
          <w:lang w:val="en-GB"/>
        </w:rPr>
        <w:t xml:space="preserve"> k </w:t>
      </w:r>
      <w:proofErr w:type="spellStart"/>
      <w:r w:rsidRPr="00544595">
        <w:rPr>
          <w:rStyle w:val="apple-converted-space"/>
          <w:rFonts w:cs="Calibri"/>
          <w:color w:val="000000"/>
          <w:lang w:val="en-GB"/>
        </w:rPr>
        <w:t>poznání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jejich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svých</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možností</w:t>
      </w:r>
      <w:proofErr w:type="spellEnd"/>
      <w:r w:rsidRPr="00544595">
        <w:rPr>
          <w:rStyle w:val="apple-converted-space"/>
          <w:rFonts w:cs="Calibri"/>
          <w:color w:val="000000"/>
          <w:lang w:val="en-GB"/>
        </w:rPr>
        <w:t xml:space="preserve"> a </w:t>
      </w:r>
      <w:proofErr w:type="spellStart"/>
      <w:r w:rsidRPr="00544595">
        <w:rPr>
          <w:rStyle w:val="apple-converted-space"/>
          <w:rFonts w:cs="Calibri"/>
          <w:color w:val="000000"/>
          <w:lang w:val="en-GB"/>
        </w:rPr>
        <w:t>omezení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učit</w:t>
      </w:r>
      <w:proofErr w:type="spellEnd"/>
      <w:r w:rsidRPr="00544595">
        <w:rPr>
          <w:rStyle w:val="apple-converted-space"/>
          <w:rFonts w:cs="Calibri"/>
          <w:color w:val="000000"/>
          <w:lang w:val="en-GB"/>
        </w:rPr>
        <w:t xml:space="preserve"> je </w:t>
      </w:r>
      <w:proofErr w:type="spellStart"/>
      <w:r w:rsidRPr="00544595">
        <w:rPr>
          <w:rStyle w:val="apple-converted-space"/>
          <w:rFonts w:cs="Calibri"/>
          <w:color w:val="000000"/>
          <w:lang w:val="en-GB"/>
        </w:rPr>
        <w:t>spolupracovat</w:t>
      </w:r>
      <w:proofErr w:type="spellEnd"/>
      <w:r w:rsidRPr="00544595">
        <w:rPr>
          <w:rStyle w:val="apple-converted-space"/>
          <w:rFonts w:cs="Calibri"/>
          <w:color w:val="000000"/>
          <w:lang w:val="en-GB"/>
        </w:rPr>
        <w:t xml:space="preserve"> a </w:t>
      </w:r>
      <w:proofErr w:type="spellStart"/>
      <w:r w:rsidRPr="00544595">
        <w:rPr>
          <w:rStyle w:val="apple-converted-space"/>
          <w:rFonts w:cs="Calibri"/>
          <w:color w:val="000000"/>
          <w:lang w:val="en-GB"/>
        </w:rPr>
        <w:t>využívat</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předností</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týmové</w:t>
      </w:r>
      <w:proofErr w:type="spellEnd"/>
      <w:r w:rsidRPr="00544595">
        <w:rPr>
          <w:rStyle w:val="apple-converted-space"/>
          <w:rFonts w:cs="Calibri"/>
          <w:color w:val="000000"/>
          <w:lang w:val="en-GB"/>
        </w:rPr>
        <w:t xml:space="preserve"> </w:t>
      </w:r>
      <w:proofErr w:type="spellStart"/>
      <w:r w:rsidRPr="00544595">
        <w:rPr>
          <w:rStyle w:val="apple-converted-space"/>
          <w:rFonts w:cs="Calibri"/>
          <w:color w:val="000000"/>
          <w:lang w:val="en-GB"/>
        </w:rPr>
        <w:t>práce</w:t>
      </w:r>
      <w:proofErr w:type="spellEnd"/>
      <w:r>
        <w:rPr>
          <w:rStyle w:val="apple-converted-space"/>
          <w:rFonts w:cs="Calibri"/>
          <w:color w:val="000000"/>
          <w:lang w:val="en-GB"/>
        </w:rPr>
        <w:t>.</w:t>
      </w:r>
    </w:p>
    <w:p w14:paraId="375C8449" w14:textId="77777777" w:rsidR="00FD4254" w:rsidRPr="00040B8A" w:rsidRDefault="00FD4254" w:rsidP="00FD4254">
      <w:pPr>
        <w:pStyle w:val="Nadpis3"/>
        <w:numPr>
          <w:ilvl w:val="0"/>
          <w:numId w:val="0"/>
        </w:numPr>
        <w:ind w:left="720" w:hanging="720"/>
        <w:rPr>
          <w:rStyle w:val="apple-converted-space"/>
        </w:rPr>
      </w:pPr>
      <w:bookmarkStart w:id="2" w:name="_Toc69903270"/>
      <w:r w:rsidRPr="00040B8A">
        <w:rPr>
          <w:rStyle w:val="apple-converted-space"/>
        </w:rPr>
        <w:t>Efektivita vzdělávání zaměstnanců</w:t>
      </w:r>
      <w:bookmarkEnd w:id="2"/>
    </w:p>
    <w:p w14:paraId="734BAFF8" w14:textId="77777777" w:rsidR="00FD4254" w:rsidRDefault="00FD4254" w:rsidP="00FD4254">
      <w:pPr>
        <w:ind w:firstLine="0"/>
        <w:rPr>
          <w:rStyle w:val="apple-converted-space"/>
          <w:rFonts w:cs="Calibri"/>
          <w:color w:val="000000"/>
        </w:rPr>
      </w:pPr>
      <w:r w:rsidRPr="00CB10FD">
        <w:rPr>
          <w:rStyle w:val="apple-converted-space"/>
          <w:rFonts w:cs="Calibri"/>
          <w:color w:val="000000"/>
        </w:rPr>
        <w:t>Vzhledem k tomu, že vzdělávání</w:t>
      </w:r>
      <w:r w:rsidRPr="008963EC">
        <w:rPr>
          <w:rStyle w:val="apple-converted-space"/>
          <w:rFonts w:cs="Calibri"/>
          <w:color w:val="000000"/>
        </w:rPr>
        <w:t xml:space="preserve"> zaměstnanců je nejen důležitou, ale většinou i nákladnou činností, jak z hlediska finančních prostředků, tak k času zaměstnanců, který mu organizace věnuje</w:t>
      </w:r>
      <w:r w:rsidRPr="00CB10FD">
        <w:rPr>
          <w:rStyle w:val="apple-converted-space"/>
          <w:rFonts w:cs="Calibri"/>
          <w:color w:val="000000"/>
        </w:rPr>
        <w:t xml:space="preserve">, </w:t>
      </w:r>
      <w:r>
        <w:rPr>
          <w:rStyle w:val="apple-converted-space"/>
          <w:rFonts w:cs="Calibri"/>
          <w:color w:val="000000"/>
        </w:rPr>
        <w:t xml:space="preserve">mělo </w:t>
      </w:r>
      <w:r w:rsidRPr="00CB10FD">
        <w:rPr>
          <w:rStyle w:val="apple-converted-space"/>
          <w:rFonts w:cs="Calibri"/>
          <w:color w:val="000000"/>
        </w:rPr>
        <w:t xml:space="preserve">by </w:t>
      </w:r>
      <w:r>
        <w:rPr>
          <w:rStyle w:val="apple-converted-space"/>
          <w:rFonts w:cs="Calibri"/>
          <w:color w:val="000000"/>
        </w:rPr>
        <w:t>pro něj,</w:t>
      </w:r>
      <w:r w:rsidRPr="008963EC">
        <w:rPr>
          <w:rStyle w:val="apple-converted-space"/>
          <w:rFonts w:cs="Calibri"/>
          <w:color w:val="000000"/>
        </w:rPr>
        <w:t xml:space="preserve"> jako </w:t>
      </w:r>
      <w:r>
        <w:rPr>
          <w:rStyle w:val="apple-converted-space"/>
          <w:rFonts w:cs="Calibri"/>
          <w:color w:val="000000"/>
        </w:rPr>
        <w:t>pro jiné oblasti</w:t>
      </w:r>
      <w:r w:rsidRPr="008963EC">
        <w:rPr>
          <w:rStyle w:val="apple-converted-space"/>
          <w:rFonts w:cs="Calibri"/>
          <w:color w:val="000000"/>
        </w:rPr>
        <w:t xml:space="preserve"> řízení</w:t>
      </w:r>
      <w:r>
        <w:rPr>
          <w:rStyle w:val="apple-converted-space"/>
          <w:rFonts w:cs="Calibri"/>
          <w:color w:val="000000"/>
        </w:rPr>
        <w:t>,</w:t>
      </w:r>
      <w:r w:rsidRPr="00CB10FD">
        <w:rPr>
          <w:rStyle w:val="apple-converted-space"/>
          <w:rFonts w:cs="Calibri"/>
          <w:color w:val="000000"/>
        </w:rPr>
        <w:t xml:space="preserve"> </w:t>
      </w:r>
      <w:r w:rsidRPr="008963EC">
        <w:rPr>
          <w:rStyle w:val="apple-converted-space"/>
          <w:rFonts w:cs="Calibri"/>
          <w:color w:val="000000"/>
        </w:rPr>
        <w:t xml:space="preserve">platit, že vynakládané zdroje </w:t>
      </w:r>
      <w:r>
        <w:rPr>
          <w:rStyle w:val="apple-converted-space"/>
          <w:rFonts w:cs="Calibri"/>
          <w:color w:val="000000"/>
        </w:rPr>
        <w:t>jsou používány.</w:t>
      </w:r>
      <w:r w:rsidRPr="008963EC">
        <w:rPr>
          <w:rStyle w:val="apple-converted-space"/>
          <w:rFonts w:cs="Calibri"/>
          <w:color w:val="000000"/>
        </w:rPr>
        <w:t xml:space="preserve"> </w:t>
      </w:r>
    </w:p>
    <w:p w14:paraId="39AAB9ED" w14:textId="77777777" w:rsidR="00FD4254" w:rsidRDefault="00FD4254" w:rsidP="00FD4254">
      <w:pPr>
        <w:rPr>
          <w:rStyle w:val="apple-converted-space"/>
          <w:rFonts w:cs="Calibri"/>
          <w:color w:val="000000"/>
        </w:rPr>
      </w:pPr>
      <w:r w:rsidRPr="00CB10FD">
        <w:rPr>
          <w:rStyle w:val="apple-converted-space"/>
          <w:rFonts w:cs="Calibri"/>
          <w:color w:val="000000"/>
        </w:rPr>
        <w:t>Efektivita vzdělávání a tréninku</w:t>
      </w:r>
      <w:r>
        <w:rPr>
          <w:rStyle w:val="apple-converted-space"/>
          <w:rFonts w:cs="Calibri"/>
          <w:color w:val="000000"/>
        </w:rPr>
        <w:t xml:space="preserve"> je</w:t>
      </w:r>
      <w:r w:rsidRPr="00CB10FD">
        <w:rPr>
          <w:rStyle w:val="apple-converted-space"/>
          <w:rFonts w:cs="Calibri"/>
          <w:color w:val="000000"/>
        </w:rPr>
        <w:t xml:space="preserve"> míra, v jaké se s vynaloženými prostředky podařilo dosáhnout jeho cílů vzdělávacího programu či tréninkové akce. </w:t>
      </w:r>
    </w:p>
    <w:p w14:paraId="65AB8440" w14:textId="77777777" w:rsidR="00FD4254" w:rsidRPr="008963EC" w:rsidRDefault="00FD4254" w:rsidP="00FD4254">
      <w:pPr>
        <w:rPr>
          <w:rStyle w:val="apple-converted-space"/>
          <w:rFonts w:cs="Calibri"/>
          <w:color w:val="000000"/>
        </w:rPr>
        <w:pPrChange w:id="3" w:author="Amara Simona" w:date="2021-04-20T11:11:00Z">
          <w:pPr>
            <w:ind w:firstLine="0"/>
          </w:pPr>
        </w:pPrChange>
      </w:pPr>
      <w:r w:rsidRPr="00CB10FD">
        <w:rPr>
          <w:rStyle w:val="apple-converted-space"/>
          <w:rFonts w:cs="Calibri"/>
          <w:color w:val="000000"/>
        </w:rPr>
        <w:t xml:space="preserve">Efektivita tréninku se opírá o </w:t>
      </w:r>
      <w:r>
        <w:rPr>
          <w:rStyle w:val="apple-converted-space"/>
          <w:rFonts w:cs="Calibri"/>
          <w:color w:val="000000"/>
        </w:rPr>
        <w:t xml:space="preserve">čtyři </w:t>
      </w:r>
      <w:r w:rsidRPr="00CB10FD">
        <w:rPr>
          <w:rStyle w:val="apple-converted-space"/>
          <w:rFonts w:cs="Calibri"/>
          <w:color w:val="000000"/>
        </w:rPr>
        <w:t xml:space="preserve">hlavní faktory: správné </w:t>
      </w:r>
      <w:r w:rsidRPr="008963EC">
        <w:rPr>
          <w:rStyle w:val="apple-converted-space"/>
          <w:rFonts w:cs="Calibri"/>
          <w:color w:val="000000"/>
        </w:rPr>
        <w:t xml:space="preserve">stanovení </w:t>
      </w:r>
      <w:r w:rsidRPr="00692D89">
        <w:rPr>
          <w:rStyle w:val="apple-converted-space"/>
          <w:b/>
          <w:i/>
          <w:color w:val="000000"/>
        </w:rPr>
        <w:t xml:space="preserve">cílů vzdělávání </w:t>
      </w:r>
      <w:r>
        <w:rPr>
          <w:rStyle w:val="apple-converted-space"/>
          <w:b/>
          <w:i/>
          <w:color w:val="000000"/>
        </w:rPr>
        <w:br/>
      </w:r>
      <w:r w:rsidRPr="00257851">
        <w:rPr>
          <w:rStyle w:val="apple-converted-space"/>
          <w:rFonts w:cs="Calibri"/>
          <w:b/>
          <w:i/>
          <w:color w:val="000000"/>
        </w:rPr>
        <w:t>a tréninku</w:t>
      </w:r>
      <w:r w:rsidRPr="00CB10FD">
        <w:rPr>
          <w:rStyle w:val="apple-converted-space"/>
          <w:rFonts w:cs="Calibri"/>
          <w:color w:val="000000"/>
        </w:rPr>
        <w:t xml:space="preserve">, </w:t>
      </w:r>
      <w:r w:rsidRPr="00257851">
        <w:rPr>
          <w:rStyle w:val="apple-converted-space"/>
          <w:rFonts w:cs="Calibri"/>
          <w:b/>
          <w:i/>
          <w:color w:val="000000"/>
        </w:rPr>
        <w:t>výběr vhodných vzdělávacích metod</w:t>
      </w:r>
      <w:r>
        <w:rPr>
          <w:rStyle w:val="apple-converted-space"/>
          <w:rFonts w:cs="Calibri"/>
          <w:color w:val="000000"/>
        </w:rPr>
        <w:t xml:space="preserve">, </w:t>
      </w:r>
      <w:r w:rsidRPr="00257851">
        <w:rPr>
          <w:rStyle w:val="apple-converted-space"/>
          <w:rFonts w:cs="Calibri"/>
          <w:b/>
          <w:i/>
          <w:color w:val="000000"/>
        </w:rPr>
        <w:t>hodnocení výsledků</w:t>
      </w:r>
      <w:r w:rsidRPr="00CB10FD">
        <w:rPr>
          <w:rStyle w:val="apple-converted-space"/>
          <w:rFonts w:cs="Calibri"/>
          <w:color w:val="000000"/>
        </w:rPr>
        <w:t xml:space="preserve">, které vzdělávání </w:t>
      </w:r>
      <w:r>
        <w:rPr>
          <w:rStyle w:val="apple-converted-space"/>
          <w:rFonts w:cs="Calibri"/>
          <w:color w:val="000000"/>
        </w:rPr>
        <w:br/>
      </w:r>
      <w:r w:rsidRPr="00CB10FD">
        <w:rPr>
          <w:rStyle w:val="apple-converted-space"/>
          <w:rFonts w:cs="Calibri"/>
          <w:color w:val="000000"/>
        </w:rPr>
        <w:t>a trénink</w:t>
      </w:r>
      <w:r>
        <w:rPr>
          <w:rStyle w:val="apple-converted-space"/>
          <w:rFonts w:cs="Calibri"/>
          <w:color w:val="000000"/>
        </w:rPr>
        <w:t>y</w:t>
      </w:r>
      <w:r w:rsidRPr="00CB10FD">
        <w:rPr>
          <w:rStyle w:val="apple-converted-space"/>
          <w:rFonts w:cs="Calibri"/>
          <w:color w:val="000000"/>
        </w:rPr>
        <w:t xml:space="preserve"> přinesly</w:t>
      </w:r>
      <w:r>
        <w:rPr>
          <w:rStyle w:val="apple-converted-space"/>
          <w:rFonts w:cs="Calibri"/>
          <w:color w:val="000000"/>
        </w:rPr>
        <w:t xml:space="preserve"> a</w:t>
      </w:r>
      <w:r w:rsidRPr="008963EC">
        <w:rPr>
          <w:rStyle w:val="apple-converted-space"/>
          <w:rFonts w:cs="Calibri"/>
          <w:color w:val="000000"/>
        </w:rPr>
        <w:t xml:space="preserve"> </w:t>
      </w:r>
      <w:r w:rsidRPr="00692D89">
        <w:rPr>
          <w:rStyle w:val="apple-converted-space"/>
          <w:b/>
          <w:i/>
          <w:color w:val="000000"/>
        </w:rPr>
        <w:t>motivaci pracovníků ke vzdělávání</w:t>
      </w:r>
      <w:r>
        <w:rPr>
          <w:rStyle w:val="apple-converted-space"/>
          <w:b/>
          <w:i/>
          <w:color w:val="000000"/>
        </w:rPr>
        <w:t>.</w:t>
      </w:r>
    </w:p>
    <w:p w14:paraId="7FFD6C34" w14:textId="77777777" w:rsidR="00FD4254" w:rsidRDefault="00FD4254" w:rsidP="00FD4254">
      <w:pPr>
        <w:rPr>
          <w:rStyle w:val="apple-converted-space"/>
          <w:rFonts w:cs="Calibri"/>
          <w:color w:val="000000"/>
        </w:rPr>
      </w:pPr>
      <w:r w:rsidRPr="00692D89">
        <w:rPr>
          <w:rStyle w:val="apple-converted-space"/>
        </w:rPr>
        <w:t xml:space="preserve">Stanovení </w:t>
      </w:r>
      <w:r w:rsidRPr="009B2F3D">
        <w:rPr>
          <w:rStyle w:val="apple-converted-space"/>
          <w:rFonts w:cs="Calibri"/>
          <w:color w:val="000000"/>
        </w:rPr>
        <w:t xml:space="preserve">cíle </w:t>
      </w:r>
      <w:r w:rsidRPr="00692D89">
        <w:rPr>
          <w:rStyle w:val="apple-converted-space"/>
          <w:b/>
          <w:i/>
          <w:color w:val="000000"/>
        </w:rPr>
        <w:t xml:space="preserve">vzdělávání </w:t>
      </w:r>
      <w:r>
        <w:rPr>
          <w:rStyle w:val="apple-converted-space"/>
          <w:rFonts w:cs="Calibri"/>
          <w:b/>
          <w:i/>
          <w:color w:val="000000"/>
        </w:rPr>
        <w:t>a t</w:t>
      </w:r>
      <w:r w:rsidRPr="009B2F3D">
        <w:rPr>
          <w:rStyle w:val="apple-converted-space"/>
          <w:rFonts w:cs="Calibri"/>
          <w:b/>
          <w:i/>
          <w:color w:val="000000"/>
        </w:rPr>
        <w:t>rénink</w:t>
      </w:r>
      <w:r>
        <w:rPr>
          <w:rStyle w:val="apple-converted-space"/>
          <w:rFonts w:cs="Calibri"/>
          <w:b/>
          <w:i/>
          <w:color w:val="000000"/>
        </w:rPr>
        <w:t>ů</w:t>
      </w:r>
      <w:r>
        <w:rPr>
          <w:rStyle w:val="apple-converted-space"/>
          <w:rFonts w:cs="Calibri"/>
          <w:color w:val="000000"/>
        </w:rPr>
        <w:t xml:space="preserve">, tj. </w:t>
      </w:r>
      <w:r w:rsidRPr="00CB10FD">
        <w:rPr>
          <w:rStyle w:val="apple-converted-space"/>
          <w:rFonts w:cs="Calibri"/>
          <w:color w:val="000000"/>
        </w:rPr>
        <w:t>konkrétních schopností, změn pracovního chování</w:t>
      </w:r>
      <w:r>
        <w:rPr>
          <w:rStyle w:val="apple-converted-space"/>
          <w:rFonts w:cs="Calibri"/>
          <w:color w:val="000000"/>
        </w:rPr>
        <w:t xml:space="preserve"> apod.,</w:t>
      </w:r>
      <w:r w:rsidRPr="00CB10FD">
        <w:rPr>
          <w:rStyle w:val="apple-converted-space"/>
          <w:rFonts w:cs="Calibri"/>
          <w:color w:val="000000"/>
        </w:rPr>
        <w:t xml:space="preserve"> je základním </w:t>
      </w:r>
      <w:r w:rsidRPr="008963EC">
        <w:rPr>
          <w:rStyle w:val="apple-converted-space"/>
          <w:rFonts w:cs="Calibri"/>
          <w:color w:val="000000"/>
        </w:rPr>
        <w:t xml:space="preserve">předpokladem </w:t>
      </w:r>
      <w:r w:rsidRPr="00CB10FD">
        <w:rPr>
          <w:rStyle w:val="apple-converted-space"/>
          <w:rFonts w:cs="Calibri"/>
          <w:color w:val="000000"/>
        </w:rPr>
        <w:t>jeho efektivity: nebyl-li cíl tréninku stanoven, nelze posoudit, zda trénink splnil svůj účel</w:t>
      </w:r>
      <w:r w:rsidRPr="008963EC">
        <w:rPr>
          <w:rStyle w:val="apple-converted-space"/>
          <w:rFonts w:cs="Calibri"/>
          <w:color w:val="000000"/>
        </w:rPr>
        <w:t xml:space="preserve">. </w:t>
      </w:r>
    </w:p>
    <w:p w14:paraId="382D08BE" w14:textId="77777777" w:rsidR="00FD4254" w:rsidRDefault="00FD4254" w:rsidP="00FD4254">
      <w:pPr>
        <w:rPr>
          <w:rStyle w:val="apple-converted-space"/>
          <w:rFonts w:cs="Calibri"/>
          <w:color w:val="000000"/>
        </w:rPr>
      </w:pPr>
      <w:r>
        <w:rPr>
          <w:rStyle w:val="apple-converted-space"/>
          <w:rFonts w:cs="Calibri"/>
          <w:color w:val="000000"/>
        </w:rPr>
        <w:t>Důležitou součástí těchto cílů jsou tzv. kl</w:t>
      </w:r>
      <w:r w:rsidRPr="00D6538D">
        <w:rPr>
          <w:rStyle w:val="apple-converted-space"/>
          <w:rFonts w:cs="Calibri"/>
          <w:color w:val="000000"/>
        </w:rPr>
        <w:t>íčové kvalifikace</w:t>
      </w:r>
      <w:r>
        <w:rPr>
          <w:rStyle w:val="apple-converted-space"/>
          <w:rFonts w:cs="Calibri"/>
          <w:color w:val="000000"/>
        </w:rPr>
        <w:t xml:space="preserve">, </w:t>
      </w:r>
      <w:r w:rsidRPr="00D6538D">
        <w:rPr>
          <w:rStyle w:val="apple-converted-space"/>
          <w:rFonts w:cs="Calibri"/>
          <w:color w:val="000000"/>
        </w:rPr>
        <w:t xml:space="preserve">základní, nespecifické schopnosti a osobní předpoklady nezbytné pro výkon povolání a dlouhodobou zaměstnatelnost, jež zpravidla nejsou výsledkem formálního vzdělávání a kvalifikační přípravy. Tvoří je schopnosti </w:t>
      </w:r>
      <w:r w:rsidRPr="00D6538D">
        <w:rPr>
          <w:rStyle w:val="apple-converted-space"/>
          <w:rFonts w:cs="Calibri"/>
          <w:color w:val="000000"/>
        </w:rPr>
        <w:lastRenderedPageBreak/>
        <w:t xml:space="preserve">vhodné či nezbytné pro velký počet pracovních pozic, v širším smyslu pro uplatnění na trhu práce. Patří k nim především schopnost řešit problémy a strukturovaně uvažovat, kreativity, flexibilita a schopnost učit se, schopnost samostatně vyhodnocovat informace či pracovat </w:t>
      </w:r>
      <w:r>
        <w:rPr>
          <w:rStyle w:val="apple-converted-space"/>
          <w:rFonts w:cs="Calibri"/>
          <w:color w:val="000000"/>
        </w:rPr>
        <w:br/>
      </w:r>
      <w:r w:rsidRPr="00D6538D">
        <w:rPr>
          <w:rStyle w:val="apple-converted-space"/>
          <w:rFonts w:cs="Calibri"/>
          <w:color w:val="000000"/>
        </w:rPr>
        <w:t>s nimi, spolupracovat (pracovat v týmu) a účinně komunikovat, přejímat odpovědnost, samostatně a odpovědně pracovat apod...</w:t>
      </w:r>
    </w:p>
    <w:p w14:paraId="32B5329F" w14:textId="77777777" w:rsidR="00FD4254" w:rsidRDefault="00FD4254" w:rsidP="00FD4254">
      <w:pPr>
        <w:rPr>
          <w:rStyle w:val="apple-converted-space"/>
          <w:rFonts w:cs="Calibri"/>
          <w:color w:val="000000"/>
        </w:rPr>
      </w:pPr>
      <w:r w:rsidRPr="009B2F3D">
        <w:rPr>
          <w:rStyle w:val="apple-converted-space"/>
          <w:rFonts w:cs="Calibri"/>
          <w:color w:val="000000"/>
        </w:rPr>
        <w:t xml:space="preserve">Cíle úspěšných </w:t>
      </w:r>
      <w:r>
        <w:rPr>
          <w:rStyle w:val="apple-converted-space"/>
          <w:rFonts w:cs="Calibri"/>
          <w:color w:val="000000"/>
        </w:rPr>
        <w:t xml:space="preserve">podnikových </w:t>
      </w:r>
      <w:r w:rsidRPr="009B2F3D">
        <w:rPr>
          <w:rStyle w:val="apple-converted-space"/>
          <w:rFonts w:cs="Calibri"/>
          <w:color w:val="000000"/>
        </w:rPr>
        <w:t xml:space="preserve">vzdělávacích programů vycházejí </w:t>
      </w:r>
      <w:r>
        <w:rPr>
          <w:rStyle w:val="apple-converted-space"/>
          <w:rFonts w:cs="Calibri"/>
          <w:color w:val="000000"/>
        </w:rPr>
        <w:t>z a</w:t>
      </w:r>
      <w:r w:rsidRPr="00257851">
        <w:rPr>
          <w:rStyle w:val="apple-converted-space"/>
          <w:rFonts w:cs="Calibri"/>
          <w:color w:val="000000"/>
        </w:rPr>
        <w:t>nalýz</w:t>
      </w:r>
      <w:r>
        <w:rPr>
          <w:rStyle w:val="apple-converted-space"/>
          <w:rFonts w:cs="Calibri"/>
          <w:color w:val="000000"/>
        </w:rPr>
        <w:t>y</w:t>
      </w:r>
      <w:r w:rsidRPr="00257851">
        <w:rPr>
          <w:rStyle w:val="apple-converted-space"/>
          <w:rFonts w:cs="Calibri"/>
          <w:color w:val="000000"/>
        </w:rPr>
        <w:t xml:space="preserve"> vzdělávacích potřeb</w:t>
      </w:r>
      <w:r>
        <w:rPr>
          <w:rStyle w:val="apple-converted-space"/>
          <w:rFonts w:cs="Calibri"/>
          <w:color w:val="000000"/>
        </w:rPr>
        <w:t xml:space="preserve">, tj. </w:t>
      </w:r>
      <w:r w:rsidRPr="00257851">
        <w:rPr>
          <w:rStyle w:val="apple-converted-space"/>
          <w:rFonts w:cs="Calibri"/>
          <w:color w:val="000000"/>
        </w:rPr>
        <w:t xml:space="preserve"> systematické</w:t>
      </w:r>
      <w:r>
        <w:rPr>
          <w:rStyle w:val="apple-converted-space"/>
          <w:rFonts w:cs="Calibri"/>
          <w:color w:val="000000"/>
        </w:rPr>
        <w:t>ho</w:t>
      </w:r>
      <w:r w:rsidRPr="00257851">
        <w:rPr>
          <w:rStyle w:val="apple-converted-space"/>
          <w:rFonts w:cs="Calibri"/>
          <w:color w:val="000000"/>
        </w:rPr>
        <w:t xml:space="preserve"> rozpoznávání potřeb tréninku a rozvoje sloužící ke zvýšení produktivity či pro přípravu na nové pracovní povinnosti a odpovědnosti. Zaměřuje se na jak na skupinové potřeby týkající se organizačních útvarů či firmy jako celku, tak na individuální potřeby jednotlivých pracovníků. Vychází ze strategického plánu podniku, plánů lidských zdrojů, hodnocení výkonu a rozvoje pracovníků, analýzy jednotlivých pracovních míst i z legislativních požadavků; jejím výsledkem je plán vzdělávání.</w:t>
      </w:r>
    </w:p>
    <w:p w14:paraId="6C63D02E" w14:textId="77777777" w:rsidR="00FD4254" w:rsidRDefault="00FD4254" w:rsidP="00FD4254">
      <w:pPr>
        <w:rPr>
          <w:rStyle w:val="apple-converted-space"/>
          <w:rFonts w:cs="Calibri"/>
          <w:color w:val="000000"/>
        </w:rPr>
      </w:pPr>
      <w:r w:rsidRPr="00CB10FD">
        <w:rPr>
          <w:rStyle w:val="apple-converted-space"/>
          <w:rFonts w:cs="Calibri"/>
          <w:color w:val="000000"/>
        </w:rPr>
        <w:t xml:space="preserve">K </w:t>
      </w:r>
      <w:r w:rsidRPr="000810AD">
        <w:rPr>
          <w:rStyle w:val="apple-converted-space"/>
          <w:rFonts w:cs="Calibri"/>
          <w:b/>
          <w:i/>
          <w:color w:val="000000"/>
        </w:rPr>
        <w:t>efektivním metodám tréninku</w:t>
      </w:r>
      <w:r w:rsidRPr="00CB10FD">
        <w:rPr>
          <w:rStyle w:val="apple-converted-space"/>
          <w:rFonts w:cs="Calibri"/>
          <w:color w:val="000000"/>
        </w:rPr>
        <w:t xml:space="preserve"> patří především aktivní postupy (případové studie, hraní rolí apod.), při nichž mají zaměstnanci možnost získávat nové schopnosti a zkušenosti vlastním řešením realistických pracovních situací a problémů.</w:t>
      </w:r>
    </w:p>
    <w:p w14:paraId="4C366D6C" w14:textId="77777777" w:rsidR="00FD4254" w:rsidRDefault="00FD4254" w:rsidP="00FD4254">
      <w:pPr>
        <w:rPr>
          <w:rStyle w:val="apple-converted-space"/>
          <w:rFonts w:cs="Calibri"/>
          <w:color w:val="000000"/>
        </w:rPr>
      </w:pPr>
      <w:r w:rsidRPr="00257851">
        <w:rPr>
          <w:rStyle w:val="apple-converted-space"/>
          <w:rFonts w:cs="Calibri"/>
          <w:b/>
          <w:i/>
          <w:color w:val="000000"/>
        </w:rPr>
        <w:t>Výsledky tréninků</w:t>
      </w:r>
      <w:r w:rsidRPr="00CB10FD">
        <w:rPr>
          <w:rStyle w:val="apple-converted-space"/>
          <w:rFonts w:cs="Calibri"/>
          <w:color w:val="000000"/>
        </w:rPr>
        <w:t xml:space="preserve"> </w:t>
      </w:r>
      <w:r>
        <w:rPr>
          <w:rStyle w:val="apple-converted-space"/>
          <w:rFonts w:cs="Calibri"/>
          <w:color w:val="000000"/>
        </w:rPr>
        <w:t xml:space="preserve">vzdělávání a </w:t>
      </w:r>
      <w:r w:rsidRPr="00CB10FD">
        <w:rPr>
          <w:rStyle w:val="apple-converted-space"/>
          <w:rFonts w:cs="Calibri"/>
          <w:color w:val="000000"/>
        </w:rPr>
        <w:t xml:space="preserve">lze posuzovat zjišťováním toho, co bylo naučeno (pomocí speciálních či standardních testů), posuzováním změn v pracovním chování, ke kterým trénink vedl (vznik nových dovedností, osvojení si nových pracovních postupů, změny ve vztahu </w:t>
      </w:r>
      <w:r>
        <w:rPr>
          <w:rStyle w:val="apple-converted-space"/>
          <w:rFonts w:cs="Calibri"/>
          <w:color w:val="000000"/>
        </w:rPr>
        <w:br/>
      </w:r>
      <w:r w:rsidRPr="00CB10FD">
        <w:rPr>
          <w:rStyle w:val="apple-converted-space"/>
          <w:rFonts w:cs="Calibri"/>
          <w:color w:val="000000"/>
        </w:rPr>
        <w:t>k ostatním zaměstnancům, růst individuální pracovní výkonnosti apod.) a hodnocením výsledků práce, tj. měřením dopadů tréninku na dosažení firemních cílů v oblasti produktivity, prodeje, nákladů, kvality, podílu na trhu apod.</w:t>
      </w:r>
    </w:p>
    <w:p w14:paraId="5F1093B0" w14:textId="77777777" w:rsidR="00FD4254" w:rsidRDefault="00FD4254" w:rsidP="00FD4254">
      <w:pPr>
        <w:rPr>
          <w:rStyle w:val="apple-converted-space"/>
          <w:rFonts w:cs="Calibri"/>
          <w:color w:val="000000"/>
        </w:rPr>
      </w:pPr>
      <w:r w:rsidRPr="00396DA1">
        <w:rPr>
          <w:rStyle w:val="apple-converted-space"/>
          <w:rFonts w:cs="Calibri"/>
          <w:color w:val="000000"/>
        </w:rPr>
        <w:t>Metody hodnocení vzdělávání nástroje slouží k ověření účinnosti vzdělávání (vzdělávací akce) a podpoře této účinnosti do budoucna. Jejich základem je stanovení cíle (očekávaného výsledku) vzdělávání, jeho srovnání s dosaženým výsledkem vzdělání a navržení odpovídajících opatření k posílení účinnosti vzdělávání do budoucna. K základním metodám hodnocení vzdělávání patří testy znalostí a dovedností, hodnocení zjišťující změny pracovního chování, resp. výkonu</w:t>
      </w:r>
      <w:r w:rsidRPr="00692D89">
        <w:rPr>
          <w:rStyle w:val="apple-converted-space"/>
          <w:color w:val="000000"/>
        </w:rPr>
        <w:t xml:space="preserve"> na pracovišti, </w:t>
      </w:r>
      <w:r w:rsidRPr="00396DA1">
        <w:rPr>
          <w:rStyle w:val="apple-converted-space"/>
          <w:rFonts w:cs="Calibri"/>
          <w:color w:val="000000"/>
        </w:rPr>
        <w:t>hodnocení kvantifikovatelných přínosů vzdělávání</w:t>
      </w:r>
      <w:r w:rsidRPr="00692D89">
        <w:rPr>
          <w:rStyle w:val="apple-converted-space"/>
          <w:color w:val="000000"/>
        </w:rPr>
        <w:t xml:space="preserve"> pro </w:t>
      </w:r>
      <w:r w:rsidRPr="00396DA1">
        <w:rPr>
          <w:rStyle w:val="apple-converted-space"/>
          <w:rFonts w:cs="Calibri"/>
          <w:color w:val="000000"/>
        </w:rPr>
        <w:t>podnik (zvýšení produktivity, snížení reklamací</w:t>
      </w:r>
      <w:r w:rsidRPr="00692D89">
        <w:rPr>
          <w:rStyle w:val="apple-converted-space"/>
          <w:color w:val="000000"/>
        </w:rPr>
        <w:t xml:space="preserve"> apod</w:t>
      </w:r>
      <w:r w:rsidRPr="00396DA1">
        <w:rPr>
          <w:rStyle w:val="apple-converted-space"/>
          <w:rFonts w:cs="Calibri"/>
          <w:color w:val="000000"/>
        </w:rPr>
        <w:t xml:space="preserve">.), k doplňkovým metodám pak </w:t>
      </w:r>
      <w:r w:rsidRPr="008963EC">
        <w:rPr>
          <w:rStyle w:val="apple-converted-space"/>
          <w:rFonts w:cs="Calibri"/>
          <w:color w:val="000000"/>
        </w:rPr>
        <w:t xml:space="preserve">hodnocení vzdělávacích </w:t>
      </w:r>
      <w:r w:rsidRPr="00396DA1">
        <w:rPr>
          <w:rStyle w:val="apple-converted-space"/>
          <w:rFonts w:cs="Calibri"/>
          <w:color w:val="000000"/>
        </w:rPr>
        <w:t>akcí jejich účastníky a</w:t>
      </w:r>
      <w:r w:rsidRPr="008963EC">
        <w:rPr>
          <w:rStyle w:val="apple-converted-space"/>
          <w:rFonts w:cs="Calibri"/>
          <w:color w:val="000000"/>
        </w:rPr>
        <w:t xml:space="preserve"> hodnocení </w:t>
      </w:r>
      <w:r w:rsidRPr="00396DA1">
        <w:rPr>
          <w:rStyle w:val="apple-converted-space"/>
          <w:rFonts w:cs="Calibri"/>
          <w:color w:val="000000"/>
        </w:rPr>
        <w:t>aktivity účastníků během</w:t>
      </w:r>
      <w:r>
        <w:rPr>
          <w:rStyle w:val="apple-converted-space"/>
          <w:rFonts w:cs="Calibri"/>
          <w:color w:val="000000"/>
        </w:rPr>
        <w:t xml:space="preserve"> vzdělávací akce jejími lektory.</w:t>
      </w:r>
    </w:p>
    <w:p w14:paraId="19FE9D68" w14:textId="77777777" w:rsidR="00FD4254" w:rsidRDefault="00FD4254" w:rsidP="00FD4254">
      <w:pPr>
        <w:pStyle w:val="Nadpis3"/>
        <w:numPr>
          <w:ilvl w:val="0"/>
          <w:numId w:val="0"/>
        </w:numPr>
        <w:ind w:left="720" w:hanging="720"/>
        <w:rPr>
          <w:rStyle w:val="apple-converted-space"/>
          <w:rFonts w:cs="Calibri"/>
          <w:color w:val="000000"/>
        </w:rPr>
      </w:pPr>
      <w:bookmarkStart w:id="4" w:name="_Toc69903271"/>
      <w:r>
        <w:rPr>
          <w:rStyle w:val="apple-converted-space"/>
          <w:rFonts w:cs="Calibri"/>
          <w:color w:val="000000"/>
        </w:rPr>
        <w:lastRenderedPageBreak/>
        <w:t>Vzdělávání manažerů</w:t>
      </w:r>
      <w:bookmarkEnd w:id="4"/>
    </w:p>
    <w:p w14:paraId="57E969C9" w14:textId="77777777" w:rsidR="00FD4254" w:rsidRDefault="00FD4254" w:rsidP="00FD4254">
      <w:pPr>
        <w:ind w:firstLine="0"/>
        <w:rPr>
          <w:rStyle w:val="apple-converted-space"/>
          <w:rFonts w:cs="Calibri"/>
          <w:color w:val="000000"/>
        </w:rPr>
      </w:pPr>
      <w:r>
        <w:rPr>
          <w:rStyle w:val="apple-converted-space"/>
          <w:rFonts w:cs="Calibri"/>
          <w:color w:val="000000"/>
        </w:rPr>
        <w:t>V</w:t>
      </w:r>
      <w:r w:rsidRPr="008E00B8">
        <w:rPr>
          <w:rStyle w:val="apple-converted-space"/>
          <w:rFonts w:cs="Calibri"/>
          <w:color w:val="000000"/>
        </w:rPr>
        <w:t>zdělávání manažerů a manažerských rezerv zaměřené na získávání specifických manažerských dovedností</w:t>
      </w:r>
      <w:r>
        <w:rPr>
          <w:rStyle w:val="apple-converted-space"/>
          <w:rFonts w:cs="Calibri"/>
          <w:color w:val="000000"/>
        </w:rPr>
        <w:t xml:space="preserve"> v</w:t>
      </w:r>
      <w:r w:rsidRPr="008E00B8">
        <w:rPr>
          <w:rStyle w:val="apple-converted-space"/>
          <w:rFonts w:cs="Calibri"/>
          <w:color w:val="000000"/>
        </w:rPr>
        <w:t>ychází ze skutečnosti, že předpoklady, jež vedly k úspěchu pracovníka ve výkonné pozici</w:t>
      </w:r>
      <w:r>
        <w:rPr>
          <w:rStyle w:val="apple-converted-space"/>
          <w:rFonts w:cs="Calibri"/>
          <w:color w:val="000000"/>
        </w:rPr>
        <w:t xml:space="preserve">, mají ve vedoucí pozici </w:t>
      </w:r>
      <w:r w:rsidRPr="008E00B8">
        <w:rPr>
          <w:rStyle w:val="apple-converted-space"/>
          <w:rFonts w:cs="Calibri"/>
          <w:color w:val="000000"/>
        </w:rPr>
        <w:t xml:space="preserve">často již jen omezený význam, a že schopnosti nezbytné </w:t>
      </w:r>
      <w:r>
        <w:rPr>
          <w:rStyle w:val="apple-converted-space"/>
          <w:rFonts w:cs="Calibri"/>
          <w:color w:val="000000"/>
        </w:rPr>
        <w:br/>
      </w:r>
      <w:r w:rsidRPr="008E00B8">
        <w:rPr>
          <w:rStyle w:val="apple-converted-space"/>
          <w:rFonts w:cs="Calibri"/>
          <w:color w:val="000000"/>
        </w:rPr>
        <w:t>k efektivnímu výkonu vedoucí role nevznikají automaticky.</w:t>
      </w:r>
    </w:p>
    <w:p w14:paraId="308C170B" w14:textId="77777777" w:rsidR="00FD4254" w:rsidRDefault="00FD4254" w:rsidP="00FD4254">
      <w:pPr>
        <w:rPr>
          <w:rStyle w:val="apple-converted-space"/>
          <w:rFonts w:cs="Calibri"/>
          <w:color w:val="000000"/>
        </w:rPr>
      </w:pPr>
      <w:r w:rsidRPr="008E00B8">
        <w:rPr>
          <w:rStyle w:val="apple-converted-space"/>
          <w:rFonts w:cs="Calibri"/>
          <w:color w:val="000000"/>
        </w:rPr>
        <w:t xml:space="preserve">Manažerské hry </w:t>
      </w:r>
      <w:r>
        <w:rPr>
          <w:rStyle w:val="apple-converted-space"/>
          <w:rFonts w:cs="Calibri"/>
          <w:color w:val="000000"/>
        </w:rPr>
        <w:t>jako nás</w:t>
      </w:r>
      <w:r w:rsidRPr="008E00B8">
        <w:rPr>
          <w:rStyle w:val="apple-converted-space"/>
          <w:rFonts w:cs="Calibri"/>
          <w:color w:val="000000"/>
        </w:rPr>
        <w:t>troj vzdělávání manažerů spočívající v individuálních či skupinové řešení a prezentování modelových rozhodovacích situací. Cílem je nácvik analytických schopností, tvorby tržních strategií a strategického rozhodování, nácvik spolupráce, řešení konfliktů apod. Od účastníků vzdělávání vyžadují zpravidla provedení série rozhodnutí (výběr variant rozhodnutí), postupujících k optimálnímu řešení. Účastníci manažerských her navrhovaná řešení současně ve vzájemné diskusi zdůvodňují, vysvětlují, obhajují a kriticky hodnotí. Manažerské hry lze provádět i písemně, případně interaktivně s podporou informačních technologií.</w:t>
      </w:r>
      <w:r>
        <w:rPr>
          <w:rStyle w:val="apple-converted-space"/>
          <w:rFonts w:cs="Calibri"/>
          <w:color w:val="000000"/>
        </w:rPr>
        <w:t xml:space="preserve"> </w:t>
      </w:r>
    </w:p>
    <w:p w14:paraId="3830E9EB" w14:textId="77777777" w:rsidR="009F2314" w:rsidRDefault="009F2314" w:rsidP="00B350BB">
      <w:pPr>
        <w:ind w:firstLine="0"/>
      </w:pPr>
    </w:p>
    <w:sectPr w:rsidR="009F2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B5D"/>
    <w:multiLevelType w:val="hybridMultilevel"/>
    <w:tmpl w:val="2D16E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F44B3C"/>
    <w:multiLevelType w:val="hybridMultilevel"/>
    <w:tmpl w:val="10420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A323DC"/>
    <w:multiLevelType w:val="hybridMultilevel"/>
    <w:tmpl w:val="AF8AD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066B3"/>
    <w:multiLevelType w:val="multilevel"/>
    <w:tmpl w:val="FCA61990"/>
    <w:lvl w:ilvl="0">
      <w:start w:val="1"/>
      <w:numFmt w:val="decimal"/>
      <w:pStyle w:val="Nadpis1"/>
      <w:lvlText w:val="%1"/>
      <w:lvlJc w:val="left"/>
      <w:pPr>
        <w:ind w:left="3409" w:hanging="432"/>
      </w:pPr>
      <w:rPr>
        <w:b/>
        <w:bCs/>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59" w:hanging="576"/>
      </w:pPr>
      <w:rPr>
        <w:rFonts w:hint="default"/>
        <w:b/>
      </w:rPr>
    </w:lvl>
    <w:lvl w:ilvl="2">
      <w:start w:val="1"/>
      <w:numFmt w:val="decimal"/>
      <w:pStyle w:val="Nadpis3"/>
      <w:lvlText w:val="%1.%2.%3"/>
      <w:lvlJc w:val="left"/>
      <w:pPr>
        <w:ind w:left="720" w:hanging="720"/>
      </w:pPr>
      <w:rPr>
        <w:rFonts w:hint="default"/>
        <w:b/>
        <w:bCs w:val="0"/>
        <w:i/>
        <w:iCs/>
        <w:caps w:val="0"/>
        <w:smallCaps w:val="0"/>
        <w:strike w:val="0"/>
        <w:dstrike w:val="0"/>
        <w:noProof w:val="0"/>
        <w:vanish w:val="0"/>
        <w:color w:val="auto"/>
        <w:spacing w:val="0"/>
        <w:kern w:val="0"/>
        <w:position w:val="0"/>
        <w:u w:val="none"/>
        <w:vertAlign w:val="baseline"/>
        <w:em w:val="none"/>
        <w:specVanish w:val="0"/>
      </w:rPr>
    </w:lvl>
    <w:lvl w:ilvl="3">
      <w:start w:val="1"/>
      <w:numFmt w:val="decimal"/>
      <w:pStyle w:val="Nadpis4"/>
      <w:lvlText w:val="%1.%2.%3.%4"/>
      <w:lvlJc w:val="left"/>
      <w:pPr>
        <w:ind w:left="6817"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8B97AD2"/>
    <w:multiLevelType w:val="hybridMultilevel"/>
    <w:tmpl w:val="4D96F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D8462B"/>
    <w:multiLevelType w:val="hybridMultilevel"/>
    <w:tmpl w:val="55564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F86990"/>
    <w:multiLevelType w:val="hybridMultilevel"/>
    <w:tmpl w:val="2B64E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944DAF"/>
    <w:multiLevelType w:val="hybridMultilevel"/>
    <w:tmpl w:val="DF28BA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660696110">
    <w:abstractNumId w:val="3"/>
  </w:num>
  <w:num w:numId="2" w16cid:durableId="1845506876">
    <w:abstractNumId w:val="1"/>
  </w:num>
  <w:num w:numId="3" w16cid:durableId="968510698">
    <w:abstractNumId w:val="4"/>
  </w:num>
  <w:num w:numId="4" w16cid:durableId="75633917">
    <w:abstractNumId w:val="0"/>
  </w:num>
  <w:num w:numId="5" w16cid:durableId="414127797">
    <w:abstractNumId w:val="2"/>
  </w:num>
  <w:num w:numId="6" w16cid:durableId="1524200671">
    <w:abstractNumId w:val="7"/>
  </w:num>
  <w:num w:numId="7" w16cid:durableId="455636241">
    <w:abstractNumId w:val="5"/>
  </w:num>
  <w:num w:numId="8" w16cid:durableId="1079693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ra Simona">
    <w15:presenceInfo w15:providerId="AD" w15:userId="S::27387@mail.vstecb.cz::a0c76bf1-6290-455e-a9f9-fae50d24f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2"/>
    <w:rsid w:val="006F1E9E"/>
    <w:rsid w:val="00757DA2"/>
    <w:rsid w:val="007820A1"/>
    <w:rsid w:val="008F58FB"/>
    <w:rsid w:val="009F2314"/>
    <w:rsid w:val="00B350BB"/>
    <w:rsid w:val="00FD4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CD2F"/>
  <w15:chartTrackingRefBased/>
  <w15:docId w15:val="{7AA8266D-B431-4B62-A22A-DA44E5A6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unhideWhenUsed/>
    <w:qFormat/>
    <w:rsid w:val="00757DA2"/>
    <w:pPr>
      <w:spacing w:after="120" w:line="360" w:lineRule="auto"/>
      <w:ind w:firstLine="284"/>
      <w:jc w:val="both"/>
    </w:pPr>
    <w:rPr>
      <w:rFonts w:ascii="Calibri" w:eastAsia="Calibri" w:hAnsi="Calibri" w:cs="Times New Roman"/>
      <w:sz w:val="24"/>
    </w:rPr>
  </w:style>
  <w:style w:type="paragraph" w:styleId="Nadpis1">
    <w:name w:val="heading 1"/>
    <w:aliases w:val="DP - Nadpis 1"/>
    <w:basedOn w:val="Normln"/>
    <w:next w:val="Normln"/>
    <w:link w:val="Nadpis1Char"/>
    <w:qFormat/>
    <w:rsid w:val="00757DA2"/>
    <w:pPr>
      <w:keepNext/>
      <w:pageBreakBefore/>
      <w:numPr>
        <w:numId w:val="1"/>
      </w:numPr>
      <w:spacing w:before="24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qFormat/>
    <w:rsid w:val="00757DA2"/>
    <w:pPr>
      <w:keepNext/>
      <w:numPr>
        <w:ilvl w:val="1"/>
        <w:numId w:val="1"/>
      </w:numPr>
      <w:spacing w:before="240"/>
      <w:ind w:left="576"/>
      <w:outlineLvl w:val="1"/>
    </w:pPr>
    <w:rPr>
      <w:rFonts w:eastAsia="Times New Roman"/>
      <w:b/>
      <w:i/>
      <w:sz w:val="32"/>
      <w:szCs w:val="34"/>
      <w:lang w:eastAsia="cs-CZ"/>
    </w:rPr>
  </w:style>
  <w:style w:type="paragraph" w:styleId="Nadpis3">
    <w:name w:val="heading 3"/>
    <w:aliases w:val="DP - nadpis 3"/>
    <w:basedOn w:val="Normln"/>
    <w:next w:val="Normln"/>
    <w:link w:val="Nadpis3Char"/>
    <w:qFormat/>
    <w:rsid w:val="00757DA2"/>
    <w:pPr>
      <w:keepNext/>
      <w:numPr>
        <w:ilvl w:val="2"/>
        <w:numId w:val="1"/>
      </w:numPr>
      <w:spacing w:before="240"/>
      <w:outlineLvl w:val="2"/>
    </w:pPr>
    <w:rPr>
      <w:rFonts w:eastAsia="Times New Roman"/>
      <w:b/>
      <w:i/>
      <w:szCs w:val="29"/>
      <w:lang w:eastAsia="cs-CZ"/>
    </w:rPr>
  </w:style>
  <w:style w:type="paragraph" w:styleId="Nadpis4">
    <w:name w:val="heading 4"/>
    <w:aliases w:val="DP - nadpis 4"/>
    <w:basedOn w:val="Normln"/>
    <w:next w:val="Normln"/>
    <w:link w:val="Nadpis4Char"/>
    <w:qFormat/>
    <w:rsid w:val="00757DA2"/>
    <w:pPr>
      <w:keepNext/>
      <w:keepLines/>
      <w:numPr>
        <w:ilvl w:val="3"/>
        <w:numId w:val="1"/>
      </w:numPr>
      <w:spacing w:before="80" w:after="0"/>
      <w:ind w:left="864"/>
      <w:outlineLvl w:val="3"/>
    </w:pPr>
    <w:rPr>
      <w:rFonts w:eastAsiaTheme="majorEastAsia"/>
      <w:b/>
      <w:bCs/>
      <w:i/>
      <w:iCs/>
      <w:szCs w:val="24"/>
    </w:rPr>
  </w:style>
  <w:style w:type="paragraph" w:styleId="Nadpis5">
    <w:name w:val="heading 5"/>
    <w:basedOn w:val="Normln"/>
    <w:next w:val="Normln"/>
    <w:link w:val="Nadpis5Char"/>
    <w:qFormat/>
    <w:rsid w:val="00757DA2"/>
    <w:pPr>
      <w:keepNext/>
      <w:numPr>
        <w:ilvl w:val="4"/>
        <w:numId w:val="1"/>
      </w:numPr>
      <w:spacing w:before="120"/>
      <w:outlineLvl w:val="4"/>
    </w:pPr>
    <w:rPr>
      <w:rFonts w:eastAsia="Times New Roman"/>
      <w:b/>
      <w:szCs w:val="20"/>
      <w:lang w:eastAsia="cs-CZ"/>
    </w:rPr>
  </w:style>
  <w:style w:type="paragraph" w:styleId="Nadpis6">
    <w:name w:val="heading 6"/>
    <w:basedOn w:val="Normln"/>
    <w:next w:val="Normln"/>
    <w:link w:val="Nadpis6Char"/>
    <w:unhideWhenUsed/>
    <w:qFormat/>
    <w:rsid w:val="00757DA2"/>
    <w:pPr>
      <w:keepNext/>
      <w:numPr>
        <w:ilvl w:val="5"/>
        <w:numId w:val="1"/>
      </w:numPr>
      <w:outlineLvl w:val="5"/>
    </w:pPr>
    <w:rPr>
      <w:rFonts w:eastAsia="Times New Roman"/>
      <w:b/>
      <w:szCs w:val="20"/>
      <w:lang w:eastAsia="cs-CZ"/>
    </w:rPr>
  </w:style>
  <w:style w:type="paragraph" w:styleId="Nadpis7">
    <w:name w:val="heading 7"/>
    <w:basedOn w:val="Normln"/>
    <w:next w:val="Normln"/>
    <w:link w:val="Nadpis7Char"/>
    <w:unhideWhenUsed/>
    <w:qFormat/>
    <w:rsid w:val="00757DA2"/>
    <w:pPr>
      <w:keepNext/>
      <w:numPr>
        <w:ilvl w:val="6"/>
        <w:numId w:val="1"/>
      </w:numPr>
      <w:spacing w:line="240" w:lineRule="auto"/>
      <w:outlineLvl w:val="6"/>
    </w:pPr>
    <w:rPr>
      <w:rFonts w:eastAsia="Times New Roman"/>
      <w:szCs w:val="20"/>
      <w:lang w:eastAsia="cs-CZ"/>
    </w:rPr>
  </w:style>
  <w:style w:type="paragraph" w:styleId="Nadpis8">
    <w:name w:val="heading 8"/>
    <w:basedOn w:val="Normln"/>
    <w:next w:val="Normln"/>
    <w:link w:val="Nadpis8Char"/>
    <w:unhideWhenUsed/>
    <w:qFormat/>
    <w:rsid w:val="00757DA2"/>
    <w:pPr>
      <w:keepNext/>
      <w:numPr>
        <w:ilvl w:val="7"/>
        <w:numId w:val="1"/>
      </w:numPr>
      <w:spacing w:line="240" w:lineRule="auto"/>
      <w:outlineLvl w:val="7"/>
    </w:pPr>
    <w:rPr>
      <w:rFonts w:eastAsia="Times New Roman"/>
      <w:b/>
      <w:i/>
      <w:szCs w:val="20"/>
      <w:lang w:eastAsia="cs-CZ"/>
    </w:rPr>
  </w:style>
  <w:style w:type="paragraph" w:styleId="Nadpis9">
    <w:name w:val="heading 9"/>
    <w:basedOn w:val="Normln"/>
    <w:next w:val="Normln"/>
    <w:link w:val="Nadpis9Char"/>
    <w:unhideWhenUsed/>
    <w:qFormat/>
    <w:rsid w:val="00757DA2"/>
    <w:pPr>
      <w:keepNext/>
      <w:numPr>
        <w:ilvl w:val="8"/>
        <w:numId w:val="1"/>
      </w:numPr>
      <w:spacing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basedOn w:val="Standardnpsmoodstavce"/>
    <w:link w:val="Nadpis1"/>
    <w:rsid w:val="00757DA2"/>
    <w:rPr>
      <w:rFonts w:ascii="Calibri Light" w:eastAsia="Times New Roman" w:hAnsi="Calibri Light" w:cs="Times New Roman"/>
      <w:b/>
      <w:sz w:val="40"/>
      <w:szCs w:val="48"/>
      <w:lang w:eastAsia="cs-CZ"/>
    </w:rPr>
  </w:style>
  <w:style w:type="character" w:customStyle="1" w:styleId="Nadpis2Char">
    <w:name w:val="Nadpis 2 Char"/>
    <w:basedOn w:val="Standardnpsmoodstavce"/>
    <w:link w:val="Nadpis2"/>
    <w:rsid w:val="00757DA2"/>
    <w:rPr>
      <w:rFonts w:ascii="Calibri" w:eastAsia="Times New Roman" w:hAnsi="Calibri" w:cs="Times New Roman"/>
      <w:b/>
      <w:i/>
      <w:sz w:val="32"/>
      <w:szCs w:val="34"/>
      <w:lang w:eastAsia="cs-CZ"/>
    </w:rPr>
  </w:style>
  <w:style w:type="character" w:customStyle="1" w:styleId="Nadpis3Char">
    <w:name w:val="Nadpis 3 Char"/>
    <w:aliases w:val="DP - nadpis 3 Char"/>
    <w:basedOn w:val="Standardnpsmoodstavce"/>
    <w:link w:val="Nadpis3"/>
    <w:rsid w:val="00757DA2"/>
    <w:rPr>
      <w:rFonts w:ascii="Calibri" w:eastAsia="Times New Roman" w:hAnsi="Calibri" w:cs="Times New Roman"/>
      <w:b/>
      <w:i/>
      <w:sz w:val="24"/>
      <w:szCs w:val="29"/>
      <w:lang w:eastAsia="cs-CZ"/>
    </w:rPr>
  </w:style>
  <w:style w:type="character" w:customStyle="1" w:styleId="Nadpis4Char">
    <w:name w:val="Nadpis 4 Char"/>
    <w:aliases w:val="DP - nadpis 4 Char"/>
    <w:basedOn w:val="Standardnpsmoodstavce"/>
    <w:link w:val="Nadpis4"/>
    <w:rsid w:val="00757DA2"/>
    <w:rPr>
      <w:rFonts w:ascii="Calibri" w:eastAsiaTheme="majorEastAsia" w:hAnsi="Calibri" w:cs="Times New Roman"/>
      <w:b/>
      <w:bCs/>
      <w:i/>
      <w:iCs/>
      <w:sz w:val="24"/>
      <w:szCs w:val="24"/>
    </w:rPr>
  </w:style>
  <w:style w:type="character" w:customStyle="1" w:styleId="Nadpis5Char">
    <w:name w:val="Nadpis 5 Char"/>
    <w:basedOn w:val="Standardnpsmoodstavce"/>
    <w:link w:val="Nadpis5"/>
    <w:rsid w:val="00757DA2"/>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757DA2"/>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757DA2"/>
    <w:rPr>
      <w:rFonts w:ascii="Calibri" w:eastAsia="Times New Roman" w:hAnsi="Calibri" w:cs="Times New Roman"/>
      <w:sz w:val="24"/>
      <w:szCs w:val="20"/>
      <w:lang w:eastAsia="cs-CZ"/>
    </w:rPr>
  </w:style>
  <w:style w:type="character" w:customStyle="1" w:styleId="Nadpis8Char">
    <w:name w:val="Nadpis 8 Char"/>
    <w:basedOn w:val="Standardnpsmoodstavce"/>
    <w:link w:val="Nadpis8"/>
    <w:rsid w:val="00757DA2"/>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rsid w:val="00757DA2"/>
    <w:rPr>
      <w:rFonts w:ascii="Calibri" w:eastAsia="Times New Roman" w:hAnsi="Calibri" w:cs="Times New Roman"/>
      <w:b/>
      <w:sz w:val="28"/>
      <w:szCs w:val="20"/>
      <w:lang w:eastAsia="cs-CZ"/>
    </w:rPr>
  </w:style>
  <w:style w:type="paragraph" w:styleId="Obsah1">
    <w:name w:val="toc 1"/>
    <w:basedOn w:val="Normln"/>
    <w:next w:val="Normln"/>
    <w:autoRedefine/>
    <w:uiPriority w:val="39"/>
    <w:unhideWhenUsed/>
    <w:rsid w:val="00757DA2"/>
    <w:pPr>
      <w:tabs>
        <w:tab w:val="left" w:pos="440"/>
        <w:tab w:val="right" w:leader="dot" w:pos="9072"/>
      </w:tabs>
    </w:pPr>
  </w:style>
  <w:style w:type="paragraph" w:styleId="Odstavecseseznamem">
    <w:name w:val="List Paragraph"/>
    <w:basedOn w:val="Normln"/>
    <w:link w:val="OdstavecseseznamemChar"/>
    <w:uiPriority w:val="34"/>
    <w:qFormat/>
    <w:rsid w:val="00757DA2"/>
    <w:pPr>
      <w:ind w:left="720"/>
      <w:contextualSpacing/>
    </w:pPr>
  </w:style>
  <w:style w:type="character" w:customStyle="1" w:styleId="OdstavecseseznamemChar">
    <w:name w:val="Odstavec se seznamem Char"/>
    <w:basedOn w:val="Standardnpsmoodstavce"/>
    <w:link w:val="Odstavecseseznamem"/>
    <w:uiPriority w:val="34"/>
    <w:rsid w:val="00757DA2"/>
    <w:rPr>
      <w:rFonts w:ascii="Calibri" w:eastAsia="Calibri" w:hAnsi="Calibri" w:cs="Times New Roman"/>
      <w:sz w:val="24"/>
    </w:rPr>
  </w:style>
  <w:style w:type="character" w:customStyle="1" w:styleId="apple-converted-space">
    <w:name w:val="apple-converted-space"/>
    <w:basedOn w:val="Standardnpsmoodstavce"/>
    <w:rsid w:val="0078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8663</Characters>
  <Application>Microsoft Office Word</Application>
  <DocSecurity>0</DocSecurity>
  <Lines>72</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2</cp:revision>
  <dcterms:created xsi:type="dcterms:W3CDTF">2022-06-24T08:56:00Z</dcterms:created>
  <dcterms:modified xsi:type="dcterms:W3CDTF">2022-06-24T08:56:00Z</dcterms:modified>
</cp:coreProperties>
</file>