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0D34" w14:textId="77777777" w:rsidR="00DB1887" w:rsidRPr="00936974" w:rsidRDefault="00DB1887" w:rsidP="00DB1887">
      <w:pPr>
        <w:pStyle w:val="Nadpis1"/>
      </w:pPr>
      <w:bookmarkStart w:id="0" w:name="_Toc500088655"/>
      <w:r>
        <w:t>4</w:t>
      </w:r>
      <w:r w:rsidRPr="00936974">
        <w:t xml:space="preserve"> </w:t>
      </w:r>
      <w:r>
        <w:t xml:space="preserve">Plánování a druhy </w:t>
      </w:r>
      <w:r w:rsidRPr="00936974">
        <w:t xml:space="preserve">zásob </w:t>
      </w:r>
    </w:p>
    <w:p w14:paraId="52580D35" w14:textId="77777777" w:rsidR="00DB1887" w:rsidRDefault="00DB1887" w:rsidP="00DB1887">
      <w:pPr>
        <w:pStyle w:val="Default"/>
        <w:spacing w:line="276" w:lineRule="auto"/>
        <w:rPr>
          <w:rFonts w:ascii="Times New Roman" w:hAnsi="Times New Roman" w:cs="Times New Roman"/>
          <w:sz w:val="23"/>
          <w:szCs w:val="23"/>
        </w:rPr>
      </w:pPr>
    </w:p>
    <w:p w14:paraId="52580D36" w14:textId="77777777" w:rsidR="00DB1887" w:rsidRDefault="00DB1887" w:rsidP="00DB1887">
      <w:pPr>
        <w:pStyle w:val="Default"/>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Zásoby patří mezi majetek podniku. Jsou součástí oběžných (krátkodobých) aktiv. Jaké místo zaujímají zásoby v majetku podniku, znázorňuje následující obrázek rozvahy (bilance). Rozvaha poskytuje informací o finančním zdraví daného podniku.  </w:t>
      </w:r>
    </w:p>
    <w:p w14:paraId="52580D37" w14:textId="77777777" w:rsidR="00DB1887" w:rsidRDefault="00DB1887" w:rsidP="00DB1887">
      <w:pPr>
        <w:pStyle w:val="Default"/>
        <w:spacing w:line="276" w:lineRule="auto"/>
        <w:rPr>
          <w:b/>
          <w:bCs/>
          <w:sz w:val="32"/>
          <w:szCs w:val="32"/>
        </w:rPr>
      </w:pPr>
    </w:p>
    <w:p w14:paraId="52580D38" w14:textId="4488317D" w:rsidR="00DB1887" w:rsidRDefault="00DB1887" w:rsidP="00DB1887">
      <w:pPr>
        <w:pStyle w:val="Default"/>
        <w:spacing w:line="276" w:lineRule="auto"/>
        <w:rPr>
          <w:rFonts w:asciiTheme="majorHAnsi" w:hAnsiTheme="majorHAnsi"/>
          <w:b/>
          <w:bCs/>
        </w:rPr>
      </w:pPr>
      <w:r w:rsidRPr="00BF2213">
        <w:rPr>
          <w:rFonts w:asciiTheme="majorHAnsi" w:hAnsiTheme="majorHAnsi"/>
          <w:b/>
          <w:bCs/>
        </w:rPr>
        <w:t xml:space="preserve">Schéma rozvahy podniku </w:t>
      </w:r>
    </w:p>
    <w:p w14:paraId="37DF5F2E" w14:textId="77777777" w:rsidR="008F7DE8" w:rsidRDefault="008F7DE8" w:rsidP="00DB1887">
      <w:pPr>
        <w:pStyle w:val="Default"/>
        <w:spacing w:line="276" w:lineRule="auto"/>
        <w:rPr>
          <w:rFonts w:asciiTheme="majorHAnsi" w:hAnsiTheme="majorHAnsi"/>
          <w:b/>
          <w:bCs/>
        </w:rPr>
      </w:pPr>
    </w:p>
    <w:p w14:paraId="2E2BDBF5" w14:textId="0DF088DD" w:rsidR="008F7DE8" w:rsidRPr="00BF2213" w:rsidRDefault="008F7DE8" w:rsidP="00DB1887">
      <w:pPr>
        <w:pStyle w:val="Default"/>
        <w:spacing w:line="276" w:lineRule="auto"/>
        <w:rPr>
          <w:rFonts w:asciiTheme="majorHAnsi" w:hAnsiTheme="majorHAnsi"/>
          <w:b/>
          <w:bCs/>
        </w:rPr>
      </w:pPr>
      <w:r>
        <w:rPr>
          <w:noProof/>
        </w:rPr>
        <w:drawing>
          <wp:inline distT="0" distB="0" distL="0" distR="0" wp14:anchorId="7A445169" wp14:editId="557894C7">
            <wp:extent cx="5143500" cy="3762375"/>
            <wp:effectExtent l="0" t="0" r="0" b="9525"/>
            <wp:docPr id="2" name="Obrázek 2" descr="Majetek podn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jetek podnik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3762375"/>
                    </a:xfrm>
                    <a:prstGeom prst="rect">
                      <a:avLst/>
                    </a:prstGeom>
                    <a:noFill/>
                    <a:ln>
                      <a:noFill/>
                    </a:ln>
                  </pic:spPr>
                </pic:pic>
              </a:graphicData>
            </a:graphic>
          </wp:inline>
        </w:drawing>
      </w:r>
    </w:p>
    <w:p w14:paraId="52580D39" w14:textId="77777777" w:rsidR="00DB1887" w:rsidRPr="00BF2213" w:rsidRDefault="00DB1887" w:rsidP="00DB1887">
      <w:pPr>
        <w:pStyle w:val="Default"/>
        <w:spacing w:line="276" w:lineRule="auto"/>
        <w:rPr>
          <w:rFonts w:asciiTheme="majorHAnsi" w:hAnsiTheme="majorHAnsi"/>
          <w:b/>
          <w:bCs/>
        </w:rPr>
      </w:pPr>
    </w:p>
    <w:p w14:paraId="52580D3A" w14:textId="5FBF2F58" w:rsidR="00DB1887" w:rsidRPr="00BF2213" w:rsidRDefault="00DB1887" w:rsidP="00DB1887">
      <w:pPr>
        <w:pStyle w:val="Default"/>
        <w:spacing w:line="276" w:lineRule="auto"/>
        <w:rPr>
          <w:rFonts w:asciiTheme="majorHAnsi" w:hAnsiTheme="majorHAnsi"/>
          <w:b/>
          <w:bCs/>
        </w:rPr>
      </w:pPr>
    </w:p>
    <w:p w14:paraId="52580D53" w14:textId="77777777" w:rsidR="00DB1887" w:rsidRPr="00BC039B" w:rsidRDefault="00DB1887" w:rsidP="00DB1887">
      <w:pPr>
        <w:rPr>
          <w:sz w:val="24"/>
          <w:szCs w:val="24"/>
        </w:rPr>
      </w:pPr>
      <w:bookmarkStart w:id="1" w:name="_Toc500088664"/>
      <w:r w:rsidRPr="00BC039B">
        <w:rPr>
          <w:rStyle w:val="Nadpis2Char"/>
          <w:color w:val="auto"/>
          <w:sz w:val="24"/>
          <w:szCs w:val="24"/>
        </w:rPr>
        <w:t>Plánování nákupu</w:t>
      </w:r>
      <w:bookmarkEnd w:id="1"/>
    </w:p>
    <w:p w14:paraId="52580D54" w14:textId="77777777" w:rsidR="00DB1887" w:rsidRPr="00D8771C" w:rsidRDefault="00832AE6" w:rsidP="00DB1887">
      <w:pPr>
        <w:jc w:val="both"/>
        <w:rPr>
          <w:rFonts w:asciiTheme="majorHAnsi" w:hAnsiTheme="majorHAnsi"/>
          <w:sz w:val="24"/>
          <w:szCs w:val="24"/>
        </w:rPr>
      </w:pPr>
      <w:r>
        <w:rPr>
          <w:rFonts w:asciiTheme="majorHAnsi" w:hAnsiTheme="majorHAnsi"/>
          <w:sz w:val="24"/>
          <w:szCs w:val="24"/>
        </w:rPr>
        <w:t>Ú</w:t>
      </w:r>
      <w:r w:rsidR="00DB1887" w:rsidRPr="00D8771C">
        <w:rPr>
          <w:rFonts w:asciiTheme="majorHAnsi" w:hAnsiTheme="majorHAnsi"/>
          <w:sz w:val="24"/>
          <w:szCs w:val="24"/>
        </w:rPr>
        <w:t>kolem nákupu zásob je opakovaně a ve správný čas zásobovat jednotlivá pracoviště požadovanými komponentami, energií či díly, a to s přiměřenými náklady.</w:t>
      </w:r>
    </w:p>
    <w:p w14:paraId="52580D55" w14:textId="77777777" w:rsidR="00DB1887" w:rsidRPr="00D8771C" w:rsidRDefault="00DB1887" w:rsidP="00DB1887">
      <w:pPr>
        <w:jc w:val="both"/>
        <w:rPr>
          <w:rFonts w:asciiTheme="majorHAnsi" w:hAnsiTheme="majorHAnsi"/>
          <w:sz w:val="24"/>
          <w:szCs w:val="24"/>
        </w:rPr>
      </w:pPr>
      <w:r w:rsidRPr="00D8771C">
        <w:rPr>
          <w:rFonts w:asciiTheme="majorHAnsi" w:hAnsiTheme="majorHAnsi"/>
          <w:sz w:val="24"/>
          <w:szCs w:val="24"/>
        </w:rPr>
        <w:t xml:space="preserve">Základní metodou plánu, jehož cílem je určit potřebu zásob/materiálu zajišťovaných prostřednictvím nákupu je </w:t>
      </w:r>
      <w:r w:rsidRPr="00D8771C">
        <w:rPr>
          <w:rFonts w:asciiTheme="majorHAnsi" w:hAnsiTheme="majorHAnsi"/>
          <w:b/>
          <w:sz w:val="24"/>
          <w:szCs w:val="24"/>
        </w:rPr>
        <w:t>bilanční metoda</w:t>
      </w:r>
      <w:r w:rsidRPr="00D8771C">
        <w:rPr>
          <w:rFonts w:asciiTheme="majorHAnsi" w:hAnsiTheme="majorHAnsi"/>
          <w:sz w:val="24"/>
          <w:szCs w:val="24"/>
        </w:rPr>
        <w:t>, která je součástí</w:t>
      </w:r>
      <w:r w:rsidR="00731DF1">
        <w:rPr>
          <w:rFonts w:asciiTheme="majorHAnsi" w:hAnsiTheme="majorHAnsi"/>
          <w:sz w:val="24"/>
          <w:szCs w:val="24"/>
        </w:rPr>
        <w:t xml:space="preserve"> operativního plánování nákupu, které </w:t>
      </w:r>
      <w:r w:rsidRPr="00D8771C">
        <w:rPr>
          <w:rFonts w:asciiTheme="majorHAnsi" w:hAnsiTheme="majorHAnsi"/>
          <w:sz w:val="24"/>
          <w:szCs w:val="24"/>
        </w:rPr>
        <w:t>se s</w:t>
      </w:r>
      <w:r w:rsidR="00731DF1">
        <w:rPr>
          <w:rFonts w:asciiTheme="majorHAnsi" w:hAnsiTheme="majorHAnsi"/>
          <w:sz w:val="24"/>
          <w:szCs w:val="24"/>
        </w:rPr>
        <w:t>kládá ze čtyř základních kroků</w:t>
      </w:r>
      <w:r w:rsidRPr="00D8771C">
        <w:rPr>
          <w:rFonts w:asciiTheme="majorHAnsi" w:hAnsiTheme="majorHAnsi"/>
          <w:sz w:val="24"/>
          <w:szCs w:val="24"/>
        </w:rPr>
        <w:t>:</w:t>
      </w:r>
    </w:p>
    <w:p w14:paraId="52580D56" w14:textId="77777777" w:rsidR="00DB1887" w:rsidRPr="00D8771C" w:rsidRDefault="00DB1887" w:rsidP="00226730">
      <w:pPr>
        <w:pStyle w:val="Odstavecseseznamem"/>
        <w:numPr>
          <w:ilvl w:val="0"/>
          <w:numId w:val="6"/>
        </w:numPr>
        <w:jc w:val="both"/>
        <w:rPr>
          <w:rFonts w:asciiTheme="majorHAnsi" w:hAnsiTheme="majorHAnsi"/>
          <w:sz w:val="24"/>
          <w:szCs w:val="24"/>
        </w:rPr>
      </w:pPr>
      <w:r w:rsidRPr="00D8771C">
        <w:rPr>
          <w:rFonts w:asciiTheme="majorHAnsi" w:hAnsiTheme="majorHAnsi"/>
          <w:b/>
          <w:sz w:val="24"/>
          <w:szCs w:val="24"/>
        </w:rPr>
        <w:t>výpočet spotřeby materiálu</w:t>
      </w:r>
      <w:r w:rsidRPr="00D8771C">
        <w:rPr>
          <w:rFonts w:asciiTheme="majorHAnsi" w:hAnsiTheme="majorHAnsi"/>
          <w:sz w:val="24"/>
          <w:szCs w:val="24"/>
        </w:rPr>
        <w:t xml:space="preserve"> – všech potřebných položek materiálu k plynulé výrobě, které se zjišťuje nejen v množstevních jednotkách (kg, m, m</w:t>
      </w:r>
      <w:r w:rsidRPr="00D8771C">
        <w:rPr>
          <w:rFonts w:asciiTheme="majorHAnsi" w:hAnsiTheme="majorHAnsi"/>
          <w:sz w:val="24"/>
          <w:szCs w:val="24"/>
          <w:vertAlign w:val="superscript"/>
        </w:rPr>
        <w:t>2</w:t>
      </w:r>
      <w:r w:rsidRPr="00D8771C">
        <w:rPr>
          <w:rFonts w:asciiTheme="majorHAnsi" w:hAnsiTheme="majorHAnsi"/>
          <w:sz w:val="24"/>
          <w:szCs w:val="24"/>
        </w:rPr>
        <w:t>, m</w:t>
      </w:r>
      <w:r w:rsidRPr="00D8771C">
        <w:rPr>
          <w:rFonts w:asciiTheme="majorHAnsi" w:hAnsiTheme="majorHAnsi"/>
          <w:sz w:val="24"/>
          <w:szCs w:val="24"/>
          <w:vertAlign w:val="superscript"/>
        </w:rPr>
        <w:t>3</w:t>
      </w:r>
      <w:r w:rsidRPr="00D8771C">
        <w:rPr>
          <w:rFonts w:asciiTheme="majorHAnsi" w:hAnsiTheme="majorHAnsi"/>
          <w:sz w:val="24"/>
          <w:szCs w:val="24"/>
        </w:rPr>
        <w:t xml:space="preserve"> atd.), ale též v peněžních jednotkách (Kč);</w:t>
      </w:r>
    </w:p>
    <w:p w14:paraId="52580D57" w14:textId="77777777" w:rsidR="00731DF1" w:rsidRDefault="00DB1887" w:rsidP="00226730">
      <w:pPr>
        <w:pStyle w:val="Odstavecseseznamem"/>
        <w:numPr>
          <w:ilvl w:val="0"/>
          <w:numId w:val="6"/>
        </w:numPr>
        <w:jc w:val="both"/>
        <w:rPr>
          <w:rFonts w:asciiTheme="majorHAnsi" w:hAnsiTheme="majorHAnsi"/>
          <w:sz w:val="24"/>
          <w:szCs w:val="24"/>
        </w:rPr>
      </w:pPr>
      <w:r w:rsidRPr="00731DF1">
        <w:rPr>
          <w:rFonts w:asciiTheme="majorHAnsi" w:hAnsiTheme="majorHAnsi"/>
          <w:b/>
          <w:sz w:val="24"/>
          <w:szCs w:val="24"/>
        </w:rPr>
        <w:t xml:space="preserve">výpočet pojistné zásoby </w:t>
      </w:r>
      <w:r w:rsidRPr="00731DF1">
        <w:rPr>
          <w:rFonts w:asciiTheme="majorHAnsi" w:hAnsiTheme="majorHAnsi"/>
          <w:sz w:val="24"/>
          <w:szCs w:val="24"/>
        </w:rPr>
        <w:t>- která má charakter rezervy</w:t>
      </w:r>
      <w:r w:rsidR="00731DF1">
        <w:rPr>
          <w:rFonts w:asciiTheme="majorHAnsi" w:hAnsiTheme="majorHAnsi"/>
          <w:sz w:val="24"/>
          <w:szCs w:val="24"/>
        </w:rPr>
        <w:t>;</w:t>
      </w:r>
      <w:r w:rsidRPr="00731DF1">
        <w:rPr>
          <w:rFonts w:asciiTheme="majorHAnsi" w:hAnsiTheme="majorHAnsi"/>
          <w:sz w:val="24"/>
          <w:szCs w:val="24"/>
        </w:rPr>
        <w:t xml:space="preserve"> </w:t>
      </w:r>
    </w:p>
    <w:p w14:paraId="52580D58" w14:textId="77777777" w:rsidR="00DB1887" w:rsidRPr="00731DF1" w:rsidRDefault="00DB1887" w:rsidP="00226730">
      <w:pPr>
        <w:pStyle w:val="Odstavecseseznamem"/>
        <w:numPr>
          <w:ilvl w:val="0"/>
          <w:numId w:val="6"/>
        </w:numPr>
        <w:jc w:val="both"/>
        <w:rPr>
          <w:rFonts w:asciiTheme="majorHAnsi" w:hAnsiTheme="majorHAnsi"/>
          <w:sz w:val="24"/>
          <w:szCs w:val="24"/>
        </w:rPr>
      </w:pPr>
      <w:r w:rsidRPr="00731DF1">
        <w:rPr>
          <w:rFonts w:asciiTheme="majorHAnsi" w:hAnsiTheme="majorHAnsi"/>
          <w:b/>
          <w:sz w:val="24"/>
          <w:szCs w:val="24"/>
        </w:rPr>
        <w:lastRenderedPageBreak/>
        <w:t>zjištění očekávané zásoby</w:t>
      </w:r>
      <w:r w:rsidRPr="00731DF1">
        <w:rPr>
          <w:rFonts w:asciiTheme="majorHAnsi" w:hAnsiTheme="majorHAnsi"/>
          <w:sz w:val="24"/>
          <w:szCs w:val="24"/>
        </w:rPr>
        <w:t xml:space="preserve"> – stanovuje</w:t>
      </w:r>
      <w:r w:rsidR="00731DF1">
        <w:rPr>
          <w:rFonts w:asciiTheme="majorHAnsi" w:hAnsiTheme="majorHAnsi"/>
          <w:sz w:val="24"/>
          <w:szCs w:val="24"/>
        </w:rPr>
        <w:t xml:space="preserve"> se</w:t>
      </w:r>
      <w:r w:rsidRPr="00731DF1">
        <w:rPr>
          <w:rFonts w:asciiTheme="majorHAnsi" w:hAnsiTheme="majorHAnsi"/>
          <w:sz w:val="24"/>
          <w:szCs w:val="24"/>
        </w:rPr>
        <w:t xml:space="preserve"> vždy na za</w:t>
      </w:r>
      <w:r w:rsidR="00731DF1">
        <w:rPr>
          <w:rFonts w:asciiTheme="majorHAnsi" w:hAnsiTheme="majorHAnsi"/>
          <w:sz w:val="24"/>
          <w:szCs w:val="24"/>
        </w:rPr>
        <w:t xml:space="preserve">čátku celého plánovacího období, </w:t>
      </w:r>
      <w:r w:rsidRPr="00731DF1">
        <w:rPr>
          <w:rFonts w:asciiTheme="majorHAnsi" w:hAnsiTheme="majorHAnsi"/>
          <w:sz w:val="24"/>
          <w:szCs w:val="24"/>
        </w:rPr>
        <w:t xml:space="preserve"> m</w:t>
      </w:r>
      <w:r w:rsidR="00731DF1">
        <w:rPr>
          <w:rFonts w:asciiTheme="majorHAnsi" w:hAnsiTheme="majorHAnsi"/>
          <w:sz w:val="24"/>
          <w:szCs w:val="24"/>
        </w:rPr>
        <w:t>á charakter dispozičního zdroje</w:t>
      </w:r>
      <w:r w:rsidRPr="00731DF1">
        <w:rPr>
          <w:rFonts w:asciiTheme="majorHAnsi" w:hAnsiTheme="majorHAnsi"/>
          <w:sz w:val="24"/>
          <w:szCs w:val="24"/>
        </w:rPr>
        <w:t>;</w:t>
      </w:r>
    </w:p>
    <w:p w14:paraId="52580D59" w14:textId="77777777" w:rsidR="00DB1887" w:rsidRPr="00D8771C" w:rsidRDefault="00DB1887" w:rsidP="00226730">
      <w:pPr>
        <w:pStyle w:val="Odstavecseseznamem"/>
        <w:numPr>
          <w:ilvl w:val="0"/>
          <w:numId w:val="6"/>
        </w:numPr>
        <w:jc w:val="both"/>
        <w:rPr>
          <w:rFonts w:asciiTheme="majorHAnsi" w:hAnsiTheme="majorHAnsi"/>
          <w:sz w:val="24"/>
          <w:szCs w:val="24"/>
        </w:rPr>
      </w:pPr>
      <w:r w:rsidRPr="00D8771C">
        <w:rPr>
          <w:rFonts w:asciiTheme="majorHAnsi" w:hAnsiTheme="majorHAnsi"/>
          <w:b/>
          <w:sz w:val="24"/>
          <w:szCs w:val="24"/>
        </w:rPr>
        <w:t xml:space="preserve">výpočet potřeby dodávek </w:t>
      </w:r>
      <w:r w:rsidRPr="00D8771C">
        <w:rPr>
          <w:rFonts w:asciiTheme="majorHAnsi" w:hAnsiTheme="majorHAnsi"/>
          <w:sz w:val="24"/>
          <w:szCs w:val="24"/>
        </w:rPr>
        <w:t>- všech potřebných položek materiálu stanovených v množstevních jednotkách i v peněžních jednotkách, a tím ur</w:t>
      </w:r>
      <w:r w:rsidR="00731DF1">
        <w:rPr>
          <w:rFonts w:asciiTheme="majorHAnsi" w:hAnsiTheme="majorHAnsi"/>
          <w:sz w:val="24"/>
          <w:szCs w:val="24"/>
        </w:rPr>
        <w:t>čení potřebné výše nákupu zásob.</w:t>
      </w:r>
    </w:p>
    <w:p w14:paraId="52580D5A" w14:textId="77777777" w:rsidR="00DB1887" w:rsidRPr="00D8771C" w:rsidRDefault="00DB1887" w:rsidP="00DB1887">
      <w:pPr>
        <w:pStyle w:val="Nadpis2"/>
        <w:numPr>
          <w:ilvl w:val="1"/>
          <w:numId w:val="0"/>
        </w:numPr>
        <w:spacing w:after="120" w:line="360" w:lineRule="auto"/>
        <w:ind w:left="578" w:hanging="578"/>
        <w:rPr>
          <w:color w:val="auto"/>
        </w:rPr>
      </w:pPr>
      <w:bookmarkStart w:id="2" w:name="_Toc500088666"/>
      <w:r w:rsidRPr="00D8771C">
        <w:rPr>
          <w:color w:val="auto"/>
        </w:rPr>
        <w:t>Bilance zásob</w:t>
      </w:r>
      <w:bookmarkEnd w:id="2"/>
    </w:p>
    <w:p w14:paraId="52580D5B" w14:textId="77777777" w:rsidR="00DB1887" w:rsidRDefault="00DB1887" w:rsidP="00DB1887">
      <w:pPr>
        <w:jc w:val="both"/>
        <w:rPr>
          <w:rFonts w:asciiTheme="majorHAnsi" w:hAnsiTheme="majorHAnsi"/>
          <w:sz w:val="24"/>
          <w:szCs w:val="24"/>
        </w:rPr>
      </w:pPr>
      <w:r w:rsidRPr="00D8771C">
        <w:rPr>
          <w:rFonts w:asciiTheme="majorHAnsi" w:hAnsiTheme="majorHAnsi"/>
          <w:sz w:val="24"/>
          <w:szCs w:val="24"/>
        </w:rPr>
        <w:t xml:space="preserve">Plán zásobování se sestavuje s časovým předstihem ve formě tzv. bilance. Na levé straně bilance jsou vyobrazeny zdroje a na pravé straně jsou vyobrazeny potřeby. Součástí zdrojů je počáteční zásoba a nákup nových zásob, součástí potřeb je plánovaná spotřeba zásob na příští období a konečná zásoba. </w:t>
      </w:r>
    </w:p>
    <w:p w14:paraId="52580D5C" w14:textId="77777777" w:rsidR="00DB1887" w:rsidRPr="00D8771C" w:rsidRDefault="00DB1887" w:rsidP="00DB1887">
      <w:pPr>
        <w:jc w:val="both"/>
        <w:rPr>
          <w:rFonts w:asciiTheme="majorHAnsi" w:hAnsiTheme="majorHAnsi"/>
          <w:sz w:val="24"/>
          <w:szCs w:val="24"/>
        </w:rPr>
      </w:pPr>
      <w:r>
        <w:rPr>
          <w:rFonts w:asciiTheme="majorHAnsi" w:hAnsiTheme="majorHAnsi"/>
          <w:sz w:val="24"/>
          <w:szCs w:val="24"/>
        </w:rPr>
        <w:t xml:space="preserve">Graficky </w:t>
      </w:r>
      <w:r w:rsidRPr="00D8771C">
        <w:rPr>
          <w:rFonts w:asciiTheme="majorHAnsi" w:hAnsiTheme="majorHAnsi"/>
          <w:sz w:val="24"/>
          <w:szCs w:val="24"/>
        </w:rPr>
        <w:t>lze bilanci zásob znázornit n</w:t>
      </w:r>
      <w:r>
        <w:rPr>
          <w:rFonts w:asciiTheme="majorHAnsi" w:hAnsiTheme="majorHAnsi"/>
          <w:sz w:val="24"/>
          <w:szCs w:val="24"/>
        </w:rPr>
        <w:t>ásledovně:</w:t>
      </w:r>
    </w:p>
    <w:p w14:paraId="52580D5D" w14:textId="77777777" w:rsidR="00DB1887" w:rsidRPr="00D8771C" w:rsidRDefault="00DB1887" w:rsidP="00DB1887">
      <w:pPr>
        <w:jc w:val="both"/>
        <w:rPr>
          <w:rFonts w:asciiTheme="majorHAnsi" w:hAnsiTheme="maj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560"/>
      </w:tblGrid>
      <w:tr w:rsidR="00DB1887" w:rsidRPr="00D8771C" w14:paraId="52580D5F" w14:textId="77777777" w:rsidTr="00874E2C">
        <w:tc>
          <w:tcPr>
            <w:tcW w:w="5000" w:type="pct"/>
            <w:gridSpan w:val="2"/>
            <w:tcBorders>
              <w:top w:val="nil"/>
              <w:left w:val="nil"/>
              <w:right w:val="nil"/>
            </w:tcBorders>
            <w:shd w:val="clear" w:color="auto" w:fill="auto"/>
          </w:tcPr>
          <w:p w14:paraId="52580D5E" w14:textId="77777777" w:rsidR="00DB1887" w:rsidRPr="00D8771C" w:rsidRDefault="00DB1887" w:rsidP="00874E2C">
            <w:pPr>
              <w:jc w:val="center"/>
              <w:rPr>
                <w:rFonts w:asciiTheme="majorHAnsi" w:hAnsiTheme="majorHAnsi"/>
                <w:b/>
                <w:sz w:val="24"/>
                <w:szCs w:val="24"/>
              </w:rPr>
            </w:pPr>
            <w:r w:rsidRPr="00D8771C">
              <w:rPr>
                <w:rFonts w:asciiTheme="majorHAnsi" w:hAnsiTheme="majorHAnsi"/>
                <w:b/>
                <w:sz w:val="24"/>
                <w:szCs w:val="24"/>
              </w:rPr>
              <w:t>Bilance zásob</w:t>
            </w:r>
          </w:p>
        </w:tc>
      </w:tr>
      <w:tr w:rsidR="00DB1887" w:rsidRPr="00D8771C" w14:paraId="52580D62" w14:textId="77777777" w:rsidTr="00874E2C">
        <w:tc>
          <w:tcPr>
            <w:tcW w:w="2545" w:type="pct"/>
            <w:tcBorders>
              <w:left w:val="nil"/>
              <w:bottom w:val="nil"/>
            </w:tcBorders>
            <w:shd w:val="clear" w:color="auto" w:fill="auto"/>
          </w:tcPr>
          <w:p w14:paraId="52580D60" w14:textId="77777777" w:rsidR="00DB1887" w:rsidRPr="00D8771C" w:rsidRDefault="00DB1887" w:rsidP="00874E2C">
            <w:pPr>
              <w:jc w:val="both"/>
              <w:rPr>
                <w:rFonts w:asciiTheme="majorHAnsi" w:hAnsiTheme="majorHAnsi"/>
                <w:b/>
                <w:sz w:val="24"/>
                <w:szCs w:val="24"/>
              </w:rPr>
            </w:pPr>
            <w:r w:rsidRPr="00D8771C">
              <w:rPr>
                <w:rFonts w:asciiTheme="majorHAnsi" w:hAnsiTheme="majorHAnsi"/>
                <w:b/>
                <w:sz w:val="24"/>
                <w:szCs w:val="24"/>
              </w:rPr>
              <w:t>Zdroje</w:t>
            </w:r>
          </w:p>
        </w:tc>
        <w:tc>
          <w:tcPr>
            <w:tcW w:w="2455" w:type="pct"/>
            <w:tcBorders>
              <w:bottom w:val="nil"/>
              <w:right w:val="nil"/>
            </w:tcBorders>
            <w:shd w:val="clear" w:color="auto" w:fill="auto"/>
          </w:tcPr>
          <w:p w14:paraId="52580D61" w14:textId="77777777" w:rsidR="00DB1887" w:rsidRPr="00D8771C" w:rsidRDefault="00DB1887" w:rsidP="00874E2C">
            <w:pPr>
              <w:jc w:val="right"/>
              <w:rPr>
                <w:rFonts w:asciiTheme="majorHAnsi" w:hAnsiTheme="majorHAnsi"/>
                <w:b/>
                <w:sz w:val="24"/>
                <w:szCs w:val="24"/>
              </w:rPr>
            </w:pPr>
            <w:r w:rsidRPr="00D8771C">
              <w:rPr>
                <w:rFonts w:asciiTheme="majorHAnsi" w:hAnsiTheme="majorHAnsi"/>
                <w:b/>
                <w:sz w:val="24"/>
                <w:szCs w:val="24"/>
              </w:rPr>
              <w:t xml:space="preserve">Potřeby </w:t>
            </w:r>
          </w:p>
        </w:tc>
      </w:tr>
      <w:tr w:rsidR="00DB1887" w:rsidRPr="00D8771C" w14:paraId="52580D65" w14:textId="77777777" w:rsidTr="00874E2C">
        <w:tc>
          <w:tcPr>
            <w:tcW w:w="2545" w:type="pct"/>
            <w:tcBorders>
              <w:top w:val="nil"/>
              <w:left w:val="nil"/>
              <w:bottom w:val="nil"/>
            </w:tcBorders>
            <w:shd w:val="clear" w:color="auto" w:fill="auto"/>
          </w:tcPr>
          <w:p w14:paraId="52580D63" w14:textId="77777777" w:rsidR="00DB1887" w:rsidRPr="00D8771C" w:rsidRDefault="00DB1887" w:rsidP="00874E2C">
            <w:pPr>
              <w:jc w:val="both"/>
              <w:rPr>
                <w:rFonts w:asciiTheme="majorHAnsi" w:hAnsiTheme="majorHAnsi"/>
                <w:sz w:val="24"/>
                <w:szCs w:val="24"/>
              </w:rPr>
            </w:pPr>
            <w:r w:rsidRPr="00D8771C">
              <w:rPr>
                <w:rFonts w:asciiTheme="majorHAnsi" w:hAnsiTheme="majorHAnsi"/>
                <w:sz w:val="24"/>
                <w:szCs w:val="24"/>
              </w:rPr>
              <w:t>Počáteční zásoba</w:t>
            </w:r>
          </w:p>
        </w:tc>
        <w:tc>
          <w:tcPr>
            <w:tcW w:w="2455" w:type="pct"/>
            <w:tcBorders>
              <w:top w:val="nil"/>
              <w:bottom w:val="nil"/>
              <w:right w:val="nil"/>
            </w:tcBorders>
            <w:shd w:val="clear" w:color="auto" w:fill="auto"/>
          </w:tcPr>
          <w:p w14:paraId="52580D64" w14:textId="77777777" w:rsidR="00DB1887" w:rsidRPr="00D8771C" w:rsidRDefault="00DB1887" w:rsidP="00874E2C">
            <w:pPr>
              <w:jc w:val="right"/>
              <w:rPr>
                <w:rFonts w:asciiTheme="majorHAnsi" w:hAnsiTheme="majorHAnsi"/>
                <w:sz w:val="24"/>
                <w:szCs w:val="24"/>
              </w:rPr>
            </w:pPr>
            <w:r w:rsidRPr="00D8771C">
              <w:rPr>
                <w:rFonts w:asciiTheme="majorHAnsi" w:hAnsiTheme="majorHAnsi"/>
                <w:sz w:val="24"/>
                <w:szCs w:val="24"/>
              </w:rPr>
              <w:t>Plánovaná spotřeba zásob</w:t>
            </w:r>
          </w:p>
        </w:tc>
      </w:tr>
      <w:tr w:rsidR="00DB1887" w:rsidRPr="00D8771C" w14:paraId="52580D68" w14:textId="77777777" w:rsidTr="00874E2C">
        <w:tc>
          <w:tcPr>
            <w:tcW w:w="2545" w:type="pct"/>
            <w:tcBorders>
              <w:top w:val="nil"/>
              <w:left w:val="nil"/>
              <w:bottom w:val="nil"/>
            </w:tcBorders>
            <w:shd w:val="clear" w:color="auto" w:fill="auto"/>
          </w:tcPr>
          <w:p w14:paraId="52580D66" w14:textId="77777777" w:rsidR="00DB1887" w:rsidRPr="00D8771C" w:rsidRDefault="00DB1887" w:rsidP="00874E2C">
            <w:pPr>
              <w:jc w:val="both"/>
              <w:rPr>
                <w:rFonts w:asciiTheme="majorHAnsi" w:hAnsiTheme="majorHAnsi"/>
                <w:sz w:val="24"/>
                <w:szCs w:val="24"/>
              </w:rPr>
            </w:pPr>
            <w:r w:rsidRPr="00D8771C">
              <w:rPr>
                <w:rFonts w:asciiTheme="majorHAnsi" w:hAnsiTheme="majorHAnsi"/>
                <w:sz w:val="24"/>
                <w:szCs w:val="24"/>
              </w:rPr>
              <w:t>Nákup nových zásob</w:t>
            </w:r>
          </w:p>
        </w:tc>
        <w:tc>
          <w:tcPr>
            <w:tcW w:w="2455" w:type="pct"/>
            <w:tcBorders>
              <w:top w:val="nil"/>
              <w:bottom w:val="nil"/>
              <w:right w:val="nil"/>
            </w:tcBorders>
            <w:shd w:val="clear" w:color="auto" w:fill="auto"/>
          </w:tcPr>
          <w:p w14:paraId="52580D67" w14:textId="77777777" w:rsidR="00DB1887" w:rsidRPr="00D8771C" w:rsidRDefault="00DB1887" w:rsidP="00874E2C">
            <w:pPr>
              <w:jc w:val="right"/>
              <w:rPr>
                <w:rFonts w:asciiTheme="majorHAnsi" w:hAnsiTheme="majorHAnsi"/>
                <w:sz w:val="24"/>
                <w:szCs w:val="24"/>
              </w:rPr>
            </w:pPr>
            <w:r w:rsidRPr="00D8771C">
              <w:rPr>
                <w:rFonts w:asciiTheme="majorHAnsi" w:hAnsiTheme="majorHAnsi"/>
                <w:sz w:val="24"/>
                <w:szCs w:val="24"/>
              </w:rPr>
              <w:t>Konečná zásoba</w:t>
            </w:r>
          </w:p>
        </w:tc>
      </w:tr>
    </w:tbl>
    <w:p w14:paraId="52580D69" w14:textId="77777777" w:rsidR="00DB1887" w:rsidRDefault="00DB1887" w:rsidP="00DB1887">
      <w:pPr>
        <w:spacing w:before="60"/>
        <w:jc w:val="both"/>
        <w:rPr>
          <w:rFonts w:asciiTheme="majorHAnsi" w:hAnsiTheme="majorHAnsi"/>
          <w:sz w:val="24"/>
          <w:szCs w:val="24"/>
        </w:rPr>
      </w:pPr>
    </w:p>
    <w:p w14:paraId="52580D6A" w14:textId="77777777" w:rsidR="00DB1887" w:rsidRPr="00D8771C" w:rsidRDefault="00DB1887" w:rsidP="00DB1887">
      <w:pPr>
        <w:spacing w:before="60"/>
        <w:jc w:val="both"/>
        <w:rPr>
          <w:rFonts w:asciiTheme="majorHAnsi" w:hAnsiTheme="majorHAnsi"/>
          <w:sz w:val="24"/>
          <w:szCs w:val="24"/>
        </w:rPr>
      </w:pPr>
      <w:r w:rsidRPr="00D8771C">
        <w:rPr>
          <w:rFonts w:asciiTheme="majorHAnsi" w:hAnsiTheme="majorHAnsi"/>
          <w:sz w:val="24"/>
          <w:szCs w:val="24"/>
        </w:rPr>
        <w:t>Zdroj: vlastní zpracování dle Tomek a Vávrová (2014)</w:t>
      </w:r>
    </w:p>
    <w:p w14:paraId="52580D6B" w14:textId="77777777" w:rsidR="00DB1887" w:rsidRPr="002661AF" w:rsidRDefault="00DB1887" w:rsidP="00DB1887">
      <w:pPr>
        <w:jc w:val="both"/>
        <w:rPr>
          <w:rFonts w:asciiTheme="majorHAnsi" w:hAnsiTheme="majorHAnsi"/>
          <w:sz w:val="24"/>
          <w:szCs w:val="24"/>
        </w:rPr>
      </w:pPr>
      <w:r w:rsidRPr="002661AF">
        <w:rPr>
          <w:rFonts w:asciiTheme="majorHAnsi" w:hAnsiTheme="majorHAnsi"/>
          <w:b/>
          <w:sz w:val="24"/>
          <w:szCs w:val="24"/>
        </w:rPr>
        <w:t>Počáteční zásoba</w:t>
      </w:r>
      <w:r w:rsidRPr="002661AF">
        <w:rPr>
          <w:rFonts w:asciiTheme="majorHAnsi" w:hAnsiTheme="majorHAnsi"/>
          <w:sz w:val="24"/>
          <w:szCs w:val="24"/>
        </w:rPr>
        <w:t xml:space="preserve"> se stanoví jako očekávaná zásoba k 1. dni bilančního období a představuje skutečnou zásobu ke dni sestavování bilance + očekávané dodávky do konce roku - očekávaná spotřeba do konce roku.</w:t>
      </w:r>
    </w:p>
    <w:p w14:paraId="52580D6C" w14:textId="77777777" w:rsidR="00DB1887" w:rsidRPr="002661AF" w:rsidRDefault="00DB1887" w:rsidP="00DB1887">
      <w:pPr>
        <w:jc w:val="both"/>
        <w:rPr>
          <w:rFonts w:asciiTheme="majorHAnsi" w:hAnsiTheme="majorHAnsi"/>
          <w:sz w:val="24"/>
          <w:szCs w:val="24"/>
        </w:rPr>
      </w:pPr>
      <w:r w:rsidRPr="002661AF">
        <w:rPr>
          <w:rFonts w:asciiTheme="majorHAnsi" w:hAnsiTheme="majorHAnsi"/>
          <w:b/>
          <w:sz w:val="24"/>
          <w:szCs w:val="24"/>
        </w:rPr>
        <w:t>Nákup nových zásob</w:t>
      </w:r>
      <w:r w:rsidRPr="002661AF">
        <w:rPr>
          <w:rFonts w:asciiTheme="majorHAnsi" w:hAnsiTheme="majorHAnsi"/>
          <w:sz w:val="24"/>
          <w:szCs w:val="24"/>
        </w:rPr>
        <w:t xml:space="preserve"> se vypočítá tak, že k plánované spotřebě se připočítá normovaná konečná zásoba a odečte se zásoba počáteční.</w:t>
      </w:r>
    </w:p>
    <w:p w14:paraId="52580D6D" w14:textId="77777777" w:rsidR="00DB1887" w:rsidRPr="002661AF" w:rsidRDefault="00DB1887" w:rsidP="00DB1887">
      <w:pPr>
        <w:jc w:val="both"/>
        <w:rPr>
          <w:rFonts w:asciiTheme="majorHAnsi" w:hAnsiTheme="majorHAnsi"/>
          <w:sz w:val="24"/>
          <w:szCs w:val="24"/>
        </w:rPr>
      </w:pPr>
      <w:r w:rsidRPr="002661AF">
        <w:rPr>
          <w:rFonts w:asciiTheme="majorHAnsi" w:hAnsiTheme="majorHAnsi"/>
          <w:b/>
          <w:sz w:val="24"/>
          <w:szCs w:val="24"/>
        </w:rPr>
        <w:t>Plánovaná spotřeba zásob</w:t>
      </w:r>
      <w:r w:rsidRPr="002661AF">
        <w:rPr>
          <w:rFonts w:asciiTheme="majorHAnsi" w:hAnsiTheme="majorHAnsi"/>
          <w:sz w:val="24"/>
          <w:szCs w:val="24"/>
        </w:rPr>
        <w:t xml:space="preserve"> se vypočítá na základě stanovení plánovaného objemu výroby a spotřeby materiálu na jeden výrobek.</w:t>
      </w:r>
    </w:p>
    <w:p w14:paraId="52580D6E" w14:textId="77777777" w:rsidR="00DB1887" w:rsidRPr="002661AF" w:rsidRDefault="00DB1887" w:rsidP="00DB1887">
      <w:pPr>
        <w:jc w:val="both"/>
        <w:rPr>
          <w:rFonts w:asciiTheme="majorHAnsi" w:hAnsiTheme="majorHAnsi"/>
          <w:sz w:val="24"/>
          <w:szCs w:val="24"/>
        </w:rPr>
      </w:pPr>
      <w:r w:rsidRPr="002661AF">
        <w:rPr>
          <w:rFonts w:asciiTheme="majorHAnsi" w:hAnsiTheme="majorHAnsi"/>
          <w:b/>
          <w:sz w:val="24"/>
          <w:szCs w:val="24"/>
        </w:rPr>
        <w:t>Konečná zásoba</w:t>
      </w:r>
      <w:r w:rsidRPr="002661AF">
        <w:rPr>
          <w:rFonts w:asciiTheme="majorHAnsi" w:hAnsiTheme="majorHAnsi"/>
          <w:sz w:val="24"/>
          <w:szCs w:val="24"/>
        </w:rPr>
        <w:t xml:space="preserve"> se stanoví jako zásoba normovaná.</w:t>
      </w:r>
    </w:p>
    <w:p w14:paraId="52580D6F" w14:textId="77777777" w:rsidR="00DB1887" w:rsidRPr="002661AF" w:rsidRDefault="00DB1887" w:rsidP="00DB1887">
      <w:pPr>
        <w:jc w:val="both"/>
        <w:rPr>
          <w:rFonts w:asciiTheme="majorHAnsi" w:hAnsiTheme="majorHAnsi"/>
          <w:sz w:val="24"/>
          <w:szCs w:val="24"/>
        </w:rPr>
      </w:pPr>
      <w:r w:rsidRPr="002661AF">
        <w:rPr>
          <w:rFonts w:asciiTheme="majorHAnsi" w:hAnsiTheme="majorHAnsi"/>
          <w:sz w:val="24"/>
          <w:szCs w:val="24"/>
        </w:rPr>
        <w:t>Při určení optimální výše nákupu nových zásob se vychází ze vzorce odvozeného na základě bilančního principu:</w:t>
      </w:r>
    </w:p>
    <w:p w14:paraId="52580D70" w14:textId="77777777" w:rsidR="00DB1887" w:rsidRPr="002661AF" w:rsidRDefault="00DB1887" w:rsidP="00DB1887">
      <w:pPr>
        <w:jc w:val="center"/>
        <w:rPr>
          <w:rFonts w:asciiTheme="majorHAnsi" w:hAnsiTheme="majorHAnsi"/>
          <w:b/>
          <w:color w:val="000000" w:themeColor="text1"/>
          <w:sz w:val="24"/>
          <w:szCs w:val="24"/>
        </w:rPr>
      </w:pPr>
      <w:r w:rsidRPr="002661AF">
        <w:rPr>
          <w:rFonts w:asciiTheme="majorHAnsi" w:hAnsiTheme="majorHAnsi"/>
          <w:b/>
          <w:color w:val="000000" w:themeColor="text1"/>
          <w:sz w:val="24"/>
          <w:szCs w:val="24"/>
        </w:rPr>
        <w:t xml:space="preserve">PZ +N = S + KZ    </w:t>
      </w:r>
      <w:r w:rsidRPr="002661AF">
        <w:rPr>
          <w:rFonts w:asciiTheme="majorHAnsi" w:hAnsiTheme="majorHAnsi"/>
          <w:color w:val="000000" w:themeColor="text1"/>
          <w:sz w:val="24"/>
          <w:szCs w:val="24"/>
        </w:rPr>
        <w:t>z toho</w:t>
      </w:r>
      <w:r w:rsidRPr="002661AF">
        <w:rPr>
          <w:rFonts w:asciiTheme="majorHAnsi" w:hAnsiTheme="majorHAnsi"/>
          <w:b/>
          <w:color w:val="000000" w:themeColor="text1"/>
          <w:sz w:val="24"/>
          <w:szCs w:val="24"/>
        </w:rPr>
        <w:t xml:space="preserve">      N = (S + KZ) - PZ</w:t>
      </w:r>
    </w:p>
    <w:p w14:paraId="52580D71" w14:textId="77777777" w:rsidR="00DB1887" w:rsidRPr="002661AF" w:rsidRDefault="00DB1887" w:rsidP="00DB1887">
      <w:pPr>
        <w:jc w:val="both"/>
        <w:rPr>
          <w:rFonts w:asciiTheme="majorHAnsi" w:hAnsiTheme="majorHAnsi"/>
          <w:sz w:val="24"/>
          <w:szCs w:val="24"/>
        </w:rPr>
      </w:pPr>
      <w:r w:rsidRPr="002661AF">
        <w:rPr>
          <w:rFonts w:asciiTheme="majorHAnsi" w:hAnsiTheme="majorHAnsi"/>
          <w:sz w:val="24"/>
          <w:szCs w:val="24"/>
        </w:rPr>
        <w:t xml:space="preserve">kde: </w:t>
      </w:r>
    </w:p>
    <w:p w14:paraId="52580D72" w14:textId="77777777" w:rsidR="00DB1887" w:rsidRPr="002661AF" w:rsidRDefault="00DB1887" w:rsidP="00DB1887">
      <w:pPr>
        <w:spacing w:after="0"/>
        <w:jc w:val="both"/>
        <w:rPr>
          <w:rFonts w:asciiTheme="majorHAnsi" w:hAnsiTheme="majorHAnsi"/>
          <w:sz w:val="24"/>
          <w:szCs w:val="24"/>
        </w:rPr>
      </w:pPr>
      <w:r w:rsidRPr="002661AF">
        <w:rPr>
          <w:rFonts w:asciiTheme="majorHAnsi" w:hAnsiTheme="majorHAnsi"/>
          <w:sz w:val="24"/>
          <w:szCs w:val="24"/>
        </w:rPr>
        <w:t>N - objem nákupu během plánovaného období</w:t>
      </w:r>
    </w:p>
    <w:p w14:paraId="52580D73" w14:textId="77777777" w:rsidR="00DB1887" w:rsidRPr="002661AF" w:rsidRDefault="00DB1887" w:rsidP="00DB1887">
      <w:pPr>
        <w:spacing w:after="0"/>
        <w:jc w:val="both"/>
        <w:rPr>
          <w:rFonts w:asciiTheme="majorHAnsi" w:hAnsiTheme="majorHAnsi"/>
          <w:sz w:val="24"/>
          <w:szCs w:val="24"/>
        </w:rPr>
      </w:pPr>
      <w:r w:rsidRPr="002661AF">
        <w:rPr>
          <w:rFonts w:asciiTheme="majorHAnsi" w:hAnsiTheme="majorHAnsi"/>
          <w:sz w:val="24"/>
          <w:szCs w:val="24"/>
        </w:rPr>
        <w:lastRenderedPageBreak/>
        <w:t>S - spotřeba během plánovaného období</w:t>
      </w:r>
    </w:p>
    <w:p w14:paraId="52580D74" w14:textId="77777777" w:rsidR="00DB1887" w:rsidRPr="002661AF" w:rsidRDefault="00DB1887" w:rsidP="00DB1887">
      <w:pPr>
        <w:spacing w:after="0"/>
        <w:jc w:val="both"/>
        <w:rPr>
          <w:rFonts w:asciiTheme="majorHAnsi" w:hAnsiTheme="majorHAnsi"/>
          <w:sz w:val="24"/>
          <w:szCs w:val="24"/>
        </w:rPr>
      </w:pPr>
      <w:r w:rsidRPr="002661AF">
        <w:rPr>
          <w:rFonts w:asciiTheme="majorHAnsi" w:hAnsiTheme="majorHAnsi"/>
          <w:sz w:val="24"/>
          <w:szCs w:val="24"/>
        </w:rPr>
        <w:t>KZ - konečná zásoba na konci plánovaného období</w:t>
      </w:r>
    </w:p>
    <w:p w14:paraId="52580D75" w14:textId="77777777" w:rsidR="00DB1887" w:rsidRDefault="00DB1887" w:rsidP="00DB1887">
      <w:pPr>
        <w:jc w:val="both"/>
        <w:rPr>
          <w:rFonts w:asciiTheme="majorHAnsi" w:hAnsiTheme="majorHAnsi"/>
          <w:color w:val="000000"/>
          <w:sz w:val="24"/>
          <w:szCs w:val="24"/>
        </w:rPr>
      </w:pPr>
      <w:r w:rsidRPr="002661AF">
        <w:rPr>
          <w:rFonts w:asciiTheme="majorHAnsi" w:hAnsiTheme="majorHAnsi"/>
          <w:sz w:val="24"/>
          <w:szCs w:val="24"/>
        </w:rPr>
        <w:t>PZ - počáteční zásoba na začátku plánovaného období</w:t>
      </w:r>
      <w:bookmarkStart w:id="3" w:name="_Toc500088667"/>
      <w:bookmarkStart w:id="4" w:name="_Hlk497556129"/>
    </w:p>
    <w:bookmarkEnd w:id="3"/>
    <w:bookmarkEnd w:id="4"/>
    <w:p w14:paraId="52580D78" w14:textId="77777777" w:rsidR="00DB1887" w:rsidRPr="00A20E16" w:rsidRDefault="00DB1887" w:rsidP="00DB1887">
      <w:pPr>
        <w:jc w:val="both"/>
        <w:rPr>
          <w:rFonts w:asciiTheme="majorHAnsi" w:hAnsiTheme="majorHAnsi"/>
          <w:sz w:val="24"/>
          <w:szCs w:val="24"/>
        </w:rPr>
      </w:pPr>
      <w:r w:rsidRPr="00A20E16">
        <w:rPr>
          <w:rFonts w:asciiTheme="majorHAnsi" w:hAnsiTheme="majorHAnsi"/>
          <w:sz w:val="24"/>
          <w:szCs w:val="24"/>
        </w:rPr>
        <w:t xml:space="preserve">Jednotlivé druhy zásob </w:t>
      </w:r>
      <w:r w:rsidR="0053775D">
        <w:rPr>
          <w:rFonts w:asciiTheme="majorHAnsi" w:hAnsiTheme="majorHAnsi"/>
          <w:sz w:val="24"/>
          <w:szCs w:val="24"/>
        </w:rPr>
        <w:t xml:space="preserve">lze dělit </w:t>
      </w:r>
      <w:r w:rsidRPr="00A20E16">
        <w:rPr>
          <w:rFonts w:asciiTheme="majorHAnsi" w:hAnsiTheme="majorHAnsi"/>
          <w:sz w:val="24"/>
          <w:szCs w:val="24"/>
        </w:rPr>
        <w:t>dle:</w:t>
      </w:r>
    </w:p>
    <w:p w14:paraId="52580D79" w14:textId="77777777" w:rsidR="00DB1887" w:rsidRPr="00A20E16" w:rsidRDefault="00DB1887" w:rsidP="00226730">
      <w:pPr>
        <w:pStyle w:val="Odstavecseseznamem"/>
        <w:numPr>
          <w:ilvl w:val="0"/>
          <w:numId w:val="1"/>
        </w:numPr>
        <w:jc w:val="both"/>
        <w:rPr>
          <w:rFonts w:asciiTheme="majorHAnsi" w:hAnsiTheme="majorHAnsi"/>
          <w:sz w:val="24"/>
          <w:szCs w:val="24"/>
        </w:rPr>
      </w:pPr>
      <w:r w:rsidRPr="00A20E16">
        <w:rPr>
          <w:rFonts w:asciiTheme="majorHAnsi" w:hAnsiTheme="majorHAnsi"/>
          <w:sz w:val="24"/>
          <w:szCs w:val="24"/>
        </w:rPr>
        <w:t>stupně zpracování,</w:t>
      </w:r>
    </w:p>
    <w:p w14:paraId="52580D7A" w14:textId="77777777" w:rsidR="00DB1887" w:rsidRPr="00A20E16" w:rsidRDefault="00DB1887" w:rsidP="00226730">
      <w:pPr>
        <w:pStyle w:val="Odstavecseseznamem"/>
        <w:numPr>
          <w:ilvl w:val="0"/>
          <w:numId w:val="1"/>
        </w:numPr>
        <w:jc w:val="both"/>
        <w:rPr>
          <w:rFonts w:asciiTheme="majorHAnsi" w:hAnsiTheme="majorHAnsi"/>
          <w:sz w:val="24"/>
          <w:szCs w:val="24"/>
        </w:rPr>
      </w:pPr>
      <w:r w:rsidRPr="00A20E16">
        <w:rPr>
          <w:rFonts w:asciiTheme="majorHAnsi" w:hAnsiTheme="majorHAnsi"/>
          <w:sz w:val="24"/>
          <w:szCs w:val="24"/>
        </w:rPr>
        <w:t>použitelnosti,</w:t>
      </w:r>
    </w:p>
    <w:p w14:paraId="52580D7B" w14:textId="77777777" w:rsidR="00DB1887" w:rsidRPr="00A20E16" w:rsidRDefault="00DB1887" w:rsidP="00226730">
      <w:pPr>
        <w:pStyle w:val="Odstavecseseznamem"/>
        <w:numPr>
          <w:ilvl w:val="0"/>
          <w:numId w:val="1"/>
        </w:numPr>
        <w:jc w:val="both"/>
        <w:rPr>
          <w:rFonts w:asciiTheme="majorHAnsi" w:hAnsiTheme="majorHAnsi"/>
          <w:sz w:val="24"/>
          <w:szCs w:val="24"/>
        </w:rPr>
      </w:pPr>
      <w:r w:rsidRPr="00A20E16">
        <w:rPr>
          <w:rFonts w:asciiTheme="majorHAnsi" w:hAnsiTheme="majorHAnsi"/>
          <w:sz w:val="24"/>
          <w:szCs w:val="24"/>
        </w:rPr>
        <w:t>funkce v podniku,</w:t>
      </w:r>
    </w:p>
    <w:p w14:paraId="52580D7C" w14:textId="77777777" w:rsidR="00DB1887" w:rsidRPr="00A20E16" w:rsidRDefault="00DB1887" w:rsidP="00226730">
      <w:pPr>
        <w:pStyle w:val="Odstavecseseznamem"/>
        <w:numPr>
          <w:ilvl w:val="0"/>
          <w:numId w:val="1"/>
        </w:numPr>
        <w:jc w:val="both"/>
        <w:rPr>
          <w:rFonts w:asciiTheme="majorHAnsi" w:hAnsiTheme="majorHAnsi"/>
          <w:sz w:val="24"/>
          <w:szCs w:val="24"/>
        </w:rPr>
      </w:pPr>
      <w:r w:rsidRPr="00A20E16">
        <w:rPr>
          <w:rFonts w:asciiTheme="majorHAnsi" w:hAnsiTheme="majorHAnsi"/>
          <w:sz w:val="24"/>
          <w:szCs w:val="24"/>
        </w:rPr>
        <w:t>signalizace stavu zásob/kapacitních propočtů při projektování logistiky.</w:t>
      </w:r>
    </w:p>
    <w:p w14:paraId="52580D7D" w14:textId="77777777" w:rsidR="00DB1887" w:rsidRPr="00A20E16" w:rsidRDefault="00DB1887" w:rsidP="00DB1887">
      <w:pPr>
        <w:jc w:val="both"/>
        <w:rPr>
          <w:rFonts w:asciiTheme="majorHAnsi" w:hAnsiTheme="majorHAnsi"/>
          <w:sz w:val="24"/>
          <w:szCs w:val="24"/>
        </w:rPr>
      </w:pPr>
      <w:r w:rsidRPr="00A20E16">
        <w:rPr>
          <w:rFonts w:asciiTheme="majorHAnsi" w:hAnsiTheme="majorHAnsi"/>
          <w:sz w:val="24"/>
          <w:szCs w:val="24"/>
        </w:rPr>
        <w:t xml:space="preserve">Dělení zásob </w:t>
      </w:r>
      <w:r w:rsidRPr="00832AE6">
        <w:rPr>
          <w:rFonts w:asciiTheme="majorHAnsi" w:hAnsiTheme="majorHAnsi"/>
          <w:b/>
          <w:sz w:val="24"/>
          <w:szCs w:val="24"/>
        </w:rPr>
        <w:t>dle stupně rozpracovanosti</w:t>
      </w:r>
      <w:r w:rsidRPr="00A20E16">
        <w:rPr>
          <w:rFonts w:asciiTheme="majorHAnsi" w:hAnsiTheme="majorHAnsi"/>
          <w:sz w:val="24"/>
          <w:szCs w:val="24"/>
        </w:rPr>
        <w:t xml:space="preserve"> se skládá z:</w:t>
      </w:r>
    </w:p>
    <w:p w14:paraId="52580D7E" w14:textId="77777777" w:rsidR="00DB1887" w:rsidRPr="00A20E16" w:rsidRDefault="00DB1887" w:rsidP="00226730">
      <w:pPr>
        <w:pStyle w:val="Odstavecseseznamem"/>
        <w:numPr>
          <w:ilvl w:val="0"/>
          <w:numId w:val="2"/>
        </w:numPr>
        <w:jc w:val="both"/>
        <w:rPr>
          <w:rFonts w:asciiTheme="majorHAnsi" w:hAnsiTheme="majorHAnsi"/>
          <w:sz w:val="24"/>
          <w:szCs w:val="24"/>
        </w:rPr>
      </w:pPr>
      <w:r w:rsidRPr="00A20E16">
        <w:rPr>
          <w:rFonts w:asciiTheme="majorHAnsi" w:hAnsiTheme="majorHAnsi"/>
          <w:b/>
          <w:sz w:val="24"/>
          <w:szCs w:val="24"/>
        </w:rPr>
        <w:t>výrobní zásoby</w:t>
      </w:r>
      <w:r w:rsidR="00230A9A">
        <w:rPr>
          <w:rFonts w:asciiTheme="majorHAnsi" w:hAnsiTheme="majorHAnsi"/>
          <w:sz w:val="24"/>
          <w:szCs w:val="24"/>
        </w:rPr>
        <w:t xml:space="preserve"> - </w:t>
      </w:r>
      <w:r w:rsidRPr="00A20E16">
        <w:rPr>
          <w:rFonts w:asciiTheme="majorHAnsi" w:hAnsiTheme="majorHAnsi"/>
          <w:sz w:val="24"/>
          <w:szCs w:val="24"/>
        </w:rPr>
        <w:t>suroviny, základní materiály, pomocné a režijní materiály, paliva, součástky, nástroje apod.,</w:t>
      </w:r>
    </w:p>
    <w:p w14:paraId="52580D7F" w14:textId="77777777" w:rsidR="00DB1887" w:rsidRPr="00A20E16" w:rsidRDefault="00DB1887" w:rsidP="00226730">
      <w:pPr>
        <w:pStyle w:val="Odstavecseseznamem"/>
        <w:numPr>
          <w:ilvl w:val="0"/>
          <w:numId w:val="2"/>
        </w:numPr>
        <w:jc w:val="both"/>
        <w:rPr>
          <w:rFonts w:asciiTheme="majorHAnsi" w:hAnsiTheme="majorHAnsi"/>
          <w:sz w:val="24"/>
          <w:szCs w:val="24"/>
        </w:rPr>
      </w:pPr>
      <w:r w:rsidRPr="00A20E16">
        <w:rPr>
          <w:rFonts w:asciiTheme="majorHAnsi" w:hAnsiTheme="majorHAnsi"/>
          <w:b/>
          <w:sz w:val="24"/>
          <w:szCs w:val="24"/>
        </w:rPr>
        <w:t>zásoby rozpracovaných výrobků</w:t>
      </w:r>
      <w:r w:rsidR="003A6950">
        <w:rPr>
          <w:rFonts w:asciiTheme="majorHAnsi" w:hAnsiTheme="majorHAnsi"/>
          <w:sz w:val="24"/>
          <w:szCs w:val="24"/>
        </w:rPr>
        <w:t xml:space="preserve"> – </w:t>
      </w:r>
      <w:r w:rsidRPr="00A20E16">
        <w:rPr>
          <w:rFonts w:asciiTheme="majorHAnsi" w:hAnsiTheme="majorHAnsi"/>
          <w:sz w:val="24"/>
          <w:szCs w:val="24"/>
        </w:rPr>
        <w:t>zásob</w:t>
      </w:r>
      <w:r w:rsidR="003A6950">
        <w:rPr>
          <w:rFonts w:asciiTheme="majorHAnsi" w:hAnsiTheme="majorHAnsi"/>
          <w:sz w:val="24"/>
          <w:szCs w:val="24"/>
        </w:rPr>
        <w:t>y</w:t>
      </w:r>
      <w:r w:rsidRPr="00A20E16">
        <w:rPr>
          <w:rFonts w:asciiTheme="majorHAnsi" w:hAnsiTheme="majorHAnsi"/>
          <w:sz w:val="24"/>
          <w:szCs w:val="24"/>
        </w:rPr>
        <w:t xml:space="preserve"> polotovarů vlastní výroby či zásobami nedokončené výrobky, vyrobených v př</w:t>
      </w:r>
      <w:r w:rsidR="00230A9A">
        <w:rPr>
          <w:rFonts w:asciiTheme="majorHAnsi" w:hAnsiTheme="majorHAnsi"/>
          <w:sz w:val="24"/>
          <w:szCs w:val="24"/>
        </w:rPr>
        <w:t>edchozích fázích v rámci výroby</w:t>
      </w:r>
      <w:r w:rsidRPr="00A20E16">
        <w:rPr>
          <w:rFonts w:asciiTheme="majorHAnsi" w:hAnsiTheme="majorHAnsi"/>
          <w:sz w:val="24"/>
          <w:szCs w:val="24"/>
        </w:rPr>
        <w:t>,</w:t>
      </w:r>
    </w:p>
    <w:p w14:paraId="52580D80" w14:textId="77777777" w:rsidR="00DB1887" w:rsidRPr="00A20E16" w:rsidRDefault="00DB1887" w:rsidP="00226730">
      <w:pPr>
        <w:pStyle w:val="Odstavecseseznamem"/>
        <w:numPr>
          <w:ilvl w:val="0"/>
          <w:numId w:val="2"/>
        </w:numPr>
        <w:jc w:val="both"/>
        <w:rPr>
          <w:rFonts w:asciiTheme="majorHAnsi" w:hAnsiTheme="majorHAnsi"/>
          <w:sz w:val="24"/>
          <w:szCs w:val="24"/>
        </w:rPr>
      </w:pPr>
      <w:r w:rsidRPr="00A20E16">
        <w:rPr>
          <w:rFonts w:asciiTheme="majorHAnsi" w:hAnsiTheme="majorHAnsi"/>
          <w:b/>
          <w:sz w:val="24"/>
          <w:szCs w:val="24"/>
        </w:rPr>
        <w:t>zásoby hotových výrobků</w:t>
      </w:r>
      <w:r w:rsidRPr="00A20E16">
        <w:rPr>
          <w:rFonts w:asciiTheme="majorHAnsi" w:hAnsiTheme="majorHAnsi"/>
          <w:sz w:val="24"/>
          <w:szCs w:val="24"/>
        </w:rPr>
        <w:t xml:space="preserve"> – hotové výrobky, které jsou připravené pro prodej odběratelům,</w:t>
      </w:r>
    </w:p>
    <w:p w14:paraId="52580D81" w14:textId="77777777" w:rsidR="00DB1887" w:rsidRPr="00A20E16" w:rsidRDefault="00DB1887" w:rsidP="00226730">
      <w:pPr>
        <w:pStyle w:val="Odstavecseseznamem"/>
        <w:numPr>
          <w:ilvl w:val="0"/>
          <w:numId w:val="2"/>
        </w:numPr>
        <w:jc w:val="both"/>
        <w:rPr>
          <w:rFonts w:asciiTheme="majorHAnsi" w:hAnsiTheme="majorHAnsi"/>
          <w:sz w:val="24"/>
          <w:szCs w:val="24"/>
        </w:rPr>
      </w:pPr>
      <w:r w:rsidRPr="00A20E16">
        <w:rPr>
          <w:rFonts w:asciiTheme="majorHAnsi" w:hAnsiTheme="majorHAnsi"/>
          <w:b/>
          <w:sz w:val="24"/>
          <w:szCs w:val="24"/>
        </w:rPr>
        <w:t>zásoby zboží</w:t>
      </w:r>
      <w:r w:rsidRPr="00A20E16">
        <w:rPr>
          <w:rFonts w:asciiTheme="majorHAnsi" w:hAnsiTheme="majorHAnsi"/>
          <w:sz w:val="24"/>
          <w:szCs w:val="24"/>
        </w:rPr>
        <w:t xml:space="preserve">  - nakoupené zboží za účelem dalšího prodeje bez jejich změny podoby.</w:t>
      </w:r>
    </w:p>
    <w:p w14:paraId="52580D82" w14:textId="77777777" w:rsidR="00DB1887" w:rsidRPr="00A20E16" w:rsidRDefault="00DB1887" w:rsidP="00DB1887">
      <w:pPr>
        <w:jc w:val="both"/>
        <w:rPr>
          <w:rFonts w:asciiTheme="majorHAnsi" w:hAnsiTheme="majorHAnsi"/>
          <w:sz w:val="24"/>
          <w:szCs w:val="24"/>
        </w:rPr>
      </w:pPr>
      <w:r w:rsidRPr="00A20E16">
        <w:rPr>
          <w:rFonts w:asciiTheme="majorHAnsi" w:hAnsiTheme="majorHAnsi"/>
          <w:sz w:val="24"/>
          <w:szCs w:val="24"/>
        </w:rPr>
        <w:t xml:space="preserve">Dělení zásob </w:t>
      </w:r>
      <w:r w:rsidRPr="00832AE6">
        <w:rPr>
          <w:rFonts w:asciiTheme="majorHAnsi" w:hAnsiTheme="majorHAnsi"/>
          <w:b/>
          <w:sz w:val="24"/>
          <w:szCs w:val="24"/>
        </w:rPr>
        <w:t>dle použitelnosti</w:t>
      </w:r>
      <w:r w:rsidRPr="00A20E16">
        <w:rPr>
          <w:rFonts w:asciiTheme="majorHAnsi" w:hAnsiTheme="majorHAnsi"/>
          <w:sz w:val="24"/>
          <w:szCs w:val="24"/>
        </w:rPr>
        <w:t xml:space="preserve"> se skládá ze:</w:t>
      </w:r>
    </w:p>
    <w:p w14:paraId="52580D83" w14:textId="77777777" w:rsidR="00DB1887" w:rsidRPr="00A20E16" w:rsidRDefault="00DB1887" w:rsidP="00226730">
      <w:pPr>
        <w:pStyle w:val="Odstavecseseznamem"/>
        <w:numPr>
          <w:ilvl w:val="0"/>
          <w:numId w:val="3"/>
        </w:numPr>
        <w:jc w:val="both"/>
        <w:rPr>
          <w:rFonts w:asciiTheme="majorHAnsi" w:hAnsiTheme="majorHAnsi"/>
          <w:sz w:val="24"/>
          <w:szCs w:val="24"/>
        </w:rPr>
      </w:pPr>
      <w:r w:rsidRPr="00A20E16">
        <w:rPr>
          <w:rFonts w:asciiTheme="majorHAnsi" w:hAnsiTheme="majorHAnsi"/>
          <w:b/>
          <w:sz w:val="24"/>
          <w:szCs w:val="24"/>
        </w:rPr>
        <w:t>zásoby použitelné</w:t>
      </w:r>
      <w:r w:rsidRPr="00A20E16">
        <w:rPr>
          <w:rFonts w:asciiTheme="majorHAnsi" w:hAnsiTheme="majorHAnsi"/>
          <w:sz w:val="24"/>
          <w:szCs w:val="24"/>
        </w:rPr>
        <w:t xml:space="preserve"> - </w:t>
      </w:r>
      <w:r w:rsidR="00FE1EEA">
        <w:rPr>
          <w:rFonts w:asciiTheme="majorHAnsi" w:hAnsiTheme="majorHAnsi"/>
          <w:sz w:val="24"/>
          <w:szCs w:val="24"/>
        </w:rPr>
        <w:t>tvoří</w:t>
      </w:r>
      <w:r w:rsidRPr="00A20E16">
        <w:rPr>
          <w:rFonts w:asciiTheme="majorHAnsi" w:hAnsiTheme="majorHAnsi"/>
          <w:sz w:val="24"/>
          <w:szCs w:val="24"/>
        </w:rPr>
        <w:t xml:space="preserve"> průměrné a nadbytečné zásoby:</w:t>
      </w:r>
    </w:p>
    <w:p w14:paraId="52580D84" w14:textId="77777777" w:rsidR="00DB1887" w:rsidRPr="00A20E16" w:rsidRDefault="00DB1887" w:rsidP="00226730">
      <w:pPr>
        <w:pStyle w:val="Odstavecseseznamem"/>
        <w:numPr>
          <w:ilvl w:val="1"/>
          <w:numId w:val="3"/>
        </w:numPr>
        <w:jc w:val="both"/>
        <w:rPr>
          <w:rFonts w:asciiTheme="majorHAnsi" w:hAnsiTheme="majorHAnsi"/>
          <w:sz w:val="24"/>
          <w:szCs w:val="24"/>
        </w:rPr>
      </w:pPr>
      <w:r w:rsidRPr="00A20E16">
        <w:rPr>
          <w:rFonts w:asciiTheme="majorHAnsi" w:hAnsiTheme="majorHAnsi"/>
          <w:b/>
          <w:sz w:val="24"/>
          <w:szCs w:val="24"/>
        </w:rPr>
        <w:t>přiměřená zásoba</w:t>
      </w:r>
      <w:r w:rsidRPr="00A20E16">
        <w:rPr>
          <w:rFonts w:asciiTheme="majorHAnsi" w:hAnsiTheme="majorHAnsi"/>
          <w:sz w:val="24"/>
          <w:szCs w:val="24"/>
        </w:rPr>
        <w:t xml:space="preserve"> – představuje část průměrné zásoby položky, jejíž spotřeba se očekává v krátké či nejbližší době, </w:t>
      </w:r>
    </w:p>
    <w:p w14:paraId="52580D85" w14:textId="77777777" w:rsidR="00DB1887" w:rsidRPr="00A20E16" w:rsidRDefault="00DB1887" w:rsidP="00226730">
      <w:pPr>
        <w:pStyle w:val="Odstavecseseznamem"/>
        <w:numPr>
          <w:ilvl w:val="1"/>
          <w:numId w:val="3"/>
        </w:numPr>
        <w:jc w:val="both"/>
        <w:rPr>
          <w:rFonts w:asciiTheme="majorHAnsi" w:hAnsiTheme="majorHAnsi"/>
          <w:sz w:val="24"/>
          <w:szCs w:val="24"/>
        </w:rPr>
      </w:pPr>
      <w:r w:rsidRPr="00A20E16">
        <w:rPr>
          <w:rFonts w:asciiTheme="majorHAnsi" w:hAnsiTheme="majorHAnsi"/>
          <w:b/>
          <w:sz w:val="24"/>
          <w:szCs w:val="24"/>
        </w:rPr>
        <w:t>nadbytečná zásoba</w:t>
      </w:r>
      <w:r w:rsidRPr="00A20E16">
        <w:rPr>
          <w:rFonts w:asciiTheme="majorHAnsi" w:hAnsiTheme="majorHAnsi"/>
          <w:sz w:val="24"/>
          <w:szCs w:val="24"/>
        </w:rPr>
        <w:t xml:space="preserve"> – představuje rozdíl mezi celkovou průměrnou zásobou a přiměřenou zásobou jednotlivé položky, </w:t>
      </w:r>
    </w:p>
    <w:p w14:paraId="52580D86" w14:textId="77777777" w:rsidR="00DB1887" w:rsidRDefault="00DB1887" w:rsidP="00226730">
      <w:pPr>
        <w:pStyle w:val="Odstavecseseznamem"/>
        <w:numPr>
          <w:ilvl w:val="0"/>
          <w:numId w:val="3"/>
        </w:numPr>
        <w:jc w:val="both"/>
        <w:rPr>
          <w:rFonts w:asciiTheme="majorHAnsi" w:hAnsiTheme="majorHAnsi"/>
          <w:sz w:val="24"/>
          <w:szCs w:val="24"/>
        </w:rPr>
      </w:pPr>
      <w:r w:rsidRPr="00E946B5">
        <w:rPr>
          <w:rFonts w:asciiTheme="majorHAnsi" w:hAnsiTheme="majorHAnsi"/>
          <w:b/>
          <w:sz w:val="24"/>
          <w:szCs w:val="24"/>
        </w:rPr>
        <w:t>zásoby nepoužitelné</w:t>
      </w:r>
      <w:r w:rsidRPr="00E946B5">
        <w:rPr>
          <w:rFonts w:asciiTheme="majorHAnsi" w:hAnsiTheme="majorHAnsi"/>
          <w:sz w:val="24"/>
          <w:szCs w:val="24"/>
        </w:rPr>
        <w:t xml:space="preserve"> - položky s téměř</w:t>
      </w:r>
      <w:r>
        <w:rPr>
          <w:rFonts w:asciiTheme="majorHAnsi" w:hAnsiTheme="majorHAnsi"/>
          <w:sz w:val="24"/>
          <w:szCs w:val="24"/>
        </w:rPr>
        <w:t xml:space="preserve"> nulovou spotřebou.</w:t>
      </w:r>
    </w:p>
    <w:p w14:paraId="52580D87" w14:textId="77777777" w:rsidR="00DB1887" w:rsidRPr="00E946B5" w:rsidRDefault="00DB1887" w:rsidP="00DB1887">
      <w:pPr>
        <w:ind w:left="360"/>
        <w:jc w:val="both"/>
        <w:rPr>
          <w:rFonts w:asciiTheme="majorHAnsi" w:hAnsiTheme="majorHAnsi"/>
          <w:sz w:val="24"/>
          <w:szCs w:val="24"/>
        </w:rPr>
      </w:pPr>
      <w:r w:rsidRPr="00E946B5">
        <w:rPr>
          <w:rFonts w:asciiTheme="majorHAnsi" w:hAnsiTheme="majorHAnsi"/>
          <w:sz w:val="24"/>
          <w:szCs w:val="24"/>
        </w:rPr>
        <w:t xml:space="preserve">Dělení zásob </w:t>
      </w:r>
      <w:r w:rsidR="00FE1EEA" w:rsidRPr="00832AE6">
        <w:rPr>
          <w:rFonts w:asciiTheme="majorHAnsi" w:hAnsiTheme="majorHAnsi"/>
          <w:b/>
          <w:sz w:val="24"/>
          <w:szCs w:val="24"/>
        </w:rPr>
        <w:t>dle funkce</w:t>
      </w:r>
      <w:r w:rsidR="00FE1EEA">
        <w:rPr>
          <w:rFonts w:asciiTheme="majorHAnsi" w:hAnsiTheme="majorHAnsi"/>
          <w:sz w:val="24"/>
          <w:szCs w:val="24"/>
        </w:rPr>
        <w:t xml:space="preserve"> v podniku</w:t>
      </w:r>
      <w:r w:rsidRPr="00E946B5">
        <w:rPr>
          <w:rFonts w:asciiTheme="majorHAnsi" w:hAnsiTheme="majorHAnsi"/>
          <w:sz w:val="24"/>
          <w:szCs w:val="24"/>
        </w:rPr>
        <w:t>:</w:t>
      </w:r>
    </w:p>
    <w:p w14:paraId="52580D88" w14:textId="77777777" w:rsidR="00DB1887" w:rsidRPr="00A20E16" w:rsidRDefault="00DB1887" w:rsidP="00226730">
      <w:pPr>
        <w:pStyle w:val="Odstavecseseznamem"/>
        <w:numPr>
          <w:ilvl w:val="0"/>
          <w:numId w:val="4"/>
        </w:numPr>
        <w:jc w:val="both"/>
        <w:rPr>
          <w:rFonts w:asciiTheme="majorHAnsi" w:hAnsiTheme="majorHAnsi"/>
          <w:sz w:val="24"/>
          <w:szCs w:val="24"/>
        </w:rPr>
      </w:pPr>
      <w:r w:rsidRPr="00A20E16">
        <w:rPr>
          <w:rFonts w:asciiTheme="majorHAnsi" w:hAnsiTheme="majorHAnsi"/>
          <w:b/>
          <w:sz w:val="24"/>
          <w:szCs w:val="24"/>
        </w:rPr>
        <w:t>rozpojovací zásoby</w:t>
      </w:r>
      <w:r w:rsidRPr="00A20E16">
        <w:rPr>
          <w:rFonts w:asciiTheme="majorHAnsi" w:hAnsiTheme="majorHAnsi"/>
          <w:sz w:val="24"/>
          <w:szCs w:val="24"/>
        </w:rPr>
        <w:t xml:space="preserve"> -  představují přerušení dodávek mezi jednotli</w:t>
      </w:r>
      <w:r>
        <w:rPr>
          <w:rFonts w:asciiTheme="majorHAnsi" w:hAnsiTheme="majorHAnsi"/>
          <w:sz w:val="24"/>
          <w:szCs w:val="24"/>
        </w:rPr>
        <w:t>vými úseky logistického řetězce</w:t>
      </w:r>
      <w:r w:rsidRPr="00A20E16">
        <w:rPr>
          <w:rFonts w:asciiTheme="majorHAnsi" w:hAnsiTheme="majorHAnsi"/>
          <w:sz w:val="24"/>
          <w:szCs w:val="24"/>
        </w:rPr>
        <w:t>. Exis</w:t>
      </w:r>
      <w:r w:rsidR="00FE1EEA">
        <w:rPr>
          <w:rFonts w:asciiTheme="majorHAnsi" w:hAnsiTheme="majorHAnsi"/>
          <w:sz w:val="24"/>
          <w:szCs w:val="24"/>
        </w:rPr>
        <w:t>tují 4 druhy:</w:t>
      </w:r>
      <w:r w:rsidRPr="00A20E16">
        <w:rPr>
          <w:rFonts w:asciiTheme="majorHAnsi" w:hAnsiTheme="majorHAnsi"/>
          <w:sz w:val="24"/>
          <w:szCs w:val="24"/>
        </w:rPr>
        <w:t xml:space="preserve">  </w:t>
      </w:r>
    </w:p>
    <w:p w14:paraId="52580D89" w14:textId="77777777" w:rsidR="00E65180" w:rsidRDefault="00DB1887" w:rsidP="00A3005A">
      <w:pPr>
        <w:pStyle w:val="Odstavecseseznamem"/>
        <w:numPr>
          <w:ilvl w:val="1"/>
          <w:numId w:val="19"/>
        </w:numPr>
        <w:jc w:val="both"/>
        <w:rPr>
          <w:rFonts w:asciiTheme="majorHAnsi" w:hAnsiTheme="majorHAnsi"/>
          <w:sz w:val="24"/>
          <w:szCs w:val="24"/>
        </w:rPr>
      </w:pPr>
      <w:r w:rsidRPr="00E65180">
        <w:rPr>
          <w:rFonts w:asciiTheme="majorHAnsi" w:hAnsiTheme="majorHAnsi"/>
          <w:b/>
          <w:sz w:val="24"/>
          <w:szCs w:val="24"/>
        </w:rPr>
        <w:t>Obratová zásoba</w:t>
      </w:r>
      <w:r w:rsidRPr="00E65180">
        <w:rPr>
          <w:rFonts w:asciiTheme="majorHAnsi" w:hAnsiTheme="majorHAnsi"/>
          <w:sz w:val="24"/>
          <w:szCs w:val="24"/>
        </w:rPr>
        <w:t xml:space="preserve"> - pokrývá potřebu v období mezi dvěma dodávkami zásob. </w:t>
      </w:r>
    </w:p>
    <w:p w14:paraId="52580D8A" w14:textId="77777777" w:rsidR="00DB1887" w:rsidRPr="00E65180" w:rsidRDefault="00DB1887" w:rsidP="00A3005A">
      <w:pPr>
        <w:pStyle w:val="Odstavecseseznamem"/>
        <w:numPr>
          <w:ilvl w:val="1"/>
          <w:numId w:val="19"/>
        </w:numPr>
        <w:jc w:val="both"/>
        <w:rPr>
          <w:rFonts w:asciiTheme="majorHAnsi" w:hAnsiTheme="majorHAnsi"/>
          <w:sz w:val="24"/>
          <w:szCs w:val="24"/>
        </w:rPr>
      </w:pPr>
      <w:r w:rsidRPr="00E65180">
        <w:rPr>
          <w:rFonts w:asciiTheme="majorHAnsi" w:hAnsiTheme="majorHAnsi"/>
          <w:b/>
          <w:sz w:val="24"/>
          <w:szCs w:val="24"/>
        </w:rPr>
        <w:t>Pojistná zásoba</w:t>
      </w:r>
      <w:r w:rsidRPr="00E65180">
        <w:rPr>
          <w:rFonts w:asciiTheme="majorHAnsi" w:hAnsiTheme="majorHAnsi"/>
          <w:sz w:val="24"/>
          <w:szCs w:val="24"/>
        </w:rPr>
        <w:t xml:space="preserve"> – </w:t>
      </w:r>
      <w:r w:rsidR="00E65180">
        <w:rPr>
          <w:rFonts w:asciiTheme="majorHAnsi" w:hAnsiTheme="majorHAnsi"/>
          <w:sz w:val="24"/>
          <w:szCs w:val="24"/>
        </w:rPr>
        <w:t>tlumí</w:t>
      </w:r>
      <w:r w:rsidRPr="00E65180">
        <w:rPr>
          <w:rFonts w:asciiTheme="majorHAnsi" w:hAnsiTheme="majorHAnsi"/>
          <w:sz w:val="24"/>
          <w:szCs w:val="24"/>
        </w:rPr>
        <w:t xml:space="preserve"> náhodné výkyvy jak na straně vstupu do firmy, tak na straně výstupu z firmy.   </w:t>
      </w:r>
    </w:p>
    <w:p w14:paraId="52580D8B" w14:textId="77777777" w:rsidR="00DB1887" w:rsidRDefault="00DB1887" w:rsidP="00A3005A">
      <w:pPr>
        <w:pStyle w:val="Odstavecseseznamem"/>
        <w:numPr>
          <w:ilvl w:val="1"/>
          <w:numId w:val="19"/>
        </w:numPr>
        <w:jc w:val="both"/>
        <w:rPr>
          <w:rFonts w:asciiTheme="majorHAnsi" w:hAnsiTheme="majorHAnsi"/>
          <w:sz w:val="24"/>
          <w:szCs w:val="24"/>
        </w:rPr>
      </w:pPr>
      <w:r w:rsidRPr="00A20E16">
        <w:rPr>
          <w:rFonts w:asciiTheme="majorHAnsi" w:hAnsiTheme="majorHAnsi"/>
          <w:b/>
          <w:sz w:val="24"/>
          <w:szCs w:val="24"/>
        </w:rPr>
        <w:t>Vyrovnávací zásoba</w:t>
      </w:r>
      <w:r w:rsidRPr="00A20E16">
        <w:rPr>
          <w:rFonts w:asciiTheme="majorHAnsi" w:hAnsiTheme="majorHAnsi"/>
          <w:sz w:val="24"/>
          <w:szCs w:val="24"/>
        </w:rPr>
        <w:t xml:space="preserve"> – vyrovnává</w:t>
      </w:r>
      <w:r w:rsidR="004977F2">
        <w:rPr>
          <w:rFonts w:asciiTheme="majorHAnsi" w:hAnsiTheme="majorHAnsi"/>
          <w:sz w:val="24"/>
          <w:szCs w:val="24"/>
        </w:rPr>
        <w:t xml:space="preserve"> </w:t>
      </w:r>
      <w:r w:rsidRPr="00A20E16">
        <w:rPr>
          <w:rFonts w:asciiTheme="majorHAnsi" w:hAnsiTheme="majorHAnsi"/>
          <w:sz w:val="24"/>
          <w:szCs w:val="24"/>
        </w:rPr>
        <w:t>výkyv</w:t>
      </w:r>
      <w:r w:rsidR="004977F2">
        <w:rPr>
          <w:rFonts w:asciiTheme="majorHAnsi" w:hAnsiTheme="majorHAnsi"/>
          <w:sz w:val="24"/>
          <w:szCs w:val="24"/>
        </w:rPr>
        <w:t>y</w:t>
      </w:r>
      <w:r w:rsidRPr="00A20E16">
        <w:rPr>
          <w:rFonts w:asciiTheme="majorHAnsi" w:hAnsiTheme="majorHAnsi"/>
          <w:sz w:val="24"/>
          <w:szCs w:val="24"/>
        </w:rPr>
        <w:t xml:space="preserve"> mezi n</w:t>
      </w:r>
      <w:r w:rsidR="004977F2">
        <w:rPr>
          <w:rFonts w:asciiTheme="majorHAnsi" w:hAnsiTheme="majorHAnsi"/>
          <w:sz w:val="24"/>
          <w:szCs w:val="24"/>
        </w:rPr>
        <w:t xml:space="preserve">avazujícími procesy ve výrobě. Např. </w:t>
      </w:r>
      <w:r w:rsidRPr="00A20E16">
        <w:rPr>
          <w:rFonts w:asciiTheme="majorHAnsi" w:hAnsiTheme="majorHAnsi"/>
          <w:sz w:val="24"/>
          <w:szCs w:val="24"/>
        </w:rPr>
        <w:t>sezó</w:t>
      </w:r>
      <w:r w:rsidR="004977F2">
        <w:rPr>
          <w:rFonts w:asciiTheme="majorHAnsi" w:hAnsiTheme="majorHAnsi"/>
          <w:sz w:val="24"/>
          <w:szCs w:val="24"/>
        </w:rPr>
        <w:t>nní spotřeba výrobků, k</w:t>
      </w:r>
      <w:r w:rsidRPr="00A20E16">
        <w:rPr>
          <w:rFonts w:asciiTheme="majorHAnsi" w:hAnsiTheme="majorHAnsi"/>
          <w:sz w:val="24"/>
          <w:szCs w:val="24"/>
        </w:rPr>
        <w:t xml:space="preserve">terou by firma nebyla schopna v tomto období z důvodu omezené výrobní kapacity uspokojit. </w:t>
      </w:r>
    </w:p>
    <w:p w14:paraId="52580D8C" w14:textId="77777777" w:rsidR="00DB1887" w:rsidRPr="00A20E16" w:rsidRDefault="00DB1887" w:rsidP="00A3005A">
      <w:pPr>
        <w:pStyle w:val="Odstavecseseznamem"/>
        <w:numPr>
          <w:ilvl w:val="1"/>
          <w:numId w:val="19"/>
        </w:numPr>
        <w:jc w:val="both"/>
        <w:rPr>
          <w:rFonts w:asciiTheme="majorHAnsi" w:hAnsiTheme="majorHAnsi"/>
          <w:sz w:val="24"/>
          <w:szCs w:val="24"/>
        </w:rPr>
      </w:pPr>
      <w:r w:rsidRPr="00A20E16">
        <w:rPr>
          <w:rFonts w:asciiTheme="majorHAnsi" w:hAnsiTheme="majorHAnsi"/>
          <w:b/>
          <w:sz w:val="24"/>
          <w:szCs w:val="24"/>
        </w:rPr>
        <w:t>Zásoba pro předzásobení</w:t>
      </w:r>
      <w:r w:rsidRPr="00A20E16">
        <w:rPr>
          <w:rFonts w:asciiTheme="majorHAnsi" w:hAnsiTheme="majorHAnsi"/>
          <w:sz w:val="24"/>
          <w:szCs w:val="24"/>
        </w:rPr>
        <w:t xml:space="preserve"> - tlumí předvídané větší výkyvy mezi navazujícími procesy ve výrobě, </w:t>
      </w:r>
      <w:r w:rsidR="004977F2">
        <w:rPr>
          <w:rFonts w:asciiTheme="majorHAnsi" w:hAnsiTheme="majorHAnsi"/>
          <w:sz w:val="24"/>
          <w:szCs w:val="24"/>
        </w:rPr>
        <w:t xml:space="preserve">např. </w:t>
      </w:r>
      <w:r w:rsidRPr="00A20E16">
        <w:rPr>
          <w:rFonts w:asciiTheme="majorHAnsi" w:hAnsiTheme="majorHAnsi"/>
          <w:sz w:val="24"/>
          <w:szCs w:val="24"/>
        </w:rPr>
        <w:t xml:space="preserve">sezónní kolísání </w:t>
      </w:r>
      <w:r w:rsidR="004977F2">
        <w:rPr>
          <w:rFonts w:asciiTheme="majorHAnsi" w:hAnsiTheme="majorHAnsi"/>
          <w:sz w:val="24"/>
          <w:szCs w:val="24"/>
        </w:rPr>
        <w:t>poptávky, intenzity výroby.</w:t>
      </w:r>
    </w:p>
    <w:p w14:paraId="52580D8D" w14:textId="77777777" w:rsidR="00DB1887" w:rsidRPr="00A20E16" w:rsidRDefault="00DB1887" w:rsidP="00226730">
      <w:pPr>
        <w:pStyle w:val="Odstavecseseznamem"/>
        <w:numPr>
          <w:ilvl w:val="0"/>
          <w:numId w:val="4"/>
        </w:numPr>
        <w:jc w:val="both"/>
        <w:rPr>
          <w:rFonts w:asciiTheme="majorHAnsi" w:hAnsiTheme="majorHAnsi"/>
          <w:sz w:val="24"/>
          <w:szCs w:val="24"/>
        </w:rPr>
      </w:pPr>
      <w:r w:rsidRPr="00A20E16">
        <w:rPr>
          <w:rFonts w:asciiTheme="majorHAnsi" w:hAnsiTheme="majorHAnsi"/>
          <w:b/>
          <w:sz w:val="24"/>
          <w:szCs w:val="24"/>
        </w:rPr>
        <w:lastRenderedPageBreak/>
        <w:t xml:space="preserve">Zásoby na logistické trase - </w:t>
      </w:r>
      <w:r w:rsidRPr="00A20E16">
        <w:rPr>
          <w:rFonts w:asciiTheme="majorHAnsi" w:hAnsiTheme="majorHAnsi"/>
          <w:sz w:val="24"/>
          <w:szCs w:val="24"/>
        </w:rPr>
        <w:t>materiál anebo výrobky, které opustily výchozí místo, ale nebyly doposud dodány na konkrétní c</w:t>
      </w:r>
      <w:r>
        <w:rPr>
          <w:rFonts w:asciiTheme="majorHAnsi" w:hAnsiTheme="majorHAnsi"/>
          <w:sz w:val="24"/>
          <w:szCs w:val="24"/>
        </w:rPr>
        <w:t>ílové určení firmou. Dělí se na:</w:t>
      </w:r>
    </w:p>
    <w:p w14:paraId="52580D8E" w14:textId="77777777" w:rsidR="00DB1887" w:rsidRPr="00A20E16" w:rsidRDefault="00DB1887" w:rsidP="00A3005A">
      <w:pPr>
        <w:pStyle w:val="Odstavecseseznamem"/>
        <w:numPr>
          <w:ilvl w:val="1"/>
          <w:numId w:val="20"/>
        </w:numPr>
        <w:jc w:val="both"/>
        <w:rPr>
          <w:rFonts w:asciiTheme="majorHAnsi" w:hAnsiTheme="majorHAnsi"/>
          <w:sz w:val="24"/>
          <w:szCs w:val="24"/>
        </w:rPr>
      </w:pPr>
      <w:r w:rsidRPr="00A20E16">
        <w:rPr>
          <w:rFonts w:asciiTheme="majorHAnsi" w:hAnsiTheme="majorHAnsi"/>
          <w:b/>
          <w:sz w:val="24"/>
          <w:szCs w:val="24"/>
        </w:rPr>
        <w:t>Dopr</w:t>
      </w:r>
      <w:r w:rsidR="009F5D21">
        <w:rPr>
          <w:rFonts w:asciiTheme="majorHAnsi" w:hAnsiTheme="majorHAnsi"/>
          <w:b/>
          <w:sz w:val="24"/>
          <w:szCs w:val="24"/>
        </w:rPr>
        <w:t>avní zásoba</w:t>
      </w:r>
      <w:r>
        <w:rPr>
          <w:rFonts w:asciiTheme="majorHAnsi" w:hAnsiTheme="majorHAnsi"/>
          <w:sz w:val="24"/>
          <w:szCs w:val="24"/>
        </w:rPr>
        <w:t xml:space="preserve">- </w:t>
      </w:r>
      <w:r w:rsidRPr="00A20E16">
        <w:rPr>
          <w:rFonts w:asciiTheme="majorHAnsi" w:hAnsiTheme="majorHAnsi"/>
          <w:sz w:val="24"/>
          <w:szCs w:val="24"/>
        </w:rPr>
        <w:t xml:space="preserve">u přepravy drahého zboží a při delším dopravním čase. </w:t>
      </w:r>
    </w:p>
    <w:p w14:paraId="52580D8F" w14:textId="77777777" w:rsidR="00DB1887" w:rsidRPr="00A20E16" w:rsidRDefault="00DB1887" w:rsidP="00A3005A">
      <w:pPr>
        <w:pStyle w:val="Odstavecseseznamem"/>
        <w:numPr>
          <w:ilvl w:val="1"/>
          <w:numId w:val="20"/>
        </w:numPr>
        <w:jc w:val="both"/>
        <w:rPr>
          <w:rFonts w:asciiTheme="majorHAnsi" w:hAnsiTheme="majorHAnsi"/>
          <w:sz w:val="24"/>
          <w:szCs w:val="24"/>
        </w:rPr>
      </w:pPr>
      <w:r w:rsidRPr="00A20E16">
        <w:rPr>
          <w:rFonts w:asciiTheme="majorHAnsi" w:hAnsiTheme="majorHAnsi"/>
          <w:b/>
          <w:sz w:val="24"/>
          <w:szCs w:val="24"/>
        </w:rPr>
        <w:t>Zásoba rozpracované výroby</w:t>
      </w:r>
      <w:r w:rsidR="009F5D21">
        <w:rPr>
          <w:rFonts w:asciiTheme="majorHAnsi" w:hAnsiTheme="majorHAnsi"/>
          <w:sz w:val="24"/>
          <w:szCs w:val="24"/>
        </w:rPr>
        <w:t xml:space="preserve"> - </w:t>
      </w:r>
      <w:r w:rsidRPr="00A20E16">
        <w:rPr>
          <w:rFonts w:asciiTheme="majorHAnsi" w:hAnsiTheme="majorHAnsi"/>
          <w:sz w:val="24"/>
          <w:szCs w:val="24"/>
        </w:rPr>
        <w:t xml:space="preserve">materiály a díly, které byly již zadány do výroby, avšak nebyl dokončen výrobní proces výrobku. </w:t>
      </w:r>
    </w:p>
    <w:p w14:paraId="52580D90" w14:textId="7C44B7DE" w:rsidR="00DB1887" w:rsidRDefault="00DB1887" w:rsidP="00226730">
      <w:pPr>
        <w:pStyle w:val="Odstavecseseznamem"/>
        <w:numPr>
          <w:ilvl w:val="0"/>
          <w:numId w:val="4"/>
        </w:numPr>
        <w:jc w:val="both"/>
        <w:rPr>
          <w:rFonts w:asciiTheme="majorHAnsi" w:hAnsiTheme="majorHAnsi"/>
          <w:sz w:val="24"/>
          <w:szCs w:val="24"/>
        </w:rPr>
      </w:pPr>
      <w:r w:rsidRPr="00181AAB">
        <w:rPr>
          <w:rFonts w:asciiTheme="majorHAnsi" w:hAnsiTheme="majorHAnsi"/>
          <w:b/>
          <w:sz w:val="24"/>
          <w:szCs w:val="24"/>
        </w:rPr>
        <w:t>Technologické zásoby</w:t>
      </w:r>
      <w:r w:rsidR="00A3005A">
        <w:rPr>
          <w:rFonts w:asciiTheme="majorHAnsi" w:hAnsiTheme="majorHAnsi"/>
          <w:b/>
          <w:sz w:val="24"/>
          <w:szCs w:val="24"/>
        </w:rPr>
        <w:t xml:space="preserve"> </w:t>
      </w:r>
      <w:r w:rsidRPr="00181AAB">
        <w:rPr>
          <w:rFonts w:asciiTheme="majorHAnsi" w:hAnsiTheme="majorHAnsi"/>
          <w:sz w:val="24"/>
          <w:szCs w:val="24"/>
        </w:rPr>
        <w:t>-</w:t>
      </w:r>
      <w:r w:rsidRPr="00181AAB">
        <w:rPr>
          <w:rFonts w:asciiTheme="majorHAnsi" w:hAnsiTheme="majorHAnsi"/>
          <w:b/>
          <w:sz w:val="24"/>
          <w:szCs w:val="24"/>
        </w:rPr>
        <w:t xml:space="preserve"> </w:t>
      </w:r>
      <w:r w:rsidRPr="00181AAB">
        <w:rPr>
          <w:rFonts w:asciiTheme="majorHAnsi" w:hAnsiTheme="majorHAnsi"/>
          <w:sz w:val="24"/>
          <w:szCs w:val="24"/>
        </w:rPr>
        <w:t xml:space="preserve">materiál, který z technologických důvodů potřebuje před dalším zpracováním jistou dobu skladování.  </w:t>
      </w:r>
    </w:p>
    <w:p w14:paraId="52580D91" w14:textId="77777777" w:rsidR="00DB1887" w:rsidRPr="00181AAB" w:rsidRDefault="00DB1887" w:rsidP="00226730">
      <w:pPr>
        <w:pStyle w:val="Odstavecseseznamem"/>
        <w:numPr>
          <w:ilvl w:val="0"/>
          <w:numId w:val="4"/>
        </w:numPr>
        <w:jc w:val="both"/>
        <w:rPr>
          <w:rFonts w:asciiTheme="majorHAnsi" w:hAnsiTheme="majorHAnsi"/>
          <w:sz w:val="24"/>
          <w:szCs w:val="24"/>
        </w:rPr>
      </w:pPr>
      <w:r w:rsidRPr="00181AAB">
        <w:rPr>
          <w:rFonts w:asciiTheme="majorHAnsi" w:hAnsiTheme="majorHAnsi"/>
          <w:b/>
          <w:sz w:val="24"/>
          <w:szCs w:val="24"/>
        </w:rPr>
        <w:t xml:space="preserve">Strategické zásoby </w:t>
      </w:r>
      <w:r w:rsidRPr="00181AAB">
        <w:rPr>
          <w:rFonts w:asciiTheme="majorHAnsi" w:hAnsiTheme="majorHAnsi"/>
          <w:sz w:val="24"/>
          <w:szCs w:val="24"/>
        </w:rPr>
        <w:t>-</w:t>
      </w:r>
      <w:r w:rsidRPr="00181AAB">
        <w:rPr>
          <w:rFonts w:asciiTheme="majorHAnsi" w:hAnsiTheme="majorHAnsi"/>
          <w:b/>
          <w:sz w:val="24"/>
          <w:szCs w:val="24"/>
        </w:rPr>
        <w:t xml:space="preserve"> </w:t>
      </w:r>
      <w:r w:rsidRPr="00181AAB">
        <w:rPr>
          <w:rFonts w:asciiTheme="majorHAnsi" w:hAnsiTheme="majorHAnsi"/>
          <w:sz w:val="24"/>
          <w:szCs w:val="24"/>
        </w:rPr>
        <w:t>pro zabezpečení výrobního procesu pro případy související s </w:t>
      </w:r>
      <w:r w:rsidR="009F5D21">
        <w:rPr>
          <w:rFonts w:asciiTheme="majorHAnsi" w:hAnsiTheme="majorHAnsi"/>
          <w:sz w:val="24"/>
          <w:szCs w:val="24"/>
        </w:rPr>
        <w:t>různými přírodními katastrofami</w:t>
      </w:r>
      <w:r w:rsidRPr="00181AAB">
        <w:rPr>
          <w:rFonts w:asciiTheme="majorHAnsi" w:hAnsiTheme="majorHAnsi"/>
          <w:sz w:val="24"/>
          <w:szCs w:val="24"/>
        </w:rPr>
        <w:t xml:space="preserve">, které mohou omezit dodávky surovin (embargo, stávka, státní svátky během pracovního týdne, válka apod.).  </w:t>
      </w:r>
    </w:p>
    <w:p w14:paraId="52580D92" w14:textId="77777777" w:rsidR="00DB1887" w:rsidRPr="00A20E16" w:rsidRDefault="00DB1887" w:rsidP="00226730">
      <w:pPr>
        <w:pStyle w:val="Odstavecseseznamem"/>
        <w:numPr>
          <w:ilvl w:val="0"/>
          <w:numId w:val="4"/>
        </w:numPr>
        <w:jc w:val="both"/>
        <w:rPr>
          <w:rFonts w:asciiTheme="majorHAnsi" w:hAnsiTheme="majorHAnsi"/>
          <w:sz w:val="24"/>
          <w:szCs w:val="24"/>
        </w:rPr>
      </w:pPr>
      <w:r w:rsidRPr="00A20E16">
        <w:rPr>
          <w:rFonts w:asciiTheme="majorHAnsi" w:hAnsiTheme="majorHAnsi"/>
          <w:b/>
          <w:sz w:val="24"/>
          <w:szCs w:val="24"/>
        </w:rPr>
        <w:t xml:space="preserve">Spekulační zásoby </w:t>
      </w:r>
      <w:r w:rsidRPr="00A20E16">
        <w:rPr>
          <w:rFonts w:asciiTheme="majorHAnsi" w:hAnsiTheme="majorHAnsi"/>
          <w:sz w:val="24"/>
          <w:szCs w:val="24"/>
        </w:rPr>
        <w:t>-</w:t>
      </w:r>
      <w:r w:rsidRPr="00A20E16">
        <w:rPr>
          <w:rFonts w:asciiTheme="majorHAnsi" w:hAnsiTheme="majorHAnsi"/>
          <w:b/>
          <w:sz w:val="24"/>
          <w:szCs w:val="24"/>
        </w:rPr>
        <w:t xml:space="preserve"> v</w:t>
      </w:r>
      <w:r w:rsidRPr="00A20E16">
        <w:rPr>
          <w:rFonts w:asciiTheme="majorHAnsi" w:hAnsiTheme="majorHAnsi"/>
          <w:sz w:val="24"/>
          <w:szCs w:val="24"/>
        </w:rPr>
        <w:t xml:space="preserve">znikají za účelem zvýšení zisku při nákupu zásob za nízké ceny a prodejem v době, kdy ceny vzrostou. </w:t>
      </w:r>
    </w:p>
    <w:p w14:paraId="52580D93" w14:textId="77777777" w:rsidR="00DB1887" w:rsidRPr="00A20E16" w:rsidRDefault="00DB1887" w:rsidP="00226730">
      <w:pPr>
        <w:pStyle w:val="Odstavecseseznamem"/>
        <w:numPr>
          <w:ilvl w:val="0"/>
          <w:numId w:val="4"/>
        </w:numPr>
        <w:spacing w:line="360" w:lineRule="auto"/>
        <w:jc w:val="both"/>
        <w:rPr>
          <w:rFonts w:asciiTheme="majorHAnsi" w:hAnsiTheme="majorHAnsi"/>
          <w:sz w:val="24"/>
          <w:szCs w:val="24"/>
        </w:rPr>
      </w:pPr>
      <w:r w:rsidRPr="00A20E16">
        <w:rPr>
          <w:rFonts w:asciiTheme="majorHAnsi" w:hAnsiTheme="majorHAnsi"/>
          <w:b/>
          <w:sz w:val="24"/>
          <w:szCs w:val="24"/>
        </w:rPr>
        <w:t>Sezonní zásoby</w:t>
      </w:r>
      <w:r w:rsidRPr="00A20E16">
        <w:rPr>
          <w:rFonts w:asciiTheme="majorHAnsi" w:hAnsiTheme="majorHAnsi"/>
          <w:sz w:val="24"/>
          <w:szCs w:val="24"/>
        </w:rPr>
        <w:t xml:space="preserve"> – slouží ke krytí spotřeby zásoby, pokud:</w:t>
      </w:r>
    </w:p>
    <w:p w14:paraId="52580D94" w14:textId="77777777" w:rsidR="00DB1887" w:rsidRPr="00A20E16" w:rsidRDefault="00DB1887" w:rsidP="00737278">
      <w:pPr>
        <w:pStyle w:val="Odstavecseseznamem"/>
        <w:numPr>
          <w:ilvl w:val="1"/>
          <w:numId w:val="18"/>
        </w:numPr>
        <w:jc w:val="both"/>
        <w:rPr>
          <w:rFonts w:asciiTheme="majorHAnsi" w:hAnsiTheme="majorHAnsi"/>
          <w:sz w:val="24"/>
          <w:szCs w:val="24"/>
        </w:rPr>
      </w:pPr>
      <w:r w:rsidRPr="00A20E16">
        <w:rPr>
          <w:rFonts w:asciiTheme="majorHAnsi" w:hAnsiTheme="majorHAnsi"/>
          <w:sz w:val="24"/>
          <w:szCs w:val="24"/>
        </w:rPr>
        <w:t>spotřeba zásoby probíhá rovnoměrně během celého roku, ale zásobu je možno doplňovat pouze v určitém období, tj. v sezoně,</w:t>
      </w:r>
    </w:p>
    <w:p w14:paraId="52580D95" w14:textId="77777777" w:rsidR="00DB1887" w:rsidRPr="00A20E16" w:rsidRDefault="00DB1887" w:rsidP="00737278">
      <w:pPr>
        <w:pStyle w:val="Odstavecseseznamem"/>
        <w:numPr>
          <w:ilvl w:val="1"/>
          <w:numId w:val="18"/>
        </w:numPr>
        <w:jc w:val="both"/>
        <w:rPr>
          <w:rFonts w:asciiTheme="majorHAnsi" w:hAnsiTheme="majorHAnsi"/>
          <w:sz w:val="24"/>
          <w:szCs w:val="24"/>
        </w:rPr>
      </w:pPr>
      <w:r w:rsidRPr="00A20E16">
        <w:rPr>
          <w:rFonts w:asciiTheme="majorHAnsi" w:hAnsiTheme="majorHAnsi"/>
          <w:sz w:val="24"/>
          <w:szCs w:val="24"/>
        </w:rPr>
        <w:t>spotřeba zásoby je pouze sezonní, ale zásobu je n</w:t>
      </w:r>
      <w:r>
        <w:rPr>
          <w:rFonts w:asciiTheme="majorHAnsi" w:hAnsiTheme="majorHAnsi"/>
          <w:sz w:val="24"/>
          <w:szCs w:val="24"/>
        </w:rPr>
        <w:t>u</w:t>
      </w:r>
      <w:r w:rsidRPr="00A20E16">
        <w:rPr>
          <w:rFonts w:asciiTheme="majorHAnsi" w:hAnsiTheme="majorHAnsi"/>
          <w:sz w:val="24"/>
          <w:szCs w:val="24"/>
        </w:rPr>
        <w:t>tné vytvářet průběžně,</w:t>
      </w:r>
    </w:p>
    <w:p w14:paraId="52580D96" w14:textId="77777777" w:rsidR="00DB1887" w:rsidRPr="00A20E16" w:rsidRDefault="00DB1887" w:rsidP="00737278">
      <w:pPr>
        <w:pStyle w:val="Odstavecseseznamem"/>
        <w:numPr>
          <w:ilvl w:val="1"/>
          <w:numId w:val="18"/>
        </w:numPr>
        <w:jc w:val="both"/>
        <w:rPr>
          <w:rFonts w:asciiTheme="majorHAnsi" w:hAnsiTheme="majorHAnsi"/>
          <w:sz w:val="24"/>
          <w:szCs w:val="24"/>
        </w:rPr>
      </w:pPr>
      <w:r>
        <w:rPr>
          <w:rFonts w:asciiTheme="majorHAnsi" w:hAnsiTheme="majorHAnsi"/>
          <w:sz w:val="24"/>
          <w:szCs w:val="24"/>
        </w:rPr>
        <w:t>j</w:t>
      </w:r>
      <w:r w:rsidRPr="00A20E16">
        <w:rPr>
          <w:rFonts w:asciiTheme="majorHAnsi" w:hAnsiTheme="majorHAnsi"/>
          <w:sz w:val="24"/>
          <w:szCs w:val="24"/>
        </w:rPr>
        <w:t>edná</w:t>
      </w:r>
      <w:r>
        <w:rPr>
          <w:rFonts w:asciiTheme="majorHAnsi" w:hAnsiTheme="majorHAnsi"/>
          <w:sz w:val="24"/>
          <w:szCs w:val="24"/>
        </w:rPr>
        <w:t xml:space="preserve"> se</w:t>
      </w:r>
      <w:r w:rsidRPr="00A20E16">
        <w:rPr>
          <w:rFonts w:asciiTheme="majorHAnsi" w:hAnsiTheme="majorHAnsi"/>
          <w:sz w:val="24"/>
          <w:szCs w:val="24"/>
        </w:rPr>
        <w:t xml:space="preserve"> o sezonní předzásobení sezonní spotřeby.</w:t>
      </w:r>
    </w:p>
    <w:p w14:paraId="52580D97" w14:textId="77777777" w:rsidR="00DB1887" w:rsidRPr="00A20E16" w:rsidRDefault="00DB1887" w:rsidP="00DB1887">
      <w:pPr>
        <w:jc w:val="both"/>
        <w:rPr>
          <w:rFonts w:asciiTheme="majorHAnsi" w:hAnsiTheme="majorHAnsi"/>
          <w:sz w:val="24"/>
          <w:szCs w:val="24"/>
        </w:rPr>
      </w:pPr>
      <w:r w:rsidRPr="00A20E16">
        <w:rPr>
          <w:rFonts w:asciiTheme="majorHAnsi" w:hAnsiTheme="majorHAnsi"/>
          <w:sz w:val="24"/>
          <w:szCs w:val="24"/>
        </w:rPr>
        <w:t xml:space="preserve">Dělení zásob </w:t>
      </w:r>
      <w:r w:rsidRPr="00291241">
        <w:rPr>
          <w:rFonts w:asciiTheme="majorHAnsi" w:hAnsiTheme="majorHAnsi"/>
          <w:b/>
          <w:sz w:val="24"/>
          <w:szCs w:val="24"/>
        </w:rPr>
        <w:t>dle signalizace</w:t>
      </w:r>
      <w:r w:rsidRPr="00A20E16">
        <w:rPr>
          <w:rFonts w:asciiTheme="majorHAnsi" w:hAnsiTheme="majorHAnsi"/>
          <w:sz w:val="24"/>
          <w:szCs w:val="24"/>
        </w:rPr>
        <w:t xml:space="preserve"> stavu zásob při projektování logistiky se skládá z:</w:t>
      </w:r>
    </w:p>
    <w:p w14:paraId="52580D98" w14:textId="77777777" w:rsidR="00DB1887" w:rsidRPr="00A20E16" w:rsidRDefault="00DB1887" w:rsidP="00226730">
      <w:pPr>
        <w:pStyle w:val="Odstavecseseznamem"/>
        <w:numPr>
          <w:ilvl w:val="0"/>
          <w:numId w:val="5"/>
        </w:numPr>
        <w:jc w:val="both"/>
        <w:rPr>
          <w:rFonts w:asciiTheme="majorHAnsi" w:hAnsiTheme="majorHAnsi"/>
          <w:sz w:val="24"/>
          <w:szCs w:val="24"/>
        </w:rPr>
      </w:pPr>
      <w:r w:rsidRPr="00A20E16">
        <w:rPr>
          <w:rFonts w:asciiTheme="majorHAnsi" w:hAnsiTheme="majorHAnsi"/>
          <w:b/>
          <w:sz w:val="24"/>
          <w:szCs w:val="24"/>
        </w:rPr>
        <w:t>Havarijní zásoby</w:t>
      </w:r>
      <w:r w:rsidRPr="00A20E16">
        <w:rPr>
          <w:rFonts w:asciiTheme="majorHAnsi" w:hAnsiTheme="majorHAnsi"/>
          <w:sz w:val="24"/>
          <w:szCs w:val="24"/>
        </w:rPr>
        <w:t xml:space="preserve"> – nedostatek </w:t>
      </w:r>
      <w:r>
        <w:rPr>
          <w:rFonts w:asciiTheme="majorHAnsi" w:hAnsiTheme="majorHAnsi"/>
          <w:sz w:val="24"/>
          <w:szCs w:val="24"/>
        </w:rPr>
        <w:t xml:space="preserve">by </w:t>
      </w:r>
      <w:r w:rsidRPr="00A20E16">
        <w:rPr>
          <w:rFonts w:asciiTheme="majorHAnsi" w:hAnsiTheme="majorHAnsi"/>
          <w:sz w:val="24"/>
          <w:szCs w:val="24"/>
        </w:rPr>
        <w:t xml:space="preserve">mohl způsobit závažné poruchy. </w:t>
      </w:r>
    </w:p>
    <w:p w14:paraId="52580D99" w14:textId="50049878" w:rsidR="00DB1887"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Maximální zásoby</w:t>
      </w:r>
      <w:r w:rsidRPr="00A01B24">
        <w:rPr>
          <w:rFonts w:asciiTheme="majorHAnsi" w:hAnsiTheme="majorHAnsi"/>
          <w:sz w:val="24"/>
          <w:szCs w:val="24"/>
        </w:rPr>
        <w:t xml:space="preserve"> – výš</w:t>
      </w:r>
      <w:r w:rsidR="00BA26DA">
        <w:rPr>
          <w:rFonts w:asciiTheme="majorHAnsi" w:hAnsiTheme="majorHAnsi"/>
          <w:sz w:val="24"/>
          <w:szCs w:val="24"/>
        </w:rPr>
        <w:t>e</w:t>
      </w:r>
      <w:r w:rsidRPr="00A01B24">
        <w:rPr>
          <w:rFonts w:asciiTheme="majorHAnsi" w:hAnsiTheme="majorHAnsi"/>
          <w:sz w:val="24"/>
          <w:szCs w:val="24"/>
        </w:rPr>
        <w:t xml:space="preserve"> stavu</w:t>
      </w:r>
      <w:r>
        <w:rPr>
          <w:rFonts w:asciiTheme="majorHAnsi" w:hAnsiTheme="majorHAnsi"/>
          <w:sz w:val="24"/>
          <w:szCs w:val="24"/>
        </w:rPr>
        <w:t xml:space="preserve"> zásob v okamžiku nové dodávky.</w:t>
      </w:r>
    </w:p>
    <w:p w14:paraId="52580D9A" w14:textId="77777777" w:rsidR="00DB1887"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Minimální zásoby</w:t>
      </w:r>
      <w:r w:rsidR="00BA26DA">
        <w:rPr>
          <w:rFonts w:asciiTheme="majorHAnsi" w:hAnsiTheme="majorHAnsi"/>
          <w:sz w:val="24"/>
          <w:szCs w:val="24"/>
        </w:rPr>
        <w:t xml:space="preserve"> – </w:t>
      </w:r>
      <w:r w:rsidRPr="00A01B24">
        <w:rPr>
          <w:rFonts w:asciiTheme="majorHAnsi" w:hAnsiTheme="majorHAnsi"/>
          <w:sz w:val="24"/>
          <w:szCs w:val="24"/>
        </w:rPr>
        <w:t>výš</w:t>
      </w:r>
      <w:r w:rsidR="00BA26DA">
        <w:rPr>
          <w:rFonts w:asciiTheme="majorHAnsi" w:hAnsiTheme="majorHAnsi"/>
          <w:sz w:val="24"/>
          <w:szCs w:val="24"/>
        </w:rPr>
        <w:t>e</w:t>
      </w:r>
      <w:r w:rsidRPr="00A01B24">
        <w:rPr>
          <w:rFonts w:asciiTheme="majorHAnsi" w:hAnsiTheme="majorHAnsi"/>
          <w:sz w:val="24"/>
          <w:szCs w:val="24"/>
        </w:rPr>
        <w:t xml:space="preserve"> stavu zásob před dodáním další dodávky, pokud byla vyčerpána běžná zásoba. </w:t>
      </w:r>
    </w:p>
    <w:p w14:paraId="52580D9B" w14:textId="77777777" w:rsidR="00DB1887" w:rsidRPr="00A01B24"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Průměrné zásoby</w:t>
      </w:r>
      <w:r w:rsidRPr="00A01B24">
        <w:rPr>
          <w:rFonts w:asciiTheme="majorHAnsi" w:hAnsiTheme="majorHAnsi"/>
          <w:sz w:val="24"/>
          <w:szCs w:val="24"/>
        </w:rPr>
        <w:t xml:space="preserve"> </w:t>
      </w:r>
      <w:r w:rsidR="00BA26DA">
        <w:rPr>
          <w:rFonts w:asciiTheme="majorHAnsi" w:hAnsiTheme="majorHAnsi"/>
          <w:sz w:val="24"/>
          <w:szCs w:val="24"/>
        </w:rPr>
        <w:t>–</w:t>
      </w:r>
      <w:r w:rsidRPr="00A01B24">
        <w:rPr>
          <w:rFonts w:asciiTheme="majorHAnsi" w:hAnsiTheme="majorHAnsi"/>
          <w:sz w:val="24"/>
          <w:szCs w:val="24"/>
        </w:rPr>
        <w:t xml:space="preserve"> </w:t>
      </w:r>
      <w:r w:rsidR="00BA26DA">
        <w:rPr>
          <w:rFonts w:asciiTheme="majorHAnsi" w:hAnsiTheme="majorHAnsi"/>
          <w:sz w:val="24"/>
          <w:szCs w:val="24"/>
        </w:rPr>
        <w:t xml:space="preserve">jsou </w:t>
      </w:r>
      <w:r w:rsidRPr="00A01B24">
        <w:rPr>
          <w:rFonts w:asciiTheme="majorHAnsi" w:hAnsiTheme="majorHAnsi"/>
          <w:sz w:val="24"/>
          <w:szCs w:val="24"/>
        </w:rPr>
        <w:t>aritmetickým průměrem denních stavů fyzické zásoby za</w:t>
      </w:r>
      <w:r w:rsidR="00BA26DA">
        <w:rPr>
          <w:rFonts w:asciiTheme="majorHAnsi" w:hAnsiTheme="majorHAnsi"/>
          <w:sz w:val="24"/>
          <w:szCs w:val="24"/>
        </w:rPr>
        <w:t xml:space="preserve"> </w:t>
      </w:r>
      <w:r w:rsidR="00FF6EBF">
        <w:rPr>
          <w:rFonts w:asciiTheme="majorHAnsi" w:hAnsiTheme="majorHAnsi"/>
          <w:sz w:val="24"/>
          <w:szCs w:val="24"/>
        </w:rPr>
        <w:t>sledované období.</w:t>
      </w:r>
    </w:p>
    <w:p w14:paraId="52580D9C" w14:textId="77777777" w:rsidR="00DB1887" w:rsidRPr="00A01B24"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Celkové zásoby</w:t>
      </w:r>
      <w:r w:rsidRPr="00A01B24">
        <w:rPr>
          <w:rFonts w:asciiTheme="majorHAnsi" w:hAnsiTheme="majorHAnsi"/>
          <w:sz w:val="24"/>
          <w:szCs w:val="24"/>
        </w:rPr>
        <w:t xml:space="preserve"> – souč</w:t>
      </w:r>
      <w:r w:rsidR="00FF6EBF">
        <w:rPr>
          <w:rFonts w:asciiTheme="majorHAnsi" w:hAnsiTheme="majorHAnsi"/>
          <w:sz w:val="24"/>
          <w:szCs w:val="24"/>
        </w:rPr>
        <w:t>et</w:t>
      </w:r>
      <w:r w:rsidRPr="00A01B24">
        <w:rPr>
          <w:rFonts w:asciiTheme="majorHAnsi" w:hAnsiTheme="majorHAnsi"/>
          <w:sz w:val="24"/>
          <w:szCs w:val="24"/>
        </w:rPr>
        <w:t xml:space="preserve"> hodnot běžné zásoby, pojistné zásoby, technologické zásoby a příležitostné zásoby.</w:t>
      </w:r>
    </w:p>
    <w:p w14:paraId="52580D9D" w14:textId="3585A1A7" w:rsidR="00DB1887"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Objednací zásoby</w:t>
      </w:r>
      <w:r w:rsidRPr="00A01B24">
        <w:rPr>
          <w:rFonts w:asciiTheme="majorHAnsi" w:hAnsiTheme="majorHAnsi"/>
          <w:sz w:val="24"/>
          <w:szCs w:val="24"/>
        </w:rPr>
        <w:t xml:space="preserve"> – výš</w:t>
      </w:r>
      <w:r w:rsidR="00FF6EBF">
        <w:rPr>
          <w:rFonts w:asciiTheme="majorHAnsi" w:hAnsiTheme="majorHAnsi"/>
          <w:sz w:val="24"/>
          <w:szCs w:val="24"/>
        </w:rPr>
        <w:t>e</w:t>
      </w:r>
      <w:r w:rsidRPr="00A01B24">
        <w:rPr>
          <w:rFonts w:asciiTheme="majorHAnsi" w:hAnsiTheme="majorHAnsi"/>
          <w:sz w:val="24"/>
          <w:szCs w:val="24"/>
        </w:rPr>
        <w:t xml:space="preserve"> zásoby, kdy je nut</w:t>
      </w:r>
      <w:r w:rsidR="00FF6EBF">
        <w:rPr>
          <w:rFonts w:asciiTheme="majorHAnsi" w:hAnsiTheme="majorHAnsi"/>
          <w:sz w:val="24"/>
          <w:szCs w:val="24"/>
        </w:rPr>
        <w:t>né zajistit novou dodávku</w:t>
      </w:r>
      <w:r w:rsidRPr="00A01B24">
        <w:rPr>
          <w:rFonts w:asciiTheme="majorHAnsi" w:hAnsiTheme="majorHAnsi"/>
          <w:sz w:val="24"/>
          <w:szCs w:val="24"/>
        </w:rPr>
        <w:t xml:space="preserve">. </w:t>
      </w:r>
    </w:p>
    <w:p w14:paraId="52580D9E" w14:textId="77777777" w:rsidR="00DB1887" w:rsidRPr="00A01B24" w:rsidRDefault="00DB1887" w:rsidP="00226730">
      <w:pPr>
        <w:pStyle w:val="Odstavecseseznamem"/>
        <w:numPr>
          <w:ilvl w:val="0"/>
          <w:numId w:val="5"/>
        </w:numPr>
        <w:jc w:val="both"/>
        <w:rPr>
          <w:rFonts w:asciiTheme="majorHAnsi" w:hAnsiTheme="majorHAnsi"/>
          <w:sz w:val="24"/>
          <w:szCs w:val="24"/>
        </w:rPr>
      </w:pPr>
      <w:r w:rsidRPr="00A01B24">
        <w:rPr>
          <w:rFonts w:asciiTheme="majorHAnsi" w:hAnsiTheme="majorHAnsi"/>
          <w:b/>
          <w:sz w:val="24"/>
          <w:szCs w:val="24"/>
        </w:rPr>
        <w:t>Optimální zásoby</w:t>
      </w:r>
      <w:r w:rsidRPr="00A01B24">
        <w:rPr>
          <w:rFonts w:asciiTheme="majorHAnsi" w:hAnsiTheme="majorHAnsi"/>
          <w:sz w:val="24"/>
          <w:szCs w:val="24"/>
        </w:rPr>
        <w:t xml:space="preserve"> - zajišťuje plynulost výroby bez zbytečně vázaných finančních prostředků.</w:t>
      </w:r>
    </w:p>
    <w:p w14:paraId="4A474A56" w14:textId="2C37A278" w:rsidR="00E543A6" w:rsidRDefault="004D35B8" w:rsidP="00DB1887">
      <w:pPr>
        <w:jc w:val="both"/>
        <w:rPr>
          <w:rFonts w:asciiTheme="majorHAnsi" w:hAnsiTheme="majorHAnsi"/>
          <w:sz w:val="24"/>
          <w:szCs w:val="24"/>
        </w:rPr>
      </w:pPr>
      <w:r>
        <w:rPr>
          <w:noProof/>
        </w:rPr>
        <w:drawing>
          <wp:inline distT="0" distB="0" distL="0" distR="0" wp14:anchorId="574A41FD" wp14:editId="2D683732">
            <wp:extent cx="5560958" cy="2181225"/>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150" cy="2189145"/>
                    </a:xfrm>
                    <a:prstGeom prst="rect">
                      <a:avLst/>
                    </a:prstGeom>
                    <a:noFill/>
                    <a:ln>
                      <a:noFill/>
                    </a:ln>
                  </pic:spPr>
                </pic:pic>
              </a:graphicData>
            </a:graphic>
          </wp:inline>
        </w:drawing>
      </w:r>
    </w:p>
    <w:p w14:paraId="6D6098E0" w14:textId="1CC02D9B" w:rsidR="002A0631" w:rsidRDefault="00000000" w:rsidP="00DB1887">
      <w:pPr>
        <w:jc w:val="both"/>
        <w:rPr>
          <w:rFonts w:asciiTheme="majorHAnsi" w:hAnsiTheme="majorHAnsi"/>
          <w:sz w:val="24"/>
          <w:szCs w:val="24"/>
        </w:rPr>
      </w:pPr>
      <w:hyperlink r:id="rId9" w:history="1">
        <w:r w:rsidR="002A0631">
          <w:rPr>
            <w:rStyle w:val="Hypertextovodkaz"/>
          </w:rPr>
          <w:t>KabrtovaD_RizeniVyrobnich_AS_2018.pdf (upce.cz)</w:t>
        </w:r>
      </w:hyperlink>
    </w:p>
    <w:p w14:paraId="52580D9F" w14:textId="35CF7E2B" w:rsidR="00DB1887" w:rsidRPr="00EF6ED6" w:rsidRDefault="00DB1887" w:rsidP="00DB1887">
      <w:pPr>
        <w:jc w:val="both"/>
        <w:rPr>
          <w:rFonts w:asciiTheme="majorHAnsi" w:hAnsiTheme="majorHAnsi"/>
          <w:sz w:val="24"/>
          <w:szCs w:val="24"/>
        </w:rPr>
      </w:pPr>
      <w:r w:rsidRPr="00A01B24">
        <w:rPr>
          <w:rFonts w:asciiTheme="majorHAnsi" w:hAnsiTheme="majorHAnsi"/>
          <w:sz w:val="24"/>
          <w:szCs w:val="24"/>
        </w:rPr>
        <w:t xml:space="preserve">Z hlediska operativního řízení zásob má význam jejich klasifikace dle funkce v podniku. Z hlediska zajištění plynulosti výrobního procesu a vázanosti finančních prostředků </w:t>
      </w:r>
      <w:r w:rsidRPr="00EF6ED6">
        <w:rPr>
          <w:rFonts w:asciiTheme="majorHAnsi" w:hAnsiTheme="majorHAnsi"/>
          <w:sz w:val="24"/>
          <w:szCs w:val="24"/>
        </w:rPr>
        <w:t xml:space="preserve">v zásobách má význam klasifikace dle signalizace stavu zásob a kapacitních propočtů při projektování logistiky. </w:t>
      </w:r>
    </w:p>
    <w:p w14:paraId="52580DA0" w14:textId="77777777" w:rsidR="00DB1887" w:rsidRPr="00065885" w:rsidRDefault="00DB1887" w:rsidP="00DB1887">
      <w:pPr>
        <w:pStyle w:val="Nadpis1"/>
      </w:pPr>
      <w:r>
        <w:t>5 Proces ř</w:t>
      </w:r>
      <w:r w:rsidRPr="00065885">
        <w:t>ízení zásob</w:t>
      </w:r>
      <w:r>
        <w:t xml:space="preserve"> a náklady na zásoby</w:t>
      </w:r>
      <w:r w:rsidRPr="00065885">
        <w:t xml:space="preserve"> </w:t>
      </w:r>
    </w:p>
    <w:p w14:paraId="52580DA1" w14:textId="77777777" w:rsidR="00DB1887" w:rsidRDefault="00DB1887" w:rsidP="00DB1887">
      <w:pPr>
        <w:autoSpaceDE w:val="0"/>
        <w:autoSpaceDN w:val="0"/>
        <w:adjustRightInd w:val="0"/>
        <w:spacing w:before="240" w:after="0"/>
        <w:jc w:val="both"/>
        <w:rPr>
          <w:rFonts w:asciiTheme="majorHAnsi" w:hAnsiTheme="majorHAnsi" w:cs="Times New Roman"/>
          <w:sz w:val="24"/>
          <w:szCs w:val="24"/>
        </w:rPr>
      </w:pPr>
      <w:r w:rsidRPr="00065885">
        <w:rPr>
          <w:rFonts w:asciiTheme="majorHAnsi" w:hAnsiTheme="majorHAnsi" w:cs="Times New Roman"/>
          <w:b/>
          <w:bCs/>
          <w:color w:val="000000"/>
          <w:sz w:val="24"/>
          <w:szCs w:val="24"/>
        </w:rPr>
        <w:t xml:space="preserve">Zásoby </w:t>
      </w:r>
      <w:r w:rsidRPr="00065885">
        <w:rPr>
          <w:rFonts w:asciiTheme="majorHAnsi" w:hAnsiTheme="majorHAnsi" w:cs="Times New Roman"/>
          <w:color w:val="000000"/>
          <w:sz w:val="24"/>
          <w:szCs w:val="24"/>
        </w:rPr>
        <w:t xml:space="preserve">představují majetek držený v podniku buď za účelem prodeje (zboží, výrobky), nebo za účelem spotřeby ve </w:t>
      </w:r>
      <w:r w:rsidRPr="00065885">
        <w:rPr>
          <w:rFonts w:asciiTheme="majorHAnsi" w:hAnsiTheme="majorHAnsi" w:cs="Times New Roman"/>
          <w:sz w:val="24"/>
          <w:szCs w:val="24"/>
        </w:rPr>
        <w:t xml:space="preserve">výrobním procesu či při poskytování služeb. </w:t>
      </w:r>
    </w:p>
    <w:p w14:paraId="52580DA2" w14:textId="77777777" w:rsidR="00DB1887" w:rsidRDefault="00DB1887" w:rsidP="00DB1887">
      <w:pPr>
        <w:autoSpaceDE w:val="0"/>
        <w:autoSpaceDN w:val="0"/>
        <w:adjustRightInd w:val="0"/>
        <w:spacing w:before="240" w:after="0"/>
        <w:jc w:val="both"/>
        <w:rPr>
          <w:rFonts w:asciiTheme="majorHAnsi" w:hAnsiTheme="majorHAnsi" w:cs="Times New Roman"/>
          <w:sz w:val="24"/>
          <w:szCs w:val="24"/>
        </w:rPr>
      </w:pPr>
      <w:r w:rsidRPr="00065885">
        <w:rPr>
          <w:rFonts w:asciiTheme="majorHAnsi" w:hAnsiTheme="majorHAnsi" w:cs="Times New Roman"/>
          <w:b/>
          <w:sz w:val="24"/>
          <w:szCs w:val="24"/>
        </w:rPr>
        <w:t>Potřeba zásob</w:t>
      </w:r>
      <w:r w:rsidRPr="00065885">
        <w:rPr>
          <w:rFonts w:asciiTheme="majorHAnsi" w:hAnsiTheme="majorHAnsi" w:cs="Times New Roman"/>
          <w:sz w:val="24"/>
          <w:szCs w:val="24"/>
        </w:rPr>
        <w:t xml:space="preserve"> v podniku vyplývá z časového nesouladu, který vzniká mezi dodávkou materiálu a jeho spotřebou či mezi dokončením výrobku a jeho prodejem nebo mezi nákupem a prodejem zboží, popřípadě vyplývá z technologického charakteru výroby či procesu poskytování služeb. </w:t>
      </w:r>
    </w:p>
    <w:p w14:paraId="52580DA3" w14:textId="77777777" w:rsidR="00DB1887" w:rsidRDefault="00DB1887" w:rsidP="00DB1887">
      <w:pPr>
        <w:autoSpaceDE w:val="0"/>
        <w:autoSpaceDN w:val="0"/>
        <w:adjustRightInd w:val="0"/>
        <w:spacing w:after="0"/>
        <w:jc w:val="both"/>
        <w:rPr>
          <w:rFonts w:asciiTheme="majorHAnsi" w:hAnsiTheme="majorHAnsi" w:cs="Times New Roman"/>
          <w:b/>
          <w:bCs/>
          <w:sz w:val="24"/>
          <w:szCs w:val="24"/>
        </w:rPr>
      </w:pPr>
    </w:p>
    <w:p w14:paraId="52580DA4" w14:textId="77777777" w:rsidR="00DB1887" w:rsidRPr="00065885" w:rsidRDefault="00DB1887" w:rsidP="00DB1887">
      <w:pPr>
        <w:autoSpaceDE w:val="0"/>
        <w:autoSpaceDN w:val="0"/>
        <w:adjustRightInd w:val="0"/>
        <w:spacing w:after="0"/>
        <w:jc w:val="both"/>
        <w:rPr>
          <w:rFonts w:asciiTheme="majorHAnsi" w:hAnsiTheme="majorHAnsi" w:cs="Times New Roman"/>
          <w:sz w:val="24"/>
          <w:szCs w:val="24"/>
        </w:rPr>
      </w:pPr>
      <w:r w:rsidRPr="00065885">
        <w:rPr>
          <w:rFonts w:asciiTheme="majorHAnsi" w:hAnsiTheme="majorHAnsi" w:cs="Times New Roman"/>
          <w:b/>
          <w:bCs/>
          <w:sz w:val="24"/>
          <w:szCs w:val="24"/>
        </w:rPr>
        <w:t xml:space="preserve">Úkolem řízení zásob </w:t>
      </w:r>
      <w:r w:rsidRPr="00065885">
        <w:rPr>
          <w:rFonts w:asciiTheme="majorHAnsi" w:hAnsiTheme="majorHAnsi" w:cs="Times New Roman"/>
          <w:sz w:val="24"/>
          <w:szCs w:val="24"/>
        </w:rPr>
        <w:t xml:space="preserve">je hospodárné zajištění úrovně výrobních zásob nutné pro zabezpečení plynulé výroby a eliminaci možných výkyvů dodávek a výroby. </w:t>
      </w:r>
    </w:p>
    <w:p w14:paraId="52580DA5" w14:textId="77777777" w:rsidR="00DB1887" w:rsidRDefault="00DB1887" w:rsidP="00DB1887">
      <w:pPr>
        <w:autoSpaceDE w:val="0"/>
        <w:autoSpaceDN w:val="0"/>
        <w:adjustRightInd w:val="0"/>
        <w:spacing w:after="0"/>
        <w:jc w:val="both"/>
        <w:rPr>
          <w:rFonts w:asciiTheme="majorHAnsi" w:hAnsiTheme="majorHAnsi" w:cs="Times New Roman"/>
          <w:b/>
          <w:bCs/>
          <w:sz w:val="24"/>
          <w:szCs w:val="24"/>
        </w:rPr>
      </w:pPr>
    </w:p>
    <w:p w14:paraId="52580DA6" w14:textId="77777777" w:rsidR="00DB1887" w:rsidRDefault="00DB1887" w:rsidP="00FB0587">
      <w:pPr>
        <w:pStyle w:val="Default"/>
        <w:spacing w:line="276" w:lineRule="auto"/>
        <w:jc w:val="both"/>
        <w:rPr>
          <w:rFonts w:asciiTheme="majorHAnsi" w:hAnsiTheme="majorHAnsi" w:cs="Times New Roman"/>
        </w:rPr>
      </w:pPr>
      <w:r>
        <w:rPr>
          <w:rFonts w:asciiTheme="majorHAnsi" w:hAnsiTheme="majorHAnsi" w:cs="Times New Roman"/>
        </w:rPr>
        <w:t>Cílem řízení zásob je zajistit</w:t>
      </w:r>
      <w:r w:rsidRPr="00DE7A4A">
        <w:rPr>
          <w:rFonts w:asciiTheme="majorHAnsi" w:hAnsiTheme="majorHAnsi" w:cs="Times New Roman"/>
        </w:rPr>
        <w:t xml:space="preserve"> plynulý průběh výrobního procesu současně s optimální vázaností kapitálu, minimální spotřebou dodatečné práce a přijatelným stupněm rizika. </w:t>
      </w:r>
    </w:p>
    <w:p w14:paraId="52580DA7" w14:textId="77777777" w:rsidR="00DB1887" w:rsidRDefault="00DB1887" w:rsidP="00DB1887">
      <w:pPr>
        <w:pStyle w:val="Default"/>
        <w:jc w:val="both"/>
        <w:rPr>
          <w:rFonts w:asciiTheme="majorHAnsi" w:hAnsiTheme="majorHAnsi" w:cs="Times New Roman"/>
        </w:rPr>
      </w:pPr>
    </w:p>
    <w:p w14:paraId="52580DA8" w14:textId="77777777" w:rsidR="00DB1887" w:rsidRPr="00DE7A4A" w:rsidRDefault="00DB1887" w:rsidP="00DB1887">
      <w:pPr>
        <w:pStyle w:val="Default"/>
        <w:jc w:val="both"/>
        <w:rPr>
          <w:rFonts w:asciiTheme="majorHAnsi" w:hAnsiTheme="majorHAnsi" w:cs="Times New Roman"/>
        </w:rPr>
      </w:pPr>
      <w:r>
        <w:rPr>
          <w:rFonts w:asciiTheme="majorHAnsi" w:hAnsiTheme="majorHAnsi" w:cs="Times New Roman"/>
        </w:rPr>
        <w:t>Předměte</w:t>
      </w:r>
      <w:r w:rsidR="00FB0587">
        <w:rPr>
          <w:rFonts w:asciiTheme="majorHAnsi" w:hAnsiTheme="majorHAnsi" w:cs="Times New Roman"/>
        </w:rPr>
        <w:t>m</w:t>
      </w:r>
      <w:r>
        <w:rPr>
          <w:rFonts w:asciiTheme="majorHAnsi" w:hAnsiTheme="majorHAnsi" w:cs="Times New Roman"/>
        </w:rPr>
        <w:t xml:space="preserve"> řízení zásob jsou: </w:t>
      </w:r>
    </w:p>
    <w:p w14:paraId="52580DA9" w14:textId="77777777" w:rsidR="00DB1887" w:rsidRPr="00DE7A4A" w:rsidRDefault="00DB1887" w:rsidP="00226730">
      <w:pPr>
        <w:pStyle w:val="Default"/>
        <w:numPr>
          <w:ilvl w:val="0"/>
          <w:numId w:val="8"/>
        </w:numPr>
        <w:spacing w:line="276" w:lineRule="auto"/>
        <w:jc w:val="both"/>
        <w:rPr>
          <w:rFonts w:asciiTheme="majorHAnsi" w:hAnsiTheme="majorHAnsi" w:cs="Times New Roman"/>
        </w:rPr>
      </w:pPr>
      <w:r w:rsidRPr="00DE7A4A">
        <w:rPr>
          <w:rFonts w:asciiTheme="majorHAnsi" w:hAnsiTheme="majorHAnsi" w:cs="Times New Roman"/>
        </w:rPr>
        <w:t xml:space="preserve">výrobní zásoby – zásoby nakupované od dodavatelů, </w:t>
      </w:r>
    </w:p>
    <w:p w14:paraId="52580DAA" w14:textId="77777777" w:rsidR="00DB1887" w:rsidRPr="00DE7A4A" w:rsidRDefault="00DB1887" w:rsidP="00226730">
      <w:pPr>
        <w:pStyle w:val="Default"/>
        <w:numPr>
          <w:ilvl w:val="0"/>
          <w:numId w:val="8"/>
        </w:numPr>
        <w:spacing w:line="276" w:lineRule="auto"/>
        <w:jc w:val="both"/>
        <w:rPr>
          <w:rFonts w:asciiTheme="majorHAnsi" w:hAnsiTheme="majorHAnsi" w:cs="Times New Roman"/>
        </w:rPr>
      </w:pPr>
      <w:r w:rsidRPr="00DE7A4A">
        <w:rPr>
          <w:rFonts w:asciiTheme="majorHAnsi" w:hAnsiTheme="majorHAnsi" w:cs="Times New Roman"/>
        </w:rPr>
        <w:t>zásoby nedokončené výroby – zásoby, které jsou dočasně skladovány v příručních sklad</w:t>
      </w:r>
      <w:r w:rsidR="001B7FC8">
        <w:rPr>
          <w:rFonts w:asciiTheme="majorHAnsi" w:hAnsiTheme="majorHAnsi" w:cs="Times New Roman"/>
        </w:rPr>
        <w:t>ech nebo výrobních meziskladech</w:t>
      </w:r>
      <w:r w:rsidRPr="00DE7A4A">
        <w:rPr>
          <w:rFonts w:asciiTheme="majorHAnsi" w:hAnsiTheme="majorHAnsi" w:cs="Times New Roman"/>
        </w:rPr>
        <w:t xml:space="preserve">, </w:t>
      </w:r>
    </w:p>
    <w:p w14:paraId="52580DAB" w14:textId="77777777" w:rsidR="00DB1887" w:rsidRPr="00DE7A4A" w:rsidRDefault="00DB1887" w:rsidP="00226730">
      <w:pPr>
        <w:pStyle w:val="Default"/>
        <w:numPr>
          <w:ilvl w:val="0"/>
          <w:numId w:val="8"/>
        </w:numPr>
        <w:spacing w:line="276" w:lineRule="auto"/>
        <w:jc w:val="both"/>
        <w:rPr>
          <w:rFonts w:asciiTheme="majorHAnsi" w:hAnsiTheme="majorHAnsi" w:cs="Times New Roman"/>
        </w:rPr>
      </w:pPr>
      <w:r w:rsidRPr="00DE7A4A">
        <w:rPr>
          <w:rFonts w:asciiTheme="majorHAnsi" w:hAnsiTheme="majorHAnsi" w:cs="Times New Roman"/>
        </w:rPr>
        <w:t xml:space="preserve">zásoby hotových výrobků – dokončené výrobky určené k dodání odběratelům. </w:t>
      </w:r>
    </w:p>
    <w:p w14:paraId="52580DAC" w14:textId="77777777" w:rsidR="00DB1887" w:rsidRPr="00DE7A4A" w:rsidRDefault="00DB1887" w:rsidP="00DB1887">
      <w:pPr>
        <w:pStyle w:val="Default"/>
        <w:jc w:val="both"/>
        <w:rPr>
          <w:rFonts w:asciiTheme="majorHAnsi" w:hAnsiTheme="majorHAnsi" w:cs="Times New Roman"/>
        </w:rPr>
      </w:pPr>
    </w:p>
    <w:p w14:paraId="52580DAD" w14:textId="77777777" w:rsidR="00DB1887" w:rsidRPr="00DE7A4A" w:rsidRDefault="00DB1887" w:rsidP="00DB1887">
      <w:pPr>
        <w:pStyle w:val="Default"/>
        <w:spacing w:line="276" w:lineRule="auto"/>
        <w:jc w:val="both"/>
        <w:rPr>
          <w:rFonts w:asciiTheme="majorHAnsi" w:hAnsiTheme="majorHAnsi" w:cstheme="minorBidi"/>
          <w:color w:val="auto"/>
        </w:rPr>
      </w:pPr>
      <w:r w:rsidRPr="00DE7A4A">
        <w:rPr>
          <w:rFonts w:asciiTheme="majorHAnsi" w:hAnsiTheme="majorHAnsi" w:cs="Times New Roman"/>
          <w:b/>
        </w:rPr>
        <w:t>Úkolem operativního řízení zásob</w:t>
      </w:r>
      <w:r w:rsidRPr="00DE7A4A">
        <w:rPr>
          <w:rFonts w:asciiTheme="majorHAnsi" w:hAnsiTheme="majorHAnsi" w:cs="Times New Roman"/>
        </w:rPr>
        <w:t xml:space="preserve"> je jejich udržování na takové úrovni, která umožní kvalitní plnění jejich funkcí: </w:t>
      </w:r>
    </w:p>
    <w:p w14:paraId="52580DAE" w14:textId="77777777" w:rsidR="00DB1887" w:rsidRPr="00DE7A4A" w:rsidRDefault="00DB1887" w:rsidP="00226730">
      <w:pPr>
        <w:pStyle w:val="Default"/>
        <w:numPr>
          <w:ilvl w:val="0"/>
          <w:numId w:val="9"/>
        </w:numPr>
        <w:spacing w:line="276" w:lineRule="auto"/>
        <w:jc w:val="both"/>
        <w:rPr>
          <w:rFonts w:asciiTheme="majorHAnsi" w:hAnsiTheme="majorHAnsi" w:cs="Times New Roman"/>
          <w:color w:val="auto"/>
        </w:rPr>
      </w:pPr>
      <w:r w:rsidRPr="00DE7A4A">
        <w:rPr>
          <w:rFonts w:asciiTheme="majorHAnsi" w:hAnsiTheme="majorHAnsi" w:cs="Times New Roman"/>
          <w:color w:val="auto"/>
        </w:rPr>
        <w:t xml:space="preserve">vyrovnávání časového a množstevního nesouladu mezi procesem výroby a spotřeby, </w:t>
      </w:r>
    </w:p>
    <w:p w14:paraId="52580DAF" w14:textId="77777777" w:rsidR="00DB1887" w:rsidRPr="00DE7A4A" w:rsidRDefault="00DB1887" w:rsidP="00226730">
      <w:pPr>
        <w:pStyle w:val="Default"/>
        <w:numPr>
          <w:ilvl w:val="0"/>
          <w:numId w:val="9"/>
        </w:numPr>
        <w:spacing w:line="276" w:lineRule="auto"/>
        <w:jc w:val="both"/>
        <w:rPr>
          <w:rFonts w:asciiTheme="majorHAnsi" w:hAnsiTheme="majorHAnsi" w:cs="Times New Roman"/>
          <w:color w:val="auto"/>
        </w:rPr>
      </w:pPr>
      <w:r w:rsidRPr="00DE7A4A">
        <w:rPr>
          <w:rFonts w:asciiTheme="majorHAnsi" w:hAnsiTheme="majorHAnsi" w:cs="Times New Roman"/>
          <w:color w:val="auto"/>
        </w:rPr>
        <w:t xml:space="preserve">řešení důsledků náhodných výkyvů procesu výroby a spotřeby a zjištění jejich logistického propojení, </w:t>
      </w:r>
    </w:p>
    <w:p w14:paraId="52580DB0" w14:textId="77777777" w:rsidR="00DB1887" w:rsidRPr="00DE7A4A" w:rsidRDefault="00DB1887" w:rsidP="00226730">
      <w:pPr>
        <w:pStyle w:val="Default"/>
        <w:numPr>
          <w:ilvl w:val="0"/>
          <w:numId w:val="9"/>
        </w:numPr>
        <w:spacing w:line="276" w:lineRule="auto"/>
        <w:jc w:val="both"/>
        <w:rPr>
          <w:rFonts w:asciiTheme="majorHAnsi" w:hAnsiTheme="majorHAnsi" w:cs="Times New Roman"/>
          <w:color w:val="auto"/>
        </w:rPr>
      </w:pPr>
      <w:r w:rsidRPr="00DE7A4A">
        <w:rPr>
          <w:rFonts w:asciiTheme="majorHAnsi" w:hAnsiTheme="majorHAnsi" w:cs="Times New Roman"/>
          <w:color w:val="auto"/>
        </w:rPr>
        <w:t xml:space="preserve">určení optimální velkosti jednotlivých veličin. </w:t>
      </w:r>
    </w:p>
    <w:p w14:paraId="52580DB1" w14:textId="77777777" w:rsidR="00DB1887" w:rsidRPr="00DE7A4A" w:rsidRDefault="00DB1887" w:rsidP="00DB1887">
      <w:pPr>
        <w:pStyle w:val="Default"/>
        <w:spacing w:line="276" w:lineRule="auto"/>
        <w:rPr>
          <w:rFonts w:asciiTheme="majorHAnsi" w:hAnsiTheme="majorHAnsi" w:cs="Times New Roman"/>
          <w:color w:val="auto"/>
        </w:rPr>
      </w:pPr>
    </w:p>
    <w:p w14:paraId="52580DB2" w14:textId="77777777" w:rsidR="00DB1887" w:rsidRPr="00DE7A4A" w:rsidRDefault="00DB1887" w:rsidP="001B7FC8">
      <w:pPr>
        <w:pStyle w:val="Default"/>
        <w:spacing w:after="240" w:line="276" w:lineRule="auto"/>
        <w:rPr>
          <w:rFonts w:asciiTheme="majorHAnsi" w:hAnsiTheme="majorHAnsi" w:cs="Times New Roman"/>
          <w:color w:val="auto"/>
        </w:rPr>
      </w:pPr>
      <w:r w:rsidRPr="00DE7A4A">
        <w:rPr>
          <w:rFonts w:asciiTheme="majorHAnsi" w:hAnsiTheme="majorHAnsi" w:cs="Times New Roman"/>
          <w:b/>
          <w:bCs/>
          <w:color w:val="auto"/>
        </w:rPr>
        <w:t>Systémy řízení nákupu zásob</w:t>
      </w:r>
    </w:p>
    <w:p w14:paraId="52580DB3" w14:textId="77777777" w:rsidR="00DB1887" w:rsidRPr="00DE7A4A" w:rsidRDefault="00DB1887" w:rsidP="00226730">
      <w:pPr>
        <w:pStyle w:val="Default"/>
        <w:numPr>
          <w:ilvl w:val="0"/>
          <w:numId w:val="7"/>
        </w:numPr>
        <w:spacing w:after="184" w:line="276" w:lineRule="auto"/>
        <w:rPr>
          <w:rFonts w:asciiTheme="majorHAnsi" w:hAnsiTheme="majorHAnsi" w:cs="Times New Roman"/>
          <w:color w:val="auto"/>
        </w:rPr>
      </w:pPr>
      <w:r w:rsidRPr="00DE7A4A">
        <w:rPr>
          <w:rFonts w:asciiTheme="majorHAnsi" w:hAnsiTheme="majorHAnsi" w:cs="Times New Roman"/>
          <w:b/>
          <w:bCs/>
          <w:color w:val="auto"/>
        </w:rPr>
        <w:t xml:space="preserve">jednorázové objednání </w:t>
      </w:r>
      <w:r w:rsidRPr="00DE7A4A">
        <w:rPr>
          <w:rFonts w:asciiTheme="majorHAnsi" w:hAnsiTheme="majorHAnsi" w:cs="Times New Roman"/>
          <w:color w:val="auto"/>
        </w:rPr>
        <w:t xml:space="preserve">- zajišťování zásob pro zakázku nebo pro průběžnou spotřebu. </w:t>
      </w:r>
    </w:p>
    <w:p w14:paraId="52580DB4" w14:textId="77777777" w:rsidR="00DB1887" w:rsidRPr="001B7FC8" w:rsidRDefault="00DB1887" w:rsidP="00226730">
      <w:pPr>
        <w:pStyle w:val="Default"/>
        <w:numPr>
          <w:ilvl w:val="0"/>
          <w:numId w:val="7"/>
        </w:numPr>
        <w:spacing w:after="167" w:line="276" w:lineRule="auto"/>
        <w:jc w:val="both"/>
        <w:rPr>
          <w:rFonts w:asciiTheme="majorHAnsi" w:hAnsiTheme="majorHAnsi" w:cs="Times New Roman"/>
          <w:color w:val="auto"/>
        </w:rPr>
      </w:pPr>
      <w:r w:rsidRPr="001B7FC8">
        <w:rPr>
          <w:rFonts w:asciiTheme="majorHAnsi" w:hAnsiTheme="majorHAnsi" w:cs="Times New Roman"/>
          <w:b/>
          <w:bCs/>
          <w:color w:val="auto"/>
        </w:rPr>
        <w:t>opakované objednání</w:t>
      </w:r>
      <w:r w:rsidR="001B7FC8" w:rsidRPr="001B7FC8">
        <w:rPr>
          <w:rFonts w:asciiTheme="majorHAnsi" w:hAnsiTheme="majorHAnsi" w:cs="Times New Roman"/>
          <w:b/>
          <w:bCs/>
          <w:color w:val="auto"/>
        </w:rPr>
        <w:t xml:space="preserve"> - </w:t>
      </w:r>
      <w:r w:rsidRPr="001B7FC8">
        <w:rPr>
          <w:rFonts w:asciiTheme="majorHAnsi" w:hAnsiTheme="majorHAnsi" w:cs="Times New Roman"/>
          <w:color w:val="auto"/>
        </w:rPr>
        <w:t xml:space="preserve">pevný rytmus – velikost objednacího množství závisí na čerpání ze skladu, na základě signálního množství – zaručuje, že objednávka bude </w:t>
      </w:r>
      <w:r w:rsidRPr="001B7FC8">
        <w:rPr>
          <w:rFonts w:asciiTheme="majorHAnsi" w:hAnsiTheme="majorHAnsi" w:cs="Times New Roman"/>
          <w:color w:val="auto"/>
        </w:rPr>
        <w:lastRenderedPageBreak/>
        <w:t xml:space="preserve">provedena s dostatečným předstihem, volné – v případech kdy chybějící zásoby nemohou ohrozit chod podniku. </w:t>
      </w:r>
    </w:p>
    <w:p w14:paraId="5A31FC3A" w14:textId="77777777" w:rsidR="00FF7BE9" w:rsidRDefault="00FF7BE9" w:rsidP="00DB1887">
      <w:pPr>
        <w:pStyle w:val="Default"/>
        <w:spacing w:line="276" w:lineRule="auto"/>
        <w:rPr>
          <w:rFonts w:asciiTheme="majorHAnsi" w:hAnsiTheme="majorHAnsi" w:cs="Times New Roman"/>
          <w:b/>
          <w:color w:val="auto"/>
        </w:rPr>
      </w:pPr>
    </w:p>
    <w:p w14:paraId="52580DB8" w14:textId="6F3B8A35" w:rsidR="00DB1887" w:rsidRPr="00EC4BFB" w:rsidRDefault="00DB1887" w:rsidP="00DB1887">
      <w:pPr>
        <w:pStyle w:val="Default"/>
        <w:spacing w:line="276" w:lineRule="auto"/>
        <w:rPr>
          <w:rFonts w:asciiTheme="majorHAnsi" w:hAnsiTheme="majorHAnsi" w:cs="Times New Roman"/>
          <w:color w:val="auto"/>
        </w:rPr>
      </w:pPr>
      <w:r w:rsidRPr="00E2068D">
        <w:rPr>
          <w:rFonts w:asciiTheme="majorHAnsi" w:hAnsiTheme="majorHAnsi" w:cs="Times New Roman"/>
          <w:b/>
          <w:color w:val="auto"/>
        </w:rPr>
        <w:t>Řízení zásob</w:t>
      </w:r>
      <w:r>
        <w:rPr>
          <w:rFonts w:asciiTheme="majorHAnsi" w:hAnsiTheme="majorHAnsi" w:cs="Times New Roman"/>
          <w:color w:val="auto"/>
        </w:rPr>
        <w:t xml:space="preserve"> zahrnuje</w:t>
      </w:r>
      <w:r w:rsidRPr="00EC4BFB">
        <w:rPr>
          <w:rFonts w:asciiTheme="majorHAnsi" w:hAnsiTheme="majorHAnsi" w:cs="Times New Roman"/>
          <w:color w:val="auto"/>
        </w:rPr>
        <w:t xml:space="preserve"> tyto činnosti:  </w:t>
      </w:r>
    </w:p>
    <w:p w14:paraId="52580DB9" w14:textId="77777777" w:rsidR="00DB1887" w:rsidRPr="00EC4BFB" w:rsidRDefault="00DB1887" w:rsidP="00DB1887">
      <w:pPr>
        <w:pStyle w:val="Default"/>
        <w:spacing w:line="276" w:lineRule="auto"/>
        <w:rPr>
          <w:rFonts w:asciiTheme="majorHAnsi" w:hAnsiTheme="majorHAnsi" w:cstheme="minorBidi"/>
          <w:color w:val="auto"/>
        </w:rPr>
      </w:pPr>
    </w:p>
    <w:p w14:paraId="52580DBA" w14:textId="77777777" w:rsidR="00DB1887" w:rsidRDefault="00DB1887" w:rsidP="00226730">
      <w:pPr>
        <w:pStyle w:val="Default"/>
        <w:numPr>
          <w:ilvl w:val="0"/>
          <w:numId w:val="10"/>
        </w:numPr>
        <w:spacing w:after="184" w:line="276" w:lineRule="auto"/>
        <w:rPr>
          <w:rFonts w:asciiTheme="majorHAnsi" w:hAnsiTheme="majorHAnsi" w:cs="Times New Roman"/>
          <w:color w:val="auto"/>
        </w:rPr>
      </w:pPr>
      <w:r w:rsidRPr="00EC4BFB">
        <w:rPr>
          <w:rFonts w:asciiTheme="majorHAnsi" w:hAnsiTheme="majorHAnsi" w:cs="Times New Roman"/>
          <w:color w:val="auto"/>
        </w:rPr>
        <w:t xml:space="preserve">výpočet optimální výše dodávky a pojistné zásoby, </w:t>
      </w:r>
    </w:p>
    <w:p w14:paraId="52580DBB" w14:textId="77777777" w:rsidR="00DB1887" w:rsidRDefault="00DB1887" w:rsidP="00226730">
      <w:pPr>
        <w:pStyle w:val="Default"/>
        <w:numPr>
          <w:ilvl w:val="0"/>
          <w:numId w:val="10"/>
        </w:numPr>
        <w:spacing w:after="184" w:line="276" w:lineRule="auto"/>
        <w:rPr>
          <w:rFonts w:asciiTheme="majorHAnsi" w:hAnsiTheme="majorHAnsi" w:cs="Times New Roman"/>
          <w:color w:val="auto"/>
        </w:rPr>
      </w:pPr>
      <w:r w:rsidRPr="00EC4BFB">
        <w:rPr>
          <w:rFonts w:asciiTheme="majorHAnsi" w:hAnsiTheme="majorHAnsi" w:cs="Times New Roman"/>
          <w:color w:val="auto"/>
        </w:rPr>
        <w:t xml:space="preserve">zajištění spolehlivosti krytí odchylek, které mohou vznikat během dodávek, a čerpání ze zásoby, </w:t>
      </w:r>
    </w:p>
    <w:p w14:paraId="52580DBC" w14:textId="77777777" w:rsidR="00DB1887" w:rsidRDefault="00DB1887" w:rsidP="00226730">
      <w:pPr>
        <w:pStyle w:val="Default"/>
        <w:numPr>
          <w:ilvl w:val="0"/>
          <w:numId w:val="10"/>
        </w:numPr>
        <w:spacing w:after="184" w:line="276" w:lineRule="auto"/>
        <w:rPr>
          <w:rFonts w:asciiTheme="majorHAnsi" w:hAnsiTheme="majorHAnsi" w:cs="Times New Roman"/>
          <w:color w:val="auto"/>
        </w:rPr>
      </w:pPr>
      <w:r w:rsidRPr="00EC4BFB">
        <w:rPr>
          <w:rFonts w:asciiTheme="majorHAnsi" w:hAnsiTheme="majorHAnsi" w:cs="Times New Roman"/>
          <w:color w:val="auto"/>
        </w:rPr>
        <w:t xml:space="preserve">určení bodu objednávky, </w:t>
      </w:r>
    </w:p>
    <w:p w14:paraId="52580DBD" w14:textId="77777777" w:rsidR="00DB1887" w:rsidRDefault="00DB1887" w:rsidP="00226730">
      <w:pPr>
        <w:pStyle w:val="Default"/>
        <w:numPr>
          <w:ilvl w:val="0"/>
          <w:numId w:val="10"/>
        </w:numPr>
        <w:spacing w:after="184" w:line="276" w:lineRule="auto"/>
        <w:rPr>
          <w:rFonts w:asciiTheme="majorHAnsi" w:hAnsiTheme="majorHAnsi" w:cs="Times New Roman"/>
          <w:color w:val="auto"/>
        </w:rPr>
      </w:pPr>
      <w:r w:rsidRPr="00EC4BFB">
        <w:rPr>
          <w:rFonts w:asciiTheme="majorHAnsi" w:hAnsiTheme="majorHAnsi" w:cs="Times New Roman"/>
          <w:color w:val="auto"/>
        </w:rPr>
        <w:t xml:space="preserve">strategie doplňování zásoby: volné objednací termíny, s pevné objednací termíny, klouzavé bilancování pohybu zásoby, strategie dvou zásobníků, </w:t>
      </w:r>
    </w:p>
    <w:p w14:paraId="52580DBE" w14:textId="77777777" w:rsidR="00DB1887" w:rsidRPr="00EC4BFB" w:rsidRDefault="00DB1887" w:rsidP="00226730">
      <w:pPr>
        <w:pStyle w:val="Default"/>
        <w:numPr>
          <w:ilvl w:val="0"/>
          <w:numId w:val="10"/>
        </w:numPr>
        <w:spacing w:after="184" w:line="276" w:lineRule="auto"/>
        <w:rPr>
          <w:rFonts w:asciiTheme="majorHAnsi" w:hAnsiTheme="majorHAnsi" w:cs="Times New Roman"/>
          <w:color w:val="auto"/>
        </w:rPr>
      </w:pPr>
      <w:r w:rsidRPr="00EC4BFB">
        <w:rPr>
          <w:rFonts w:asciiTheme="majorHAnsi" w:hAnsiTheme="majorHAnsi" w:cs="Times New Roman"/>
          <w:color w:val="auto"/>
        </w:rPr>
        <w:t>využívání počí</w:t>
      </w:r>
      <w:r w:rsidR="00837C7D">
        <w:rPr>
          <w:rFonts w:asciiTheme="majorHAnsi" w:hAnsiTheme="majorHAnsi" w:cs="Times New Roman"/>
          <w:color w:val="auto"/>
        </w:rPr>
        <w:t>tačových systémů MRP a MRP II, Just in Time, Just in C</w:t>
      </w:r>
      <w:r w:rsidRPr="00EC4BFB">
        <w:rPr>
          <w:rFonts w:asciiTheme="majorHAnsi" w:hAnsiTheme="majorHAnsi" w:cs="Times New Roman"/>
          <w:color w:val="auto"/>
        </w:rPr>
        <w:t xml:space="preserve">ase, metoda ABC, systém </w:t>
      </w:r>
      <w:proofErr w:type="spellStart"/>
      <w:r w:rsidRPr="00EC4BFB">
        <w:rPr>
          <w:rFonts w:asciiTheme="majorHAnsi" w:hAnsiTheme="majorHAnsi" w:cs="Times New Roman"/>
          <w:color w:val="auto"/>
        </w:rPr>
        <w:t>Global</w:t>
      </w:r>
      <w:proofErr w:type="spellEnd"/>
      <w:r w:rsidRPr="00EC4BFB">
        <w:rPr>
          <w:rFonts w:asciiTheme="majorHAnsi" w:hAnsiTheme="majorHAnsi" w:cs="Times New Roman"/>
          <w:color w:val="auto"/>
        </w:rPr>
        <w:t xml:space="preserve">/Forward </w:t>
      </w:r>
      <w:proofErr w:type="spellStart"/>
      <w:r w:rsidRPr="00EC4BFB">
        <w:rPr>
          <w:rFonts w:asciiTheme="majorHAnsi" w:hAnsiTheme="majorHAnsi" w:cs="Times New Roman"/>
          <w:color w:val="auto"/>
        </w:rPr>
        <w:t>Sourcing</w:t>
      </w:r>
      <w:proofErr w:type="spellEnd"/>
      <w:r w:rsidRPr="00EC4BFB">
        <w:rPr>
          <w:rFonts w:asciiTheme="majorHAnsi" w:hAnsiTheme="majorHAnsi" w:cs="Times New Roman"/>
          <w:color w:val="auto"/>
        </w:rPr>
        <w:t xml:space="preserve">. </w:t>
      </w:r>
    </w:p>
    <w:p w14:paraId="52580DBF" w14:textId="77777777" w:rsidR="00DB1887" w:rsidRPr="00EC4BFB" w:rsidRDefault="00DB1887" w:rsidP="00DB1887">
      <w:pPr>
        <w:pStyle w:val="Default"/>
        <w:spacing w:line="276" w:lineRule="auto"/>
        <w:jc w:val="both"/>
        <w:rPr>
          <w:rFonts w:asciiTheme="majorHAnsi" w:hAnsiTheme="majorHAnsi" w:cs="Times New Roman"/>
          <w:color w:val="auto"/>
        </w:rPr>
      </w:pPr>
    </w:p>
    <w:p w14:paraId="52580DC0" w14:textId="77777777" w:rsidR="00DB1887" w:rsidRPr="00EC4BFB" w:rsidRDefault="00DB1887" w:rsidP="00DB1887">
      <w:pPr>
        <w:pStyle w:val="Default"/>
        <w:spacing w:line="276" w:lineRule="auto"/>
        <w:jc w:val="both"/>
        <w:rPr>
          <w:rFonts w:asciiTheme="majorHAnsi" w:hAnsiTheme="majorHAnsi"/>
          <w:color w:val="auto"/>
        </w:rPr>
      </w:pPr>
      <w:r w:rsidRPr="00EC4BFB">
        <w:rPr>
          <w:rFonts w:asciiTheme="majorHAnsi" w:hAnsiTheme="majorHAnsi"/>
          <w:b/>
          <w:bCs/>
          <w:color w:val="auto"/>
        </w:rPr>
        <w:t xml:space="preserve">Optimalizace zásob </w:t>
      </w:r>
    </w:p>
    <w:p w14:paraId="52580DC1" w14:textId="77777777" w:rsidR="00DB1887" w:rsidRPr="00EC4BFB" w:rsidRDefault="00DB1887" w:rsidP="00DB1887">
      <w:pPr>
        <w:pStyle w:val="Default"/>
        <w:spacing w:line="276" w:lineRule="auto"/>
        <w:jc w:val="both"/>
        <w:rPr>
          <w:rFonts w:asciiTheme="majorHAnsi" w:hAnsiTheme="majorHAnsi" w:cs="Times New Roman"/>
          <w:color w:val="auto"/>
        </w:rPr>
      </w:pPr>
      <w:r w:rsidRPr="00EC4BFB">
        <w:rPr>
          <w:rFonts w:asciiTheme="majorHAnsi" w:hAnsiTheme="majorHAnsi" w:cs="Times New Roman"/>
          <w:color w:val="auto"/>
        </w:rPr>
        <w:t>Hlavním cílem optimalizačního řízení zásob je minimalizace celkových nákladů na pořízení a udržování zásob současně s požadavkem plného</w:t>
      </w:r>
      <w:r w:rsidR="00E2068D">
        <w:rPr>
          <w:rFonts w:asciiTheme="majorHAnsi" w:hAnsiTheme="majorHAnsi" w:cs="Times New Roman"/>
          <w:color w:val="auto"/>
        </w:rPr>
        <w:t xml:space="preserve"> krytí předvídatelných potřeb. </w:t>
      </w:r>
      <w:r w:rsidRPr="00EC4BFB">
        <w:rPr>
          <w:rFonts w:asciiTheme="majorHAnsi" w:hAnsiTheme="majorHAnsi" w:cs="Times New Roman"/>
          <w:color w:val="auto"/>
        </w:rPr>
        <w:t xml:space="preserve"> </w:t>
      </w:r>
    </w:p>
    <w:p w14:paraId="52580DC2" w14:textId="77777777" w:rsidR="00DB1887" w:rsidRDefault="00DB1887" w:rsidP="00DB1887">
      <w:pPr>
        <w:pStyle w:val="Default"/>
        <w:rPr>
          <w:rFonts w:ascii="Times New Roman" w:hAnsi="Times New Roman" w:cs="Times New Roman"/>
          <w:color w:val="auto"/>
          <w:sz w:val="23"/>
          <w:szCs w:val="23"/>
        </w:rPr>
      </w:pPr>
    </w:p>
    <w:p w14:paraId="52580DC3" w14:textId="77777777" w:rsidR="00DB1887" w:rsidRPr="00EC4BFB" w:rsidRDefault="00DB1887" w:rsidP="00DB1887">
      <w:pPr>
        <w:pStyle w:val="Default"/>
        <w:spacing w:line="276" w:lineRule="auto"/>
        <w:jc w:val="both"/>
        <w:rPr>
          <w:rFonts w:asciiTheme="majorHAnsi" w:hAnsiTheme="majorHAnsi" w:cs="Times New Roman"/>
          <w:b/>
          <w:color w:val="auto"/>
        </w:rPr>
      </w:pPr>
      <w:r w:rsidRPr="00EC4BFB">
        <w:rPr>
          <w:rFonts w:asciiTheme="majorHAnsi" w:hAnsiTheme="majorHAnsi" w:cs="Times New Roman"/>
          <w:b/>
          <w:bCs/>
          <w:color w:val="auto"/>
        </w:rPr>
        <w:t xml:space="preserve">Náklady </w:t>
      </w:r>
      <w:r w:rsidRPr="00EC4BFB">
        <w:rPr>
          <w:rFonts w:asciiTheme="majorHAnsi" w:hAnsiTheme="majorHAnsi" w:cs="Times New Roman"/>
          <w:b/>
          <w:color w:val="auto"/>
        </w:rPr>
        <w:t xml:space="preserve">spojené s tvorbou a užíváním zásob </w:t>
      </w:r>
    </w:p>
    <w:p w14:paraId="52580DC4" w14:textId="77777777" w:rsidR="00DB1887" w:rsidRPr="00EC4BFB" w:rsidRDefault="00DB1887" w:rsidP="00DB1887">
      <w:pPr>
        <w:pStyle w:val="Default"/>
        <w:spacing w:line="276" w:lineRule="auto"/>
        <w:jc w:val="both"/>
        <w:rPr>
          <w:rFonts w:asciiTheme="majorHAnsi" w:hAnsiTheme="majorHAnsi" w:cs="Times New Roman"/>
          <w:color w:val="auto"/>
        </w:rPr>
      </w:pPr>
      <w:r w:rsidRPr="00EC4BFB">
        <w:rPr>
          <w:rFonts w:asciiTheme="majorHAnsi" w:hAnsiTheme="majorHAnsi" w:cs="Times New Roman"/>
          <w:color w:val="auto"/>
        </w:rPr>
        <w:t xml:space="preserve">Jedná se o tyto druhy nákladů – náklady na objednávku, dodávku a přejímku, na udržování, skladování a správu zásob, náklady vznikající v případě deficitu a neuspokojení potřeby </w:t>
      </w:r>
    </w:p>
    <w:p w14:paraId="52580DC5" w14:textId="77777777" w:rsidR="00DB1887" w:rsidRDefault="00DB1887" w:rsidP="00DB1887">
      <w:pPr>
        <w:pStyle w:val="Default"/>
        <w:spacing w:line="276" w:lineRule="auto"/>
        <w:jc w:val="both"/>
        <w:rPr>
          <w:rFonts w:asciiTheme="majorHAnsi" w:hAnsiTheme="majorHAnsi" w:cs="Times New Roman"/>
          <w:color w:val="auto"/>
        </w:rPr>
      </w:pPr>
    </w:p>
    <w:p w14:paraId="52580DC6" w14:textId="77777777" w:rsidR="00DB1887" w:rsidRPr="003F44D2" w:rsidRDefault="00DB1887" w:rsidP="00DB1887">
      <w:pPr>
        <w:pStyle w:val="Default"/>
        <w:spacing w:line="276" w:lineRule="auto"/>
        <w:jc w:val="both"/>
        <w:rPr>
          <w:rFonts w:asciiTheme="majorHAnsi" w:hAnsiTheme="majorHAnsi"/>
          <w:color w:val="auto"/>
        </w:rPr>
      </w:pPr>
      <w:r w:rsidRPr="003F44D2">
        <w:rPr>
          <w:rFonts w:asciiTheme="majorHAnsi" w:hAnsiTheme="majorHAnsi"/>
          <w:b/>
          <w:bCs/>
          <w:color w:val="auto"/>
        </w:rPr>
        <w:t xml:space="preserve">Určení optimální velikosti dodávky </w:t>
      </w:r>
    </w:p>
    <w:p w14:paraId="52580DC7" w14:textId="77777777" w:rsidR="00DB1887"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Základním kritériem používání optimalizačního přístupu při řízení zásob je minimalizace celkových nákladů na jejich pořízení a udržování. </w:t>
      </w:r>
    </w:p>
    <w:p w14:paraId="52580DC8" w14:textId="77777777" w:rsidR="00E2068D" w:rsidRDefault="00E2068D" w:rsidP="00DB1887">
      <w:pPr>
        <w:pStyle w:val="Default"/>
        <w:spacing w:line="276" w:lineRule="auto"/>
        <w:jc w:val="both"/>
        <w:rPr>
          <w:rFonts w:asciiTheme="majorHAnsi" w:hAnsiTheme="majorHAnsi" w:cs="Times New Roman"/>
          <w:color w:val="auto"/>
        </w:rPr>
      </w:pPr>
    </w:p>
    <w:p w14:paraId="52580DC9" w14:textId="77777777" w:rsidR="00DB1887" w:rsidRPr="003F44D2"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Vychází ze dvou strategií zásobování: </w:t>
      </w:r>
    </w:p>
    <w:p w14:paraId="52580DCA" w14:textId="77777777" w:rsidR="00DB1887" w:rsidRPr="003F44D2" w:rsidRDefault="00DB1887" w:rsidP="00226730">
      <w:pPr>
        <w:pStyle w:val="Default"/>
        <w:numPr>
          <w:ilvl w:val="0"/>
          <w:numId w:val="11"/>
        </w:numPr>
        <w:spacing w:after="181" w:line="276" w:lineRule="auto"/>
        <w:jc w:val="both"/>
        <w:rPr>
          <w:rFonts w:asciiTheme="majorHAnsi" w:hAnsiTheme="majorHAnsi" w:cs="Times New Roman"/>
          <w:color w:val="auto"/>
        </w:rPr>
      </w:pPr>
      <w:r w:rsidRPr="003F44D2">
        <w:rPr>
          <w:rFonts w:asciiTheme="majorHAnsi" w:hAnsiTheme="majorHAnsi" w:cs="Times New Roman"/>
          <w:color w:val="auto"/>
        </w:rPr>
        <w:t xml:space="preserve">menší množství dodávek s větším objemem zásob, spojené s vyššími náklady na držení, </w:t>
      </w:r>
    </w:p>
    <w:p w14:paraId="52580DCB" w14:textId="77777777" w:rsidR="00DB1887" w:rsidRPr="003F44D2" w:rsidRDefault="00DB1887" w:rsidP="00226730">
      <w:pPr>
        <w:pStyle w:val="Default"/>
        <w:numPr>
          <w:ilvl w:val="0"/>
          <w:numId w:val="11"/>
        </w:numPr>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častější objednávky, spojené s vyššími náklady na doplnění. </w:t>
      </w:r>
    </w:p>
    <w:p w14:paraId="52580DCC" w14:textId="77777777" w:rsidR="00DB1887" w:rsidRPr="003F44D2" w:rsidRDefault="00DB1887" w:rsidP="00DB1887">
      <w:pPr>
        <w:pStyle w:val="Default"/>
        <w:spacing w:line="276" w:lineRule="auto"/>
        <w:jc w:val="both"/>
        <w:rPr>
          <w:rFonts w:asciiTheme="majorHAnsi" w:hAnsiTheme="majorHAnsi" w:cs="Times New Roman"/>
          <w:color w:val="auto"/>
        </w:rPr>
      </w:pPr>
    </w:p>
    <w:p w14:paraId="52580DCD" w14:textId="77777777" w:rsidR="00DB1887" w:rsidRPr="003F44D2"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Cílem optimalizace je nalezení kompromisu mezi těmito strategiemi. </w:t>
      </w:r>
    </w:p>
    <w:p w14:paraId="52580DCE" w14:textId="77777777" w:rsidR="00E2068D" w:rsidRDefault="00E2068D" w:rsidP="00DB1887">
      <w:pPr>
        <w:pStyle w:val="Default"/>
        <w:spacing w:line="276" w:lineRule="auto"/>
        <w:jc w:val="both"/>
        <w:rPr>
          <w:rFonts w:asciiTheme="majorHAnsi" w:hAnsiTheme="majorHAnsi" w:cs="Times New Roman"/>
          <w:color w:val="auto"/>
        </w:rPr>
      </w:pPr>
    </w:p>
    <w:p w14:paraId="52580DCF" w14:textId="77777777" w:rsidR="00DB1887"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Základním ekonomickým modelem využívaným při stanovení optimálního objednacího množství je </w:t>
      </w:r>
      <w:proofErr w:type="spellStart"/>
      <w:r w:rsidRPr="003F44D2">
        <w:rPr>
          <w:rFonts w:asciiTheme="majorHAnsi" w:hAnsiTheme="majorHAnsi" w:cs="Times New Roman"/>
          <w:color w:val="auto"/>
        </w:rPr>
        <w:t>Baumolův</w:t>
      </w:r>
      <w:proofErr w:type="spellEnd"/>
      <w:r w:rsidRPr="003F44D2">
        <w:rPr>
          <w:rFonts w:asciiTheme="majorHAnsi" w:hAnsiTheme="majorHAnsi" w:cs="Times New Roman"/>
          <w:color w:val="auto"/>
        </w:rPr>
        <w:t xml:space="preserve"> model, nebo model EOQ (</w:t>
      </w:r>
      <w:proofErr w:type="spellStart"/>
      <w:r w:rsidRPr="003F44D2">
        <w:rPr>
          <w:rFonts w:asciiTheme="majorHAnsi" w:hAnsiTheme="majorHAnsi" w:cs="Times New Roman"/>
          <w:color w:val="auto"/>
        </w:rPr>
        <w:t>Economy</w:t>
      </w:r>
      <w:proofErr w:type="spellEnd"/>
      <w:r w:rsidRPr="003F44D2">
        <w:rPr>
          <w:rFonts w:asciiTheme="majorHAnsi" w:hAnsiTheme="majorHAnsi" w:cs="Times New Roman"/>
          <w:color w:val="auto"/>
        </w:rPr>
        <w:t xml:space="preserve"> </w:t>
      </w:r>
      <w:proofErr w:type="spellStart"/>
      <w:r w:rsidRPr="003F44D2">
        <w:rPr>
          <w:rFonts w:asciiTheme="majorHAnsi" w:hAnsiTheme="majorHAnsi" w:cs="Times New Roman"/>
          <w:color w:val="auto"/>
        </w:rPr>
        <w:t>Order</w:t>
      </w:r>
      <w:proofErr w:type="spellEnd"/>
      <w:r w:rsidRPr="003F44D2">
        <w:rPr>
          <w:rFonts w:asciiTheme="majorHAnsi" w:hAnsiTheme="majorHAnsi" w:cs="Times New Roman"/>
          <w:color w:val="auto"/>
        </w:rPr>
        <w:t xml:space="preserve"> </w:t>
      </w:r>
      <w:proofErr w:type="spellStart"/>
      <w:r w:rsidRPr="003F44D2">
        <w:rPr>
          <w:rFonts w:asciiTheme="majorHAnsi" w:hAnsiTheme="majorHAnsi" w:cs="Times New Roman"/>
          <w:color w:val="auto"/>
        </w:rPr>
        <w:t>Quantity</w:t>
      </w:r>
      <w:proofErr w:type="spellEnd"/>
      <w:r w:rsidRPr="003F44D2">
        <w:rPr>
          <w:rFonts w:asciiTheme="majorHAnsi" w:hAnsiTheme="majorHAnsi" w:cs="Times New Roman"/>
          <w:color w:val="auto"/>
        </w:rPr>
        <w:t xml:space="preserve">). Jeho účelem je stanovení </w:t>
      </w:r>
      <w:r w:rsidR="00FB0587">
        <w:rPr>
          <w:rFonts w:asciiTheme="majorHAnsi" w:hAnsiTheme="majorHAnsi" w:cs="Times New Roman"/>
          <w:b/>
          <w:bCs/>
          <w:color w:val="auto"/>
        </w:rPr>
        <w:t>optimální velikost dodávky</w:t>
      </w:r>
      <w:r>
        <w:rPr>
          <w:rFonts w:asciiTheme="majorHAnsi" w:hAnsiTheme="majorHAnsi" w:cs="Times New Roman"/>
          <w:b/>
          <w:bCs/>
          <w:color w:val="auto"/>
        </w:rPr>
        <w:t>,</w:t>
      </w:r>
      <w:r w:rsidRPr="003F44D2">
        <w:rPr>
          <w:rFonts w:asciiTheme="majorHAnsi" w:hAnsiTheme="majorHAnsi" w:cs="Times New Roman"/>
          <w:b/>
          <w:bCs/>
          <w:color w:val="auto"/>
        </w:rPr>
        <w:t xml:space="preserve"> </w:t>
      </w:r>
      <w:r w:rsidRPr="003F44D2">
        <w:rPr>
          <w:rFonts w:asciiTheme="majorHAnsi" w:hAnsiTheme="majorHAnsi" w:cs="Times New Roman"/>
          <w:color w:val="auto"/>
        </w:rPr>
        <w:t>a to při stanovené době a plánované spotřebě uvažovaného období, při optimálním počtu dodávek a velikosti do</w:t>
      </w:r>
      <w:r>
        <w:rPr>
          <w:rFonts w:asciiTheme="majorHAnsi" w:hAnsiTheme="majorHAnsi" w:cs="Times New Roman"/>
          <w:color w:val="auto"/>
        </w:rPr>
        <w:t xml:space="preserve">dávkového cyklu. </w:t>
      </w:r>
    </w:p>
    <w:p w14:paraId="52580DD0" w14:textId="77777777" w:rsidR="00DB1887" w:rsidRPr="003F44D2" w:rsidRDefault="00DB1887" w:rsidP="00DB1887">
      <w:pPr>
        <w:pStyle w:val="Default"/>
        <w:spacing w:line="276" w:lineRule="auto"/>
        <w:jc w:val="both"/>
        <w:rPr>
          <w:rFonts w:asciiTheme="majorHAnsi" w:hAnsiTheme="majorHAnsi" w:cs="Times New Roman"/>
          <w:color w:val="auto"/>
        </w:rPr>
      </w:pPr>
    </w:p>
    <w:p w14:paraId="52580DD1" w14:textId="77777777" w:rsidR="00DB1887"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Tento model vychází z </w:t>
      </w:r>
      <w:r w:rsidRPr="003F44D2">
        <w:rPr>
          <w:rFonts w:asciiTheme="majorHAnsi" w:hAnsiTheme="majorHAnsi" w:cs="Times New Roman"/>
          <w:b/>
          <w:bCs/>
          <w:color w:val="auto"/>
        </w:rPr>
        <w:t xml:space="preserve">celkových nákladů </w:t>
      </w:r>
      <w:r>
        <w:rPr>
          <w:rFonts w:asciiTheme="majorHAnsi" w:hAnsiTheme="majorHAnsi" w:cs="Times New Roman"/>
          <w:color w:val="auto"/>
        </w:rPr>
        <w:t>spojených se zásobami:</w:t>
      </w:r>
    </w:p>
    <w:p w14:paraId="52580DD2" w14:textId="77777777" w:rsidR="00DB1887" w:rsidRDefault="00DB1887" w:rsidP="00226730">
      <w:pPr>
        <w:pStyle w:val="Default"/>
        <w:numPr>
          <w:ilvl w:val="0"/>
          <w:numId w:val="10"/>
        </w:numPr>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 nákladů na držení </w:t>
      </w:r>
    </w:p>
    <w:p w14:paraId="52580DD3" w14:textId="77777777" w:rsidR="00DB1887" w:rsidRDefault="00DB1887" w:rsidP="00226730">
      <w:pPr>
        <w:pStyle w:val="Default"/>
        <w:numPr>
          <w:ilvl w:val="0"/>
          <w:numId w:val="10"/>
        </w:numPr>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nákladů na doplnění </w:t>
      </w:r>
      <w:r>
        <w:rPr>
          <w:rFonts w:asciiTheme="majorHAnsi" w:hAnsiTheme="majorHAnsi" w:cs="Times New Roman"/>
          <w:color w:val="auto"/>
        </w:rPr>
        <w:t>zásob</w:t>
      </w:r>
      <w:r w:rsidR="00FB0587">
        <w:rPr>
          <w:rFonts w:asciiTheme="majorHAnsi" w:hAnsiTheme="majorHAnsi" w:cs="Times New Roman"/>
          <w:color w:val="auto"/>
        </w:rPr>
        <w:t>.</w:t>
      </w:r>
    </w:p>
    <w:p w14:paraId="52580DD4" w14:textId="77777777" w:rsidR="00FB0587" w:rsidRDefault="00FB0587" w:rsidP="00FB0587">
      <w:pPr>
        <w:pStyle w:val="Default"/>
        <w:spacing w:line="276" w:lineRule="auto"/>
        <w:ind w:left="720"/>
        <w:jc w:val="both"/>
        <w:rPr>
          <w:rFonts w:asciiTheme="majorHAnsi" w:hAnsiTheme="majorHAnsi" w:cs="Times New Roman"/>
          <w:color w:val="auto"/>
        </w:rPr>
      </w:pPr>
    </w:p>
    <w:p w14:paraId="52580DD5" w14:textId="77777777" w:rsidR="00DB1887" w:rsidRDefault="00DB1887" w:rsidP="00DB1887">
      <w:pPr>
        <w:pStyle w:val="Default"/>
        <w:spacing w:line="276" w:lineRule="auto"/>
        <w:jc w:val="both"/>
        <w:rPr>
          <w:rFonts w:asciiTheme="majorHAnsi" w:hAnsiTheme="majorHAnsi" w:cs="Times New Roman"/>
          <w:color w:val="auto"/>
        </w:rPr>
      </w:pPr>
      <w:r w:rsidRPr="003F44D2">
        <w:rPr>
          <w:rFonts w:asciiTheme="majorHAnsi" w:hAnsiTheme="majorHAnsi" w:cs="Times New Roman"/>
          <w:color w:val="auto"/>
        </w:rPr>
        <w:t xml:space="preserve">Čím častěji musí podnik objednávat, tím jsou náklady na držení zásob nižší a naopak. </w:t>
      </w:r>
      <w:r>
        <w:rPr>
          <w:rFonts w:asciiTheme="majorHAnsi" w:hAnsiTheme="majorHAnsi" w:cs="Times New Roman"/>
          <w:color w:val="auto"/>
        </w:rPr>
        <w:t xml:space="preserve"> </w:t>
      </w:r>
    </w:p>
    <w:p w14:paraId="52580DD6" w14:textId="77777777" w:rsidR="00DB1887" w:rsidRDefault="00DB1887" w:rsidP="00DB1887">
      <w:pPr>
        <w:pStyle w:val="Default"/>
        <w:spacing w:line="276" w:lineRule="auto"/>
        <w:jc w:val="both"/>
        <w:rPr>
          <w:rFonts w:asciiTheme="majorHAnsi" w:hAnsiTheme="majorHAnsi" w:cs="Times New Roman"/>
          <w:color w:val="auto"/>
        </w:rPr>
      </w:pPr>
    </w:p>
    <w:p w14:paraId="52580DD7" w14:textId="77777777" w:rsidR="00DB1887" w:rsidRPr="00192A74" w:rsidRDefault="00DB1887" w:rsidP="00736BBD">
      <w:pPr>
        <w:pStyle w:val="Default"/>
        <w:spacing w:line="276" w:lineRule="auto"/>
        <w:jc w:val="both"/>
        <w:rPr>
          <w:rFonts w:asciiTheme="majorHAnsi" w:hAnsiTheme="majorHAnsi" w:cs="Times New Roman"/>
          <w:color w:val="auto"/>
        </w:rPr>
      </w:pPr>
      <w:r w:rsidRPr="00192A74">
        <w:rPr>
          <w:rFonts w:asciiTheme="majorHAnsi" w:hAnsiTheme="majorHAnsi" w:cs="Times New Roman"/>
          <w:b/>
          <w:color w:val="auto"/>
        </w:rPr>
        <w:t>N</w:t>
      </w:r>
      <w:r>
        <w:rPr>
          <w:rFonts w:asciiTheme="majorHAnsi" w:hAnsiTheme="majorHAnsi" w:cs="Times New Roman"/>
          <w:b/>
          <w:color w:val="auto"/>
        </w:rPr>
        <w:t xml:space="preserve">áklady na držení zásob </w:t>
      </w:r>
      <w:r w:rsidRPr="00192A74">
        <w:rPr>
          <w:rFonts w:asciiTheme="majorHAnsi" w:hAnsiTheme="majorHAnsi" w:cs="Times New Roman"/>
          <w:color w:val="auto"/>
        </w:rPr>
        <w:t xml:space="preserve"> - lineárně rostou s velikostí průměrné hladiny zásob.</w:t>
      </w:r>
    </w:p>
    <w:p w14:paraId="0CDC5E75" w14:textId="77777777" w:rsidR="00A4267B" w:rsidRDefault="00A4267B" w:rsidP="00736BBD">
      <w:pPr>
        <w:pStyle w:val="Default"/>
        <w:spacing w:line="276" w:lineRule="auto"/>
        <w:jc w:val="both"/>
        <w:rPr>
          <w:rFonts w:asciiTheme="majorHAnsi" w:hAnsiTheme="majorHAnsi" w:cs="Times New Roman"/>
          <w:b/>
          <w:bCs/>
          <w:color w:val="auto"/>
          <w:sz w:val="23"/>
          <w:szCs w:val="23"/>
        </w:rPr>
      </w:pPr>
    </w:p>
    <w:p w14:paraId="52580DD8" w14:textId="7D206174" w:rsidR="00DB1887" w:rsidRPr="00192A74" w:rsidRDefault="00DB1887" w:rsidP="00736BBD">
      <w:pPr>
        <w:pStyle w:val="Default"/>
        <w:spacing w:line="276" w:lineRule="auto"/>
        <w:jc w:val="both"/>
        <w:rPr>
          <w:rFonts w:asciiTheme="majorHAnsi" w:hAnsiTheme="majorHAnsi" w:cs="Times New Roman"/>
          <w:color w:val="auto"/>
          <w:sz w:val="23"/>
          <w:szCs w:val="23"/>
        </w:rPr>
      </w:pPr>
      <w:r w:rsidRPr="00192A74">
        <w:rPr>
          <w:rFonts w:asciiTheme="majorHAnsi" w:hAnsiTheme="majorHAnsi" w:cs="Times New Roman"/>
          <w:b/>
          <w:bCs/>
          <w:color w:val="auto"/>
          <w:sz w:val="23"/>
          <w:szCs w:val="23"/>
        </w:rPr>
        <w:t xml:space="preserve">Náklady doplnění zásob </w:t>
      </w:r>
      <w:r w:rsidRPr="00192A74">
        <w:rPr>
          <w:rFonts w:asciiTheme="majorHAnsi" w:hAnsiTheme="majorHAnsi" w:cs="Times New Roman"/>
          <w:color w:val="auto"/>
          <w:sz w:val="23"/>
          <w:szCs w:val="23"/>
        </w:rPr>
        <w:t xml:space="preserve">– lineárně rostou s počtem dodávek (náklady na objednávku, jednání s dodavatelem, přepravu, uskladnění dodávky) nezávisle na velikosti dodávky. </w:t>
      </w:r>
    </w:p>
    <w:p w14:paraId="52580DD9" w14:textId="77777777" w:rsidR="00DB1887" w:rsidRPr="00192A74" w:rsidRDefault="00DB1887" w:rsidP="00736BBD">
      <w:pPr>
        <w:pStyle w:val="Default"/>
        <w:spacing w:line="276" w:lineRule="auto"/>
        <w:jc w:val="both"/>
        <w:rPr>
          <w:rFonts w:asciiTheme="majorHAnsi" w:hAnsiTheme="majorHAnsi" w:cs="Times New Roman"/>
          <w:color w:val="auto"/>
          <w:sz w:val="23"/>
          <w:szCs w:val="23"/>
        </w:rPr>
      </w:pPr>
    </w:p>
    <w:p w14:paraId="52580DDA" w14:textId="38923864" w:rsidR="00DB1887" w:rsidRPr="00192A74" w:rsidRDefault="00DB1887" w:rsidP="00736BBD">
      <w:pPr>
        <w:pStyle w:val="Default"/>
        <w:spacing w:line="276" w:lineRule="auto"/>
        <w:jc w:val="both"/>
        <w:rPr>
          <w:rFonts w:asciiTheme="majorHAnsi" w:hAnsiTheme="majorHAnsi" w:cs="Times New Roman"/>
          <w:color w:val="auto"/>
          <w:sz w:val="23"/>
          <w:szCs w:val="23"/>
        </w:rPr>
      </w:pPr>
      <w:r w:rsidRPr="00192A74">
        <w:rPr>
          <w:rFonts w:asciiTheme="majorHAnsi" w:hAnsiTheme="majorHAnsi" w:cs="Times New Roman"/>
          <w:b/>
          <w:bCs/>
          <w:color w:val="auto"/>
          <w:sz w:val="23"/>
          <w:szCs w:val="23"/>
        </w:rPr>
        <w:t xml:space="preserve">Výpočet optimální výše dodávky v případě jistoty </w:t>
      </w:r>
    </w:p>
    <w:p w14:paraId="52580DDB" w14:textId="5C49CC34" w:rsidR="00DB1887" w:rsidRPr="00E2068D" w:rsidRDefault="00DB1887" w:rsidP="00736BBD">
      <w:pPr>
        <w:pStyle w:val="Default"/>
        <w:spacing w:line="276" w:lineRule="auto"/>
        <w:jc w:val="both"/>
        <w:rPr>
          <w:rFonts w:asciiTheme="majorHAnsi" w:hAnsiTheme="majorHAnsi" w:cs="Times New Roman"/>
          <w:color w:val="auto"/>
          <w:sz w:val="16"/>
          <w:szCs w:val="16"/>
        </w:rPr>
      </w:pPr>
      <w:r w:rsidRPr="00192A74">
        <w:rPr>
          <w:rFonts w:asciiTheme="majorHAnsi" w:hAnsiTheme="majorHAnsi" w:cs="Times New Roman"/>
          <w:color w:val="auto"/>
          <w:sz w:val="23"/>
          <w:szCs w:val="23"/>
        </w:rPr>
        <w:t>Celkové náklady CN se skládají z nákladů na držení zásob</w:t>
      </w:r>
      <w:r w:rsidRPr="00192A74">
        <w:rPr>
          <w:rFonts w:asciiTheme="majorHAnsi" w:hAnsiTheme="majorHAnsi" w:cs="Times New Roman"/>
          <w:color w:val="auto"/>
          <w:sz w:val="16"/>
          <w:szCs w:val="16"/>
        </w:rPr>
        <w:t xml:space="preserve"> </w:t>
      </w:r>
      <w:r w:rsidR="00FB0587">
        <w:rPr>
          <w:rFonts w:asciiTheme="majorHAnsi" w:hAnsiTheme="majorHAnsi" w:cs="Times New Roman"/>
          <w:color w:val="auto"/>
          <w:sz w:val="23"/>
          <w:szCs w:val="23"/>
        </w:rPr>
        <w:t>a nákladů na doplnění zásob.</w:t>
      </w:r>
    </w:p>
    <w:p w14:paraId="52580DDC" w14:textId="77777777" w:rsidR="00DB1887" w:rsidRPr="00192A74" w:rsidRDefault="00DB1887" w:rsidP="00736BBD">
      <w:pPr>
        <w:pStyle w:val="Default"/>
        <w:spacing w:line="276" w:lineRule="auto"/>
        <w:jc w:val="both"/>
        <w:rPr>
          <w:rFonts w:asciiTheme="majorHAnsi" w:hAnsiTheme="majorHAnsi" w:cs="Times New Roman"/>
          <w:b/>
          <w:bCs/>
          <w:color w:val="auto"/>
          <w:sz w:val="23"/>
          <w:szCs w:val="23"/>
        </w:rPr>
      </w:pPr>
    </w:p>
    <w:p w14:paraId="52580DDD" w14:textId="77777777" w:rsidR="00DB1887" w:rsidRPr="00192A74" w:rsidRDefault="00DB1887" w:rsidP="00736BBD">
      <w:pPr>
        <w:pStyle w:val="Default"/>
        <w:spacing w:line="276" w:lineRule="auto"/>
        <w:jc w:val="both"/>
        <w:rPr>
          <w:rFonts w:asciiTheme="majorHAnsi" w:hAnsiTheme="majorHAnsi" w:cs="Times New Roman"/>
          <w:color w:val="auto"/>
          <w:sz w:val="23"/>
          <w:szCs w:val="23"/>
        </w:rPr>
      </w:pPr>
      <w:r w:rsidRPr="00192A74">
        <w:rPr>
          <w:rFonts w:asciiTheme="majorHAnsi" w:hAnsiTheme="majorHAnsi" w:cs="Times New Roman"/>
          <w:b/>
          <w:bCs/>
          <w:color w:val="auto"/>
          <w:sz w:val="23"/>
          <w:szCs w:val="23"/>
        </w:rPr>
        <w:t xml:space="preserve">Náklady na držení zásob </w:t>
      </w:r>
      <w:r w:rsidRPr="00192A74">
        <w:rPr>
          <w:rFonts w:asciiTheme="majorHAnsi" w:hAnsiTheme="majorHAnsi" w:cs="Times New Roman"/>
          <w:color w:val="auto"/>
          <w:sz w:val="23"/>
          <w:szCs w:val="23"/>
        </w:rPr>
        <w:t>jsou součinem průměrných nákladů na držení jednoho kusu zásob a průměrnou hladinou zásoby za sledované období</w:t>
      </w:r>
      <w:r w:rsidR="00FB0587">
        <w:rPr>
          <w:rFonts w:asciiTheme="majorHAnsi" w:hAnsiTheme="majorHAnsi" w:cs="Times New Roman"/>
          <w:color w:val="auto"/>
          <w:sz w:val="23"/>
          <w:szCs w:val="23"/>
        </w:rPr>
        <w:t>.</w:t>
      </w:r>
      <w:r w:rsidRPr="00192A74">
        <w:rPr>
          <w:rFonts w:asciiTheme="majorHAnsi" w:hAnsiTheme="majorHAnsi" w:cs="Times New Roman"/>
          <w:color w:val="auto"/>
          <w:sz w:val="23"/>
          <w:szCs w:val="23"/>
        </w:rPr>
        <w:t xml:space="preserve"> </w:t>
      </w:r>
    </w:p>
    <w:p w14:paraId="52580DDE" w14:textId="77777777" w:rsidR="00DB1887" w:rsidRDefault="00DB1887" w:rsidP="00736BBD">
      <w:pPr>
        <w:pStyle w:val="Default"/>
        <w:spacing w:line="276" w:lineRule="auto"/>
        <w:jc w:val="both"/>
        <w:rPr>
          <w:rFonts w:asciiTheme="majorHAnsi" w:hAnsiTheme="majorHAnsi" w:cs="Times New Roman"/>
          <w:b/>
          <w:bCs/>
          <w:color w:val="auto"/>
          <w:sz w:val="23"/>
          <w:szCs w:val="23"/>
        </w:rPr>
      </w:pPr>
    </w:p>
    <w:p w14:paraId="52580DDF" w14:textId="5C8A300A" w:rsidR="00DB1887" w:rsidRPr="00192A74" w:rsidRDefault="00DB1887" w:rsidP="00736BBD">
      <w:pPr>
        <w:pStyle w:val="Default"/>
        <w:spacing w:line="276" w:lineRule="auto"/>
        <w:jc w:val="both"/>
        <w:rPr>
          <w:rFonts w:asciiTheme="majorHAnsi" w:hAnsiTheme="majorHAnsi" w:cs="Times New Roman"/>
          <w:color w:val="auto"/>
          <w:sz w:val="23"/>
          <w:szCs w:val="23"/>
        </w:rPr>
      </w:pPr>
      <w:r w:rsidRPr="00192A74">
        <w:rPr>
          <w:rFonts w:asciiTheme="majorHAnsi" w:hAnsiTheme="majorHAnsi" w:cs="Times New Roman"/>
          <w:b/>
          <w:bCs/>
          <w:color w:val="auto"/>
          <w:sz w:val="23"/>
          <w:szCs w:val="23"/>
        </w:rPr>
        <w:t>Náklady na doplnění</w:t>
      </w:r>
      <w:r w:rsidRPr="00192A74">
        <w:rPr>
          <w:rFonts w:asciiTheme="majorHAnsi" w:hAnsiTheme="majorHAnsi" w:cs="Times New Roman"/>
          <w:color w:val="auto"/>
          <w:sz w:val="16"/>
          <w:szCs w:val="16"/>
        </w:rPr>
        <w:t xml:space="preserve"> </w:t>
      </w:r>
      <w:r w:rsidRPr="00192A74">
        <w:rPr>
          <w:rFonts w:asciiTheme="majorHAnsi" w:hAnsiTheme="majorHAnsi" w:cs="Times New Roman"/>
          <w:color w:val="auto"/>
          <w:sz w:val="23"/>
          <w:szCs w:val="23"/>
        </w:rPr>
        <w:t>jsou součinem nákladů na jednu do</w:t>
      </w:r>
      <w:r>
        <w:rPr>
          <w:rFonts w:asciiTheme="majorHAnsi" w:hAnsiTheme="majorHAnsi" w:cs="Times New Roman"/>
          <w:color w:val="auto"/>
          <w:sz w:val="23"/>
          <w:szCs w:val="23"/>
        </w:rPr>
        <w:t xml:space="preserve">dávku a počtu dodávek za </w:t>
      </w:r>
      <w:r w:rsidR="00FB0587">
        <w:rPr>
          <w:rFonts w:asciiTheme="majorHAnsi" w:hAnsiTheme="majorHAnsi" w:cs="Times New Roman"/>
          <w:color w:val="auto"/>
          <w:sz w:val="23"/>
          <w:szCs w:val="23"/>
        </w:rPr>
        <w:t>období.</w:t>
      </w:r>
    </w:p>
    <w:p w14:paraId="52580DE0" w14:textId="77777777" w:rsidR="00DB1887" w:rsidRDefault="00DB1887" w:rsidP="00736BBD">
      <w:pPr>
        <w:pStyle w:val="Default"/>
        <w:spacing w:line="276" w:lineRule="auto"/>
        <w:jc w:val="both"/>
        <w:rPr>
          <w:rFonts w:asciiTheme="majorHAnsi" w:hAnsiTheme="majorHAnsi" w:cstheme="minorBidi"/>
          <w:color w:val="auto"/>
        </w:rPr>
      </w:pPr>
    </w:p>
    <w:p w14:paraId="52580DE1" w14:textId="77777777" w:rsidR="00DB1887" w:rsidRPr="008A0411" w:rsidRDefault="00DB1887" w:rsidP="00736BBD">
      <w:pPr>
        <w:pStyle w:val="Default"/>
        <w:spacing w:line="276" w:lineRule="auto"/>
        <w:jc w:val="both"/>
        <w:rPr>
          <w:rFonts w:asciiTheme="majorHAnsi" w:hAnsiTheme="majorHAnsi" w:cs="Times New Roman"/>
          <w:color w:val="auto"/>
          <w:sz w:val="23"/>
          <w:szCs w:val="23"/>
        </w:rPr>
      </w:pPr>
      <w:r>
        <w:rPr>
          <w:rFonts w:asciiTheme="majorHAnsi" w:hAnsiTheme="majorHAnsi" w:cstheme="minorBidi"/>
          <w:color w:val="auto"/>
        </w:rPr>
        <w:t xml:space="preserve">Je nutné </w:t>
      </w:r>
      <w:r w:rsidRPr="008A0411">
        <w:rPr>
          <w:rFonts w:asciiTheme="majorHAnsi" w:hAnsiTheme="majorHAnsi" w:cs="Times New Roman"/>
          <w:color w:val="auto"/>
          <w:sz w:val="23"/>
          <w:szCs w:val="23"/>
        </w:rPr>
        <w:t>najít takovou velikost zásoby, při níž součet všech náklad</w:t>
      </w:r>
      <w:r>
        <w:rPr>
          <w:rFonts w:asciiTheme="majorHAnsi" w:hAnsiTheme="majorHAnsi" w:cs="Times New Roman"/>
          <w:color w:val="auto"/>
          <w:sz w:val="23"/>
          <w:szCs w:val="23"/>
        </w:rPr>
        <w:t xml:space="preserve">ů bude minimální. </w:t>
      </w:r>
    </w:p>
    <w:p w14:paraId="52580DE2" w14:textId="77777777" w:rsidR="00DB1887" w:rsidRDefault="00DB1887" w:rsidP="00736BBD">
      <w:pPr>
        <w:pStyle w:val="Default"/>
        <w:spacing w:line="276" w:lineRule="auto"/>
        <w:jc w:val="both"/>
        <w:rPr>
          <w:rFonts w:asciiTheme="majorHAnsi" w:hAnsiTheme="majorHAnsi" w:cs="Times New Roman"/>
          <w:b/>
          <w:bCs/>
          <w:color w:val="auto"/>
          <w:sz w:val="23"/>
          <w:szCs w:val="23"/>
        </w:rPr>
      </w:pPr>
    </w:p>
    <w:p w14:paraId="52580DE3" w14:textId="77777777" w:rsidR="00DB1887" w:rsidRPr="00192A74" w:rsidRDefault="00DB1887" w:rsidP="00736BBD">
      <w:pPr>
        <w:pStyle w:val="Default"/>
        <w:spacing w:line="276" w:lineRule="auto"/>
        <w:jc w:val="both"/>
        <w:rPr>
          <w:rFonts w:asciiTheme="majorHAnsi" w:hAnsiTheme="majorHAnsi" w:cstheme="minorBidi"/>
          <w:color w:val="auto"/>
        </w:rPr>
      </w:pPr>
      <w:r w:rsidRPr="008A0411">
        <w:rPr>
          <w:rFonts w:asciiTheme="majorHAnsi" w:hAnsiTheme="majorHAnsi" w:cs="Times New Roman"/>
          <w:b/>
          <w:bCs/>
          <w:color w:val="auto"/>
          <w:sz w:val="23"/>
          <w:szCs w:val="23"/>
        </w:rPr>
        <w:t xml:space="preserve">Optimální velikost dodávky </w:t>
      </w:r>
      <w:r>
        <w:rPr>
          <w:rFonts w:asciiTheme="majorHAnsi" w:hAnsiTheme="majorHAnsi" w:cs="Times New Roman"/>
          <w:color w:val="auto"/>
          <w:sz w:val="23"/>
          <w:szCs w:val="23"/>
        </w:rPr>
        <w:t>=</w:t>
      </w:r>
      <w:r w:rsidRPr="008A0411">
        <w:rPr>
          <w:rFonts w:asciiTheme="majorHAnsi" w:hAnsiTheme="majorHAnsi" w:cs="Times New Roman"/>
          <w:color w:val="auto"/>
          <w:sz w:val="23"/>
          <w:szCs w:val="23"/>
        </w:rPr>
        <w:t xml:space="preserve"> taková velikost dodávky, při které budou náklady minimální. </w:t>
      </w:r>
    </w:p>
    <w:p w14:paraId="52580DE4" w14:textId="77777777" w:rsidR="00DB1887" w:rsidRDefault="00DB1887" w:rsidP="00736BBD">
      <w:pPr>
        <w:pStyle w:val="Default"/>
        <w:spacing w:line="276" w:lineRule="auto"/>
        <w:jc w:val="both"/>
        <w:rPr>
          <w:b/>
          <w:bCs/>
          <w:color w:val="auto"/>
          <w:sz w:val="32"/>
          <w:szCs w:val="32"/>
        </w:rPr>
      </w:pPr>
    </w:p>
    <w:p w14:paraId="52580DE5" w14:textId="77777777" w:rsidR="00DB1887" w:rsidRPr="006D05BA" w:rsidRDefault="00DB1887" w:rsidP="00DB1887">
      <w:pPr>
        <w:pStyle w:val="Default"/>
        <w:spacing w:line="276" w:lineRule="auto"/>
        <w:jc w:val="both"/>
        <w:rPr>
          <w:rFonts w:asciiTheme="majorHAnsi" w:hAnsiTheme="majorHAnsi"/>
          <w:color w:val="auto"/>
        </w:rPr>
      </w:pPr>
      <w:r w:rsidRPr="006D05BA">
        <w:rPr>
          <w:rFonts w:asciiTheme="majorHAnsi" w:hAnsiTheme="majorHAnsi"/>
          <w:b/>
          <w:bCs/>
          <w:color w:val="auto"/>
        </w:rPr>
        <w:t xml:space="preserve">Objednací hladina zásob </w:t>
      </w:r>
    </w:p>
    <w:p w14:paraId="52580DE6" w14:textId="77777777" w:rsidR="00DB1887" w:rsidRPr="006D05BA" w:rsidRDefault="00DB1887" w:rsidP="00DB1887">
      <w:pPr>
        <w:pStyle w:val="Default"/>
        <w:spacing w:line="276" w:lineRule="auto"/>
        <w:jc w:val="both"/>
        <w:rPr>
          <w:rFonts w:asciiTheme="majorHAnsi" w:hAnsiTheme="majorHAnsi" w:cs="Times New Roman"/>
          <w:color w:val="auto"/>
        </w:rPr>
      </w:pPr>
      <w:r w:rsidRPr="006D05BA">
        <w:rPr>
          <w:rFonts w:asciiTheme="majorHAnsi" w:hAnsiTheme="majorHAnsi" w:cs="Times New Roman"/>
          <w:color w:val="auto"/>
        </w:rPr>
        <w:t>Objednací hladina zásob je taková výše zásob, při kter</w:t>
      </w:r>
      <w:r w:rsidR="00E2068D">
        <w:rPr>
          <w:rFonts w:asciiTheme="majorHAnsi" w:hAnsiTheme="majorHAnsi" w:cs="Times New Roman"/>
          <w:color w:val="auto"/>
        </w:rPr>
        <w:t xml:space="preserve">é se musí vystavit objednávka, aby </w:t>
      </w:r>
      <w:r w:rsidRPr="006D05BA">
        <w:rPr>
          <w:rFonts w:asciiTheme="majorHAnsi" w:hAnsiTheme="majorHAnsi" w:cs="Times New Roman"/>
          <w:color w:val="auto"/>
        </w:rPr>
        <w:t xml:space="preserve">dodávka přišla nejpozději v okamžiku dosažení minimální velikosti zásoby. Doba, která uplyne mezi vystavením objednávky a realizací dodávky se nazývá objednací lhůta. </w:t>
      </w:r>
    </w:p>
    <w:p w14:paraId="52580DE7" w14:textId="77777777" w:rsidR="00DB1887" w:rsidRDefault="00DB1887" w:rsidP="00DB1887">
      <w:pPr>
        <w:pStyle w:val="Default"/>
        <w:spacing w:line="276" w:lineRule="auto"/>
        <w:jc w:val="both"/>
        <w:rPr>
          <w:rFonts w:asciiTheme="majorHAnsi" w:hAnsiTheme="majorHAnsi" w:cs="Times New Roman"/>
          <w:b/>
          <w:bCs/>
          <w:color w:val="auto"/>
        </w:rPr>
      </w:pPr>
    </w:p>
    <w:p w14:paraId="52580DE8" w14:textId="77777777" w:rsidR="00DB1887" w:rsidRDefault="00DB1887" w:rsidP="00DB1887">
      <w:pPr>
        <w:pStyle w:val="Default"/>
        <w:spacing w:line="276" w:lineRule="auto"/>
        <w:jc w:val="both"/>
        <w:rPr>
          <w:rFonts w:asciiTheme="majorHAnsi" w:hAnsiTheme="majorHAnsi" w:cs="Times New Roman"/>
          <w:color w:val="auto"/>
        </w:rPr>
      </w:pPr>
      <w:r w:rsidRPr="00E2068D">
        <w:rPr>
          <w:rFonts w:asciiTheme="majorHAnsi" w:hAnsiTheme="majorHAnsi" w:cs="Times New Roman"/>
          <w:b/>
          <w:color w:val="auto"/>
        </w:rPr>
        <w:t>Dodávkový cyklus</w:t>
      </w:r>
      <w:r w:rsidRPr="006D05BA">
        <w:rPr>
          <w:rFonts w:asciiTheme="majorHAnsi" w:hAnsiTheme="majorHAnsi" w:cs="Times New Roman"/>
          <w:color w:val="auto"/>
        </w:rPr>
        <w:t xml:space="preserve"> je doba mezi dvěma po sobě jdoucími dodávkami. </w:t>
      </w:r>
    </w:p>
    <w:p w14:paraId="52580DE9" w14:textId="77777777" w:rsidR="00DB1887" w:rsidRDefault="00DB1887" w:rsidP="00DB1887">
      <w:pPr>
        <w:pStyle w:val="Default"/>
        <w:jc w:val="both"/>
        <w:rPr>
          <w:rFonts w:asciiTheme="majorHAnsi" w:hAnsiTheme="majorHAnsi" w:cs="Times New Roman"/>
          <w:b/>
          <w:bCs/>
          <w:color w:val="auto"/>
        </w:rPr>
      </w:pPr>
    </w:p>
    <w:p w14:paraId="52580DEA" w14:textId="77777777" w:rsidR="00DB1887" w:rsidRDefault="00DB1887" w:rsidP="00DB1887">
      <w:pPr>
        <w:pStyle w:val="Nadpis1"/>
      </w:pPr>
      <w:r>
        <w:t>6 Metoda Just in Time (JIT) a Kanban</w:t>
      </w:r>
    </w:p>
    <w:p w14:paraId="52580DEB" w14:textId="77777777" w:rsidR="00DB1887" w:rsidRDefault="00DB1887" w:rsidP="00DB1887"/>
    <w:p w14:paraId="52580DEC" w14:textId="77777777" w:rsidR="00DB1887" w:rsidRPr="008C48DA" w:rsidRDefault="00DB1887" w:rsidP="005E6F62">
      <w:pPr>
        <w:pStyle w:val="Zkladntext"/>
        <w:tabs>
          <w:tab w:val="left" w:pos="3402"/>
        </w:tabs>
        <w:spacing w:line="276" w:lineRule="auto"/>
        <w:rPr>
          <w:rFonts w:asciiTheme="majorHAnsi" w:hAnsiTheme="majorHAnsi"/>
          <w:szCs w:val="24"/>
        </w:rPr>
      </w:pPr>
      <w:r w:rsidRPr="008C48DA">
        <w:rPr>
          <w:rFonts w:asciiTheme="majorHAnsi" w:hAnsiTheme="majorHAnsi"/>
          <w:szCs w:val="24"/>
        </w:rPr>
        <w:t xml:space="preserve">Koncept výroby JIT je založen na </w:t>
      </w:r>
      <w:r>
        <w:rPr>
          <w:rFonts w:asciiTheme="majorHAnsi" w:hAnsiTheme="majorHAnsi"/>
          <w:szCs w:val="24"/>
        </w:rPr>
        <w:t>principu</w:t>
      </w:r>
      <w:r w:rsidRPr="008C48DA">
        <w:rPr>
          <w:rFonts w:asciiTheme="majorHAnsi" w:hAnsiTheme="majorHAnsi"/>
          <w:szCs w:val="24"/>
        </w:rPr>
        <w:t xml:space="preserve"> výroby pouze nezbytných položek, v potřebné kvalitě, v potřebném množství a v nejpozději přípustných časech. </w:t>
      </w:r>
      <w:r>
        <w:rPr>
          <w:rFonts w:asciiTheme="majorHAnsi" w:hAnsiTheme="majorHAnsi"/>
          <w:szCs w:val="24"/>
        </w:rPr>
        <w:t xml:space="preserve">Metoda </w:t>
      </w:r>
      <w:r w:rsidRPr="008C48DA">
        <w:rPr>
          <w:rFonts w:asciiTheme="majorHAnsi" w:hAnsiTheme="majorHAnsi"/>
          <w:szCs w:val="24"/>
        </w:rPr>
        <w:t>JIT je zaměřen</w:t>
      </w:r>
      <w:r>
        <w:rPr>
          <w:rFonts w:asciiTheme="majorHAnsi" w:hAnsiTheme="majorHAnsi"/>
          <w:szCs w:val="24"/>
        </w:rPr>
        <w:t>a</w:t>
      </w:r>
      <w:r w:rsidRPr="008C48DA">
        <w:rPr>
          <w:rFonts w:asciiTheme="majorHAnsi" w:hAnsiTheme="majorHAnsi"/>
          <w:szCs w:val="24"/>
        </w:rPr>
        <w:t xml:space="preserve"> na eliminaci pěti základních druhů ztrát, plynoucích z nadprodukce, čekání, dopravy, udržování zásob a nekvalitní výroby. </w:t>
      </w:r>
    </w:p>
    <w:p w14:paraId="52580DED" w14:textId="77777777" w:rsidR="00DB1887" w:rsidRPr="008C48DA" w:rsidRDefault="00DB1887" w:rsidP="005E6F62"/>
    <w:p w14:paraId="52580DEE" w14:textId="77777777" w:rsidR="00DB1887" w:rsidRPr="00F05387" w:rsidRDefault="00DB1887" w:rsidP="00DB1887">
      <w:pPr>
        <w:pStyle w:val="Titulek"/>
        <w:jc w:val="center"/>
        <w:rPr>
          <w:b/>
          <w:bCs w:val="0"/>
          <w:sz w:val="24"/>
          <w:szCs w:val="24"/>
        </w:rPr>
      </w:pPr>
      <w:r>
        <w:rPr>
          <w:b/>
          <w:bCs w:val="0"/>
          <w:sz w:val="24"/>
          <w:szCs w:val="24"/>
        </w:rPr>
        <w:lastRenderedPageBreak/>
        <w:t xml:space="preserve">Princip </w:t>
      </w:r>
      <w:r w:rsidRPr="00F05387">
        <w:rPr>
          <w:b/>
          <w:bCs w:val="0"/>
          <w:sz w:val="24"/>
          <w:szCs w:val="24"/>
        </w:rPr>
        <w:t xml:space="preserve">Just in </w:t>
      </w:r>
      <w:proofErr w:type="spellStart"/>
      <w:r w:rsidRPr="00F05387">
        <w:rPr>
          <w:b/>
          <w:bCs w:val="0"/>
          <w:sz w:val="24"/>
          <w:szCs w:val="24"/>
        </w:rPr>
        <w:t>time</w:t>
      </w:r>
      <w:proofErr w:type="spellEnd"/>
      <w:r w:rsidRPr="00F05387">
        <w:rPr>
          <w:b/>
          <w:bCs w:val="0"/>
          <w:sz w:val="24"/>
          <w:szCs w:val="24"/>
        </w:rPr>
        <w:t xml:space="preserve"> </w:t>
      </w:r>
    </w:p>
    <w:p w14:paraId="52580DEF" w14:textId="77777777" w:rsidR="00DB1887" w:rsidRPr="00F05387" w:rsidRDefault="00DB1887" w:rsidP="00DB1887">
      <w:pPr>
        <w:keepNext/>
        <w:ind w:firstLine="1418"/>
        <w:jc w:val="center"/>
      </w:pPr>
      <w:r w:rsidRPr="00F05387">
        <w:rPr>
          <w:rFonts w:cs="Calibri"/>
          <w:noProof/>
          <w:szCs w:val="24"/>
          <w:lang w:eastAsia="cs-CZ"/>
        </w:rPr>
        <w:drawing>
          <wp:inline distT="0" distB="0" distL="0" distR="0" wp14:anchorId="52580E18" wp14:editId="52580E19">
            <wp:extent cx="4279900" cy="41529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0">
                      <a:extLst>
                        <a:ext uri="{28A0092B-C50C-407E-A947-70E740481C1C}">
                          <a14:useLocalDpi xmlns:a14="http://schemas.microsoft.com/office/drawing/2010/main" val="0"/>
                        </a:ext>
                      </a:extLst>
                    </a:blip>
                    <a:stretch>
                      <a:fillRect/>
                    </a:stretch>
                  </pic:blipFill>
                  <pic:spPr>
                    <a:xfrm>
                      <a:off x="0" y="0"/>
                      <a:ext cx="4279900" cy="4152900"/>
                    </a:xfrm>
                    <a:prstGeom prst="rect">
                      <a:avLst/>
                    </a:prstGeom>
                  </pic:spPr>
                </pic:pic>
              </a:graphicData>
            </a:graphic>
          </wp:inline>
        </w:drawing>
      </w:r>
    </w:p>
    <w:p w14:paraId="52580DF0" w14:textId="77777777" w:rsidR="00DB1887" w:rsidRDefault="00DB1887" w:rsidP="00DB1887">
      <w:pPr>
        <w:pStyle w:val="Odstavecseseznamem"/>
        <w:ind w:left="1004"/>
        <w:jc w:val="center"/>
        <w:rPr>
          <w:rStyle w:val="Hypertextovodkaz"/>
          <w:color w:val="000000" w:themeColor="text1"/>
        </w:rPr>
      </w:pPr>
      <w:r w:rsidRPr="002125B0">
        <w:rPr>
          <w:rStyle w:val="Hypertextovodkaz"/>
          <w:color w:val="000000" w:themeColor="text1"/>
          <w:sz w:val="20"/>
          <w:szCs w:val="20"/>
        </w:rPr>
        <w:t xml:space="preserve">Zdroj: </w:t>
      </w:r>
      <w:r w:rsidRPr="00DD0C9A">
        <w:rPr>
          <w:rStyle w:val="Hypertextovodkaz"/>
          <w:color w:val="000000" w:themeColor="text1"/>
          <w:sz w:val="20"/>
          <w:szCs w:val="20"/>
        </w:rPr>
        <w:t xml:space="preserve">Just in </w:t>
      </w:r>
      <w:proofErr w:type="spellStart"/>
      <w:r w:rsidRPr="00DD0C9A">
        <w:rPr>
          <w:rStyle w:val="Hypertextovodkaz"/>
          <w:color w:val="000000" w:themeColor="text1"/>
          <w:sz w:val="20"/>
          <w:szCs w:val="20"/>
        </w:rPr>
        <w:t>time</w:t>
      </w:r>
      <w:proofErr w:type="spellEnd"/>
      <w:r w:rsidRPr="00DD0C9A">
        <w:rPr>
          <w:rStyle w:val="Hypertextovodkaz"/>
          <w:color w:val="000000" w:themeColor="text1"/>
          <w:sz w:val="20"/>
          <w:szCs w:val="20"/>
        </w:rPr>
        <w:t xml:space="preserve"> (2020, 22. listopadu) ZlepšiTo.eu. </w:t>
      </w:r>
      <w:hyperlink r:id="rId11" w:history="1">
        <w:r w:rsidRPr="00D202E2">
          <w:rPr>
            <w:rStyle w:val="Hypertextovodkaz"/>
          </w:rPr>
          <w:t>https://zlepsito.eu/_files/200000226-a2131a2135/450/Just-in-time.jpg</w:t>
        </w:r>
      </w:hyperlink>
    </w:p>
    <w:p w14:paraId="52580DF1" w14:textId="77777777" w:rsidR="00DB1887" w:rsidRDefault="00DB1887" w:rsidP="00DB1887">
      <w:pPr>
        <w:pStyle w:val="Odstavecseseznamem"/>
        <w:ind w:left="1004"/>
        <w:jc w:val="center"/>
        <w:rPr>
          <w:rStyle w:val="Hypertextovodkaz"/>
          <w:color w:val="000000" w:themeColor="text1"/>
        </w:rPr>
      </w:pPr>
    </w:p>
    <w:p w14:paraId="52580DF2" w14:textId="77777777" w:rsidR="00DB1887" w:rsidRPr="005D7960" w:rsidRDefault="00DB1887" w:rsidP="00DB1887">
      <w:pPr>
        <w:pStyle w:val="Nadpis2"/>
        <w:keepLines w:val="0"/>
        <w:numPr>
          <w:ilvl w:val="1"/>
          <w:numId w:val="0"/>
        </w:numPr>
        <w:tabs>
          <w:tab w:val="num" w:pos="576"/>
        </w:tabs>
        <w:spacing w:before="240" w:after="240" w:line="240" w:lineRule="auto"/>
        <w:ind w:left="578" w:hanging="578"/>
        <w:rPr>
          <w:color w:val="auto"/>
        </w:rPr>
      </w:pPr>
      <w:bookmarkStart w:id="5" w:name="_Toc136341337"/>
      <w:r w:rsidRPr="005D7960">
        <w:rPr>
          <w:color w:val="auto"/>
        </w:rPr>
        <w:t>Vznik a principy</w:t>
      </w:r>
      <w:bookmarkEnd w:id="5"/>
    </w:p>
    <w:p w14:paraId="52580DF3" w14:textId="77777777" w:rsidR="00DB1887" w:rsidRPr="003A539A" w:rsidRDefault="00DB1887" w:rsidP="005E6F62">
      <w:pPr>
        <w:pStyle w:val="Zkladntext"/>
        <w:spacing w:line="276" w:lineRule="auto"/>
        <w:rPr>
          <w:rFonts w:asciiTheme="majorHAnsi" w:hAnsiTheme="majorHAnsi"/>
          <w:szCs w:val="24"/>
        </w:rPr>
      </w:pPr>
      <w:r w:rsidRPr="003A539A">
        <w:rPr>
          <w:rFonts w:asciiTheme="majorHAnsi" w:hAnsiTheme="majorHAnsi"/>
          <w:szCs w:val="24"/>
        </w:rPr>
        <w:t>Metoda Just-in-</w:t>
      </w:r>
      <w:proofErr w:type="spellStart"/>
      <w:r w:rsidRPr="003A539A">
        <w:rPr>
          <w:rFonts w:asciiTheme="majorHAnsi" w:hAnsiTheme="majorHAnsi"/>
          <w:szCs w:val="24"/>
        </w:rPr>
        <w:t>time</w:t>
      </w:r>
      <w:proofErr w:type="spellEnd"/>
      <w:r w:rsidRPr="003A539A">
        <w:rPr>
          <w:rFonts w:asciiTheme="majorHAnsi" w:hAnsiTheme="majorHAnsi"/>
          <w:szCs w:val="24"/>
        </w:rPr>
        <w:t xml:space="preserve"> si klade za cíl zlepšit konkurenceschopnost podniku. </w:t>
      </w:r>
    </w:p>
    <w:p w14:paraId="52580DF4" w14:textId="77777777" w:rsidR="00DB1887" w:rsidRPr="003A539A" w:rsidRDefault="00DB1887" w:rsidP="005E6F62">
      <w:pPr>
        <w:pStyle w:val="Zkladntext"/>
        <w:spacing w:line="276" w:lineRule="auto"/>
        <w:rPr>
          <w:rFonts w:asciiTheme="majorHAnsi" w:hAnsiTheme="majorHAnsi"/>
          <w:szCs w:val="24"/>
        </w:rPr>
      </w:pPr>
      <w:r w:rsidRPr="003A539A">
        <w:rPr>
          <w:rFonts w:asciiTheme="majorHAnsi" w:hAnsiTheme="majorHAnsi"/>
          <w:szCs w:val="24"/>
        </w:rPr>
        <w:t>Koncept Just-in-</w:t>
      </w:r>
      <w:proofErr w:type="spellStart"/>
      <w:r w:rsidRPr="003A539A">
        <w:rPr>
          <w:rFonts w:asciiTheme="majorHAnsi" w:hAnsiTheme="majorHAnsi"/>
          <w:szCs w:val="24"/>
        </w:rPr>
        <w:t>time</w:t>
      </w:r>
      <w:proofErr w:type="spellEnd"/>
      <w:r w:rsidRPr="003A539A">
        <w:rPr>
          <w:rFonts w:asciiTheme="majorHAnsi" w:hAnsiTheme="majorHAnsi"/>
          <w:szCs w:val="24"/>
        </w:rPr>
        <w:t xml:space="preserve"> (JIT) pochází z Japonska. Po druhé světové válce se ve firmě Toyota Motor </w:t>
      </w:r>
      <w:proofErr w:type="spellStart"/>
      <w:r w:rsidRPr="003A539A">
        <w:rPr>
          <w:rFonts w:asciiTheme="majorHAnsi" w:hAnsiTheme="majorHAnsi"/>
          <w:szCs w:val="24"/>
        </w:rPr>
        <w:t>Company</w:t>
      </w:r>
      <w:proofErr w:type="spellEnd"/>
      <w:r w:rsidRPr="003A539A">
        <w:rPr>
          <w:rFonts w:asciiTheme="majorHAnsi" w:hAnsiTheme="majorHAnsi"/>
          <w:szCs w:val="24"/>
        </w:rPr>
        <w:t xml:space="preserve"> začal formovat a využívat tento výrobní systém. V</w:t>
      </w:r>
      <w:r>
        <w:rPr>
          <w:rFonts w:asciiTheme="majorHAnsi" w:hAnsiTheme="majorHAnsi"/>
          <w:szCs w:val="24"/>
        </w:rPr>
        <w:t> 70.</w:t>
      </w:r>
      <w:r w:rsidRPr="003A539A">
        <w:rPr>
          <w:rFonts w:asciiTheme="majorHAnsi" w:hAnsiTheme="majorHAnsi"/>
          <w:szCs w:val="24"/>
        </w:rPr>
        <w:t xml:space="preserve"> letech dvacátého století se koncepce rozšířila do ostatních firem v Japonsku a postupně začala pronikat do amerických a evropských států.</w:t>
      </w:r>
    </w:p>
    <w:p w14:paraId="52580DF5" w14:textId="77777777" w:rsidR="00DB1887" w:rsidRPr="003A539A" w:rsidRDefault="00DB1887" w:rsidP="005E6F62">
      <w:pPr>
        <w:pStyle w:val="Zkladntext"/>
        <w:spacing w:line="276" w:lineRule="auto"/>
        <w:rPr>
          <w:rFonts w:asciiTheme="majorHAnsi" w:hAnsiTheme="majorHAnsi"/>
          <w:szCs w:val="24"/>
        </w:rPr>
      </w:pPr>
    </w:p>
    <w:p w14:paraId="52580DF6" w14:textId="77777777" w:rsidR="00DB1887" w:rsidRDefault="00DB1887" w:rsidP="005E6F62">
      <w:pPr>
        <w:pStyle w:val="Zkladntext"/>
        <w:spacing w:line="276" w:lineRule="auto"/>
        <w:rPr>
          <w:szCs w:val="24"/>
        </w:rPr>
      </w:pPr>
      <w:r w:rsidRPr="003A539A">
        <w:rPr>
          <w:rFonts w:asciiTheme="majorHAnsi" w:hAnsiTheme="majorHAnsi"/>
          <w:szCs w:val="24"/>
        </w:rPr>
        <w:t xml:space="preserve">Uplatnění filozofie JIT vede k výraznému snižování nákladů v celém procesu, zlepšení produktivity, zvýšení úrovně řízení mezi jednotlivými úseky výroby, zkrácení cyklu výroby, snížení stavu zásob, zvýšení kvality výrobků. </w:t>
      </w:r>
    </w:p>
    <w:p w14:paraId="52580DF7" w14:textId="77777777" w:rsidR="00DB1887" w:rsidRDefault="00DB1887" w:rsidP="00DB1887">
      <w:pPr>
        <w:pStyle w:val="Zkladntext"/>
        <w:tabs>
          <w:tab w:val="left" w:pos="3402"/>
        </w:tabs>
        <w:rPr>
          <w:szCs w:val="24"/>
        </w:rPr>
      </w:pPr>
    </w:p>
    <w:p w14:paraId="52580DF8" w14:textId="77777777" w:rsidR="00DB1887" w:rsidRPr="0013763E" w:rsidRDefault="00DB1887" w:rsidP="00DB1887">
      <w:pPr>
        <w:pStyle w:val="Nadpis2"/>
        <w:keepLines w:val="0"/>
        <w:numPr>
          <w:ilvl w:val="1"/>
          <w:numId w:val="0"/>
        </w:numPr>
        <w:tabs>
          <w:tab w:val="num" w:pos="576"/>
        </w:tabs>
        <w:spacing w:before="240" w:after="240" w:line="240" w:lineRule="auto"/>
        <w:ind w:left="578" w:hanging="578"/>
        <w:rPr>
          <w:color w:val="auto"/>
          <w:sz w:val="24"/>
          <w:szCs w:val="24"/>
        </w:rPr>
      </w:pPr>
      <w:bookmarkStart w:id="6" w:name="_Toc136341338"/>
      <w:r w:rsidRPr="0013763E">
        <w:rPr>
          <w:color w:val="auto"/>
          <w:sz w:val="24"/>
          <w:szCs w:val="24"/>
        </w:rPr>
        <w:lastRenderedPageBreak/>
        <w:t>Implementace JIT</w:t>
      </w:r>
      <w:bookmarkEnd w:id="6"/>
    </w:p>
    <w:p w14:paraId="52580DF9" w14:textId="77777777" w:rsidR="00DB1887" w:rsidRDefault="00DB1887" w:rsidP="00DB1887">
      <w:pPr>
        <w:pStyle w:val="Zkladntext"/>
        <w:tabs>
          <w:tab w:val="left" w:pos="3402"/>
        </w:tabs>
        <w:rPr>
          <w:szCs w:val="24"/>
        </w:rPr>
      </w:pPr>
      <w:r>
        <w:rPr>
          <w:szCs w:val="24"/>
        </w:rPr>
        <w:t xml:space="preserve"> </w:t>
      </w:r>
      <w:r w:rsidRPr="001211AC">
        <w:rPr>
          <w:szCs w:val="24"/>
        </w:rPr>
        <w:t>Aplikac</w:t>
      </w:r>
      <w:r>
        <w:rPr>
          <w:szCs w:val="24"/>
        </w:rPr>
        <w:t>e</w:t>
      </w:r>
      <w:r w:rsidRPr="001211AC">
        <w:rPr>
          <w:szCs w:val="24"/>
        </w:rPr>
        <w:t xml:space="preserve"> </w:t>
      </w:r>
      <w:r>
        <w:rPr>
          <w:szCs w:val="24"/>
        </w:rPr>
        <w:t>Just-in-</w:t>
      </w:r>
      <w:proofErr w:type="spellStart"/>
      <w:r>
        <w:rPr>
          <w:szCs w:val="24"/>
        </w:rPr>
        <w:t>time</w:t>
      </w:r>
      <w:proofErr w:type="spellEnd"/>
      <w:r w:rsidRPr="001211AC">
        <w:rPr>
          <w:szCs w:val="24"/>
        </w:rPr>
        <w:t xml:space="preserve"> </w:t>
      </w:r>
      <w:r>
        <w:rPr>
          <w:szCs w:val="24"/>
        </w:rPr>
        <w:t>představuje</w:t>
      </w:r>
      <w:r w:rsidRPr="001211AC">
        <w:rPr>
          <w:szCs w:val="24"/>
        </w:rPr>
        <w:t xml:space="preserve"> strategický záměr, který musí vycházet jak z celkové, tak z výrobní strategie firmy a musí s nimi být v souladu. JIT bývá aplikován ve firmách, které sledují nákladové strategie</w:t>
      </w:r>
      <w:r>
        <w:rPr>
          <w:szCs w:val="24"/>
        </w:rPr>
        <w:t>.</w:t>
      </w:r>
    </w:p>
    <w:p w14:paraId="52580DFA" w14:textId="77777777" w:rsidR="00DB1887" w:rsidRPr="001211AC" w:rsidRDefault="00DB1887" w:rsidP="00DB1887">
      <w:pPr>
        <w:pStyle w:val="Zkladntext"/>
        <w:tabs>
          <w:tab w:val="left" w:pos="3402"/>
        </w:tabs>
        <w:rPr>
          <w:b/>
          <w:szCs w:val="24"/>
        </w:rPr>
      </w:pPr>
    </w:p>
    <w:p w14:paraId="52580DFB" w14:textId="77777777" w:rsidR="00DB1887" w:rsidRPr="001211AC" w:rsidRDefault="00DB1887" w:rsidP="00DB1887">
      <w:pPr>
        <w:pStyle w:val="Zkladntext"/>
        <w:tabs>
          <w:tab w:val="left" w:pos="3402"/>
        </w:tabs>
        <w:rPr>
          <w:szCs w:val="24"/>
        </w:rPr>
      </w:pPr>
      <w:r w:rsidRPr="001211AC">
        <w:rPr>
          <w:szCs w:val="24"/>
        </w:rPr>
        <w:t>Samotná implementaci JIT zahrnuje všechny oblasti podniku. Jedná se o komplexní proces, který může trvat i několik let.</w:t>
      </w:r>
      <w:r>
        <w:rPr>
          <w:szCs w:val="24"/>
        </w:rPr>
        <w:t xml:space="preserve"> E</w:t>
      </w:r>
      <w:r w:rsidRPr="001211AC">
        <w:rPr>
          <w:szCs w:val="24"/>
        </w:rPr>
        <w:t xml:space="preserve">xistují tři pojetí a aplikační stupně </w:t>
      </w:r>
      <w:r>
        <w:rPr>
          <w:szCs w:val="24"/>
        </w:rPr>
        <w:t>Just-in-</w:t>
      </w:r>
      <w:proofErr w:type="spellStart"/>
      <w:r>
        <w:rPr>
          <w:szCs w:val="24"/>
        </w:rPr>
        <w:t>time</w:t>
      </w:r>
      <w:proofErr w:type="spellEnd"/>
      <w:r w:rsidRPr="001211AC">
        <w:rPr>
          <w:szCs w:val="24"/>
        </w:rPr>
        <w:t xml:space="preserve">: </w:t>
      </w:r>
    </w:p>
    <w:p w14:paraId="52580DFC" w14:textId="77777777" w:rsidR="00DB1887" w:rsidRPr="001211AC" w:rsidRDefault="00DB1887" w:rsidP="00226730">
      <w:pPr>
        <w:pStyle w:val="Zkladntext"/>
        <w:numPr>
          <w:ilvl w:val="0"/>
          <w:numId w:val="12"/>
        </w:numPr>
        <w:tabs>
          <w:tab w:val="left" w:pos="3402"/>
        </w:tabs>
        <w:rPr>
          <w:szCs w:val="24"/>
        </w:rPr>
      </w:pPr>
      <w:r w:rsidRPr="001211AC">
        <w:rPr>
          <w:szCs w:val="24"/>
        </w:rPr>
        <w:t>výrobní filozofie,</w:t>
      </w:r>
    </w:p>
    <w:p w14:paraId="52580DFD" w14:textId="77777777" w:rsidR="00DB1887" w:rsidRPr="001211AC" w:rsidRDefault="00DB1887" w:rsidP="00226730">
      <w:pPr>
        <w:pStyle w:val="Zkladntext"/>
        <w:numPr>
          <w:ilvl w:val="0"/>
          <w:numId w:val="12"/>
        </w:numPr>
        <w:tabs>
          <w:tab w:val="left" w:pos="3402"/>
        </w:tabs>
        <w:rPr>
          <w:szCs w:val="24"/>
        </w:rPr>
      </w:pPr>
      <w:r w:rsidRPr="001211AC">
        <w:rPr>
          <w:szCs w:val="24"/>
        </w:rPr>
        <w:t>soubor technik vytvářející podmínky pro produktivní práci,</w:t>
      </w:r>
    </w:p>
    <w:p w14:paraId="52580DFE" w14:textId="77777777" w:rsidR="00DB1887" w:rsidRDefault="00DB1887" w:rsidP="00226730">
      <w:pPr>
        <w:pStyle w:val="Zkladntext"/>
        <w:numPr>
          <w:ilvl w:val="0"/>
          <w:numId w:val="12"/>
        </w:numPr>
        <w:tabs>
          <w:tab w:val="left" w:pos="3402"/>
        </w:tabs>
        <w:rPr>
          <w:szCs w:val="24"/>
        </w:rPr>
      </w:pPr>
      <w:r w:rsidRPr="001211AC">
        <w:rPr>
          <w:szCs w:val="24"/>
        </w:rPr>
        <w:t>řízení výroby zahrnuje i plánovací principy JIT.</w:t>
      </w:r>
    </w:p>
    <w:p w14:paraId="52580DFF" w14:textId="77777777" w:rsidR="00DB1887" w:rsidRPr="006B2A25" w:rsidRDefault="00DB1887" w:rsidP="00DB1887">
      <w:pPr>
        <w:pStyle w:val="Zkladntext"/>
        <w:tabs>
          <w:tab w:val="left" w:pos="3402"/>
        </w:tabs>
        <w:rPr>
          <w:szCs w:val="24"/>
        </w:rPr>
      </w:pPr>
    </w:p>
    <w:p w14:paraId="52580E00" w14:textId="77777777" w:rsidR="00DB1887" w:rsidRPr="006B2A25" w:rsidRDefault="00DB1887" w:rsidP="00DB1887">
      <w:pPr>
        <w:pStyle w:val="Zkladntext"/>
        <w:tabs>
          <w:tab w:val="left" w:pos="3402"/>
        </w:tabs>
        <w:rPr>
          <w:szCs w:val="24"/>
        </w:rPr>
      </w:pPr>
      <w:r>
        <w:rPr>
          <w:szCs w:val="24"/>
        </w:rPr>
        <w:t>A</w:t>
      </w:r>
      <w:r w:rsidRPr="006B2A25">
        <w:rPr>
          <w:szCs w:val="24"/>
        </w:rPr>
        <w:t>plikační stupně JIT</w:t>
      </w:r>
    </w:p>
    <w:p w14:paraId="52580E01" w14:textId="77777777" w:rsidR="00DB1887" w:rsidRPr="001211AC" w:rsidRDefault="00DB1887" w:rsidP="00DB1887">
      <w:pPr>
        <w:pStyle w:val="Zkladntext"/>
        <w:tabs>
          <w:tab w:val="left" w:pos="3402"/>
        </w:tabs>
        <w:jc w:val="center"/>
        <w:rPr>
          <w:szCs w:val="24"/>
        </w:rPr>
      </w:pPr>
      <w:r>
        <w:rPr>
          <w:noProof/>
          <w:szCs w:val="24"/>
        </w:rPr>
        <w:drawing>
          <wp:inline distT="0" distB="0" distL="0" distR="0" wp14:anchorId="52580E1A" wp14:editId="52580E1B">
            <wp:extent cx="5029200" cy="2773680"/>
            <wp:effectExtent l="0" t="0" r="0" b="7620"/>
            <wp:docPr id="1" name="Obrázek 1" descr="JIT eli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T elips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2773680"/>
                    </a:xfrm>
                    <a:prstGeom prst="rect">
                      <a:avLst/>
                    </a:prstGeom>
                    <a:noFill/>
                    <a:ln>
                      <a:noFill/>
                    </a:ln>
                  </pic:spPr>
                </pic:pic>
              </a:graphicData>
            </a:graphic>
          </wp:inline>
        </w:drawing>
      </w:r>
    </w:p>
    <w:p w14:paraId="52580E02" w14:textId="77777777" w:rsidR="00DB1887" w:rsidRPr="00993E93" w:rsidRDefault="00DB1887" w:rsidP="00DB1887">
      <w:pPr>
        <w:pStyle w:val="Zkladntext"/>
        <w:ind w:left="705" w:hanging="705"/>
        <w:rPr>
          <w:i/>
          <w:sz w:val="22"/>
          <w:szCs w:val="22"/>
        </w:rPr>
      </w:pPr>
      <w:r w:rsidRPr="00993E93">
        <w:rPr>
          <w:i/>
          <w:sz w:val="22"/>
          <w:szCs w:val="22"/>
        </w:rPr>
        <w:t>Zdroj: KEŘKOVSKÝ, M. M</w:t>
      </w:r>
      <w:r>
        <w:rPr>
          <w:i/>
          <w:sz w:val="22"/>
          <w:szCs w:val="22"/>
        </w:rPr>
        <w:t>oderní přístupy k řízení výroby. 2001.</w:t>
      </w:r>
    </w:p>
    <w:p w14:paraId="52580E03" w14:textId="77777777" w:rsidR="00DB1887" w:rsidRPr="001211AC" w:rsidRDefault="00DB1887" w:rsidP="00DB1887">
      <w:pPr>
        <w:pStyle w:val="Zkladntext"/>
        <w:tabs>
          <w:tab w:val="left" w:pos="3402"/>
        </w:tabs>
        <w:rPr>
          <w:szCs w:val="24"/>
        </w:rPr>
      </w:pPr>
    </w:p>
    <w:p w14:paraId="52580E04" w14:textId="77777777" w:rsidR="00DB1887" w:rsidRPr="00510F1E" w:rsidRDefault="00DB1887" w:rsidP="00DB1887">
      <w:pPr>
        <w:pStyle w:val="Nadpis2"/>
        <w:rPr>
          <w:sz w:val="24"/>
          <w:szCs w:val="24"/>
        </w:rPr>
      </w:pPr>
      <w:bookmarkStart w:id="7" w:name="_Toc136341334"/>
      <w:r w:rsidRPr="00510F1E">
        <w:rPr>
          <w:sz w:val="24"/>
          <w:szCs w:val="24"/>
        </w:rPr>
        <w:t>Kanban</w:t>
      </w:r>
      <w:bookmarkEnd w:id="7"/>
    </w:p>
    <w:p w14:paraId="52580E05" w14:textId="77777777" w:rsidR="00DB1887" w:rsidRPr="00510F1E" w:rsidRDefault="00DB1887" w:rsidP="002C2F81">
      <w:pPr>
        <w:pStyle w:val="Zkladntext"/>
        <w:tabs>
          <w:tab w:val="left" w:pos="3402"/>
        </w:tabs>
        <w:spacing w:before="240" w:line="276" w:lineRule="auto"/>
        <w:rPr>
          <w:rFonts w:asciiTheme="majorHAnsi" w:hAnsiTheme="majorHAnsi"/>
          <w:szCs w:val="24"/>
        </w:rPr>
      </w:pPr>
      <w:r w:rsidRPr="00510F1E">
        <w:rPr>
          <w:rFonts w:asciiTheme="majorHAnsi" w:hAnsiTheme="majorHAnsi"/>
          <w:szCs w:val="24"/>
        </w:rPr>
        <w:t>V roce 1952 byla představena koncepce KANBAN.</w:t>
      </w:r>
    </w:p>
    <w:p w14:paraId="52580E06" w14:textId="77777777" w:rsidR="00DB1887" w:rsidRDefault="00DB1887" w:rsidP="002C2F81">
      <w:pPr>
        <w:pStyle w:val="Zkladntext"/>
        <w:tabs>
          <w:tab w:val="left" w:pos="3402"/>
        </w:tabs>
        <w:spacing w:before="240" w:line="276" w:lineRule="auto"/>
        <w:rPr>
          <w:rFonts w:asciiTheme="majorHAnsi" w:hAnsiTheme="majorHAnsi"/>
          <w:szCs w:val="24"/>
        </w:rPr>
      </w:pPr>
      <w:r w:rsidRPr="00510F1E">
        <w:rPr>
          <w:rFonts w:asciiTheme="majorHAnsi" w:hAnsiTheme="majorHAnsi"/>
          <w:szCs w:val="24"/>
        </w:rPr>
        <w:t>Kanban znamená v japonštině karta, štítek nebo lístek. Základní myšlenka tohoto systému vznikla na základě aplikace zásad organizace činností amerických supermarketů ve výrobě. Hlavním cílem systému KANBAN je na každém stupni výroby podporovat „výrobu na výzvu“, která umožňuje bez větších investicí redukovat zásoby a zlepšuje přesnost plnění termínů.</w:t>
      </w:r>
    </w:p>
    <w:p w14:paraId="52580E07" w14:textId="77777777" w:rsidR="00DB1887" w:rsidRPr="00510F1E" w:rsidRDefault="00DB1887" w:rsidP="002C2F81">
      <w:pPr>
        <w:pStyle w:val="Zkladntext"/>
        <w:tabs>
          <w:tab w:val="left" w:pos="3402"/>
        </w:tabs>
        <w:spacing w:before="240" w:line="276" w:lineRule="auto"/>
        <w:rPr>
          <w:rFonts w:asciiTheme="majorHAnsi" w:hAnsiTheme="majorHAnsi"/>
          <w:szCs w:val="24"/>
        </w:rPr>
      </w:pPr>
    </w:p>
    <w:p w14:paraId="52580E08" w14:textId="77777777" w:rsidR="00DB1887" w:rsidRDefault="00DB1887" w:rsidP="00DB1887">
      <w:pPr>
        <w:pStyle w:val="Zkladntext"/>
        <w:tabs>
          <w:tab w:val="left" w:pos="3402"/>
        </w:tabs>
        <w:spacing w:line="276" w:lineRule="auto"/>
        <w:rPr>
          <w:rFonts w:asciiTheme="majorHAnsi" w:hAnsiTheme="majorHAnsi"/>
          <w:szCs w:val="24"/>
        </w:rPr>
      </w:pPr>
      <w:r w:rsidRPr="00510F1E">
        <w:rPr>
          <w:rFonts w:asciiTheme="majorHAnsi" w:hAnsiTheme="majorHAnsi"/>
          <w:szCs w:val="24"/>
        </w:rPr>
        <w:lastRenderedPageBreak/>
        <w:t>Systém Kanban se nejlépe osvědčil u opakované výroby stejných dílů se značnou rovnoměrností v odbytu. Základní princip spočívá v tom, že díly či materiál jsou dodávány v okamžiku, kdy je výrobní proces potřebuje.</w:t>
      </w:r>
    </w:p>
    <w:bookmarkEnd w:id="0"/>
    <w:p w14:paraId="52580E09" w14:textId="77777777" w:rsidR="00584AF4" w:rsidRDefault="00584AF4" w:rsidP="00DB1887">
      <w:pPr>
        <w:pStyle w:val="Zkladntext"/>
        <w:tabs>
          <w:tab w:val="left" w:pos="3402"/>
        </w:tabs>
        <w:spacing w:line="276" w:lineRule="auto"/>
        <w:rPr>
          <w:rFonts w:asciiTheme="majorHAnsi" w:hAnsiTheme="majorHAnsi"/>
          <w:szCs w:val="24"/>
        </w:rPr>
      </w:pPr>
    </w:p>
    <w:p w14:paraId="60A57A55" w14:textId="77777777" w:rsidR="00BD7BD2" w:rsidRPr="00F05387" w:rsidRDefault="00BD7BD2" w:rsidP="00BD7BD2">
      <w:pPr>
        <w:rPr>
          <w:rFonts w:cstheme="minorHAnsi"/>
          <w:color w:val="000000" w:themeColor="text1"/>
        </w:rPr>
      </w:pPr>
    </w:p>
    <w:p w14:paraId="254407FF" w14:textId="77777777" w:rsidR="00BD7BD2" w:rsidRPr="00F05387" w:rsidRDefault="00BD7BD2" w:rsidP="005B7DFA">
      <w:pPr>
        <w:rPr>
          <w:rFonts w:cstheme="minorHAnsi"/>
          <w:color w:val="000000" w:themeColor="text1"/>
        </w:rPr>
      </w:pPr>
    </w:p>
    <w:sectPr w:rsidR="00BD7BD2" w:rsidRPr="00F0538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66F5" w14:textId="77777777" w:rsidR="0035451C" w:rsidRDefault="0035451C" w:rsidP="000411B3">
      <w:pPr>
        <w:spacing w:after="0" w:line="240" w:lineRule="auto"/>
      </w:pPr>
      <w:r>
        <w:separator/>
      </w:r>
    </w:p>
  </w:endnote>
  <w:endnote w:type="continuationSeparator" w:id="0">
    <w:p w14:paraId="3EE8D8A8" w14:textId="77777777" w:rsidR="0035451C" w:rsidRDefault="0035451C" w:rsidP="0004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5046"/>
      <w:docPartObj>
        <w:docPartGallery w:val="Page Numbers (Bottom of Page)"/>
        <w:docPartUnique/>
      </w:docPartObj>
    </w:sdtPr>
    <w:sdtContent>
      <w:p w14:paraId="52580E20" w14:textId="77777777" w:rsidR="000411B3" w:rsidRDefault="000411B3">
        <w:pPr>
          <w:pStyle w:val="Zpat"/>
          <w:jc w:val="right"/>
        </w:pPr>
        <w:r>
          <w:fldChar w:fldCharType="begin"/>
        </w:r>
        <w:r>
          <w:instrText>PAGE   \* MERGEFORMAT</w:instrText>
        </w:r>
        <w:r>
          <w:fldChar w:fldCharType="separate"/>
        </w:r>
        <w:r w:rsidR="005B7DFA">
          <w:rPr>
            <w:noProof/>
          </w:rPr>
          <w:t>10</w:t>
        </w:r>
        <w:r>
          <w:fldChar w:fldCharType="end"/>
        </w:r>
      </w:p>
    </w:sdtContent>
  </w:sdt>
  <w:p w14:paraId="52580E21" w14:textId="77777777" w:rsidR="000411B3" w:rsidRDefault="000411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4EF4" w14:textId="77777777" w:rsidR="0035451C" w:rsidRDefault="0035451C" w:rsidP="000411B3">
      <w:pPr>
        <w:spacing w:after="0" w:line="240" w:lineRule="auto"/>
      </w:pPr>
      <w:r>
        <w:separator/>
      </w:r>
    </w:p>
  </w:footnote>
  <w:footnote w:type="continuationSeparator" w:id="0">
    <w:p w14:paraId="656D1E5B" w14:textId="77777777" w:rsidR="0035451C" w:rsidRDefault="0035451C" w:rsidP="00041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12"/>
    <w:multiLevelType w:val="hybridMultilevel"/>
    <w:tmpl w:val="21146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24859"/>
    <w:multiLevelType w:val="hybridMultilevel"/>
    <w:tmpl w:val="86DE66BE"/>
    <w:lvl w:ilvl="0" w:tplc="3EDCE58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B3719"/>
    <w:multiLevelType w:val="hybridMultilevel"/>
    <w:tmpl w:val="0148718E"/>
    <w:lvl w:ilvl="0" w:tplc="04050001">
      <w:start w:val="1"/>
      <w:numFmt w:val="bullet"/>
      <w:lvlText w:val=""/>
      <w:lvlJc w:val="left"/>
      <w:pPr>
        <w:ind w:left="720" w:hanging="360"/>
      </w:pPr>
      <w:rPr>
        <w:rFonts w:ascii="Symbol" w:hAnsi="Symbol" w:hint="default"/>
      </w:rPr>
    </w:lvl>
    <w:lvl w:ilvl="1" w:tplc="3EDCE58E">
      <w:start w:val="5"/>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FA393B"/>
    <w:multiLevelType w:val="hybridMultilevel"/>
    <w:tmpl w:val="1E88AB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0A51B6"/>
    <w:multiLevelType w:val="hybridMultilevel"/>
    <w:tmpl w:val="0DE462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B33850"/>
    <w:multiLevelType w:val="hybridMultilevel"/>
    <w:tmpl w:val="3BCC8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5A2F66"/>
    <w:multiLevelType w:val="hybridMultilevel"/>
    <w:tmpl w:val="55761A8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F03DE3"/>
    <w:multiLevelType w:val="hybridMultilevel"/>
    <w:tmpl w:val="E2902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D14A66"/>
    <w:multiLevelType w:val="hybridMultilevel"/>
    <w:tmpl w:val="D9121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850712"/>
    <w:multiLevelType w:val="hybridMultilevel"/>
    <w:tmpl w:val="F0F8D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7E21D2"/>
    <w:multiLevelType w:val="hybridMultilevel"/>
    <w:tmpl w:val="59D84404"/>
    <w:lvl w:ilvl="0" w:tplc="04050001">
      <w:start w:val="1"/>
      <w:numFmt w:val="bullet"/>
      <w:lvlText w:val=""/>
      <w:lvlJc w:val="left"/>
      <w:pPr>
        <w:ind w:left="720" w:hanging="360"/>
      </w:pPr>
      <w:rPr>
        <w:rFonts w:ascii="Symbol" w:hAnsi="Symbol" w:hint="default"/>
      </w:rPr>
    </w:lvl>
    <w:lvl w:ilvl="1" w:tplc="3EDCE58E">
      <w:start w:val="5"/>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BF4DFA"/>
    <w:multiLevelType w:val="hybridMultilevel"/>
    <w:tmpl w:val="A60239D6"/>
    <w:lvl w:ilvl="0" w:tplc="5E7426F4">
      <w:start w:val="1"/>
      <w:numFmt w:val="decimal"/>
      <w:lvlText w:val="%1."/>
      <w:lvlJc w:val="left"/>
      <w:pPr>
        <w:ind w:left="644" w:hanging="360"/>
      </w:pPr>
      <w:rPr>
        <w:rFonts w:hint="default"/>
        <w:b/>
        <w:bCs/>
      </w:rPr>
    </w:lvl>
    <w:lvl w:ilvl="1" w:tplc="04050017">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4DD9545B"/>
    <w:multiLevelType w:val="hybridMultilevel"/>
    <w:tmpl w:val="CF8A6EAC"/>
    <w:lvl w:ilvl="0" w:tplc="3EDCE58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B5"/>
    <w:multiLevelType w:val="hybridMultilevel"/>
    <w:tmpl w:val="D40A1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751FE7"/>
    <w:multiLevelType w:val="hybridMultilevel"/>
    <w:tmpl w:val="163C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202D6D"/>
    <w:multiLevelType w:val="hybridMultilevel"/>
    <w:tmpl w:val="CFD6F7FA"/>
    <w:lvl w:ilvl="0" w:tplc="04050001">
      <w:start w:val="1"/>
      <w:numFmt w:val="bullet"/>
      <w:lvlText w:val=""/>
      <w:lvlJc w:val="left"/>
      <w:pPr>
        <w:ind w:left="720" w:hanging="360"/>
      </w:pPr>
      <w:rPr>
        <w:rFonts w:ascii="Symbol" w:hAnsi="Symbol" w:hint="default"/>
      </w:rPr>
    </w:lvl>
    <w:lvl w:ilvl="1" w:tplc="3EDCE58E">
      <w:start w:val="5"/>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0D1D51"/>
    <w:multiLevelType w:val="hybridMultilevel"/>
    <w:tmpl w:val="E3608C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7D360EC"/>
    <w:multiLevelType w:val="hybridMultilevel"/>
    <w:tmpl w:val="290872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AB6B0F"/>
    <w:multiLevelType w:val="hybridMultilevel"/>
    <w:tmpl w:val="FCA25E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C836E8"/>
    <w:multiLevelType w:val="hybridMultilevel"/>
    <w:tmpl w:val="37B81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1521818">
    <w:abstractNumId w:val="7"/>
  </w:num>
  <w:num w:numId="2" w16cid:durableId="230694886">
    <w:abstractNumId w:val="8"/>
  </w:num>
  <w:num w:numId="3" w16cid:durableId="1891647615">
    <w:abstractNumId w:val="17"/>
  </w:num>
  <w:num w:numId="4" w16cid:durableId="1549756939">
    <w:abstractNumId w:val="19"/>
  </w:num>
  <w:num w:numId="5" w16cid:durableId="939992898">
    <w:abstractNumId w:val="9"/>
  </w:num>
  <w:num w:numId="6" w16cid:durableId="605430541">
    <w:abstractNumId w:val="5"/>
  </w:num>
  <w:num w:numId="7" w16cid:durableId="181287696">
    <w:abstractNumId w:val="1"/>
  </w:num>
  <w:num w:numId="8" w16cid:durableId="1270817921">
    <w:abstractNumId w:val="13"/>
  </w:num>
  <w:num w:numId="9" w16cid:durableId="1218394577">
    <w:abstractNumId w:val="0"/>
  </w:num>
  <w:num w:numId="10" w16cid:durableId="1719695744">
    <w:abstractNumId w:val="12"/>
  </w:num>
  <w:num w:numId="11" w16cid:durableId="1340350558">
    <w:abstractNumId w:val="14"/>
  </w:num>
  <w:num w:numId="12" w16cid:durableId="502472922">
    <w:abstractNumId w:val="16"/>
  </w:num>
  <w:num w:numId="13" w16cid:durableId="1151487351">
    <w:abstractNumId w:val="11"/>
  </w:num>
  <w:num w:numId="14" w16cid:durableId="1954702294">
    <w:abstractNumId w:val="3"/>
  </w:num>
  <w:num w:numId="15" w16cid:durableId="1409303091">
    <w:abstractNumId w:val="18"/>
  </w:num>
  <w:num w:numId="16" w16cid:durableId="174006908">
    <w:abstractNumId w:val="6"/>
  </w:num>
  <w:num w:numId="17" w16cid:durableId="546913813">
    <w:abstractNumId w:val="4"/>
  </w:num>
  <w:num w:numId="18" w16cid:durableId="481043555">
    <w:abstractNumId w:val="2"/>
  </w:num>
  <w:num w:numId="19" w16cid:durableId="271980499">
    <w:abstractNumId w:val="15"/>
  </w:num>
  <w:num w:numId="20" w16cid:durableId="1077024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12"/>
    <w:rsid w:val="00000E6A"/>
    <w:rsid w:val="000411B3"/>
    <w:rsid w:val="00063E64"/>
    <w:rsid w:val="00065885"/>
    <w:rsid w:val="00083C6E"/>
    <w:rsid w:val="000B56E7"/>
    <w:rsid w:val="00124A2A"/>
    <w:rsid w:val="00134148"/>
    <w:rsid w:val="001677C5"/>
    <w:rsid w:val="001910F6"/>
    <w:rsid w:val="001B5AB4"/>
    <w:rsid w:val="001B7455"/>
    <w:rsid w:val="001B7FC8"/>
    <w:rsid w:val="001E0F32"/>
    <w:rsid w:val="00226730"/>
    <w:rsid w:val="00230A9A"/>
    <w:rsid w:val="002853F0"/>
    <w:rsid w:val="00291241"/>
    <w:rsid w:val="002A0631"/>
    <w:rsid w:val="002A2F8D"/>
    <w:rsid w:val="002B067D"/>
    <w:rsid w:val="002C2F81"/>
    <w:rsid w:val="002C426B"/>
    <w:rsid w:val="002F5C1F"/>
    <w:rsid w:val="0030156D"/>
    <w:rsid w:val="00326B3F"/>
    <w:rsid w:val="00344A96"/>
    <w:rsid w:val="00353C40"/>
    <w:rsid w:val="0035451C"/>
    <w:rsid w:val="00367900"/>
    <w:rsid w:val="003A6950"/>
    <w:rsid w:val="003A70EF"/>
    <w:rsid w:val="003C0E12"/>
    <w:rsid w:val="003E651A"/>
    <w:rsid w:val="00436B29"/>
    <w:rsid w:val="00436EBF"/>
    <w:rsid w:val="004977F2"/>
    <w:rsid w:val="004A0730"/>
    <w:rsid w:val="004B7178"/>
    <w:rsid w:val="004D35B8"/>
    <w:rsid w:val="004F3BCC"/>
    <w:rsid w:val="00503D99"/>
    <w:rsid w:val="0052098E"/>
    <w:rsid w:val="0053775D"/>
    <w:rsid w:val="005471D9"/>
    <w:rsid w:val="00584AF4"/>
    <w:rsid w:val="005B7DFA"/>
    <w:rsid w:val="005D4029"/>
    <w:rsid w:val="005E6F62"/>
    <w:rsid w:val="005F1452"/>
    <w:rsid w:val="0061114E"/>
    <w:rsid w:val="006377B2"/>
    <w:rsid w:val="00657D43"/>
    <w:rsid w:val="006733BA"/>
    <w:rsid w:val="00676444"/>
    <w:rsid w:val="006A249B"/>
    <w:rsid w:val="006D2625"/>
    <w:rsid w:val="00707C57"/>
    <w:rsid w:val="00731DF1"/>
    <w:rsid w:val="00736BBD"/>
    <w:rsid w:val="00737278"/>
    <w:rsid w:val="007907C4"/>
    <w:rsid w:val="007D3061"/>
    <w:rsid w:val="0082503E"/>
    <w:rsid w:val="00832AE6"/>
    <w:rsid w:val="00833947"/>
    <w:rsid w:val="00837C7D"/>
    <w:rsid w:val="00873D0D"/>
    <w:rsid w:val="008741AD"/>
    <w:rsid w:val="0087563E"/>
    <w:rsid w:val="008B2CBA"/>
    <w:rsid w:val="008F7DE8"/>
    <w:rsid w:val="00912136"/>
    <w:rsid w:val="00936974"/>
    <w:rsid w:val="00971B23"/>
    <w:rsid w:val="009F5D21"/>
    <w:rsid w:val="00A151EB"/>
    <w:rsid w:val="00A27079"/>
    <w:rsid w:val="00A3005A"/>
    <w:rsid w:val="00A4267B"/>
    <w:rsid w:val="00A44645"/>
    <w:rsid w:val="00AC6F66"/>
    <w:rsid w:val="00B20A0E"/>
    <w:rsid w:val="00B651AA"/>
    <w:rsid w:val="00BA26DA"/>
    <w:rsid w:val="00BD7BD2"/>
    <w:rsid w:val="00BF205C"/>
    <w:rsid w:val="00BF2213"/>
    <w:rsid w:val="00BF6E60"/>
    <w:rsid w:val="00C01E3C"/>
    <w:rsid w:val="00C31EEC"/>
    <w:rsid w:val="00D2528C"/>
    <w:rsid w:val="00D3035A"/>
    <w:rsid w:val="00D444A3"/>
    <w:rsid w:val="00D60D1A"/>
    <w:rsid w:val="00D6347C"/>
    <w:rsid w:val="00D97630"/>
    <w:rsid w:val="00DA0020"/>
    <w:rsid w:val="00DB1887"/>
    <w:rsid w:val="00DE65B6"/>
    <w:rsid w:val="00E0155A"/>
    <w:rsid w:val="00E2068D"/>
    <w:rsid w:val="00E27EAD"/>
    <w:rsid w:val="00E3477F"/>
    <w:rsid w:val="00E543A6"/>
    <w:rsid w:val="00E65180"/>
    <w:rsid w:val="00E802A1"/>
    <w:rsid w:val="00F03AB8"/>
    <w:rsid w:val="00F412ED"/>
    <w:rsid w:val="00F638A9"/>
    <w:rsid w:val="00F82AE4"/>
    <w:rsid w:val="00FA321F"/>
    <w:rsid w:val="00FB0587"/>
    <w:rsid w:val="00FB12CD"/>
    <w:rsid w:val="00FE1EEA"/>
    <w:rsid w:val="00FE6F41"/>
    <w:rsid w:val="00FF6EBF"/>
    <w:rsid w:val="00FF7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0D34"/>
  <w15:docId w15:val="{18D14D53-9F02-461A-A6E5-2020605C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E12"/>
  </w:style>
  <w:style w:type="paragraph" w:styleId="Nadpis1">
    <w:name w:val="heading 1"/>
    <w:basedOn w:val="Normln"/>
    <w:next w:val="Normln"/>
    <w:link w:val="Nadpis1Char"/>
    <w:uiPriority w:val="9"/>
    <w:qFormat/>
    <w:rsid w:val="000411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638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Číslování"/>
    <w:basedOn w:val="Normln"/>
    <w:link w:val="OdstavecseseznamemChar"/>
    <w:uiPriority w:val="34"/>
    <w:qFormat/>
    <w:rsid w:val="003C0E12"/>
    <w:pPr>
      <w:ind w:left="720"/>
      <w:contextualSpacing/>
    </w:pPr>
  </w:style>
  <w:style w:type="paragraph" w:customStyle="1" w:styleId="Default">
    <w:name w:val="Default"/>
    <w:rsid w:val="003C0E12"/>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59"/>
    <w:rsid w:val="00301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411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11B3"/>
  </w:style>
  <w:style w:type="paragraph" w:styleId="Zpat">
    <w:name w:val="footer"/>
    <w:basedOn w:val="Normln"/>
    <w:link w:val="ZpatChar"/>
    <w:uiPriority w:val="99"/>
    <w:unhideWhenUsed/>
    <w:rsid w:val="000411B3"/>
    <w:pPr>
      <w:tabs>
        <w:tab w:val="center" w:pos="4536"/>
        <w:tab w:val="right" w:pos="9072"/>
      </w:tabs>
      <w:spacing w:after="0" w:line="240" w:lineRule="auto"/>
    </w:pPr>
  </w:style>
  <w:style w:type="character" w:customStyle="1" w:styleId="ZpatChar">
    <w:name w:val="Zápatí Char"/>
    <w:basedOn w:val="Standardnpsmoodstavce"/>
    <w:link w:val="Zpat"/>
    <w:uiPriority w:val="99"/>
    <w:rsid w:val="000411B3"/>
  </w:style>
  <w:style w:type="character" w:customStyle="1" w:styleId="Nadpis1Char">
    <w:name w:val="Nadpis 1 Char"/>
    <w:basedOn w:val="Standardnpsmoodstavce"/>
    <w:link w:val="Nadpis1"/>
    <w:uiPriority w:val="9"/>
    <w:rsid w:val="000411B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F638A9"/>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F638A9"/>
    <w:pPr>
      <w:spacing w:after="0" w:line="240" w:lineRule="auto"/>
    </w:pPr>
  </w:style>
  <w:style w:type="character" w:styleId="Hypertextovodkaz">
    <w:name w:val="Hyperlink"/>
    <w:basedOn w:val="Standardnpsmoodstavce"/>
    <w:uiPriority w:val="99"/>
    <w:unhideWhenUsed/>
    <w:rsid w:val="00DB1887"/>
    <w:rPr>
      <w:color w:val="0000FF"/>
      <w:u w:val="single"/>
    </w:rPr>
  </w:style>
  <w:style w:type="paragraph" w:styleId="Titulek">
    <w:name w:val="caption"/>
    <w:basedOn w:val="Normln"/>
    <w:next w:val="Normln"/>
    <w:link w:val="TitulekChar"/>
    <w:qFormat/>
    <w:rsid w:val="00DB1887"/>
    <w:pPr>
      <w:keepNext/>
      <w:spacing w:before="100" w:beforeAutospacing="1" w:after="120" w:line="240" w:lineRule="auto"/>
      <w:ind w:firstLine="284"/>
      <w:jc w:val="both"/>
    </w:pPr>
    <w:rPr>
      <w:rFonts w:ascii="Calibri" w:eastAsia="Calibri" w:hAnsi="Calibri" w:cs="Times New Roman"/>
      <w:bCs/>
      <w:sz w:val="20"/>
      <w:szCs w:val="20"/>
    </w:rPr>
  </w:style>
  <w:style w:type="character" w:customStyle="1" w:styleId="OdstavecseseznamemChar">
    <w:name w:val="Odstavec se seznamem Char"/>
    <w:aliases w:val="Číslování Char"/>
    <w:basedOn w:val="Standardnpsmoodstavce"/>
    <w:link w:val="Odstavecseseznamem"/>
    <w:uiPriority w:val="34"/>
    <w:qFormat/>
    <w:rsid w:val="00DB1887"/>
  </w:style>
  <w:style w:type="character" w:customStyle="1" w:styleId="TitulekChar">
    <w:name w:val="Titulek Char"/>
    <w:link w:val="Titulek"/>
    <w:locked/>
    <w:rsid w:val="00DB1887"/>
    <w:rPr>
      <w:rFonts w:ascii="Calibri" w:eastAsia="Calibri" w:hAnsi="Calibri" w:cs="Times New Roman"/>
      <w:bCs/>
      <w:sz w:val="20"/>
      <w:szCs w:val="20"/>
    </w:rPr>
  </w:style>
  <w:style w:type="paragraph" w:styleId="Zkladntext">
    <w:name w:val="Body Text"/>
    <w:basedOn w:val="Normln"/>
    <w:link w:val="ZkladntextChar"/>
    <w:rsid w:val="00DB1887"/>
    <w:pPr>
      <w:spacing w:after="0" w:line="36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B188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B18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1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lepsito.eu/_files/200000226-a2131a2135/450/Just-in-time.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dk.upce.cz/bitstream/handle/10195/71062/KabrtovaD_RizeniVyrobnich_AS_2018.pdf?sequence=1&amp;isAllowed=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1993</Words>
  <Characters>11762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Hort</dc:creator>
  <cp:lastModifiedBy>Zeman Dalibor</cp:lastModifiedBy>
  <cp:revision>78</cp:revision>
  <dcterms:created xsi:type="dcterms:W3CDTF">2021-07-26T14:45:00Z</dcterms:created>
  <dcterms:modified xsi:type="dcterms:W3CDTF">2022-07-12T11:41:00Z</dcterms:modified>
</cp:coreProperties>
</file>