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50E7A" w14:textId="77777777" w:rsidR="00541F9F" w:rsidRPr="00945184" w:rsidRDefault="00541F9F" w:rsidP="00541F9F">
      <w:pPr>
        <w:pStyle w:val="Nadpis1"/>
        <w:spacing w:before="120"/>
        <w:rPr>
          <w:rFonts w:cs="Times New Roman"/>
        </w:rPr>
      </w:pPr>
      <w:r w:rsidRPr="00945184">
        <w:rPr>
          <w:rFonts w:cs="Times New Roman"/>
        </w:rPr>
        <w:t>1. Blok</w:t>
      </w:r>
    </w:p>
    <w:p w14:paraId="639927AC" w14:textId="77777777" w:rsidR="00541F9F" w:rsidRPr="00761D87" w:rsidRDefault="00541F9F" w:rsidP="00541F9F">
      <w:pPr>
        <w:pStyle w:val="Nadpis2"/>
        <w:rPr>
          <w:highlight w:val="yellow"/>
        </w:rPr>
      </w:pPr>
      <w:r w:rsidRPr="00761D87">
        <w:rPr>
          <w:highlight w:val="yellow"/>
        </w:rPr>
        <w:t>Výzkum (nakreslit obrázek lupy, dalekohledu)</w:t>
      </w:r>
    </w:p>
    <w:p w14:paraId="0593EB06" w14:textId="77777777" w:rsidR="00541F9F" w:rsidRPr="00A35A8B" w:rsidRDefault="00541F9F" w:rsidP="00541F9F">
      <w:pPr>
        <w:spacing w:before="120" w:line="360" w:lineRule="auto"/>
        <w:contextualSpacing/>
        <w:jc w:val="both"/>
        <w:textAlignment w:val="baseline"/>
        <w:rPr>
          <w:rFonts w:ascii="Times New Roman" w:eastAsia="Times New Roman" w:hAnsi="Times New Roman" w:cs="Times New Roman"/>
          <w:color w:val="000000" w:themeColor="text1"/>
          <w:highlight w:val="yellow"/>
          <w:lang w:eastAsia="cs-CZ"/>
        </w:rPr>
      </w:pPr>
      <w:r w:rsidRPr="00A35A8B">
        <w:rPr>
          <w:rFonts w:ascii="Times New Roman" w:eastAsia="Times New Roman" w:hAnsi="Times New Roman" w:cs="Times New Roman"/>
          <w:color w:val="000000" w:themeColor="text1"/>
          <w:highlight w:val="yellow"/>
          <w:lang w:eastAsia="cs-CZ"/>
        </w:rPr>
        <w:t>proces vytváření nových poznatků, ale také proces verifikace či falzifikace poznatků stávajících</w:t>
      </w:r>
    </w:p>
    <w:p w14:paraId="16ABEA1F" w14:textId="77777777" w:rsidR="00541F9F" w:rsidRPr="00A35A8B" w:rsidRDefault="00541F9F" w:rsidP="00541F9F">
      <w:pPr>
        <w:spacing w:before="120" w:line="360" w:lineRule="auto"/>
        <w:contextualSpacing/>
        <w:jc w:val="both"/>
        <w:textAlignment w:val="baseline"/>
        <w:rPr>
          <w:rFonts w:ascii="Times New Roman" w:eastAsia="Times New Roman" w:hAnsi="Times New Roman" w:cs="Times New Roman"/>
          <w:color w:val="000000" w:themeColor="text1"/>
          <w:highlight w:val="yellow"/>
          <w:lang w:eastAsia="cs-CZ"/>
        </w:rPr>
      </w:pPr>
      <w:r w:rsidRPr="00A35A8B">
        <w:rPr>
          <w:rFonts w:ascii="Times New Roman" w:eastAsia="Times New Roman" w:hAnsi="Times New Roman" w:cs="Times New Roman"/>
          <w:color w:val="000000" w:themeColor="text1"/>
          <w:highlight w:val="yellow"/>
          <w:lang w:eastAsia="cs-CZ"/>
        </w:rPr>
        <w:t>cílem je přispět k rozvoji daného oboru či oblasti zkoumání</w:t>
      </w:r>
    </w:p>
    <w:p w14:paraId="5C416FCA" w14:textId="77777777" w:rsidR="00541F9F" w:rsidRPr="00A35A8B" w:rsidRDefault="00541F9F" w:rsidP="00541F9F">
      <w:pPr>
        <w:pStyle w:val="Nadpis3"/>
        <w:rPr>
          <w:rFonts w:eastAsia="Times New Roman" w:cs="Times New Roman"/>
          <w:highlight w:val="yellow"/>
          <w:lang w:eastAsia="cs-CZ"/>
        </w:rPr>
      </w:pPr>
      <w:r w:rsidRPr="00A35A8B">
        <w:rPr>
          <w:rFonts w:eastAsia="Times New Roman" w:cs="Times New Roman"/>
          <w:highlight w:val="yellow"/>
          <w:lang w:eastAsia="cs-CZ"/>
        </w:rPr>
        <w:t>Struktura výzkumu</w:t>
      </w:r>
    </w:p>
    <w:p w14:paraId="556A91FE" w14:textId="77777777" w:rsidR="00541F9F" w:rsidRPr="00A35A8B" w:rsidRDefault="00541F9F" w:rsidP="00541F9F">
      <w:pPr>
        <w:pStyle w:val="Normlnweb"/>
        <w:numPr>
          <w:ilvl w:val="0"/>
          <w:numId w:val="1"/>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color w:val="000000" w:themeColor="text1"/>
          <w:sz w:val="22"/>
          <w:szCs w:val="22"/>
          <w:highlight w:val="yellow"/>
        </w:rPr>
        <w:t>příprava,</w:t>
      </w:r>
    </w:p>
    <w:p w14:paraId="746F8F8B" w14:textId="77777777" w:rsidR="00541F9F" w:rsidRPr="00A35A8B" w:rsidRDefault="00541F9F" w:rsidP="00541F9F">
      <w:pPr>
        <w:pStyle w:val="Normlnweb"/>
        <w:numPr>
          <w:ilvl w:val="0"/>
          <w:numId w:val="1"/>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color w:val="000000" w:themeColor="text1"/>
          <w:sz w:val="22"/>
          <w:szCs w:val="22"/>
          <w:highlight w:val="yellow"/>
        </w:rPr>
        <w:t>realizace,</w:t>
      </w:r>
    </w:p>
    <w:p w14:paraId="76E2B244" w14:textId="77777777" w:rsidR="00541F9F" w:rsidRPr="00A35A8B" w:rsidRDefault="00541F9F" w:rsidP="00541F9F">
      <w:pPr>
        <w:pStyle w:val="Normlnweb"/>
        <w:numPr>
          <w:ilvl w:val="0"/>
          <w:numId w:val="1"/>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color w:val="000000" w:themeColor="text1"/>
          <w:sz w:val="22"/>
          <w:szCs w:val="22"/>
          <w:highlight w:val="yellow"/>
        </w:rPr>
        <w:t>vyhodnocení.</w:t>
      </w:r>
    </w:p>
    <w:p w14:paraId="71DDD4C2" w14:textId="77777777" w:rsidR="00541F9F" w:rsidRPr="00A35A8B" w:rsidRDefault="00541F9F" w:rsidP="00541F9F">
      <w:pPr>
        <w:pStyle w:val="Nadpis3"/>
        <w:rPr>
          <w:rFonts w:cs="Times New Roman"/>
          <w:highlight w:val="yellow"/>
        </w:rPr>
      </w:pPr>
      <w:r w:rsidRPr="00A35A8B">
        <w:rPr>
          <w:rFonts w:cs="Times New Roman"/>
          <w:highlight w:val="yellow"/>
        </w:rPr>
        <w:t>Dělení výzkumu:</w:t>
      </w:r>
    </w:p>
    <w:p w14:paraId="663812A1" w14:textId="77777777" w:rsidR="00541F9F" w:rsidRPr="00A35A8B" w:rsidRDefault="00541F9F" w:rsidP="00541F9F">
      <w:pPr>
        <w:pStyle w:val="Normlnweb"/>
        <w:numPr>
          <w:ilvl w:val="0"/>
          <w:numId w:val="14"/>
        </w:numPr>
        <w:spacing w:before="120" w:beforeAutospacing="0" w:after="120" w:afterAutospacing="0" w:line="360" w:lineRule="auto"/>
        <w:ind w:left="426" w:firstLine="141"/>
        <w:contextualSpacing/>
        <w:jc w:val="both"/>
        <w:rPr>
          <w:b/>
          <w:bCs/>
          <w:color w:val="000000" w:themeColor="text1"/>
          <w:sz w:val="22"/>
          <w:szCs w:val="22"/>
          <w:highlight w:val="yellow"/>
        </w:rPr>
      </w:pPr>
      <w:r w:rsidRPr="00A35A8B">
        <w:rPr>
          <w:b/>
          <w:bCs/>
          <w:color w:val="000000" w:themeColor="text1"/>
          <w:sz w:val="22"/>
          <w:szCs w:val="22"/>
          <w:highlight w:val="yellow"/>
        </w:rPr>
        <w:t>Základní</w:t>
      </w:r>
    </w:p>
    <w:p w14:paraId="102FA9F2" w14:textId="77777777" w:rsidR="00541F9F" w:rsidRPr="00A35A8B" w:rsidRDefault="00541F9F" w:rsidP="00541F9F">
      <w:pPr>
        <w:pStyle w:val="Normlnweb"/>
        <w:spacing w:before="120" w:beforeAutospacing="0" w:after="120" w:afterAutospacing="0" w:line="360" w:lineRule="auto"/>
        <w:contextualSpacing/>
        <w:jc w:val="both"/>
        <w:textAlignment w:val="baseline"/>
        <w:rPr>
          <w:color w:val="000000" w:themeColor="text1"/>
          <w:sz w:val="22"/>
          <w:szCs w:val="22"/>
          <w:highlight w:val="yellow"/>
        </w:rPr>
      </w:pPr>
      <w:r w:rsidRPr="00A35A8B">
        <w:rPr>
          <w:color w:val="000000" w:themeColor="text1"/>
          <w:sz w:val="22"/>
          <w:szCs w:val="22"/>
          <w:highlight w:val="yellow"/>
        </w:rPr>
        <w:t>experimentální nebo teoretická práce realizovaná k získání nových znalostí o základech jevu a pozorovaných skutečnostech bez úvah o jejich konkrétní aplikaci</w:t>
      </w:r>
    </w:p>
    <w:p w14:paraId="0F975B45" w14:textId="77777777" w:rsidR="00541F9F" w:rsidRPr="00A35A8B" w:rsidRDefault="00541F9F" w:rsidP="00541F9F">
      <w:pPr>
        <w:pStyle w:val="Normlnweb"/>
        <w:numPr>
          <w:ilvl w:val="0"/>
          <w:numId w:val="14"/>
        </w:numPr>
        <w:spacing w:before="120" w:beforeAutospacing="0" w:after="120" w:afterAutospacing="0" w:line="360" w:lineRule="auto"/>
        <w:ind w:left="426" w:firstLine="141"/>
        <w:contextualSpacing/>
        <w:jc w:val="both"/>
        <w:rPr>
          <w:b/>
          <w:bCs/>
          <w:color w:val="000000" w:themeColor="text1"/>
          <w:sz w:val="22"/>
          <w:szCs w:val="22"/>
          <w:highlight w:val="yellow"/>
        </w:rPr>
      </w:pPr>
      <w:r w:rsidRPr="00A35A8B">
        <w:rPr>
          <w:b/>
          <w:bCs/>
          <w:color w:val="000000" w:themeColor="text1"/>
          <w:sz w:val="22"/>
          <w:szCs w:val="22"/>
          <w:highlight w:val="yellow"/>
        </w:rPr>
        <w:t>Aplikovaný</w:t>
      </w:r>
    </w:p>
    <w:p w14:paraId="3C951BF1" w14:textId="77777777" w:rsidR="00541F9F" w:rsidRPr="00A35A8B" w:rsidRDefault="00541F9F" w:rsidP="00541F9F">
      <w:pPr>
        <w:pStyle w:val="Normlnweb"/>
        <w:spacing w:before="120" w:beforeAutospacing="0" w:after="120" w:afterAutospacing="0" w:line="360" w:lineRule="auto"/>
        <w:contextualSpacing/>
        <w:jc w:val="both"/>
        <w:textAlignment w:val="baseline"/>
        <w:rPr>
          <w:color w:val="000000" w:themeColor="text1"/>
          <w:sz w:val="22"/>
          <w:szCs w:val="22"/>
          <w:highlight w:val="yellow"/>
        </w:rPr>
      </w:pPr>
      <w:r w:rsidRPr="00A35A8B">
        <w:rPr>
          <w:color w:val="000000" w:themeColor="text1"/>
          <w:sz w:val="22"/>
          <w:szCs w:val="22"/>
          <w:highlight w:val="yellow"/>
        </w:rPr>
        <w:t>původní zkoumání prováděné k získání nových znalostí, které je orientováno ke specifickému a praktickému cíli (výrobky, služby nebo postupy)</w:t>
      </w:r>
    </w:p>
    <w:p w14:paraId="3F5DB708" w14:textId="77777777" w:rsidR="00541F9F" w:rsidRPr="00A35A8B" w:rsidRDefault="00541F9F" w:rsidP="00541F9F">
      <w:pPr>
        <w:pStyle w:val="Normlnweb"/>
        <w:spacing w:before="120" w:beforeAutospacing="0" w:after="120" w:afterAutospacing="0" w:line="360" w:lineRule="auto"/>
        <w:contextualSpacing/>
        <w:jc w:val="both"/>
        <w:textAlignment w:val="baseline"/>
        <w:rPr>
          <w:color w:val="000000" w:themeColor="text1"/>
          <w:sz w:val="22"/>
          <w:szCs w:val="22"/>
          <w:highlight w:val="yellow"/>
        </w:rPr>
      </w:pPr>
      <w:r w:rsidRPr="00A35A8B">
        <w:rPr>
          <w:color w:val="000000" w:themeColor="text1"/>
          <w:sz w:val="22"/>
          <w:szCs w:val="22"/>
          <w:highlight w:val="yellow"/>
        </w:rPr>
        <w:t>Příklad: Analýza vlivů životního prostředí na schopnost se učit představuje základní výzkum. Analýza vlivů životního prostředí na schopnost se učit prováděná za účelem vyhodnocení vzdělávacích programů určených pro kompenzaci nedostatků prostředí je aplikovaným výzkumem.</w:t>
      </w:r>
    </w:p>
    <w:p w14:paraId="09437684" w14:textId="77777777" w:rsidR="00541F9F" w:rsidRPr="00A35A8B" w:rsidRDefault="00541F9F" w:rsidP="00541F9F">
      <w:pPr>
        <w:pStyle w:val="Normlnweb"/>
        <w:spacing w:before="120" w:beforeAutospacing="0" w:after="120" w:afterAutospacing="0" w:line="360" w:lineRule="auto"/>
        <w:contextualSpacing/>
        <w:jc w:val="both"/>
        <w:rPr>
          <w:color w:val="000000" w:themeColor="text1"/>
          <w:sz w:val="22"/>
          <w:szCs w:val="22"/>
          <w:highlight w:val="yellow"/>
        </w:rPr>
      </w:pPr>
      <w:r w:rsidRPr="00A35A8B">
        <w:rPr>
          <w:b/>
          <w:bCs/>
          <w:color w:val="000000" w:themeColor="text1"/>
          <w:sz w:val="22"/>
          <w:szCs w:val="22"/>
          <w:highlight w:val="yellow"/>
        </w:rPr>
        <w:t>Zásady výzkumné práce:</w:t>
      </w:r>
    </w:p>
    <w:p w14:paraId="7C2659CD" w14:textId="77777777" w:rsidR="00541F9F" w:rsidRPr="00A35A8B" w:rsidRDefault="00541F9F" w:rsidP="00541F9F">
      <w:pPr>
        <w:pStyle w:val="Normlnweb"/>
        <w:numPr>
          <w:ilvl w:val="0"/>
          <w:numId w:val="1"/>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color w:val="000000" w:themeColor="text1"/>
          <w:sz w:val="22"/>
          <w:szCs w:val="22"/>
          <w:highlight w:val="yellow"/>
        </w:rPr>
        <w:t>přínos prakticky využitelných výsledků sloužících ku prospěchu společnosti,</w:t>
      </w:r>
    </w:p>
    <w:p w14:paraId="665001FC" w14:textId="77777777" w:rsidR="00541F9F" w:rsidRPr="00A35A8B" w:rsidRDefault="00541F9F" w:rsidP="00541F9F">
      <w:pPr>
        <w:pStyle w:val="Normlnweb"/>
        <w:numPr>
          <w:ilvl w:val="0"/>
          <w:numId w:val="1"/>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color w:val="000000" w:themeColor="text1"/>
          <w:sz w:val="22"/>
          <w:szCs w:val="22"/>
          <w:highlight w:val="yellow"/>
        </w:rPr>
        <w:t>respektování specifik své disciplíny,</w:t>
      </w:r>
    </w:p>
    <w:p w14:paraId="26690BC5" w14:textId="77777777" w:rsidR="00541F9F" w:rsidRPr="00A35A8B" w:rsidRDefault="00541F9F" w:rsidP="00541F9F">
      <w:pPr>
        <w:pStyle w:val="Normlnweb"/>
        <w:numPr>
          <w:ilvl w:val="0"/>
          <w:numId w:val="1"/>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color w:val="000000" w:themeColor="text1"/>
          <w:sz w:val="22"/>
          <w:szCs w:val="22"/>
          <w:highlight w:val="yellow"/>
        </w:rPr>
        <w:t>odpovědnost za přesnost a objektivitu,</w:t>
      </w:r>
    </w:p>
    <w:p w14:paraId="26F55BA3" w14:textId="77777777" w:rsidR="00541F9F" w:rsidRPr="00A35A8B" w:rsidRDefault="00541F9F" w:rsidP="00541F9F">
      <w:pPr>
        <w:pStyle w:val="Normlnweb"/>
        <w:numPr>
          <w:ilvl w:val="0"/>
          <w:numId w:val="1"/>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color w:val="000000" w:themeColor="text1"/>
          <w:sz w:val="22"/>
          <w:szCs w:val="22"/>
          <w:highlight w:val="yellow"/>
        </w:rPr>
        <w:t>úplnost a ověřitelnost, nezkreslená interpretace,</w:t>
      </w:r>
    </w:p>
    <w:p w14:paraId="2DC9323D" w14:textId="77777777" w:rsidR="00541F9F" w:rsidRPr="00A35A8B" w:rsidRDefault="00541F9F" w:rsidP="00541F9F">
      <w:pPr>
        <w:pStyle w:val="Normlnweb"/>
        <w:numPr>
          <w:ilvl w:val="0"/>
          <w:numId w:val="1"/>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color w:val="000000" w:themeColor="text1"/>
          <w:sz w:val="22"/>
          <w:szCs w:val="22"/>
          <w:highlight w:val="yellow"/>
        </w:rPr>
        <w:t>nový výzkum – neprovádění již v minulosti provedeného výzkumu,</w:t>
      </w:r>
    </w:p>
    <w:p w14:paraId="1A992694" w14:textId="77777777" w:rsidR="00541F9F" w:rsidRPr="00A35A8B" w:rsidRDefault="00541F9F" w:rsidP="00541F9F">
      <w:pPr>
        <w:pStyle w:val="Normlnweb"/>
        <w:numPr>
          <w:ilvl w:val="0"/>
          <w:numId w:val="1"/>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color w:val="000000" w:themeColor="text1"/>
          <w:sz w:val="22"/>
          <w:szCs w:val="22"/>
          <w:highlight w:val="yellow"/>
        </w:rPr>
        <w:t>předávání výsledků svého výzkumu.</w:t>
      </w:r>
    </w:p>
    <w:p w14:paraId="0069BC22" w14:textId="77777777" w:rsidR="00541F9F" w:rsidRPr="00945184" w:rsidRDefault="00541F9F" w:rsidP="00541F9F">
      <w:pPr>
        <w:pStyle w:val="Nadpis3"/>
        <w:rPr>
          <w:rFonts w:cs="Times New Roman"/>
        </w:rPr>
      </w:pPr>
      <w:r w:rsidRPr="00945184">
        <w:rPr>
          <w:rFonts w:cs="Times New Roman"/>
        </w:rPr>
        <w:t>Výzkumné strategie</w:t>
      </w:r>
    </w:p>
    <w:p w14:paraId="736318F3" w14:textId="77777777" w:rsidR="00541F9F" w:rsidRPr="00945184" w:rsidRDefault="00541F9F" w:rsidP="00541F9F">
      <w:pPr>
        <w:pStyle w:val="Normlnweb"/>
        <w:numPr>
          <w:ilvl w:val="0"/>
          <w:numId w:val="1"/>
        </w:numPr>
        <w:spacing w:before="120" w:beforeAutospacing="0" w:after="120" w:afterAutospacing="0" w:line="360" w:lineRule="auto"/>
        <w:ind w:left="552"/>
        <w:contextualSpacing/>
        <w:jc w:val="both"/>
        <w:textAlignment w:val="baseline"/>
        <w:rPr>
          <w:color w:val="000000" w:themeColor="text1"/>
          <w:sz w:val="22"/>
          <w:szCs w:val="22"/>
        </w:rPr>
      </w:pPr>
      <w:r w:rsidRPr="00945184">
        <w:rPr>
          <w:color w:val="000000" w:themeColor="text1"/>
          <w:sz w:val="22"/>
          <w:szCs w:val="22"/>
        </w:rPr>
        <w:t>Kvantitativní – testuje validitu porozumění pozorované reality (kvalitativního výzkumu)</w:t>
      </w:r>
    </w:p>
    <w:p w14:paraId="3BC10FC0" w14:textId="77777777" w:rsidR="00541F9F" w:rsidRPr="00945184" w:rsidRDefault="00541F9F" w:rsidP="00541F9F">
      <w:pPr>
        <w:pStyle w:val="Normlnweb"/>
        <w:numPr>
          <w:ilvl w:val="0"/>
          <w:numId w:val="1"/>
        </w:numPr>
        <w:spacing w:before="120" w:beforeAutospacing="0" w:after="120" w:afterAutospacing="0" w:line="360" w:lineRule="auto"/>
        <w:ind w:left="552"/>
        <w:contextualSpacing/>
        <w:jc w:val="both"/>
        <w:textAlignment w:val="baseline"/>
        <w:rPr>
          <w:color w:val="000000" w:themeColor="text1"/>
          <w:sz w:val="22"/>
          <w:szCs w:val="22"/>
        </w:rPr>
      </w:pPr>
      <w:r w:rsidRPr="00945184">
        <w:rPr>
          <w:color w:val="000000" w:themeColor="text1"/>
          <w:sz w:val="22"/>
          <w:szCs w:val="22"/>
        </w:rPr>
        <w:t>Kvalitativní – pomáhá porozumět pozorované realitě</w:t>
      </w:r>
    </w:p>
    <w:p w14:paraId="78860925" w14:textId="77777777" w:rsidR="00541F9F" w:rsidRPr="00945184" w:rsidRDefault="00541F9F" w:rsidP="00541F9F">
      <w:pPr>
        <w:pStyle w:val="Normlnweb"/>
        <w:numPr>
          <w:ilvl w:val="0"/>
          <w:numId w:val="1"/>
        </w:numPr>
        <w:spacing w:before="120" w:beforeAutospacing="0" w:after="120" w:afterAutospacing="0" w:line="360" w:lineRule="auto"/>
        <w:ind w:left="552"/>
        <w:contextualSpacing/>
        <w:jc w:val="both"/>
        <w:textAlignment w:val="baseline"/>
        <w:rPr>
          <w:color w:val="000000" w:themeColor="text1"/>
          <w:sz w:val="22"/>
          <w:szCs w:val="22"/>
        </w:rPr>
      </w:pPr>
      <w:r w:rsidRPr="00945184">
        <w:rPr>
          <w:color w:val="000000" w:themeColor="text1"/>
          <w:sz w:val="22"/>
          <w:szCs w:val="22"/>
        </w:rPr>
        <w:t>Smíšená (kvantitativně-kvalitativní)</w:t>
      </w:r>
    </w:p>
    <w:p w14:paraId="4919CCD2" w14:textId="77777777" w:rsidR="00541F9F" w:rsidRPr="00945184" w:rsidRDefault="00541F9F" w:rsidP="00541F9F">
      <w:pPr>
        <w:pStyle w:val="Nadpis3"/>
        <w:rPr>
          <w:rFonts w:cs="Times New Roman"/>
        </w:rPr>
      </w:pPr>
      <w:r w:rsidRPr="00945184">
        <w:rPr>
          <w:rFonts w:cs="Times New Roman"/>
        </w:rPr>
        <w:t>Výzkumné metody</w:t>
      </w:r>
    </w:p>
    <w:p w14:paraId="7DD38235" w14:textId="77777777" w:rsidR="00541F9F" w:rsidRPr="00945184" w:rsidRDefault="00541F9F" w:rsidP="00541F9F">
      <w:pPr>
        <w:spacing w:before="120" w:line="360" w:lineRule="auto"/>
        <w:contextualSpacing/>
        <w:jc w:val="both"/>
        <w:rPr>
          <w:rFonts w:ascii="Times New Roman" w:hAnsi="Times New Roman" w:cs="Times New Roman"/>
          <w:b/>
          <w:bCs/>
          <w:color w:val="000000" w:themeColor="text1"/>
        </w:rPr>
      </w:pPr>
      <w:r w:rsidRPr="00945184">
        <w:rPr>
          <w:rFonts w:ascii="Times New Roman" w:hAnsi="Times New Roman" w:cs="Times New Roman"/>
          <w:b/>
          <w:bCs/>
          <w:color w:val="000000" w:themeColor="text1"/>
        </w:rPr>
        <w:t>Klasifikace vědeckých postupů dle kritéria metody:</w:t>
      </w:r>
    </w:p>
    <w:tbl>
      <w:tblPr>
        <w:tblStyle w:val="Mkatabulky"/>
        <w:tblW w:w="0" w:type="auto"/>
        <w:tblLook w:val="04A0" w:firstRow="1" w:lastRow="0" w:firstColumn="1" w:lastColumn="0" w:noHBand="0" w:noVBand="1"/>
      </w:tblPr>
      <w:tblGrid>
        <w:gridCol w:w="4531"/>
        <w:gridCol w:w="4531"/>
      </w:tblGrid>
      <w:tr w:rsidR="00541F9F" w:rsidRPr="00945184" w14:paraId="3E74E054" w14:textId="77777777" w:rsidTr="00FA1334">
        <w:tc>
          <w:tcPr>
            <w:tcW w:w="4531" w:type="dxa"/>
          </w:tcPr>
          <w:p w14:paraId="36371700" w14:textId="77777777" w:rsidR="00541F9F" w:rsidRPr="00945184" w:rsidRDefault="00541F9F" w:rsidP="00FA1334">
            <w:pPr>
              <w:spacing w:before="120" w:line="360" w:lineRule="auto"/>
              <w:contextualSpacing/>
              <w:jc w:val="both"/>
              <w:rPr>
                <w:rFonts w:ascii="Times New Roman" w:hAnsi="Times New Roman" w:cs="Times New Roman"/>
                <w:b/>
                <w:bCs/>
                <w:color w:val="000000" w:themeColor="text1"/>
              </w:rPr>
            </w:pPr>
            <w:r w:rsidRPr="00945184">
              <w:rPr>
                <w:rFonts w:ascii="Times New Roman" w:hAnsi="Times New Roman" w:cs="Times New Roman"/>
                <w:b/>
                <w:bCs/>
                <w:color w:val="000000" w:themeColor="text1"/>
              </w:rPr>
              <w:t>Typ vědeckého postupu</w:t>
            </w:r>
          </w:p>
        </w:tc>
        <w:tc>
          <w:tcPr>
            <w:tcW w:w="4531" w:type="dxa"/>
          </w:tcPr>
          <w:p w14:paraId="7A7A3CA1" w14:textId="77777777" w:rsidR="00541F9F" w:rsidRPr="00945184" w:rsidRDefault="00541F9F" w:rsidP="00FA1334">
            <w:pPr>
              <w:spacing w:before="120" w:line="360" w:lineRule="auto"/>
              <w:contextualSpacing/>
              <w:jc w:val="both"/>
              <w:rPr>
                <w:rFonts w:ascii="Times New Roman" w:hAnsi="Times New Roman" w:cs="Times New Roman"/>
                <w:b/>
                <w:bCs/>
                <w:color w:val="000000" w:themeColor="text1"/>
              </w:rPr>
            </w:pPr>
            <w:r w:rsidRPr="00945184">
              <w:rPr>
                <w:rFonts w:ascii="Times New Roman" w:hAnsi="Times New Roman" w:cs="Times New Roman"/>
                <w:b/>
                <w:bCs/>
                <w:color w:val="000000" w:themeColor="text1"/>
              </w:rPr>
              <w:t>Příklad druhu vědeckého postupu</w:t>
            </w:r>
          </w:p>
        </w:tc>
      </w:tr>
      <w:tr w:rsidR="00541F9F" w:rsidRPr="00945184" w14:paraId="05A04563" w14:textId="77777777" w:rsidTr="00FA1334">
        <w:tc>
          <w:tcPr>
            <w:tcW w:w="4531" w:type="dxa"/>
          </w:tcPr>
          <w:p w14:paraId="24CEC977"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lastRenderedPageBreak/>
              <w:t>Empirický</w:t>
            </w:r>
          </w:p>
        </w:tc>
        <w:tc>
          <w:tcPr>
            <w:tcW w:w="4531" w:type="dxa"/>
          </w:tcPr>
          <w:p w14:paraId="2C1390A1"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Pozorování, měření, experiment</w:t>
            </w:r>
          </w:p>
        </w:tc>
      </w:tr>
      <w:tr w:rsidR="00541F9F" w:rsidRPr="00945184" w14:paraId="05EFA1F0" w14:textId="77777777" w:rsidTr="00FA1334">
        <w:tc>
          <w:tcPr>
            <w:tcW w:w="4531" w:type="dxa"/>
          </w:tcPr>
          <w:p w14:paraId="709292B8"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Teoretický</w:t>
            </w:r>
          </w:p>
        </w:tc>
        <w:tc>
          <w:tcPr>
            <w:tcW w:w="4531" w:type="dxa"/>
          </w:tcPr>
          <w:p w14:paraId="4213A00B"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Induktivní, deduktivní</w:t>
            </w:r>
          </w:p>
        </w:tc>
      </w:tr>
      <w:tr w:rsidR="00541F9F" w:rsidRPr="00945184" w14:paraId="4A755075" w14:textId="77777777" w:rsidTr="00FA1334">
        <w:tc>
          <w:tcPr>
            <w:tcW w:w="4531" w:type="dxa"/>
          </w:tcPr>
          <w:p w14:paraId="552422CB"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„Jiný“</w:t>
            </w:r>
          </w:p>
        </w:tc>
        <w:tc>
          <w:tcPr>
            <w:tcW w:w="4531" w:type="dxa"/>
          </w:tcPr>
          <w:p w14:paraId="66579ED5"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Např. Heuristický</w:t>
            </w:r>
          </w:p>
        </w:tc>
      </w:tr>
    </w:tbl>
    <w:p w14:paraId="119C74BE" w14:textId="77777777" w:rsidR="00541F9F" w:rsidRPr="00945184" w:rsidRDefault="00541F9F" w:rsidP="00541F9F">
      <w:pPr>
        <w:spacing w:before="120" w:line="360" w:lineRule="auto"/>
        <w:contextualSpacing/>
        <w:jc w:val="both"/>
        <w:rPr>
          <w:rFonts w:ascii="Times New Roman" w:hAnsi="Times New Roman" w:cs="Times New Roman"/>
          <w:color w:val="000000" w:themeColor="text1"/>
        </w:rPr>
      </w:pPr>
    </w:p>
    <w:p w14:paraId="3A376781" w14:textId="77777777" w:rsidR="00541F9F" w:rsidRPr="00945184" w:rsidRDefault="00541F9F" w:rsidP="00541F9F">
      <w:pPr>
        <w:spacing w:before="120" w:line="360" w:lineRule="auto"/>
        <w:contextualSpacing/>
        <w:jc w:val="both"/>
        <w:rPr>
          <w:rFonts w:ascii="Times New Roman" w:hAnsi="Times New Roman" w:cs="Times New Roman"/>
          <w:b/>
          <w:bCs/>
          <w:color w:val="000000" w:themeColor="text1"/>
        </w:rPr>
      </w:pPr>
      <w:r w:rsidRPr="00945184">
        <w:rPr>
          <w:rFonts w:ascii="Times New Roman" w:hAnsi="Times New Roman" w:cs="Times New Roman"/>
          <w:b/>
          <w:bCs/>
          <w:color w:val="000000" w:themeColor="text1"/>
        </w:rPr>
        <w:t>Členění obecně vědních metod ve vztahu k explanaci a interpretaci:</w:t>
      </w:r>
    </w:p>
    <w:tbl>
      <w:tblPr>
        <w:tblStyle w:val="Mkatabulky"/>
        <w:tblW w:w="0" w:type="auto"/>
        <w:tblLook w:val="04A0" w:firstRow="1" w:lastRow="0" w:firstColumn="1" w:lastColumn="0" w:noHBand="0" w:noVBand="1"/>
      </w:tblPr>
      <w:tblGrid>
        <w:gridCol w:w="1340"/>
        <w:gridCol w:w="1811"/>
        <w:gridCol w:w="3180"/>
      </w:tblGrid>
      <w:tr w:rsidR="00541F9F" w:rsidRPr="00945184" w14:paraId="2BC2CD7B" w14:textId="77777777" w:rsidTr="00FA1334">
        <w:tc>
          <w:tcPr>
            <w:tcW w:w="0" w:type="auto"/>
          </w:tcPr>
          <w:p w14:paraId="7A8A8877"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Typ metod</w:t>
            </w:r>
          </w:p>
        </w:tc>
        <w:tc>
          <w:tcPr>
            <w:tcW w:w="0" w:type="auto"/>
          </w:tcPr>
          <w:p w14:paraId="2FA23DCF"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Druhy metod</w:t>
            </w:r>
          </w:p>
        </w:tc>
        <w:tc>
          <w:tcPr>
            <w:tcW w:w="0" w:type="auto"/>
          </w:tcPr>
          <w:p w14:paraId="7E29FC59"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Příklad jednotlivých druhů metod</w:t>
            </w:r>
          </w:p>
        </w:tc>
      </w:tr>
      <w:tr w:rsidR="00541F9F" w:rsidRPr="00945184" w14:paraId="71465900" w14:textId="77777777" w:rsidTr="00FA1334">
        <w:tc>
          <w:tcPr>
            <w:tcW w:w="0" w:type="auto"/>
            <w:vMerge w:val="restart"/>
          </w:tcPr>
          <w:p w14:paraId="6B51B7EE"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Explanační</w:t>
            </w:r>
          </w:p>
        </w:tc>
        <w:tc>
          <w:tcPr>
            <w:tcW w:w="0" w:type="auto"/>
            <w:vMerge w:val="restart"/>
          </w:tcPr>
          <w:p w14:paraId="390A13E8"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Empirické</w:t>
            </w:r>
          </w:p>
        </w:tc>
        <w:tc>
          <w:tcPr>
            <w:tcW w:w="0" w:type="auto"/>
          </w:tcPr>
          <w:p w14:paraId="52AA7B3B"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Pozorování</w:t>
            </w:r>
          </w:p>
        </w:tc>
      </w:tr>
      <w:tr w:rsidR="00541F9F" w:rsidRPr="00945184" w14:paraId="1299E0F3" w14:textId="77777777" w:rsidTr="00FA1334">
        <w:tc>
          <w:tcPr>
            <w:tcW w:w="0" w:type="auto"/>
            <w:vMerge/>
          </w:tcPr>
          <w:p w14:paraId="32D15BA6"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vMerge/>
          </w:tcPr>
          <w:p w14:paraId="24B5B284"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tcPr>
          <w:p w14:paraId="698E492B"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Měření</w:t>
            </w:r>
          </w:p>
        </w:tc>
      </w:tr>
      <w:tr w:rsidR="00541F9F" w:rsidRPr="00945184" w14:paraId="3EC00E37" w14:textId="77777777" w:rsidTr="00FA1334">
        <w:tc>
          <w:tcPr>
            <w:tcW w:w="0" w:type="auto"/>
            <w:vMerge/>
          </w:tcPr>
          <w:p w14:paraId="34577417"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vMerge/>
          </w:tcPr>
          <w:p w14:paraId="1A0D5779"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tcPr>
          <w:p w14:paraId="0CE16A84"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Experiment</w:t>
            </w:r>
          </w:p>
        </w:tc>
      </w:tr>
      <w:tr w:rsidR="00541F9F" w:rsidRPr="00945184" w14:paraId="1B85EA29" w14:textId="77777777" w:rsidTr="00FA1334">
        <w:tc>
          <w:tcPr>
            <w:tcW w:w="0" w:type="auto"/>
            <w:vMerge/>
          </w:tcPr>
          <w:p w14:paraId="68EE19A9"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vMerge w:val="restart"/>
          </w:tcPr>
          <w:p w14:paraId="115B65C1"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Obecně teoretické</w:t>
            </w:r>
          </w:p>
        </w:tc>
        <w:tc>
          <w:tcPr>
            <w:tcW w:w="0" w:type="auto"/>
          </w:tcPr>
          <w:p w14:paraId="7A5B4C2A"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Analýza</w:t>
            </w:r>
          </w:p>
        </w:tc>
      </w:tr>
      <w:tr w:rsidR="00541F9F" w:rsidRPr="00945184" w14:paraId="24771944" w14:textId="77777777" w:rsidTr="00FA1334">
        <w:tc>
          <w:tcPr>
            <w:tcW w:w="0" w:type="auto"/>
            <w:vMerge/>
          </w:tcPr>
          <w:p w14:paraId="7B74E6F4"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vMerge/>
          </w:tcPr>
          <w:p w14:paraId="4ECD2A75"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tcPr>
          <w:p w14:paraId="2FE2A23F"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Syntéza</w:t>
            </w:r>
          </w:p>
        </w:tc>
      </w:tr>
      <w:tr w:rsidR="00541F9F" w:rsidRPr="00945184" w14:paraId="437F6918" w14:textId="77777777" w:rsidTr="00FA1334">
        <w:tc>
          <w:tcPr>
            <w:tcW w:w="0" w:type="auto"/>
            <w:vMerge/>
          </w:tcPr>
          <w:p w14:paraId="0810F908"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vMerge/>
          </w:tcPr>
          <w:p w14:paraId="0E2E6BA5"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tcPr>
          <w:p w14:paraId="25E45436"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Indukce</w:t>
            </w:r>
          </w:p>
        </w:tc>
      </w:tr>
      <w:tr w:rsidR="00541F9F" w:rsidRPr="00945184" w14:paraId="1F1A7656" w14:textId="77777777" w:rsidTr="00FA1334">
        <w:tc>
          <w:tcPr>
            <w:tcW w:w="0" w:type="auto"/>
            <w:vMerge/>
          </w:tcPr>
          <w:p w14:paraId="09EF9085"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vMerge/>
          </w:tcPr>
          <w:p w14:paraId="4687E6C7"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tcPr>
          <w:p w14:paraId="66AD3D6D"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Dedukce</w:t>
            </w:r>
          </w:p>
        </w:tc>
      </w:tr>
      <w:tr w:rsidR="00541F9F" w:rsidRPr="00945184" w14:paraId="391B3E5E" w14:textId="77777777" w:rsidTr="00FA1334">
        <w:tc>
          <w:tcPr>
            <w:tcW w:w="0" w:type="auto"/>
            <w:vMerge/>
          </w:tcPr>
          <w:p w14:paraId="553A7EC2"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vMerge/>
          </w:tcPr>
          <w:p w14:paraId="401DB730"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tcPr>
          <w:p w14:paraId="4F0976B1"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Analogie</w:t>
            </w:r>
          </w:p>
        </w:tc>
      </w:tr>
      <w:tr w:rsidR="00541F9F" w:rsidRPr="00945184" w14:paraId="7FF50C31" w14:textId="77777777" w:rsidTr="00FA1334">
        <w:tc>
          <w:tcPr>
            <w:tcW w:w="0" w:type="auto"/>
            <w:vMerge/>
          </w:tcPr>
          <w:p w14:paraId="65345C5C"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vMerge/>
          </w:tcPr>
          <w:p w14:paraId="24C828D0"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tcPr>
          <w:p w14:paraId="2DD282EA"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Srovnání</w:t>
            </w:r>
          </w:p>
        </w:tc>
      </w:tr>
      <w:tr w:rsidR="00541F9F" w:rsidRPr="00945184" w14:paraId="027F3439" w14:textId="77777777" w:rsidTr="00FA1334">
        <w:tc>
          <w:tcPr>
            <w:tcW w:w="0" w:type="auto"/>
            <w:vMerge/>
          </w:tcPr>
          <w:p w14:paraId="76E1B50D"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vMerge/>
          </w:tcPr>
          <w:p w14:paraId="4BEB9A4D"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tcPr>
          <w:p w14:paraId="288B4913"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Specifické</w:t>
            </w:r>
          </w:p>
        </w:tc>
      </w:tr>
      <w:tr w:rsidR="00541F9F" w:rsidRPr="00945184" w14:paraId="4C4930C5" w14:textId="77777777" w:rsidTr="00FA1334">
        <w:tc>
          <w:tcPr>
            <w:tcW w:w="0" w:type="auto"/>
            <w:vMerge/>
          </w:tcPr>
          <w:p w14:paraId="65032BC6"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vMerge/>
          </w:tcPr>
          <w:p w14:paraId="45B32632"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tcPr>
          <w:p w14:paraId="04CD1FCA"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Vyprávění</w:t>
            </w:r>
          </w:p>
        </w:tc>
      </w:tr>
      <w:tr w:rsidR="00541F9F" w:rsidRPr="00945184" w14:paraId="13B72EB3" w14:textId="77777777" w:rsidTr="00FA1334">
        <w:tc>
          <w:tcPr>
            <w:tcW w:w="0" w:type="auto"/>
            <w:vMerge/>
          </w:tcPr>
          <w:p w14:paraId="2EE0CBBC"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vMerge/>
          </w:tcPr>
          <w:p w14:paraId="00F4C0CB"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tcPr>
          <w:p w14:paraId="4894E8E3"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Porozumění textu</w:t>
            </w:r>
          </w:p>
        </w:tc>
      </w:tr>
      <w:tr w:rsidR="00541F9F" w:rsidRPr="00945184" w14:paraId="0903DE79" w14:textId="77777777" w:rsidTr="00FA1334">
        <w:tc>
          <w:tcPr>
            <w:tcW w:w="0" w:type="auto"/>
          </w:tcPr>
          <w:p w14:paraId="75874CFC"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Interpretační</w:t>
            </w:r>
          </w:p>
        </w:tc>
        <w:tc>
          <w:tcPr>
            <w:tcW w:w="0" w:type="auto"/>
          </w:tcPr>
          <w:p w14:paraId="62A15615"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Narativní</w:t>
            </w:r>
          </w:p>
        </w:tc>
        <w:tc>
          <w:tcPr>
            <w:tcW w:w="0" w:type="auto"/>
          </w:tcPr>
          <w:p w14:paraId="62704B41"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Vyprávění</w:t>
            </w:r>
          </w:p>
        </w:tc>
      </w:tr>
      <w:tr w:rsidR="00541F9F" w:rsidRPr="00945184" w14:paraId="357913E2" w14:textId="77777777" w:rsidTr="00FA1334">
        <w:tc>
          <w:tcPr>
            <w:tcW w:w="0" w:type="auto"/>
          </w:tcPr>
          <w:p w14:paraId="747A83F9"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
        </w:tc>
        <w:tc>
          <w:tcPr>
            <w:tcW w:w="0" w:type="auto"/>
          </w:tcPr>
          <w:p w14:paraId="1B25D441"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Hermeneutické</w:t>
            </w:r>
          </w:p>
        </w:tc>
        <w:tc>
          <w:tcPr>
            <w:tcW w:w="0" w:type="auto"/>
          </w:tcPr>
          <w:p w14:paraId="154C9191"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Porozumění</w:t>
            </w:r>
          </w:p>
        </w:tc>
      </w:tr>
    </w:tbl>
    <w:p w14:paraId="00FCA563" w14:textId="77777777" w:rsidR="00541F9F" w:rsidRPr="00945184" w:rsidRDefault="00541F9F" w:rsidP="00541F9F">
      <w:pPr>
        <w:spacing w:before="120" w:line="360" w:lineRule="auto"/>
        <w:contextualSpacing/>
        <w:jc w:val="both"/>
        <w:rPr>
          <w:rFonts w:ascii="Times New Roman" w:hAnsi="Times New Roman" w:cs="Times New Roman"/>
          <w:color w:val="000000" w:themeColor="text1"/>
        </w:rPr>
      </w:pPr>
    </w:p>
    <w:p w14:paraId="77618A19" w14:textId="77777777" w:rsidR="00541F9F" w:rsidRPr="00A35A8B" w:rsidRDefault="00541F9F" w:rsidP="00541F9F">
      <w:pPr>
        <w:pStyle w:val="Normlnweb"/>
        <w:spacing w:before="120" w:beforeAutospacing="0" w:after="120" w:afterAutospacing="0" w:line="360" w:lineRule="auto"/>
        <w:contextualSpacing/>
        <w:jc w:val="both"/>
        <w:rPr>
          <w:color w:val="000000" w:themeColor="text1"/>
          <w:sz w:val="22"/>
          <w:szCs w:val="22"/>
          <w:highlight w:val="yellow"/>
        </w:rPr>
      </w:pPr>
      <w:r w:rsidRPr="00A35A8B">
        <w:rPr>
          <w:b/>
          <w:bCs/>
          <w:color w:val="000000" w:themeColor="text1"/>
          <w:sz w:val="22"/>
          <w:szCs w:val="22"/>
          <w:highlight w:val="yellow"/>
        </w:rPr>
        <w:t>Typy odborné literatury:</w:t>
      </w:r>
    </w:p>
    <w:p w14:paraId="73FBD7B1" w14:textId="77777777" w:rsidR="00541F9F" w:rsidRPr="00A35A8B" w:rsidRDefault="00541F9F" w:rsidP="00541F9F">
      <w:pPr>
        <w:pStyle w:val="Normlnweb"/>
        <w:numPr>
          <w:ilvl w:val="0"/>
          <w:numId w:val="13"/>
        </w:numPr>
        <w:spacing w:before="120" w:beforeAutospacing="0" w:after="120" w:afterAutospacing="0" w:line="360" w:lineRule="auto"/>
        <w:contextualSpacing/>
        <w:jc w:val="both"/>
        <w:textAlignment w:val="baseline"/>
        <w:rPr>
          <w:b/>
          <w:bCs/>
          <w:color w:val="000000" w:themeColor="text1"/>
          <w:sz w:val="22"/>
          <w:szCs w:val="22"/>
          <w:highlight w:val="yellow"/>
        </w:rPr>
      </w:pPr>
      <w:r w:rsidRPr="00A35A8B">
        <w:rPr>
          <w:b/>
          <w:bCs/>
          <w:color w:val="000000" w:themeColor="text1"/>
          <w:sz w:val="22"/>
          <w:szCs w:val="22"/>
          <w:highlight w:val="yellow"/>
        </w:rPr>
        <w:t>publikovaná literatura</w:t>
      </w:r>
    </w:p>
    <w:p w14:paraId="1F8E9B5C" w14:textId="77777777" w:rsidR="00541F9F" w:rsidRPr="00A35A8B" w:rsidRDefault="00541F9F" w:rsidP="00541F9F">
      <w:pPr>
        <w:pStyle w:val="Normlnweb"/>
        <w:spacing w:before="120" w:beforeAutospacing="0" w:after="120" w:afterAutospacing="0" w:line="360" w:lineRule="auto"/>
        <w:contextualSpacing/>
        <w:jc w:val="both"/>
        <w:rPr>
          <w:color w:val="000000" w:themeColor="text1"/>
          <w:sz w:val="22"/>
          <w:szCs w:val="22"/>
          <w:highlight w:val="yellow"/>
        </w:rPr>
      </w:pPr>
      <w:r w:rsidRPr="00A35A8B">
        <w:rPr>
          <w:b/>
          <w:bCs/>
          <w:i/>
          <w:iCs/>
          <w:color w:val="000000" w:themeColor="text1"/>
          <w:sz w:val="22"/>
          <w:szCs w:val="22"/>
          <w:highlight w:val="yellow"/>
        </w:rPr>
        <w:t>= vydaná, tištěné dílo</w:t>
      </w:r>
      <w:r w:rsidRPr="00A35A8B">
        <w:rPr>
          <w:color w:val="000000" w:themeColor="text1"/>
          <w:sz w:val="22"/>
          <w:szCs w:val="22"/>
          <w:highlight w:val="yellow"/>
        </w:rPr>
        <w:t>.</w:t>
      </w:r>
    </w:p>
    <w:p w14:paraId="3CEAEE37" w14:textId="77777777" w:rsidR="00541F9F" w:rsidRPr="00A35A8B" w:rsidRDefault="00541F9F" w:rsidP="00541F9F">
      <w:pPr>
        <w:pStyle w:val="Normlnweb"/>
        <w:spacing w:before="120" w:beforeAutospacing="0" w:after="120" w:afterAutospacing="0" w:line="360" w:lineRule="auto"/>
        <w:contextualSpacing/>
        <w:jc w:val="both"/>
        <w:textAlignment w:val="baseline"/>
        <w:rPr>
          <w:color w:val="000000" w:themeColor="text1"/>
          <w:sz w:val="22"/>
          <w:szCs w:val="22"/>
          <w:highlight w:val="yellow"/>
        </w:rPr>
      </w:pPr>
      <w:r w:rsidRPr="00A35A8B">
        <w:rPr>
          <w:color w:val="000000" w:themeColor="text1"/>
          <w:sz w:val="22"/>
          <w:szCs w:val="22"/>
          <w:highlight w:val="yellow"/>
        </w:rPr>
        <w:t>- periodická – časopisecké studie.</w:t>
      </w:r>
    </w:p>
    <w:p w14:paraId="1BC18CFF" w14:textId="77777777" w:rsidR="00541F9F" w:rsidRPr="00A35A8B" w:rsidRDefault="00541F9F" w:rsidP="00541F9F">
      <w:pPr>
        <w:pStyle w:val="Normlnweb"/>
        <w:spacing w:before="120" w:beforeAutospacing="0" w:after="120" w:afterAutospacing="0" w:line="360" w:lineRule="auto"/>
        <w:contextualSpacing/>
        <w:jc w:val="both"/>
        <w:textAlignment w:val="baseline"/>
        <w:rPr>
          <w:color w:val="000000" w:themeColor="text1"/>
          <w:sz w:val="22"/>
          <w:szCs w:val="22"/>
          <w:highlight w:val="yellow"/>
        </w:rPr>
      </w:pPr>
      <w:r w:rsidRPr="00A35A8B">
        <w:rPr>
          <w:color w:val="000000" w:themeColor="text1"/>
          <w:sz w:val="22"/>
          <w:szCs w:val="22"/>
          <w:highlight w:val="yellow"/>
        </w:rPr>
        <w:t>- neperiodická – knihy, brožury.</w:t>
      </w:r>
    </w:p>
    <w:p w14:paraId="6B4AE462" w14:textId="77777777" w:rsidR="00541F9F" w:rsidRPr="00A35A8B" w:rsidRDefault="00541F9F" w:rsidP="00541F9F">
      <w:pPr>
        <w:pStyle w:val="Normlnweb"/>
        <w:numPr>
          <w:ilvl w:val="0"/>
          <w:numId w:val="13"/>
        </w:numPr>
        <w:spacing w:before="120" w:beforeAutospacing="0" w:after="120" w:afterAutospacing="0" w:line="360" w:lineRule="auto"/>
        <w:contextualSpacing/>
        <w:jc w:val="both"/>
        <w:textAlignment w:val="baseline"/>
        <w:rPr>
          <w:b/>
          <w:bCs/>
          <w:color w:val="000000" w:themeColor="text1"/>
          <w:sz w:val="22"/>
          <w:szCs w:val="22"/>
          <w:highlight w:val="yellow"/>
        </w:rPr>
      </w:pPr>
      <w:r w:rsidRPr="00A35A8B">
        <w:rPr>
          <w:b/>
          <w:bCs/>
          <w:color w:val="000000" w:themeColor="text1"/>
          <w:sz w:val="22"/>
          <w:szCs w:val="22"/>
          <w:highlight w:val="yellow"/>
        </w:rPr>
        <w:t>nepublikovaná literatura</w:t>
      </w:r>
    </w:p>
    <w:p w14:paraId="332863F6" w14:textId="77777777" w:rsidR="00541F9F" w:rsidRPr="00A35A8B" w:rsidRDefault="00541F9F" w:rsidP="00541F9F">
      <w:pPr>
        <w:pStyle w:val="Normlnweb"/>
        <w:spacing w:before="120" w:beforeAutospacing="0" w:after="120" w:afterAutospacing="0" w:line="360" w:lineRule="auto"/>
        <w:contextualSpacing/>
        <w:jc w:val="both"/>
        <w:rPr>
          <w:color w:val="000000" w:themeColor="text1"/>
          <w:sz w:val="22"/>
          <w:szCs w:val="22"/>
          <w:highlight w:val="yellow"/>
        </w:rPr>
      </w:pPr>
      <w:r w:rsidRPr="00A35A8B">
        <w:rPr>
          <w:color w:val="000000" w:themeColor="text1"/>
          <w:sz w:val="22"/>
          <w:szCs w:val="22"/>
          <w:highlight w:val="yellow"/>
        </w:rPr>
        <w:t xml:space="preserve">= </w:t>
      </w:r>
      <w:r w:rsidRPr="00A35A8B">
        <w:rPr>
          <w:b/>
          <w:bCs/>
          <w:i/>
          <w:iCs/>
          <w:color w:val="000000" w:themeColor="text1"/>
          <w:sz w:val="22"/>
          <w:szCs w:val="22"/>
          <w:highlight w:val="yellow"/>
        </w:rPr>
        <w:t>vědeckovýzkumné zprávy, lektorské posudky, kvalifikační vysokoškolské práce</w:t>
      </w:r>
      <w:r w:rsidRPr="00A35A8B">
        <w:rPr>
          <w:color w:val="000000" w:themeColor="text1"/>
          <w:sz w:val="22"/>
          <w:szCs w:val="22"/>
          <w:highlight w:val="yellow"/>
        </w:rPr>
        <w:t xml:space="preserve"> (bakalářské, diplomové, doktorské), </w:t>
      </w:r>
      <w:r w:rsidRPr="00A35A8B">
        <w:rPr>
          <w:b/>
          <w:bCs/>
          <w:i/>
          <w:iCs/>
          <w:color w:val="000000" w:themeColor="text1"/>
          <w:sz w:val="22"/>
          <w:szCs w:val="22"/>
          <w:highlight w:val="yellow"/>
        </w:rPr>
        <w:t>rukopisy neotištěných monografií či sborníků</w:t>
      </w:r>
      <w:r w:rsidRPr="00A35A8B">
        <w:rPr>
          <w:color w:val="000000" w:themeColor="text1"/>
          <w:sz w:val="22"/>
          <w:szCs w:val="22"/>
          <w:highlight w:val="yellow"/>
        </w:rPr>
        <w:t>.</w:t>
      </w:r>
    </w:p>
    <w:p w14:paraId="2F8F9E9F" w14:textId="77777777" w:rsidR="00541F9F" w:rsidRPr="00A35A8B" w:rsidRDefault="00541F9F" w:rsidP="00541F9F">
      <w:pPr>
        <w:pStyle w:val="Normlnweb"/>
        <w:spacing w:before="120" w:beforeAutospacing="0" w:after="120" w:afterAutospacing="0" w:line="360" w:lineRule="auto"/>
        <w:contextualSpacing/>
        <w:jc w:val="both"/>
        <w:rPr>
          <w:color w:val="000000" w:themeColor="text1"/>
          <w:sz w:val="22"/>
          <w:szCs w:val="22"/>
          <w:highlight w:val="yellow"/>
        </w:rPr>
      </w:pPr>
      <w:r w:rsidRPr="00A35A8B">
        <w:rPr>
          <w:b/>
          <w:bCs/>
          <w:color w:val="000000" w:themeColor="text1"/>
          <w:sz w:val="22"/>
          <w:szCs w:val="22"/>
          <w:highlight w:val="yellow"/>
        </w:rPr>
        <w:t>Typy odborné literatury (podle obsahu):</w:t>
      </w:r>
    </w:p>
    <w:p w14:paraId="33C513D4" w14:textId="77777777" w:rsidR="00541F9F" w:rsidRPr="00A35A8B" w:rsidRDefault="00541F9F" w:rsidP="00541F9F">
      <w:pPr>
        <w:pStyle w:val="Normlnweb"/>
        <w:numPr>
          <w:ilvl w:val="0"/>
          <w:numId w:val="2"/>
        </w:numPr>
        <w:spacing w:before="120" w:beforeAutospacing="0" w:after="120" w:afterAutospacing="0" w:line="360" w:lineRule="auto"/>
        <w:ind w:left="536"/>
        <w:contextualSpacing/>
        <w:jc w:val="both"/>
        <w:textAlignment w:val="baseline"/>
        <w:rPr>
          <w:color w:val="000000" w:themeColor="text1"/>
          <w:sz w:val="22"/>
          <w:szCs w:val="22"/>
          <w:highlight w:val="yellow"/>
        </w:rPr>
      </w:pPr>
      <w:r w:rsidRPr="00A35A8B">
        <w:rPr>
          <w:b/>
          <w:bCs/>
          <w:color w:val="000000" w:themeColor="text1"/>
          <w:sz w:val="22"/>
          <w:szCs w:val="22"/>
          <w:highlight w:val="yellow"/>
        </w:rPr>
        <w:t>informační a bibliografické knihy</w:t>
      </w:r>
      <w:r w:rsidRPr="00A35A8B">
        <w:rPr>
          <w:color w:val="000000" w:themeColor="text1"/>
          <w:sz w:val="22"/>
          <w:szCs w:val="22"/>
          <w:highlight w:val="yellow"/>
        </w:rPr>
        <w:t xml:space="preserve"> – encyklopedie, naučné slovníky, bibliografie,</w:t>
      </w:r>
    </w:p>
    <w:p w14:paraId="2A966C3B" w14:textId="77777777" w:rsidR="00541F9F" w:rsidRPr="00A35A8B" w:rsidRDefault="00541F9F" w:rsidP="00541F9F">
      <w:pPr>
        <w:pStyle w:val="Normlnweb"/>
        <w:numPr>
          <w:ilvl w:val="0"/>
          <w:numId w:val="2"/>
        </w:numPr>
        <w:spacing w:before="120" w:beforeAutospacing="0" w:after="120" w:afterAutospacing="0" w:line="360" w:lineRule="auto"/>
        <w:ind w:left="536"/>
        <w:contextualSpacing/>
        <w:jc w:val="both"/>
        <w:textAlignment w:val="baseline"/>
        <w:rPr>
          <w:color w:val="000000" w:themeColor="text1"/>
          <w:sz w:val="22"/>
          <w:szCs w:val="22"/>
          <w:highlight w:val="yellow"/>
        </w:rPr>
      </w:pPr>
      <w:r w:rsidRPr="00A35A8B">
        <w:rPr>
          <w:b/>
          <w:bCs/>
          <w:color w:val="000000" w:themeColor="text1"/>
          <w:sz w:val="22"/>
          <w:szCs w:val="22"/>
          <w:highlight w:val="yellow"/>
        </w:rPr>
        <w:t>učební texty</w:t>
      </w:r>
      <w:r w:rsidRPr="00A35A8B">
        <w:rPr>
          <w:color w:val="000000" w:themeColor="text1"/>
          <w:sz w:val="22"/>
          <w:szCs w:val="22"/>
          <w:highlight w:val="yellow"/>
        </w:rPr>
        <w:t xml:space="preserve"> – vysokoškolské učebnice, skripta a přehledy,</w:t>
      </w:r>
    </w:p>
    <w:p w14:paraId="67C2E075" w14:textId="77777777" w:rsidR="00541F9F" w:rsidRPr="00A35A8B" w:rsidRDefault="00541F9F" w:rsidP="00541F9F">
      <w:pPr>
        <w:pStyle w:val="Normlnweb"/>
        <w:numPr>
          <w:ilvl w:val="0"/>
          <w:numId w:val="2"/>
        </w:numPr>
        <w:spacing w:before="120" w:beforeAutospacing="0" w:after="120" w:afterAutospacing="0" w:line="360" w:lineRule="auto"/>
        <w:ind w:left="536"/>
        <w:contextualSpacing/>
        <w:jc w:val="both"/>
        <w:textAlignment w:val="baseline"/>
        <w:rPr>
          <w:color w:val="000000" w:themeColor="text1"/>
          <w:sz w:val="22"/>
          <w:szCs w:val="22"/>
          <w:highlight w:val="yellow"/>
        </w:rPr>
      </w:pPr>
      <w:r w:rsidRPr="00A35A8B">
        <w:rPr>
          <w:b/>
          <w:bCs/>
          <w:color w:val="000000" w:themeColor="text1"/>
          <w:sz w:val="22"/>
          <w:szCs w:val="22"/>
          <w:highlight w:val="yellow"/>
        </w:rPr>
        <w:t>populárně vědecké knihy</w:t>
      </w:r>
      <w:r w:rsidRPr="00A35A8B">
        <w:rPr>
          <w:color w:val="000000" w:themeColor="text1"/>
          <w:sz w:val="22"/>
          <w:szCs w:val="22"/>
          <w:highlight w:val="yellow"/>
        </w:rPr>
        <w:t>,</w:t>
      </w:r>
    </w:p>
    <w:p w14:paraId="3A29DE38" w14:textId="77777777" w:rsidR="00541F9F" w:rsidRPr="00A35A8B" w:rsidRDefault="00541F9F" w:rsidP="00541F9F">
      <w:pPr>
        <w:pStyle w:val="Normlnweb"/>
        <w:numPr>
          <w:ilvl w:val="0"/>
          <w:numId w:val="2"/>
        </w:numPr>
        <w:spacing w:before="120" w:beforeAutospacing="0" w:after="120" w:afterAutospacing="0" w:line="360" w:lineRule="auto"/>
        <w:ind w:left="536"/>
        <w:contextualSpacing/>
        <w:jc w:val="both"/>
        <w:textAlignment w:val="baseline"/>
        <w:rPr>
          <w:color w:val="000000" w:themeColor="text1"/>
          <w:sz w:val="22"/>
          <w:szCs w:val="22"/>
          <w:highlight w:val="yellow"/>
        </w:rPr>
      </w:pPr>
      <w:r w:rsidRPr="00A35A8B">
        <w:rPr>
          <w:b/>
          <w:bCs/>
          <w:color w:val="000000" w:themeColor="text1"/>
          <w:sz w:val="22"/>
          <w:szCs w:val="22"/>
          <w:highlight w:val="yellow"/>
        </w:rPr>
        <w:t>vědecké (odborné) knihy</w:t>
      </w:r>
      <w:r w:rsidRPr="00A35A8B">
        <w:rPr>
          <w:color w:val="000000" w:themeColor="text1"/>
          <w:sz w:val="22"/>
          <w:szCs w:val="22"/>
          <w:highlight w:val="yellow"/>
        </w:rPr>
        <w:t xml:space="preserve"> – monografie a syntézy,</w:t>
      </w:r>
    </w:p>
    <w:p w14:paraId="733ECB87" w14:textId="77777777" w:rsidR="00541F9F" w:rsidRPr="00A35A8B" w:rsidRDefault="00541F9F" w:rsidP="00541F9F">
      <w:pPr>
        <w:pStyle w:val="Normlnweb"/>
        <w:numPr>
          <w:ilvl w:val="0"/>
          <w:numId w:val="2"/>
        </w:numPr>
        <w:spacing w:before="120" w:beforeAutospacing="0" w:after="120" w:afterAutospacing="0" w:line="360" w:lineRule="auto"/>
        <w:ind w:left="536"/>
        <w:contextualSpacing/>
        <w:jc w:val="both"/>
        <w:textAlignment w:val="baseline"/>
        <w:rPr>
          <w:color w:val="000000" w:themeColor="text1"/>
          <w:sz w:val="22"/>
          <w:szCs w:val="22"/>
          <w:highlight w:val="yellow"/>
        </w:rPr>
      </w:pPr>
      <w:r w:rsidRPr="00A35A8B">
        <w:rPr>
          <w:b/>
          <w:bCs/>
          <w:color w:val="000000" w:themeColor="text1"/>
          <w:sz w:val="22"/>
          <w:szCs w:val="22"/>
          <w:highlight w:val="yellow"/>
        </w:rPr>
        <w:lastRenderedPageBreak/>
        <w:t>prameny</w:t>
      </w:r>
      <w:r w:rsidRPr="00A35A8B">
        <w:rPr>
          <w:color w:val="000000" w:themeColor="text1"/>
          <w:sz w:val="22"/>
          <w:szCs w:val="22"/>
          <w:highlight w:val="yellow"/>
        </w:rPr>
        <w:t xml:space="preserve"> – sbírky zákonů, sněmovní a parlamentní protokoly a tisky, úřední schematismy, statistické výkazy, protokoly sjezdů, konferencí, edice dokumentů, autobiografie, deníky, publikované paměti, projevy.</w:t>
      </w:r>
    </w:p>
    <w:p w14:paraId="4B12FB4B" w14:textId="77777777" w:rsidR="00541F9F" w:rsidRPr="00A35A8B" w:rsidRDefault="00541F9F" w:rsidP="00541F9F">
      <w:pPr>
        <w:pStyle w:val="Normlnweb"/>
        <w:spacing w:before="120" w:beforeAutospacing="0" w:after="120" w:afterAutospacing="0" w:line="360" w:lineRule="auto"/>
        <w:contextualSpacing/>
        <w:jc w:val="both"/>
        <w:rPr>
          <w:color w:val="000000" w:themeColor="text1"/>
          <w:sz w:val="22"/>
          <w:szCs w:val="22"/>
          <w:highlight w:val="yellow"/>
        </w:rPr>
      </w:pPr>
      <w:r w:rsidRPr="00A35A8B">
        <w:rPr>
          <w:b/>
          <w:bCs/>
          <w:color w:val="000000" w:themeColor="text1"/>
          <w:sz w:val="22"/>
          <w:szCs w:val="22"/>
          <w:highlight w:val="yellow"/>
        </w:rPr>
        <w:t>Prameny vědeckých informací (dle míry původu obsahu):</w:t>
      </w:r>
    </w:p>
    <w:p w14:paraId="323F52D3" w14:textId="77777777" w:rsidR="00541F9F" w:rsidRPr="00A35A8B" w:rsidRDefault="00541F9F" w:rsidP="00541F9F">
      <w:pPr>
        <w:pStyle w:val="Normlnweb"/>
        <w:numPr>
          <w:ilvl w:val="0"/>
          <w:numId w:val="17"/>
        </w:numPr>
        <w:spacing w:before="120" w:beforeAutospacing="0" w:after="120" w:afterAutospacing="0" w:line="360" w:lineRule="auto"/>
        <w:contextualSpacing/>
        <w:jc w:val="both"/>
        <w:textAlignment w:val="baseline"/>
        <w:rPr>
          <w:b/>
          <w:bCs/>
          <w:color w:val="000000" w:themeColor="text1"/>
          <w:sz w:val="22"/>
          <w:szCs w:val="22"/>
          <w:highlight w:val="yellow"/>
        </w:rPr>
      </w:pPr>
      <w:r w:rsidRPr="00A35A8B">
        <w:rPr>
          <w:b/>
          <w:bCs/>
          <w:color w:val="000000" w:themeColor="text1"/>
          <w:sz w:val="22"/>
          <w:szCs w:val="22"/>
          <w:highlight w:val="yellow"/>
        </w:rPr>
        <w:t>Primární</w:t>
      </w:r>
    </w:p>
    <w:p w14:paraId="425935AE" w14:textId="77777777" w:rsidR="00541F9F" w:rsidRPr="00A35A8B" w:rsidRDefault="00541F9F" w:rsidP="00541F9F">
      <w:pPr>
        <w:pStyle w:val="Normlnweb"/>
        <w:spacing w:before="120" w:beforeAutospacing="0" w:after="120" w:afterAutospacing="0" w:line="360" w:lineRule="auto"/>
        <w:contextualSpacing/>
        <w:jc w:val="both"/>
        <w:rPr>
          <w:color w:val="000000" w:themeColor="text1"/>
          <w:sz w:val="22"/>
          <w:szCs w:val="22"/>
          <w:highlight w:val="yellow"/>
        </w:rPr>
      </w:pPr>
      <w:r w:rsidRPr="00A35A8B">
        <w:rPr>
          <w:color w:val="000000" w:themeColor="text1"/>
          <w:sz w:val="22"/>
          <w:szCs w:val="22"/>
          <w:highlight w:val="yellow"/>
        </w:rPr>
        <w:t xml:space="preserve">= </w:t>
      </w:r>
      <w:r w:rsidRPr="00A35A8B">
        <w:rPr>
          <w:b/>
          <w:bCs/>
          <w:color w:val="000000" w:themeColor="text1"/>
          <w:sz w:val="22"/>
          <w:szCs w:val="22"/>
          <w:highlight w:val="yellow"/>
        </w:rPr>
        <w:t>původní tvůrčí díla</w:t>
      </w:r>
      <w:r w:rsidRPr="00A35A8B">
        <w:rPr>
          <w:color w:val="000000" w:themeColor="text1"/>
          <w:sz w:val="22"/>
          <w:szCs w:val="22"/>
          <w:highlight w:val="yellow"/>
        </w:rPr>
        <w:t xml:space="preserve"> – přináší původní, nové informace.</w:t>
      </w:r>
    </w:p>
    <w:p w14:paraId="736D238F" w14:textId="77777777" w:rsidR="00541F9F" w:rsidRPr="00A35A8B" w:rsidRDefault="00541F9F" w:rsidP="00541F9F">
      <w:pPr>
        <w:pStyle w:val="Normlnweb"/>
        <w:spacing w:before="120" w:beforeAutospacing="0" w:after="120" w:afterAutospacing="0" w:line="360" w:lineRule="auto"/>
        <w:contextualSpacing/>
        <w:jc w:val="both"/>
        <w:rPr>
          <w:color w:val="000000" w:themeColor="text1"/>
          <w:sz w:val="22"/>
          <w:szCs w:val="22"/>
          <w:highlight w:val="yellow"/>
        </w:rPr>
      </w:pPr>
      <w:r w:rsidRPr="00A35A8B">
        <w:rPr>
          <w:color w:val="000000" w:themeColor="text1"/>
          <w:sz w:val="22"/>
          <w:szCs w:val="22"/>
          <w:highlight w:val="yellow"/>
        </w:rPr>
        <w:t>– např. odborné knihy, učební texty, sborníky článků, odborné časopisy, diplomové a doktorské práce, firemní literatura, interní materiály, právní literatura, patenty, normy.</w:t>
      </w:r>
    </w:p>
    <w:p w14:paraId="3CFA0C80" w14:textId="77777777" w:rsidR="00541F9F" w:rsidRPr="00A35A8B" w:rsidRDefault="00541F9F" w:rsidP="00541F9F">
      <w:pPr>
        <w:pStyle w:val="Normlnweb"/>
        <w:numPr>
          <w:ilvl w:val="0"/>
          <w:numId w:val="17"/>
        </w:numPr>
        <w:spacing w:before="120" w:beforeAutospacing="0" w:after="120" w:afterAutospacing="0" w:line="360" w:lineRule="auto"/>
        <w:contextualSpacing/>
        <w:jc w:val="both"/>
        <w:textAlignment w:val="baseline"/>
        <w:rPr>
          <w:b/>
          <w:bCs/>
          <w:color w:val="000000" w:themeColor="text1"/>
          <w:sz w:val="22"/>
          <w:szCs w:val="22"/>
          <w:highlight w:val="yellow"/>
        </w:rPr>
      </w:pPr>
      <w:r w:rsidRPr="00A35A8B">
        <w:rPr>
          <w:b/>
          <w:bCs/>
          <w:color w:val="000000" w:themeColor="text1"/>
          <w:sz w:val="22"/>
          <w:szCs w:val="22"/>
          <w:highlight w:val="yellow"/>
        </w:rPr>
        <w:t>Sekundární</w:t>
      </w:r>
    </w:p>
    <w:p w14:paraId="5FBE6589" w14:textId="77777777" w:rsidR="00541F9F" w:rsidRPr="00A35A8B" w:rsidRDefault="00541F9F" w:rsidP="00541F9F">
      <w:pPr>
        <w:pStyle w:val="Normlnweb"/>
        <w:spacing w:before="120" w:beforeAutospacing="0" w:after="120" w:afterAutospacing="0" w:line="360" w:lineRule="auto"/>
        <w:contextualSpacing/>
        <w:jc w:val="both"/>
        <w:rPr>
          <w:color w:val="000000" w:themeColor="text1"/>
          <w:sz w:val="22"/>
          <w:szCs w:val="22"/>
          <w:highlight w:val="yellow"/>
        </w:rPr>
      </w:pPr>
      <w:r w:rsidRPr="00A35A8B">
        <w:rPr>
          <w:color w:val="000000" w:themeColor="text1"/>
          <w:sz w:val="22"/>
          <w:szCs w:val="22"/>
          <w:highlight w:val="yellow"/>
        </w:rPr>
        <w:t xml:space="preserve">= </w:t>
      </w:r>
      <w:r w:rsidRPr="00A35A8B">
        <w:rPr>
          <w:b/>
          <w:bCs/>
          <w:color w:val="000000" w:themeColor="text1"/>
          <w:sz w:val="22"/>
          <w:szCs w:val="22"/>
          <w:highlight w:val="yellow"/>
        </w:rPr>
        <w:t>prameny informující o existenci primárních pramenů a odkazující na ně</w:t>
      </w:r>
      <w:r w:rsidRPr="00A35A8B">
        <w:rPr>
          <w:color w:val="000000" w:themeColor="text1"/>
          <w:sz w:val="22"/>
          <w:szCs w:val="22"/>
          <w:highlight w:val="yellow"/>
        </w:rPr>
        <w:t>.</w:t>
      </w:r>
    </w:p>
    <w:p w14:paraId="264A2D36" w14:textId="77777777" w:rsidR="00541F9F" w:rsidRPr="00A35A8B" w:rsidRDefault="00541F9F" w:rsidP="00541F9F">
      <w:pPr>
        <w:pStyle w:val="Normlnweb"/>
        <w:spacing w:before="120" w:beforeAutospacing="0" w:after="120" w:afterAutospacing="0" w:line="360" w:lineRule="auto"/>
        <w:contextualSpacing/>
        <w:jc w:val="both"/>
        <w:rPr>
          <w:color w:val="000000" w:themeColor="text1"/>
          <w:sz w:val="22"/>
          <w:szCs w:val="22"/>
          <w:highlight w:val="yellow"/>
        </w:rPr>
      </w:pPr>
      <w:r w:rsidRPr="00A35A8B">
        <w:rPr>
          <w:color w:val="000000" w:themeColor="text1"/>
          <w:sz w:val="22"/>
          <w:szCs w:val="22"/>
          <w:highlight w:val="yellow"/>
        </w:rPr>
        <w:t>– např. bibliografie, obsahová periodika, rejstříky, indexy, knihovní katalogy, dokumenty vycházející z primárních pramenů (interpretace původních informací), slovníky, biografie, recenze, kritiky.</w:t>
      </w:r>
    </w:p>
    <w:p w14:paraId="06B52E70" w14:textId="77777777" w:rsidR="00541F9F" w:rsidRPr="00A35A8B" w:rsidRDefault="00541F9F" w:rsidP="00541F9F">
      <w:pPr>
        <w:pStyle w:val="Normlnweb"/>
        <w:spacing w:before="120" w:beforeAutospacing="0" w:after="120" w:afterAutospacing="0" w:line="360" w:lineRule="auto"/>
        <w:contextualSpacing/>
        <w:jc w:val="both"/>
        <w:rPr>
          <w:color w:val="000000" w:themeColor="text1"/>
          <w:sz w:val="22"/>
          <w:szCs w:val="22"/>
          <w:highlight w:val="yellow"/>
        </w:rPr>
      </w:pPr>
      <w:r w:rsidRPr="00A35A8B">
        <w:rPr>
          <w:b/>
          <w:bCs/>
          <w:color w:val="000000" w:themeColor="text1"/>
          <w:sz w:val="22"/>
          <w:szCs w:val="22"/>
          <w:highlight w:val="yellow"/>
        </w:rPr>
        <w:t>Periodika</w:t>
      </w:r>
    </w:p>
    <w:p w14:paraId="6FC32C8B" w14:textId="77777777" w:rsidR="00541F9F" w:rsidRPr="00A35A8B" w:rsidRDefault="00541F9F" w:rsidP="00541F9F">
      <w:pPr>
        <w:pStyle w:val="Normlnweb"/>
        <w:spacing w:before="120" w:beforeAutospacing="0" w:after="120" w:afterAutospacing="0" w:line="360" w:lineRule="auto"/>
        <w:contextualSpacing/>
        <w:jc w:val="both"/>
        <w:rPr>
          <w:b/>
          <w:bCs/>
          <w:color w:val="000000" w:themeColor="text1"/>
          <w:sz w:val="22"/>
          <w:szCs w:val="22"/>
          <w:highlight w:val="yellow"/>
        </w:rPr>
      </w:pPr>
      <w:r w:rsidRPr="00A35A8B">
        <w:rPr>
          <w:b/>
          <w:bCs/>
          <w:color w:val="000000" w:themeColor="text1"/>
          <w:sz w:val="22"/>
          <w:szCs w:val="22"/>
          <w:highlight w:val="yellow"/>
        </w:rPr>
        <w:t>= periodicky publikovaná odborná literatura, odborné recenzované časopisy.</w:t>
      </w:r>
    </w:p>
    <w:p w14:paraId="2D90B0A1" w14:textId="77777777" w:rsidR="00541F9F" w:rsidRPr="00A35A8B" w:rsidRDefault="00541F9F" w:rsidP="00541F9F">
      <w:pPr>
        <w:pStyle w:val="Normlnweb"/>
        <w:numPr>
          <w:ilvl w:val="0"/>
          <w:numId w:val="8"/>
        </w:numPr>
        <w:spacing w:before="120" w:beforeAutospacing="0" w:after="120" w:afterAutospacing="0" w:line="360" w:lineRule="auto"/>
        <w:contextualSpacing/>
        <w:jc w:val="both"/>
        <w:textAlignment w:val="baseline"/>
        <w:rPr>
          <w:color w:val="000000" w:themeColor="text1"/>
          <w:sz w:val="22"/>
          <w:szCs w:val="22"/>
          <w:highlight w:val="yellow"/>
        </w:rPr>
      </w:pPr>
      <w:r w:rsidRPr="00A35A8B">
        <w:rPr>
          <w:color w:val="000000" w:themeColor="text1"/>
          <w:sz w:val="22"/>
          <w:szCs w:val="22"/>
          <w:highlight w:val="yellow"/>
        </w:rPr>
        <w:t xml:space="preserve">vycházejí </w:t>
      </w:r>
      <w:r w:rsidRPr="00A35A8B">
        <w:rPr>
          <w:b/>
          <w:bCs/>
          <w:color w:val="000000" w:themeColor="text1"/>
          <w:sz w:val="22"/>
          <w:szCs w:val="22"/>
          <w:highlight w:val="yellow"/>
        </w:rPr>
        <w:t>pravidelně s předem programově profilovaným zaměřením</w:t>
      </w:r>
      <w:r w:rsidRPr="00A35A8B">
        <w:rPr>
          <w:color w:val="000000" w:themeColor="text1"/>
          <w:sz w:val="22"/>
          <w:szCs w:val="22"/>
          <w:highlight w:val="yellow"/>
        </w:rPr>
        <w:t xml:space="preserve">, mají redakční radu a podléhají recenznímu řízení, kdy několik recenzentů (vždy odborníci na dané téma) anonymně hodnotí určitý článek = peer </w:t>
      </w:r>
      <w:proofErr w:type="spellStart"/>
      <w:r w:rsidRPr="00A35A8B">
        <w:rPr>
          <w:color w:val="000000" w:themeColor="text1"/>
          <w:sz w:val="22"/>
          <w:szCs w:val="22"/>
          <w:highlight w:val="yellow"/>
        </w:rPr>
        <w:t>review</w:t>
      </w:r>
      <w:proofErr w:type="spellEnd"/>
      <w:r w:rsidRPr="00A35A8B">
        <w:rPr>
          <w:color w:val="000000" w:themeColor="text1"/>
          <w:sz w:val="22"/>
          <w:szCs w:val="22"/>
          <w:highlight w:val="yellow"/>
        </w:rPr>
        <w:t>,</w:t>
      </w:r>
    </w:p>
    <w:p w14:paraId="22D4EC21" w14:textId="77777777" w:rsidR="00541F9F" w:rsidRPr="00945184" w:rsidRDefault="00541F9F" w:rsidP="00541F9F">
      <w:pPr>
        <w:pStyle w:val="Normlnweb"/>
        <w:numPr>
          <w:ilvl w:val="0"/>
          <w:numId w:val="8"/>
        </w:numPr>
        <w:spacing w:before="120" w:beforeAutospacing="0" w:after="120" w:afterAutospacing="0" w:line="360" w:lineRule="auto"/>
        <w:contextualSpacing/>
        <w:jc w:val="both"/>
        <w:textAlignment w:val="baseline"/>
        <w:rPr>
          <w:color w:val="000000" w:themeColor="text1"/>
          <w:sz w:val="22"/>
          <w:szCs w:val="22"/>
        </w:rPr>
      </w:pPr>
      <w:r w:rsidRPr="00945184">
        <w:rPr>
          <w:b/>
          <w:bCs/>
          <w:color w:val="000000" w:themeColor="text1"/>
          <w:sz w:val="22"/>
          <w:szCs w:val="22"/>
        </w:rPr>
        <w:t>online databáze</w:t>
      </w:r>
      <w:r w:rsidRPr="00945184">
        <w:rPr>
          <w:color w:val="000000" w:themeColor="text1"/>
          <w:sz w:val="22"/>
          <w:szCs w:val="22"/>
        </w:rPr>
        <w:t xml:space="preserve"> např.: Web </w:t>
      </w:r>
      <w:proofErr w:type="spellStart"/>
      <w:r w:rsidRPr="00945184">
        <w:rPr>
          <w:color w:val="000000" w:themeColor="text1"/>
          <w:sz w:val="22"/>
          <w:szCs w:val="22"/>
        </w:rPr>
        <w:t>of</w:t>
      </w:r>
      <w:proofErr w:type="spellEnd"/>
      <w:r w:rsidRPr="00945184">
        <w:rPr>
          <w:color w:val="000000" w:themeColor="text1"/>
          <w:sz w:val="22"/>
          <w:szCs w:val="22"/>
        </w:rPr>
        <w:t xml:space="preserve"> Science (</w:t>
      </w:r>
      <w:r w:rsidRPr="00945184">
        <w:rPr>
          <w:b/>
          <w:bCs/>
          <w:color w:val="000000" w:themeColor="text1"/>
          <w:sz w:val="22"/>
          <w:szCs w:val="22"/>
        </w:rPr>
        <w:t>impaktované</w:t>
      </w:r>
      <w:r w:rsidRPr="00945184">
        <w:rPr>
          <w:color w:val="000000" w:themeColor="text1"/>
          <w:sz w:val="22"/>
          <w:szCs w:val="22"/>
        </w:rPr>
        <w:t xml:space="preserve"> </w:t>
      </w:r>
      <w:r w:rsidRPr="00945184">
        <w:rPr>
          <w:b/>
          <w:bCs/>
          <w:color w:val="000000" w:themeColor="text1"/>
          <w:sz w:val="22"/>
          <w:szCs w:val="22"/>
        </w:rPr>
        <w:t>časopisy</w:t>
      </w:r>
      <w:r w:rsidRPr="00945184">
        <w:rPr>
          <w:color w:val="000000" w:themeColor="text1"/>
          <w:sz w:val="22"/>
          <w:szCs w:val="22"/>
        </w:rPr>
        <w:t xml:space="preserve">), </w:t>
      </w:r>
      <w:proofErr w:type="spellStart"/>
      <w:r w:rsidRPr="00945184">
        <w:rPr>
          <w:color w:val="000000" w:themeColor="text1"/>
          <w:sz w:val="22"/>
          <w:szCs w:val="22"/>
        </w:rPr>
        <w:t>Scopus</w:t>
      </w:r>
      <w:proofErr w:type="spellEnd"/>
      <w:r w:rsidRPr="00945184">
        <w:rPr>
          <w:color w:val="000000" w:themeColor="text1"/>
          <w:sz w:val="22"/>
          <w:szCs w:val="22"/>
        </w:rPr>
        <w:t xml:space="preserve">, </w:t>
      </w:r>
      <w:proofErr w:type="spellStart"/>
      <w:r w:rsidRPr="00945184">
        <w:rPr>
          <w:color w:val="000000" w:themeColor="text1"/>
          <w:sz w:val="22"/>
          <w:szCs w:val="22"/>
        </w:rPr>
        <w:t>Erih</w:t>
      </w:r>
      <w:proofErr w:type="spellEnd"/>
      <w:r w:rsidRPr="00945184">
        <w:rPr>
          <w:color w:val="000000" w:themeColor="text1"/>
          <w:sz w:val="22"/>
          <w:szCs w:val="22"/>
        </w:rPr>
        <w:t xml:space="preserve"> Plus, české a zahraniční recenzované časopisy,</w:t>
      </w:r>
    </w:p>
    <w:p w14:paraId="5D736715" w14:textId="77777777" w:rsidR="00541F9F" w:rsidRPr="00945184" w:rsidRDefault="00541F9F" w:rsidP="00541F9F">
      <w:pPr>
        <w:pStyle w:val="Normlnweb"/>
        <w:numPr>
          <w:ilvl w:val="0"/>
          <w:numId w:val="8"/>
        </w:numPr>
        <w:spacing w:before="120" w:beforeAutospacing="0" w:after="120" w:afterAutospacing="0" w:line="360" w:lineRule="auto"/>
        <w:contextualSpacing/>
        <w:jc w:val="both"/>
        <w:textAlignment w:val="baseline"/>
        <w:rPr>
          <w:color w:val="000000" w:themeColor="text1"/>
          <w:sz w:val="22"/>
          <w:szCs w:val="22"/>
        </w:rPr>
      </w:pPr>
      <w:r w:rsidRPr="00945184">
        <w:rPr>
          <w:b/>
          <w:bCs/>
          <w:color w:val="000000" w:themeColor="text1"/>
          <w:sz w:val="22"/>
          <w:szCs w:val="22"/>
        </w:rPr>
        <w:t>seznam recenzovaných neimpaktovaných periodik</w:t>
      </w:r>
      <w:r w:rsidRPr="00945184">
        <w:rPr>
          <w:color w:val="000000" w:themeColor="text1"/>
          <w:sz w:val="22"/>
          <w:szCs w:val="22"/>
        </w:rPr>
        <w:t xml:space="preserve"> vydávaných v ČR (</w:t>
      </w:r>
      <w:hyperlink r:id="rId5" w:history="1">
        <w:r w:rsidRPr="00945184">
          <w:rPr>
            <w:rStyle w:val="Hypertextovodkaz"/>
            <w:rFonts w:eastAsiaTheme="majorEastAsia"/>
            <w:color w:val="000000" w:themeColor="text1"/>
            <w:sz w:val="22"/>
            <w:szCs w:val="22"/>
          </w:rPr>
          <w:t>http://www.vyzkum.cz/FrontClanek.aspx?idsekce=495942</w:t>
        </w:r>
      </w:hyperlink>
      <w:r w:rsidRPr="00945184">
        <w:rPr>
          <w:color w:val="000000" w:themeColor="text1"/>
          <w:sz w:val="22"/>
          <w:szCs w:val="22"/>
        </w:rPr>
        <w:t>).</w:t>
      </w:r>
    </w:p>
    <w:p w14:paraId="2F467A34" w14:textId="77777777" w:rsidR="00541F9F" w:rsidRPr="00A35A8B" w:rsidRDefault="00541F9F" w:rsidP="00541F9F">
      <w:pPr>
        <w:pStyle w:val="Normlnweb"/>
        <w:spacing w:before="120" w:beforeAutospacing="0" w:after="120" w:afterAutospacing="0" w:line="360" w:lineRule="auto"/>
        <w:contextualSpacing/>
        <w:jc w:val="both"/>
        <w:rPr>
          <w:color w:val="000000" w:themeColor="text1"/>
          <w:sz w:val="22"/>
          <w:szCs w:val="22"/>
          <w:highlight w:val="yellow"/>
        </w:rPr>
      </w:pPr>
      <w:r w:rsidRPr="00A35A8B">
        <w:rPr>
          <w:b/>
          <w:bCs/>
          <w:color w:val="000000" w:themeColor="text1"/>
          <w:sz w:val="22"/>
          <w:szCs w:val="22"/>
          <w:highlight w:val="yellow"/>
        </w:rPr>
        <w:t>Impaktovaný časopis</w:t>
      </w:r>
    </w:p>
    <w:p w14:paraId="3DCAF41C" w14:textId="77777777" w:rsidR="00541F9F" w:rsidRPr="00A35A8B" w:rsidRDefault="00541F9F" w:rsidP="00541F9F">
      <w:pPr>
        <w:pStyle w:val="Normlnweb"/>
        <w:numPr>
          <w:ilvl w:val="0"/>
          <w:numId w:val="8"/>
        </w:numPr>
        <w:spacing w:before="120" w:beforeAutospacing="0" w:after="120" w:afterAutospacing="0" w:line="360" w:lineRule="auto"/>
        <w:contextualSpacing/>
        <w:jc w:val="both"/>
        <w:textAlignment w:val="baseline"/>
        <w:rPr>
          <w:color w:val="000000" w:themeColor="text1"/>
          <w:sz w:val="22"/>
          <w:szCs w:val="22"/>
          <w:highlight w:val="yellow"/>
        </w:rPr>
      </w:pPr>
      <w:r w:rsidRPr="00A35A8B">
        <w:rPr>
          <w:color w:val="000000" w:themeColor="text1"/>
          <w:sz w:val="22"/>
          <w:szCs w:val="22"/>
          <w:highlight w:val="yellow"/>
        </w:rPr>
        <w:t xml:space="preserve">má v rámci databáze Web </w:t>
      </w:r>
      <w:proofErr w:type="spellStart"/>
      <w:r w:rsidRPr="00A35A8B">
        <w:rPr>
          <w:color w:val="000000" w:themeColor="text1"/>
          <w:sz w:val="22"/>
          <w:szCs w:val="22"/>
          <w:highlight w:val="yellow"/>
        </w:rPr>
        <w:t>of</w:t>
      </w:r>
      <w:proofErr w:type="spellEnd"/>
      <w:r w:rsidRPr="00A35A8B">
        <w:rPr>
          <w:color w:val="000000" w:themeColor="text1"/>
          <w:sz w:val="22"/>
          <w:szCs w:val="22"/>
          <w:highlight w:val="yellow"/>
        </w:rPr>
        <w:t xml:space="preserve"> Science Institutu pro vědecké informace (Institute </w:t>
      </w:r>
      <w:proofErr w:type="spellStart"/>
      <w:r w:rsidRPr="00A35A8B">
        <w:rPr>
          <w:color w:val="000000" w:themeColor="text1"/>
          <w:sz w:val="22"/>
          <w:szCs w:val="22"/>
          <w:highlight w:val="yellow"/>
        </w:rPr>
        <w:t>for</w:t>
      </w:r>
      <w:proofErr w:type="spellEnd"/>
      <w:r w:rsidRPr="00A35A8B">
        <w:rPr>
          <w:color w:val="000000" w:themeColor="text1"/>
          <w:sz w:val="22"/>
          <w:szCs w:val="22"/>
          <w:highlight w:val="yellow"/>
        </w:rPr>
        <w:t xml:space="preserve"> </w:t>
      </w:r>
      <w:proofErr w:type="spellStart"/>
      <w:r w:rsidRPr="00A35A8B">
        <w:rPr>
          <w:color w:val="000000" w:themeColor="text1"/>
          <w:sz w:val="22"/>
          <w:szCs w:val="22"/>
          <w:highlight w:val="yellow"/>
        </w:rPr>
        <w:t>Scientific</w:t>
      </w:r>
      <w:proofErr w:type="spellEnd"/>
      <w:r w:rsidRPr="00A35A8B">
        <w:rPr>
          <w:color w:val="000000" w:themeColor="text1"/>
          <w:sz w:val="22"/>
          <w:szCs w:val="22"/>
          <w:highlight w:val="yellow"/>
        </w:rPr>
        <w:t xml:space="preserve"> </w:t>
      </w:r>
      <w:proofErr w:type="spellStart"/>
      <w:proofErr w:type="gramStart"/>
      <w:r w:rsidRPr="00A35A8B">
        <w:rPr>
          <w:color w:val="000000" w:themeColor="text1"/>
          <w:sz w:val="22"/>
          <w:szCs w:val="22"/>
          <w:highlight w:val="yellow"/>
        </w:rPr>
        <w:t>Information</w:t>
      </w:r>
      <w:proofErr w:type="spellEnd"/>
      <w:r w:rsidRPr="00A35A8B">
        <w:rPr>
          <w:color w:val="000000" w:themeColor="text1"/>
          <w:sz w:val="22"/>
          <w:szCs w:val="22"/>
          <w:highlight w:val="yellow"/>
        </w:rPr>
        <w:t xml:space="preserve"> - ISI</w:t>
      </w:r>
      <w:proofErr w:type="gramEnd"/>
      <w:r w:rsidRPr="00A35A8B">
        <w:rPr>
          <w:color w:val="000000" w:themeColor="text1"/>
          <w:sz w:val="22"/>
          <w:szCs w:val="22"/>
          <w:highlight w:val="yellow"/>
        </w:rPr>
        <w:t xml:space="preserve">) přidělen </w:t>
      </w:r>
      <w:r w:rsidRPr="00A35A8B">
        <w:rPr>
          <w:b/>
          <w:bCs/>
          <w:color w:val="000000" w:themeColor="text1"/>
          <w:sz w:val="22"/>
          <w:szCs w:val="22"/>
          <w:highlight w:val="yellow"/>
        </w:rPr>
        <w:t>impakt faktor</w:t>
      </w:r>
      <w:r w:rsidRPr="00A35A8B">
        <w:rPr>
          <w:color w:val="000000" w:themeColor="text1"/>
          <w:sz w:val="22"/>
          <w:szCs w:val="22"/>
          <w:highlight w:val="yellow"/>
        </w:rPr>
        <w:t xml:space="preserve"> = </w:t>
      </w:r>
      <w:r w:rsidRPr="00A35A8B">
        <w:rPr>
          <w:b/>
          <w:bCs/>
          <w:color w:val="000000" w:themeColor="text1"/>
          <w:sz w:val="22"/>
          <w:szCs w:val="22"/>
          <w:highlight w:val="yellow"/>
        </w:rPr>
        <w:t>hodnota vyjadřující průměrnou míru citovanosti všech článků a příspěvků</w:t>
      </w:r>
      <w:r w:rsidRPr="00A35A8B">
        <w:rPr>
          <w:color w:val="000000" w:themeColor="text1"/>
          <w:sz w:val="22"/>
          <w:szCs w:val="22"/>
          <w:highlight w:val="yellow"/>
        </w:rPr>
        <w:t xml:space="preserve"> publikovaných v daném časopisu v předchozích dvou letech v roce aktuálním,</w:t>
      </w:r>
    </w:p>
    <w:p w14:paraId="2E039A22" w14:textId="77777777" w:rsidR="00541F9F" w:rsidRPr="00A35A8B" w:rsidRDefault="00541F9F" w:rsidP="00541F9F">
      <w:pPr>
        <w:pStyle w:val="Normlnweb"/>
        <w:numPr>
          <w:ilvl w:val="0"/>
          <w:numId w:val="8"/>
        </w:numPr>
        <w:spacing w:before="120" w:beforeAutospacing="0" w:after="120" w:afterAutospacing="0" w:line="360" w:lineRule="auto"/>
        <w:contextualSpacing/>
        <w:jc w:val="both"/>
        <w:textAlignment w:val="baseline"/>
        <w:rPr>
          <w:color w:val="000000" w:themeColor="text1"/>
          <w:sz w:val="22"/>
          <w:szCs w:val="22"/>
          <w:highlight w:val="yellow"/>
        </w:rPr>
      </w:pPr>
      <w:r w:rsidRPr="00A35A8B">
        <w:rPr>
          <w:color w:val="000000" w:themeColor="text1"/>
          <w:sz w:val="22"/>
          <w:szCs w:val="22"/>
          <w:highlight w:val="yellow"/>
        </w:rPr>
        <w:t xml:space="preserve">impaktované časopisy jsou obecně považovány za </w:t>
      </w:r>
      <w:r w:rsidRPr="00A35A8B">
        <w:rPr>
          <w:b/>
          <w:bCs/>
          <w:color w:val="000000" w:themeColor="text1"/>
          <w:sz w:val="22"/>
          <w:szCs w:val="22"/>
          <w:highlight w:val="yellow"/>
        </w:rPr>
        <w:t>nejprestižnější</w:t>
      </w:r>
      <w:r w:rsidRPr="00A35A8B">
        <w:rPr>
          <w:color w:val="000000" w:themeColor="text1"/>
          <w:sz w:val="22"/>
          <w:szCs w:val="22"/>
          <w:highlight w:val="yellow"/>
        </w:rPr>
        <w:t xml:space="preserve">; předpokládá se, že články v nich obsažené zastupují </w:t>
      </w:r>
      <w:r w:rsidRPr="00A35A8B">
        <w:rPr>
          <w:b/>
          <w:bCs/>
          <w:color w:val="000000" w:themeColor="text1"/>
          <w:sz w:val="22"/>
          <w:szCs w:val="22"/>
          <w:highlight w:val="yellow"/>
        </w:rPr>
        <w:t>informační jádro</w:t>
      </w:r>
      <w:r w:rsidRPr="00A35A8B">
        <w:rPr>
          <w:color w:val="000000" w:themeColor="text1"/>
          <w:sz w:val="22"/>
          <w:szCs w:val="22"/>
          <w:highlight w:val="yellow"/>
        </w:rPr>
        <w:t xml:space="preserve"> a jsou tedy tím nejdůležitějším, co bylo v daném oboru o určité problematice publikováno,</w:t>
      </w:r>
    </w:p>
    <w:p w14:paraId="5B3CDA86" w14:textId="77777777" w:rsidR="00541F9F" w:rsidRPr="00A35A8B" w:rsidRDefault="00541F9F" w:rsidP="00541F9F">
      <w:pPr>
        <w:pStyle w:val="Normlnweb"/>
        <w:numPr>
          <w:ilvl w:val="0"/>
          <w:numId w:val="8"/>
        </w:numPr>
        <w:spacing w:before="120" w:beforeAutospacing="0" w:after="120" w:afterAutospacing="0" w:line="360" w:lineRule="auto"/>
        <w:contextualSpacing/>
        <w:jc w:val="both"/>
        <w:textAlignment w:val="baseline"/>
        <w:rPr>
          <w:color w:val="000000" w:themeColor="text1"/>
          <w:sz w:val="22"/>
          <w:szCs w:val="22"/>
          <w:highlight w:val="yellow"/>
        </w:rPr>
      </w:pPr>
      <w:r w:rsidRPr="00A35A8B">
        <w:rPr>
          <w:color w:val="000000" w:themeColor="text1"/>
          <w:sz w:val="22"/>
          <w:szCs w:val="22"/>
          <w:highlight w:val="yellow"/>
        </w:rPr>
        <w:t xml:space="preserve">v ČR např. časopisy: Politická ekonomie, Prague </w:t>
      </w:r>
      <w:proofErr w:type="spellStart"/>
      <w:r w:rsidRPr="00A35A8B">
        <w:rPr>
          <w:color w:val="000000" w:themeColor="text1"/>
          <w:sz w:val="22"/>
          <w:szCs w:val="22"/>
          <w:highlight w:val="yellow"/>
        </w:rPr>
        <w:t>Economic</w:t>
      </w:r>
      <w:proofErr w:type="spellEnd"/>
      <w:r w:rsidRPr="00A35A8B">
        <w:rPr>
          <w:color w:val="000000" w:themeColor="text1"/>
          <w:sz w:val="22"/>
          <w:szCs w:val="22"/>
          <w:highlight w:val="yellow"/>
        </w:rPr>
        <w:t xml:space="preserve"> </w:t>
      </w:r>
      <w:proofErr w:type="spellStart"/>
      <w:r w:rsidRPr="00A35A8B">
        <w:rPr>
          <w:color w:val="000000" w:themeColor="text1"/>
          <w:sz w:val="22"/>
          <w:szCs w:val="22"/>
          <w:highlight w:val="yellow"/>
        </w:rPr>
        <w:t>Papers</w:t>
      </w:r>
      <w:proofErr w:type="spellEnd"/>
      <w:r w:rsidRPr="00A35A8B">
        <w:rPr>
          <w:color w:val="000000" w:themeColor="text1"/>
          <w:sz w:val="22"/>
          <w:szCs w:val="22"/>
          <w:highlight w:val="yellow"/>
        </w:rPr>
        <w:t>, E + M – Ekonomie a Management, Finance a úvěr.</w:t>
      </w:r>
    </w:p>
    <w:p w14:paraId="48982E28" w14:textId="77777777" w:rsidR="00541F9F" w:rsidRPr="00A35A8B" w:rsidRDefault="00541F9F" w:rsidP="00541F9F">
      <w:pPr>
        <w:spacing w:before="120" w:line="360" w:lineRule="auto"/>
        <w:contextualSpacing/>
        <w:jc w:val="both"/>
        <w:rPr>
          <w:rFonts w:ascii="Times New Roman" w:hAnsi="Times New Roman" w:cs="Times New Roman"/>
          <w:color w:val="000000" w:themeColor="text1"/>
          <w:highlight w:val="yellow"/>
        </w:rPr>
      </w:pPr>
      <w:r w:rsidRPr="00A35A8B">
        <w:rPr>
          <w:rFonts w:ascii="Times New Roman" w:hAnsi="Times New Roman" w:cs="Times New Roman"/>
          <w:b/>
          <w:bCs/>
          <w:color w:val="000000" w:themeColor="text1"/>
          <w:highlight w:val="yellow"/>
        </w:rPr>
        <w:t>Odborný text</w:t>
      </w:r>
      <w:r w:rsidRPr="00A35A8B">
        <w:rPr>
          <w:rFonts w:ascii="Times New Roman" w:hAnsi="Times New Roman" w:cs="Times New Roman"/>
          <w:color w:val="000000" w:themeColor="text1"/>
          <w:highlight w:val="yellow"/>
        </w:rPr>
        <w:t xml:space="preserve"> je zpráva z výzkumu či bádání, která by měla popisovat:</w:t>
      </w:r>
    </w:p>
    <w:p w14:paraId="112F8874"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b/>
          <w:bCs/>
          <w:color w:val="000000" w:themeColor="text1"/>
          <w:sz w:val="22"/>
          <w:szCs w:val="22"/>
          <w:highlight w:val="yellow"/>
        </w:rPr>
        <w:t>cíle práce</w:t>
      </w:r>
      <w:r w:rsidRPr="00A35A8B">
        <w:rPr>
          <w:color w:val="000000" w:themeColor="text1"/>
          <w:sz w:val="22"/>
          <w:szCs w:val="22"/>
          <w:highlight w:val="yellow"/>
        </w:rPr>
        <w:t xml:space="preserve"> zvolené autorem,</w:t>
      </w:r>
    </w:p>
    <w:p w14:paraId="67928E66"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b/>
          <w:bCs/>
          <w:color w:val="000000" w:themeColor="text1"/>
          <w:sz w:val="22"/>
          <w:szCs w:val="22"/>
          <w:highlight w:val="yellow"/>
        </w:rPr>
        <w:t>průběh a řešení</w:t>
      </w:r>
      <w:r w:rsidRPr="00A35A8B">
        <w:rPr>
          <w:color w:val="000000" w:themeColor="text1"/>
          <w:sz w:val="22"/>
          <w:szCs w:val="22"/>
          <w:highlight w:val="yellow"/>
        </w:rPr>
        <w:t xml:space="preserve"> výzkumu,</w:t>
      </w:r>
    </w:p>
    <w:p w14:paraId="7C6DCB19"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b/>
          <w:bCs/>
          <w:color w:val="000000" w:themeColor="text1"/>
          <w:sz w:val="22"/>
          <w:szCs w:val="22"/>
          <w:highlight w:val="yellow"/>
        </w:rPr>
        <w:t>výsledky</w:t>
      </w:r>
      <w:r w:rsidRPr="00A35A8B">
        <w:rPr>
          <w:color w:val="000000" w:themeColor="text1"/>
          <w:sz w:val="22"/>
          <w:szCs w:val="22"/>
          <w:highlight w:val="yellow"/>
        </w:rPr>
        <w:t>,</w:t>
      </w:r>
    </w:p>
    <w:p w14:paraId="1B157B71"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b/>
          <w:bCs/>
          <w:color w:val="000000" w:themeColor="text1"/>
          <w:sz w:val="22"/>
          <w:szCs w:val="22"/>
          <w:highlight w:val="yellow"/>
        </w:rPr>
        <w:t>odůvodnění výsledků</w:t>
      </w:r>
      <w:r w:rsidRPr="00A35A8B">
        <w:rPr>
          <w:color w:val="000000" w:themeColor="text1"/>
          <w:sz w:val="22"/>
          <w:szCs w:val="22"/>
          <w:highlight w:val="yellow"/>
        </w:rPr>
        <w:t>,</w:t>
      </w:r>
    </w:p>
    <w:p w14:paraId="222D4D2F"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b/>
          <w:bCs/>
          <w:color w:val="000000" w:themeColor="text1"/>
          <w:sz w:val="22"/>
          <w:szCs w:val="22"/>
          <w:highlight w:val="yellow"/>
        </w:rPr>
        <w:lastRenderedPageBreak/>
        <w:t>překážky</w:t>
      </w:r>
      <w:r w:rsidRPr="00A35A8B">
        <w:rPr>
          <w:color w:val="000000" w:themeColor="text1"/>
          <w:sz w:val="22"/>
          <w:szCs w:val="22"/>
          <w:highlight w:val="yellow"/>
        </w:rPr>
        <w:t>, se kterými se autor musel vypořádat,</w:t>
      </w:r>
    </w:p>
    <w:p w14:paraId="3EF6C137"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color w:val="000000" w:themeColor="text1"/>
          <w:sz w:val="22"/>
          <w:szCs w:val="22"/>
          <w:highlight w:val="yellow"/>
        </w:rPr>
        <w:t>popřípadě další problémy týkající se řešení daného problému.</w:t>
      </w:r>
    </w:p>
    <w:p w14:paraId="1B5F3D37" w14:textId="77777777" w:rsidR="00541F9F" w:rsidRPr="00A35A8B" w:rsidRDefault="00541F9F" w:rsidP="00541F9F">
      <w:pPr>
        <w:spacing w:before="120" w:line="360" w:lineRule="auto"/>
        <w:contextualSpacing/>
        <w:jc w:val="both"/>
        <w:rPr>
          <w:rFonts w:ascii="Times New Roman" w:hAnsi="Times New Roman" w:cs="Times New Roman"/>
          <w:b/>
          <w:bCs/>
          <w:color w:val="000000" w:themeColor="text1"/>
          <w:highlight w:val="yellow"/>
        </w:rPr>
      </w:pPr>
      <w:r w:rsidRPr="00A35A8B">
        <w:rPr>
          <w:rFonts w:ascii="Times New Roman" w:hAnsi="Times New Roman" w:cs="Times New Roman"/>
          <w:b/>
          <w:bCs/>
          <w:color w:val="000000" w:themeColor="text1"/>
          <w:highlight w:val="yellow"/>
        </w:rPr>
        <w:t>Dělení odborného článku na jednotlivé části:</w:t>
      </w:r>
    </w:p>
    <w:p w14:paraId="2FBC1F7A"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b/>
          <w:bCs/>
          <w:color w:val="000000" w:themeColor="text1"/>
          <w:sz w:val="22"/>
          <w:szCs w:val="22"/>
          <w:highlight w:val="yellow"/>
        </w:rPr>
        <w:t>název článku</w:t>
      </w:r>
      <w:r w:rsidRPr="00A35A8B">
        <w:rPr>
          <w:color w:val="000000" w:themeColor="text1"/>
          <w:sz w:val="22"/>
          <w:szCs w:val="22"/>
          <w:highlight w:val="yellow"/>
        </w:rPr>
        <w:t xml:space="preserve"> společně s autorovým jménem (či jmény více autorů),</w:t>
      </w:r>
    </w:p>
    <w:p w14:paraId="5F106382"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b/>
          <w:bCs/>
          <w:color w:val="000000" w:themeColor="text1"/>
          <w:sz w:val="22"/>
          <w:szCs w:val="22"/>
          <w:highlight w:val="yellow"/>
        </w:rPr>
        <w:t>abstrakt, klíčová slova</w:t>
      </w:r>
      <w:r w:rsidRPr="00A35A8B">
        <w:rPr>
          <w:color w:val="000000" w:themeColor="text1"/>
          <w:sz w:val="22"/>
          <w:szCs w:val="22"/>
          <w:highlight w:val="yellow"/>
        </w:rPr>
        <w:t>,</w:t>
      </w:r>
    </w:p>
    <w:p w14:paraId="12C66A6A"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b/>
          <w:bCs/>
          <w:color w:val="000000" w:themeColor="text1"/>
          <w:sz w:val="22"/>
          <w:szCs w:val="22"/>
          <w:highlight w:val="yellow"/>
        </w:rPr>
        <w:t>úvod</w:t>
      </w:r>
      <w:r w:rsidRPr="00A35A8B">
        <w:rPr>
          <w:color w:val="000000" w:themeColor="text1"/>
          <w:sz w:val="22"/>
          <w:szCs w:val="22"/>
          <w:highlight w:val="yellow"/>
        </w:rPr>
        <w:t>,</w:t>
      </w:r>
    </w:p>
    <w:p w14:paraId="60ED2578"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b/>
          <w:bCs/>
          <w:color w:val="000000" w:themeColor="text1"/>
          <w:sz w:val="22"/>
          <w:szCs w:val="22"/>
          <w:highlight w:val="yellow"/>
        </w:rPr>
      </w:pPr>
      <w:r w:rsidRPr="00A35A8B">
        <w:rPr>
          <w:b/>
          <w:bCs/>
          <w:color w:val="000000" w:themeColor="text1"/>
          <w:sz w:val="22"/>
          <w:szCs w:val="22"/>
          <w:highlight w:val="yellow"/>
        </w:rPr>
        <w:t>metody a data,</w:t>
      </w:r>
    </w:p>
    <w:p w14:paraId="04C358F2"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b/>
          <w:bCs/>
          <w:color w:val="000000" w:themeColor="text1"/>
          <w:sz w:val="22"/>
          <w:szCs w:val="22"/>
          <w:highlight w:val="yellow"/>
        </w:rPr>
      </w:pPr>
      <w:r w:rsidRPr="00A35A8B">
        <w:rPr>
          <w:b/>
          <w:bCs/>
          <w:color w:val="000000" w:themeColor="text1"/>
          <w:sz w:val="22"/>
          <w:szCs w:val="22"/>
          <w:highlight w:val="yellow"/>
        </w:rPr>
        <w:t>výsledky,</w:t>
      </w:r>
    </w:p>
    <w:p w14:paraId="5537E20D"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b/>
          <w:bCs/>
          <w:color w:val="000000" w:themeColor="text1"/>
          <w:sz w:val="22"/>
          <w:szCs w:val="22"/>
          <w:highlight w:val="yellow"/>
        </w:rPr>
      </w:pPr>
      <w:r w:rsidRPr="00A35A8B">
        <w:rPr>
          <w:b/>
          <w:bCs/>
          <w:color w:val="000000" w:themeColor="text1"/>
          <w:sz w:val="22"/>
          <w:szCs w:val="22"/>
          <w:highlight w:val="yellow"/>
        </w:rPr>
        <w:t>diskuse,</w:t>
      </w:r>
    </w:p>
    <w:p w14:paraId="5BE7F805"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b/>
          <w:bCs/>
          <w:color w:val="000000" w:themeColor="text1"/>
          <w:sz w:val="22"/>
          <w:szCs w:val="22"/>
          <w:highlight w:val="yellow"/>
        </w:rPr>
      </w:pPr>
      <w:r w:rsidRPr="00A35A8B">
        <w:rPr>
          <w:b/>
          <w:bCs/>
          <w:color w:val="000000" w:themeColor="text1"/>
          <w:sz w:val="22"/>
          <w:szCs w:val="22"/>
          <w:highlight w:val="yellow"/>
        </w:rPr>
        <w:t>závěr,</w:t>
      </w:r>
    </w:p>
    <w:p w14:paraId="6D22B5D9"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b/>
          <w:bCs/>
          <w:color w:val="000000" w:themeColor="text1"/>
          <w:sz w:val="22"/>
          <w:szCs w:val="22"/>
          <w:highlight w:val="yellow"/>
        </w:rPr>
        <w:t>reference</w:t>
      </w:r>
      <w:r w:rsidRPr="00A35A8B">
        <w:rPr>
          <w:color w:val="000000" w:themeColor="text1"/>
          <w:sz w:val="22"/>
          <w:szCs w:val="22"/>
          <w:highlight w:val="yellow"/>
        </w:rPr>
        <w:t>.</w:t>
      </w:r>
    </w:p>
    <w:p w14:paraId="67A74475" w14:textId="77777777" w:rsidR="00541F9F" w:rsidRPr="00A35A8B" w:rsidRDefault="00541F9F" w:rsidP="00541F9F">
      <w:pPr>
        <w:pStyle w:val="Nadpis2"/>
        <w:rPr>
          <w:highlight w:val="yellow"/>
        </w:rPr>
      </w:pPr>
      <w:r w:rsidRPr="00A35A8B">
        <w:rPr>
          <w:highlight w:val="yellow"/>
        </w:rPr>
        <w:t>Autorské právo</w:t>
      </w:r>
    </w:p>
    <w:p w14:paraId="16FA3BCF" w14:textId="77777777" w:rsidR="00541F9F" w:rsidRPr="00A35A8B" w:rsidRDefault="00541F9F" w:rsidP="00541F9F">
      <w:pPr>
        <w:pStyle w:val="Normlnweb"/>
        <w:numPr>
          <w:ilvl w:val="1"/>
          <w:numId w:val="6"/>
        </w:numPr>
        <w:spacing w:before="120" w:beforeAutospacing="0" w:after="120" w:afterAutospacing="0" w:line="360" w:lineRule="auto"/>
        <w:ind w:left="426" w:hanging="284"/>
        <w:contextualSpacing/>
        <w:jc w:val="both"/>
        <w:textAlignment w:val="baseline"/>
        <w:rPr>
          <w:color w:val="000000" w:themeColor="text1"/>
          <w:sz w:val="22"/>
          <w:szCs w:val="22"/>
          <w:highlight w:val="yellow"/>
        </w:rPr>
      </w:pPr>
      <w:r w:rsidRPr="00A35A8B">
        <w:rPr>
          <w:color w:val="000000" w:themeColor="text1"/>
          <w:sz w:val="22"/>
          <w:szCs w:val="22"/>
          <w:highlight w:val="yellow"/>
        </w:rPr>
        <w:t xml:space="preserve">práce s odbornými </w:t>
      </w:r>
      <w:r w:rsidRPr="00A35A8B">
        <w:rPr>
          <w:b/>
          <w:bCs/>
          <w:color w:val="000000" w:themeColor="text1"/>
          <w:sz w:val="22"/>
          <w:szCs w:val="22"/>
          <w:highlight w:val="yellow"/>
        </w:rPr>
        <w:t>texty podléhá autorskému právu</w:t>
      </w:r>
      <w:r w:rsidRPr="00A35A8B">
        <w:rPr>
          <w:color w:val="000000" w:themeColor="text1"/>
          <w:sz w:val="22"/>
          <w:szCs w:val="22"/>
          <w:highlight w:val="yellow"/>
        </w:rPr>
        <w:t xml:space="preserve"> (Zákonem 121/2000 Sb., o právu autorském, o právech souvisejících s právem autorským a o změně některých zákonů),</w:t>
      </w:r>
    </w:p>
    <w:p w14:paraId="18D53EFB" w14:textId="77777777" w:rsidR="00541F9F" w:rsidRPr="00A35A8B" w:rsidRDefault="00541F9F" w:rsidP="00541F9F">
      <w:pPr>
        <w:pStyle w:val="Normlnweb"/>
        <w:numPr>
          <w:ilvl w:val="1"/>
          <w:numId w:val="6"/>
        </w:numPr>
        <w:spacing w:before="120" w:beforeAutospacing="0" w:after="120" w:afterAutospacing="0" w:line="360" w:lineRule="auto"/>
        <w:ind w:left="426" w:hanging="284"/>
        <w:contextualSpacing/>
        <w:jc w:val="both"/>
        <w:textAlignment w:val="baseline"/>
        <w:rPr>
          <w:color w:val="000000" w:themeColor="text1"/>
          <w:sz w:val="22"/>
          <w:szCs w:val="22"/>
          <w:highlight w:val="yellow"/>
        </w:rPr>
      </w:pPr>
      <w:r w:rsidRPr="00A35A8B">
        <w:rPr>
          <w:color w:val="000000" w:themeColor="text1"/>
          <w:sz w:val="22"/>
          <w:szCs w:val="22"/>
          <w:highlight w:val="yellow"/>
        </w:rPr>
        <w:t>jsou dovoleny některé specifické způsoby využívání cizího vědeckého díla – citování výňatků ze zveřejněných děl jiných autorů,</w:t>
      </w:r>
    </w:p>
    <w:p w14:paraId="47DDE14D" w14:textId="77777777" w:rsidR="00541F9F" w:rsidRPr="00A35A8B" w:rsidRDefault="00541F9F" w:rsidP="00541F9F">
      <w:pPr>
        <w:pStyle w:val="Normlnweb"/>
        <w:numPr>
          <w:ilvl w:val="1"/>
          <w:numId w:val="6"/>
        </w:numPr>
        <w:spacing w:before="120" w:beforeAutospacing="0" w:after="120" w:afterAutospacing="0" w:line="360" w:lineRule="auto"/>
        <w:ind w:left="426" w:hanging="284"/>
        <w:contextualSpacing/>
        <w:jc w:val="both"/>
        <w:textAlignment w:val="baseline"/>
        <w:rPr>
          <w:color w:val="000000" w:themeColor="text1"/>
          <w:sz w:val="22"/>
          <w:szCs w:val="22"/>
          <w:highlight w:val="yellow"/>
        </w:rPr>
      </w:pPr>
      <w:r w:rsidRPr="00A35A8B">
        <w:rPr>
          <w:color w:val="000000" w:themeColor="text1"/>
          <w:sz w:val="22"/>
          <w:szCs w:val="22"/>
          <w:highlight w:val="yellow"/>
        </w:rPr>
        <w:t xml:space="preserve">obdobně lze díla užít k </w:t>
      </w:r>
      <w:r w:rsidRPr="00A35A8B">
        <w:rPr>
          <w:b/>
          <w:bCs/>
          <w:color w:val="000000" w:themeColor="text1"/>
          <w:sz w:val="22"/>
          <w:szCs w:val="22"/>
          <w:highlight w:val="yellow"/>
        </w:rPr>
        <w:t>vědeckým či vzdělávacím účelům</w:t>
      </w:r>
      <w:r w:rsidRPr="00A35A8B">
        <w:rPr>
          <w:color w:val="000000" w:themeColor="text1"/>
          <w:sz w:val="22"/>
          <w:szCs w:val="22"/>
          <w:highlight w:val="yellow"/>
        </w:rPr>
        <w:t>.</w:t>
      </w:r>
    </w:p>
    <w:p w14:paraId="261910B4" w14:textId="77777777" w:rsidR="00541F9F" w:rsidRPr="00A35A8B" w:rsidRDefault="00541F9F" w:rsidP="00541F9F">
      <w:pPr>
        <w:pStyle w:val="Nadpis3"/>
        <w:rPr>
          <w:rFonts w:cs="Times New Roman"/>
          <w:highlight w:val="yellow"/>
        </w:rPr>
      </w:pPr>
      <w:r w:rsidRPr="00A35A8B">
        <w:rPr>
          <w:rFonts w:cs="Times New Roman"/>
          <w:highlight w:val="yellow"/>
        </w:rPr>
        <w:t>Otázky etiky ve výzkumu</w:t>
      </w:r>
    </w:p>
    <w:p w14:paraId="2AA2990B" w14:textId="77777777" w:rsidR="00541F9F" w:rsidRPr="00945184" w:rsidRDefault="00541F9F" w:rsidP="00541F9F">
      <w:pPr>
        <w:pStyle w:val="Normlnweb"/>
        <w:spacing w:before="120" w:beforeAutospacing="0" w:after="120" w:afterAutospacing="0" w:line="360" w:lineRule="auto"/>
        <w:ind w:left="142"/>
        <w:contextualSpacing/>
        <w:jc w:val="both"/>
        <w:textAlignment w:val="baseline"/>
        <w:rPr>
          <w:color w:val="000000" w:themeColor="text1"/>
          <w:sz w:val="22"/>
          <w:szCs w:val="22"/>
        </w:rPr>
      </w:pPr>
      <w:r w:rsidRPr="00A35A8B">
        <w:rPr>
          <w:color w:val="000000" w:themeColor="text1"/>
          <w:sz w:val="22"/>
          <w:szCs w:val="22"/>
          <w:highlight w:val="yellow"/>
        </w:rPr>
        <w:t xml:space="preserve">Etika je </w:t>
      </w:r>
      <w:r w:rsidRPr="00A35A8B">
        <w:rPr>
          <w:b/>
          <w:bCs/>
          <w:color w:val="000000" w:themeColor="text1"/>
          <w:sz w:val="22"/>
          <w:szCs w:val="22"/>
          <w:highlight w:val="yellow"/>
        </w:rPr>
        <w:t>nedílnou součástí vědecké a výzkumné praxe</w:t>
      </w:r>
      <w:r w:rsidRPr="00A35A8B">
        <w:rPr>
          <w:color w:val="000000" w:themeColor="text1"/>
          <w:sz w:val="22"/>
          <w:szCs w:val="22"/>
          <w:highlight w:val="yellow"/>
        </w:rPr>
        <w:t>, proto má být naplňována skrz dialog celého výzkumného procesu.</w:t>
      </w:r>
    </w:p>
    <w:p w14:paraId="3AD5F1B2" w14:textId="77777777" w:rsidR="00541F9F" w:rsidRPr="00945184" w:rsidRDefault="00541F9F" w:rsidP="00541F9F">
      <w:pPr>
        <w:pStyle w:val="Normlnweb"/>
        <w:spacing w:before="120" w:beforeAutospacing="0" w:after="120" w:afterAutospacing="0" w:line="360" w:lineRule="auto"/>
        <w:ind w:left="142"/>
        <w:contextualSpacing/>
        <w:jc w:val="both"/>
        <w:textAlignment w:val="baseline"/>
        <w:rPr>
          <w:color w:val="000000" w:themeColor="text1"/>
          <w:sz w:val="22"/>
          <w:szCs w:val="22"/>
        </w:rPr>
      </w:pPr>
      <w:r w:rsidRPr="00945184">
        <w:rPr>
          <w:color w:val="000000" w:themeColor="text1"/>
          <w:sz w:val="22"/>
          <w:szCs w:val="22"/>
        </w:rPr>
        <w:t xml:space="preserve">Charakter etiky má </w:t>
      </w:r>
      <w:r w:rsidRPr="00945184">
        <w:rPr>
          <w:b/>
          <w:bCs/>
          <w:color w:val="000000" w:themeColor="text1"/>
          <w:sz w:val="22"/>
          <w:szCs w:val="22"/>
        </w:rPr>
        <w:t>dynamický vztah</w:t>
      </w:r>
      <w:r w:rsidRPr="00945184">
        <w:rPr>
          <w:color w:val="000000" w:themeColor="text1"/>
          <w:sz w:val="22"/>
          <w:szCs w:val="22"/>
        </w:rPr>
        <w:t>, vyjednávání se zkoumanými jevy, ale i vědeckou obcí a veřejností.</w:t>
      </w:r>
    </w:p>
    <w:p w14:paraId="3CA60412" w14:textId="77777777" w:rsidR="00541F9F" w:rsidRPr="00945184" w:rsidRDefault="00541F9F" w:rsidP="00541F9F">
      <w:pPr>
        <w:pStyle w:val="Normlnweb"/>
        <w:spacing w:before="120" w:beforeAutospacing="0" w:after="120" w:afterAutospacing="0" w:line="360" w:lineRule="auto"/>
        <w:ind w:left="142"/>
        <w:contextualSpacing/>
        <w:jc w:val="both"/>
        <w:textAlignment w:val="baseline"/>
        <w:rPr>
          <w:color w:val="000000" w:themeColor="text1"/>
          <w:sz w:val="22"/>
          <w:szCs w:val="22"/>
        </w:rPr>
      </w:pPr>
      <w:r w:rsidRPr="00945184">
        <w:rPr>
          <w:color w:val="000000" w:themeColor="text1"/>
          <w:sz w:val="22"/>
          <w:szCs w:val="22"/>
        </w:rPr>
        <w:t>Otázky etiky je zapotřebí zvažovat v </w:t>
      </w:r>
      <w:r w:rsidRPr="00945184">
        <w:rPr>
          <w:b/>
          <w:bCs/>
          <w:color w:val="000000" w:themeColor="text1"/>
          <w:sz w:val="22"/>
          <w:szCs w:val="22"/>
        </w:rPr>
        <w:t>kvalitativní i kvantitativní strategii výzkumu</w:t>
      </w:r>
      <w:r w:rsidRPr="00945184">
        <w:rPr>
          <w:color w:val="000000" w:themeColor="text1"/>
          <w:sz w:val="22"/>
          <w:szCs w:val="22"/>
        </w:rPr>
        <w:t>.</w:t>
      </w:r>
    </w:p>
    <w:p w14:paraId="47F6E82D" w14:textId="77777777" w:rsidR="00541F9F" w:rsidRPr="00945184" w:rsidRDefault="00541F9F" w:rsidP="00541F9F">
      <w:pPr>
        <w:pStyle w:val="Normlnweb"/>
        <w:spacing w:before="120" w:beforeAutospacing="0" w:after="120" w:afterAutospacing="0" w:line="360" w:lineRule="auto"/>
        <w:ind w:left="142"/>
        <w:contextualSpacing/>
        <w:jc w:val="both"/>
        <w:textAlignment w:val="baseline"/>
        <w:rPr>
          <w:b/>
          <w:bCs/>
          <w:color w:val="000000" w:themeColor="text1"/>
          <w:sz w:val="22"/>
          <w:szCs w:val="22"/>
        </w:rPr>
      </w:pPr>
      <w:r w:rsidRPr="00945184">
        <w:rPr>
          <w:b/>
          <w:bCs/>
          <w:color w:val="000000" w:themeColor="text1"/>
          <w:sz w:val="22"/>
          <w:szCs w:val="22"/>
        </w:rPr>
        <w:t>Pilíře etiky</w:t>
      </w:r>
    </w:p>
    <w:p w14:paraId="6635E4AE" w14:textId="77777777" w:rsidR="00541F9F" w:rsidRPr="00945184" w:rsidRDefault="00541F9F" w:rsidP="00541F9F">
      <w:pPr>
        <w:pStyle w:val="Normlnweb"/>
        <w:numPr>
          <w:ilvl w:val="0"/>
          <w:numId w:val="18"/>
        </w:numPr>
        <w:spacing w:before="120" w:beforeAutospacing="0" w:after="120" w:afterAutospacing="0" w:line="360" w:lineRule="auto"/>
        <w:contextualSpacing/>
        <w:jc w:val="both"/>
        <w:textAlignment w:val="baseline"/>
        <w:rPr>
          <w:color w:val="000000" w:themeColor="text1"/>
          <w:sz w:val="22"/>
          <w:szCs w:val="22"/>
        </w:rPr>
      </w:pPr>
      <w:r w:rsidRPr="00945184">
        <w:rPr>
          <w:color w:val="000000" w:themeColor="text1"/>
          <w:sz w:val="22"/>
          <w:szCs w:val="22"/>
        </w:rPr>
        <w:t>Princip dobrovolné participace</w:t>
      </w:r>
    </w:p>
    <w:p w14:paraId="3C92DB5A" w14:textId="77777777" w:rsidR="00541F9F" w:rsidRPr="00945184" w:rsidRDefault="00541F9F" w:rsidP="00541F9F">
      <w:pPr>
        <w:pStyle w:val="Normlnweb"/>
        <w:numPr>
          <w:ilvl w:val="0"/>
          <w:numId w:val="18"/>
        </w:numPr>
        <w:spacing w:before="120" w:beforeAutospacing="0" w:after="120" w:afterAutospacing="0" w:line="360" w:lineRule="auto"/>
        <w:contextualSpacing/>
        <w:jc w:val="both"/>
        <w:textAlignment w:val="baseline"/>
        <w:rPr>
          <w:color w:val="000000" w:themeColor="text1"/>
          <w:sz w:val="22"/>
          <w:szCs w:val="22"/>
        </w:rPr>
      </w:pPr>
      <w:r w:rsidRPr="00945184">
        <w:rPr>
          <w:color w:val="000000" w:themeColor="text1"/>
          <w:sz w:val="22"/>
          <w:szCs w:val="22"/>
        </w:rPr>
        <w:t>Princip důvěryhodnosti</w:t>
      </w:r>
    </w:p>
    <w:p w14:paraId="68F5D400" w14:textId="77777777" w:rsidR="00541F9F" w:rsidRPr="00945184" w:rsidRDefault="00541F9F" w:rsidP="00541F9F">
      <w:pPr>
        <w:pStyle w:val="Normlnweb"/>
        <w:numPr>
          <w:ilvl w:val="0"/>
          <w:numId w:val="18"/>
        </w:numPr>
        <w:spacing w:before="120" w:beforeAutospacing="0" w:after="120" w:afterAutospacing="0" w:line="360" w:lineRule="auto"/>
        <w:contextualSpacing/>
        <w:jc w:val="both"/>
        <w:textAlignment w:val="baseline"/>
        <w:rPr>
          <w:color w:val="000000" w:themeColor="text1"/>
          <w:sz w:val="22"/>
          <w:szCs w:val="22"/>
        </w:rPr>
      </w:pPr>
      <w:r w:rsidRPr="00945184">
        <w:rPr>
          <w:color w:val="000000" w:themeColor="text1"/>
          <w:sz w:val="22"/>
          <w:szCs w:val="22"/>
        </w:rPr>
        <w:t>Princip neubližování</w:t>
      </w:r>
    </w:p>
    <w:p w14:paraId="39D2E8B4" w14:textId="77777777" w:rsidR="00541F9F" w:rsidRPr="00945184" w:rsidRDefault="00541F9F" w:rsidP="00541F9F">
      <w:pPr>
        <w:pStyle w:val="Normlnweb"/>
        <w:numPr>
          <w:ilvl w:val="0"/>
          <w:numId w:val="18"/>
        </w:numPr>
        <w:spacing w:before="120" w:beforeAutospacing="0" w:after="120" w:afterAutospacing="0" w:line="360" w:lineRule="auto"/>
        <w:contextualSpacing/>
        <w:jc w:val="both"/>
        <w:textAlignment w:val="baseline"/>
        <w:rPr>
          <w:color w:val="000000" w:themeColor="text1"/>
          <w:sz w:val="22"/>
          <w:szCs w:val="22"/>
        </w:rPr>
      </w:pPr>
      <w:r w:rsidRPr="00945184">
        <w:rPr>
          <w:color w:val="000000" w:themeColor="text1"/>
          <w:sz w:val="22"/>
          <w:szCs w:val="22"/>
        </w:rPr>
        <w:t>Princip správnosti a integrity</w:t>
      </w:r>
    </w:p>
    <w:p w14:paraId="6B362006" w14:textId="77777777" w:rsidR="00541F9F" w:rsidRPr="00A35A8B" w:rsidRDefault="00541F9F" w:rsidP="00541F9F">
      <w:pPr>
        <w:pStyle w:val="Normlnweb"/>
        <w:numPr>
          <w:ilvl w:val="1"/>
          <w:numId w:val="6"/>
        </w:numPr>
        <w:spacing w:before="120" w:beforeAutospacing="0" w:after="120" w:afterAutospacing="0" w:line="360" w:lineRule="auto"/>
        <w:ind w:left="426" w:hanging="284"/>
        <w:contextualSpacing/>
        <w:jc w:val="both"/>
        <w:textAlignment w:val="baseline"/>
        <w:rPr>
          <w:color w:val="000000" w:themeColor="text1"/>
          <w:sz w:val="22"/>
          <w:szCs w:val="22"/>
          <w:highlight w:val="yellow"/>
        </w:rPr>
      </w:pPr>
      <w:r w:rsidRPr="00A35A8B">
        <w:rPr>
          <w:b/>
          <w:bCs/>
          <w:color w:val="000000" w:themeColor="text1"/>
          <w:sz w:val="22"/>
          <w:szCs w:val="22"/>
          <w:highlight w:val="yellow"/>
        </w:rPr>
        <w:t>za neetické jednání</w:t>
      </w:r>
      <w:r w:rsidRPr="00A35A8B">
        <w:rPr>
          <w:color w:val="000000" w:themeColor="text1"/>
          <w:sz w:val="22"/>
          <w:szCs w:val="22"/>
          <w:highlight w:val="yellow"/>
        </w:rPr>
        <w:t xml:space="preserve"> autorů se považuje </w:t>
      </w:r>
      <w:proofErr w:type="spellStart"/>
      <w:r w:rsidRPr="00A35A8B">
        <w:rPr>
          <w:b/>
          <w:bCs/>
          <w:color w:val="000000" w:themeColor="text1"/>
          <w:sz w:val="22"/>
          <w:szCs w:val="22"/>
          <w:highlight w:val="yellow"/>
        </w:rPr>
        <w:t>plagiace</w:t>
      </w:r>
      <w:proofErr w:type="spellEnd"/>
      <w:r w:rsidRPr="00A35A8B">
        <w:rPr>
          <w:color w:val="000000" w:themeColor="text1"/>
          <w:sz w:val="22"/>
          <w:szCs w:val="22"/>
          <w:highlight w:val="yellow"/>
        </w:rPr>
        <w:t xml:space="preserve">, publikování na více místech, </w:t>
      </w:r>
      <w:proofErr w:type="spellStart"/>
      <w:r w:rsidRPr="00A35A8B">
        <w:rPr>
          <w:b/>
          <w:bCs/>
          <w:color w:val="000000" w:themeColor="text1"/>
          <w:sz w:val="22"/>
          <w:szCs w:val="22"/>
          <w:highlight w:val="yellow"/>
        </w:rPr>
        <w:t>salami</w:t>
      </w:r>
      <w:proofErr w:type="spellEnd"/>
      <w:r w:rsidRPr="00A35A8B">
        <w:rPr>
          <w:b/>
          <w:bCs/>
          <w:color w:val="000000" w:themeColor="text1"/>
          <w:sz w:val="22"/>
          <w:szCs w:val="22"/>
          <w:highlight w:val="yellow"/>
        </w:rPr>
        <w:t xml:space="preserve"> </w:t>
      </w:r>
      <w:proofErr w:type="spellStart"/>
      <w:r w:rsidRPr="00A35A8B">
        <w:rPr>
          <w:b/>
          <w:bCs/>
          <w:color w:val="000000" w:themeColor="text1"/>
          <w:sz w:val="22"/>
          <w:szCs w:val="22"/>
          <w:highlight w:val="yellow"/>
        </w:rPr>
        <w:t>slicing</w:t>
      </w:r>
      <w:proofErr w:type="spellEnd"/>
      <w:r w:rsidRPr="00A35A8B">
        <w:rPr>
          <w:color w:val="000000" w:themeColor="text1"/>
          <w:sz w:val="22"/>
          <w:szCs w:val="22"/>
          <w:highlight w:val="yellow"/>
        </w:rPr>
        <w:t xml:space="preserve"> (postupně publikované části), tzv. </w:t>
      </w:r>
      <w:proofErr w:type="spellStart"/>
      <w:r w:rsidRPr="00A35A8B">
        <w:rPr>
          <w:b/>
          <w:bCs/>
          <w:color w:val="000000" w:themeColor="text1"/>
          <w:sz w:val="22"/>
          <w:szCs w:val="22"/>
          <w:highlight w:val="yellow"/>
        </w:rPr>
        <w:t>ghostwriting</w:t>
      </w:r>
      <w:proofErr w:type="spellEnd"/>
      <w:r w:rsidRPr="00A35A8B">
        <w:rPr>
          <w:color w:val="000000" w:themeColor="text1"/>
          <w:sz w:val="22"/>
          <w:szCs w:val="22"/>
          <w:highlight w:val="yellow"/>
        </w:rPr>
        <w:t xml:space="preserve"> (tedy neuvádění skutečných autorů díla – například při psaní prací na zakázku), nesouhlas spoluautorů, fabrikace výsledků (vymyšlené nebo úmyslné obohacení výsledků za účelem vzniku něčeho zajímavého), falzifikace údajů apod.</w:t>
      </w:r>
    </w:p>
    <w:p w14:paraId="16776FD5" w14:textId="77777777" w:rsidR="00541F9F" w:rsidRPr="00945184" w:rsidRDefault="00541F9F" w:rsidP="00541F9F">
      <w:pPr>
        <w:pStyle w:val="Normlnweb"/>
        <w:spacing w:before="120" w:beforeAutospacing="0" w:after="120" w:afterAutospacing="0" w:line="360" w:lineRule="auto"/>
        <w:ind w:left="142"/>
        <w:contextualSpacing/>
        <w:jc w:val="both"/>
        <w:textAlignment w:val="baseline"/>
        <w:rPr>
          <w:b/>
          <w:bCs/>
          <w:color w:val="000000" w:themeColor="text1"/>
          <w:sz w:val="22"/>
          <w:szCs w:val="22"/>
        </w:rPr>
      </w:pPr>
      <w:r w:rsidRPr="00945184">
        <w:rPr>
          <w:b/>
          <w:bCs/>
          <w:color w:val="000000" w:themeColor="text1"/>
          <w:sz w:val="22"/>
          <w:szCs w:val="22"/>
        </w:rPr>
        <w:t>Procedurální etika</w:t>
      </w:r>
    </w:p>
    <w:p w14:paraId="7F09F659" w14:textId="77777777" w:rsidR="00541F9F" w:rsidRPr="00945184" w:rsidRDefault="00541F9F" w:rsidP="00541F9F">
      <w:pPr>
        <w:pStyle w:val="Normlnweb"/>
        <w:numPr>
          <w:ilvl w:val="0"/>
          <w:numId w:val="10"/>
        </w:numPr>
        <w:spacing w:before="120" w:beforeAutospacing="0" w:after="120" w:afterAutospacing="0" w:line="360" w:lineRule="auto"/>
        <w:contextualSpacing/>
        <w:jc w:val="both"/>
        <w:textAlignment w:val="baseline"/>
        <w:rPr>
          <w:b/>
          <w:bCs/>
          <w:color w:val="000000" w:themeColor="text1"/>
          <w:sz w:val="22"/>
          <w:szCs w:val="22"/>
        </w:rPr>
      </w:pPr>
      <w:r w:rsidRPr="00945184">
        <w:rPr>
          <w:b/>
          <w:bCs/>
          <w:color w:val="000000" w:themeColor="text1"/>
          <w:sz w:val="22"/>
          <w:szCs w:val="22"/>
        </w:rPr>
        <w:t>Legislativa</w:t>
      </w:r>
    </w:p>
    <w:p w14:paraId="3C3CA879" w14:textId="77777777" w:rsidR="00541F9F" w:rsidRPr="00945184" w:rsidRDefault="00541F9F" w:rsidP="00541F9F">
      <w:pPr>
        <w:pStyle w:val="Normlnweb"/>
        <w:numPr>
          <w:ilvl w:val="0"/>
          <w:numId w:val="10"/>
        </w:numPr>
        <w:spacing w:before="120" w:beforeAutospacing="0" w:after="120" w:afterAutospacing="0" w:line="360" w:lineRule="auto"/>
        <w:contextualSpacing/>
        <w:jc w:val="both"/>
        <w:textAlignment w:val="baseline"/>
        <w:rPr>
          <w:b/>
          <w:bCs/>
          <w:color w:val="000000" w:themeColor="text1"/>
          <w:sz w:val="22"/>
          <w:szCs w:val="22"/>
        </w:rPr>
      </w:pPr>
      <w:r w:rsidRPr="00945184">
        <w:rPr>
          <w:b/>
          <w:bCs/>
          <w:color w:val="000000" w:themeColor="text1"/>
          <w:sz w:val="22"/>
          <w:szCs w:val="22"/>
        </w:rPr>
        <w:t>Profesní etické kodexy</w:t>
      </w:r>
    </w:p>
    <w:p w14:paraId="7E17F269" w14:textId="77777777" w:rsidR="00541F9F" w:rsidRPr="00945184" w:rsidRDefault="00541F9F" w:rsidP="00541F9F">
      <w:pPr>
        <w:pStyle w:val="Normlnweb"/>
        <w:spacing w:before="120" w:beforeAutospacing="0" w:after="120" w:afterAutospacing="0" w:line="360" w:lineRule="auto"/>
        <w:ind w:left="142"/>
        <w:contextualSpacing/>
        <w:jc w:val="both"/>
        <w:textAlignment w:val="baseline"/>
        <w:rPr>
          <w:color w:val="000000" w:themeColor="text1"/>
          <w:sz w:val="22"/>
          <w:szCs w:val="22"/>
        </w:rPr>
      </w:pPr>
      <w:r w:rsidRPr="00945184">
        <w:rPr>
          <w:color w:val="000000" w:themeColor="text1"/>
          <w:sz w:val="22"/>
          <w:szCs w:val="22"/>
        </w:rPr>
        <w:lastRenderedPageBreak/>
        <w:t>Tyto nástroje slouží jako ochrana základních práv a bezpečnost aktérů výzkumu.</w:t>
      </w:r>
    </w:p>
    <w:p w14:paraId="77BB98C8" w14:textId="77777777" w:rsidR="00541F9F" w:rsidRPr="00A35A8B" w:rsidRDefault="00541F9F" w:rsidP="00541F9F">
      <w:pPr>
        <w:pStyle w:val="Nadpis2"/>
        <w:rPr>
          <w:highlight w:val="yellow"/>
        </w:rPr>
      </w:pPr>
      <w:r w:rsidRPr="00A35A8B">
        <w:rPr>
          <w:highlight w:val="yellow"/>
        </w:rPr>
        <w:t>Plagiátorství</w:t>
      </w:r>
    </w:p>
    <w:p w14:paraId="72E12D8F" w14:textId="77777777" w:rsidR="00541F9F" w:rsidRPr="00A35A8B" w:rsidRDefault="00541F9F" w:rsidP="00541F9F">
      <w:pPr>
        <w:pStyle w:val="Normlnweb"/>
        <w:spacing w:before="120" w:beforeAutospacing="0" w:after="120" w:afterAutospacing="0" w:line="360" w:lineRule="auto"/>
        <w:jc w:val="both"/>
        <w:rPr>
          <w:b/>
          <w:bCs/>
          <w:color w:val="000000" w:themeColor="text1"/>
          <w:sz w:val="22"/>
          <w:szCs w:val="22"/>
          <w:highlight w:val="yellow"/>
        </w:rPr>
      </w:pPr>
      <w:r w:rsidRPr="00A35A8B">
        <w:rPr>
          <w:b/>
          <w:bCs/>
          <w:color w:val="000000" w:themeColor="text1"/>
          <w:sz w:val="22"/>
          <w:szCs w:val="22"/>
          <w:highlight w:val="yellow"/>
        </w:rPr>
        <w:t>V odborném textu se rozlišují:</w:t>
      </w:r>
    </w:p>
    <w:p w14:paraId="439DBF5C" w14:textId="77777777" w:rsidR="00541F9F" w:rsidRPr="00A35A8B" w:rsidRDefault="00541F9F" w:rsidP="00541F9F">
      <w:pPr>
        <w:pStyle w:val="Normlnweb"/>
        <w:numPr>
          <w:ilvl w:val="0"/>
          <w:numId w:val="11"/>
        </w:numPr>
        <w:spacing w:before="120" w:beforeAutospacing="0" w:after="120" w:afterAutospacing="0" w:line="360" w:lineRule="auto"/>
        <w:jc w:val="both"/>
        <w:rPr>
          <w:color w:val="000000" w:themeColor="text1"/>
          <w:sz w:val="22"/>
          <w:szCs w:val="22"/>
          <w:highlight w:val="yellow"/>
        </w:rPr>
      </w:pPr>
      <w:r w:rsidRPr="00A35A8B">
        <w:rPr>
          <w:b/>
          <w:bCs/>
          <w:color w:val="000000" w:themeColor="text1"/>
          <w:sz w:val="22"/>
          <w:szCs w:val="22"/>
          <w:highlight w:val="yellow"/>
        </w:rPr>
        <w:t>citace</w:t>
      </w:r>
      <w:r w:rsidRPr="00A35A8B">
        <w:rPr>
          <w:color w:val="000000" w:themeColor="text1"/>
          <w:sz w:val="22"/>
          <w:szCs w:val="22"/>
          <w:highlight w:val="yellow"/>
        </w:rPr>
        <w:t xml:space="preserve"> = doslovné převzetí cizího textu,</w:t>
      </w:r>
    </w:p>
    <w:p w14:paraId="15C3025E" w14:textId="77777777" w:rsidR="00541F9F" w:rsidRPr="00A35A8B" w:rsidRDefault="00541F9F" w:rsidP="00541F9F">
      <w:pPr>
        <w:pStyle w:val="Normlnweb"/>
        <w:numPr>
          <w:ilvl w:val="0"/>
          <w:numId w:val="11"/>
        </w:numPr>
        <w:spacing w:before="120" w:beforeAutospacing="0" w:after="120" w:afterAutospacing="0" w:line="360" w:lineRule="auto"/>
        <w:jc w:val="both"/>
        <w:rPr>
          <w:color w:val="000000" w:themeColor="text1"/>
          <w:sz w:val="22"/>
          <w:szCs w:val="22"/>
          <w:highlight w:val="yellow"/>
        </w:rPr>
      </w:pPr>
      <w:r w:rsidRPr="00A35A8B">
        <w:rPr>
          <w:b/>
          <w:bCs/>
          <w:color w:val="000000" w:themeColor="text1"/>
          <w:sz w:val="22"/>
          <w:szCs w:val="22"/>
          <w:highlight w:val="yellow"/>
        </w:rPr>
        <w:t>přímá citace</w:t>
      </w:r>
      <w:r w:rsidRPr="00A35A8B">
        <w:rPr>
          <w:color w:val="000000" w:themeColor="text1"/>
          <w:sz w:val="22"/>
          <w:szCs w:val="22"/>
          <w:highlight w:val="yellow"/>
        </w:rPr>
        <w:t xml:space="preserve"> musí být </w:t>
      </w:r>
      <w:r w:rsidRPr="00A35A8B">
        <w:rPr>
          <w:b/>
          <w:bCs/>
          <w:color w:val="000000" w:themeColor="text1"/>
          <w:sz w:val="22"/>
          <w:szCs w:val="22"/>
          <w:highlight w:val="yellow"/>
        </w:rPr>
        <w:t>odlišená od ostatního textu</w:t>
      </w:r>
      <w:r w:rsidRPr="00A35A8B">
        <w:rPr>
          <w:color w:val="000000" w:themeColor="text1"/>
          <w:sz w:val="22"/>
          <w:szCs w:val="22"/>
          <w:highlight w:val="yellow"/>
        </w:rPr>
        <w:t xml:space="preserve"> (uvozovky, formátování),</w:t>
      </w:r>
    </w:p>
    <w:p w14:paraId="753E90BC" w14:textId="77777777" w:rsidR="00541F9F" w:rsidRPr="00A35A8B" w:rsidRDefault="00541F9F" w:rsidP="00541F9F">
      <w:pPr>
        <w:pStyle w:val="Normlnweb"/>
        <w:numPr>
          <w:ilvl w:val="0"/>
          <w:numId w:val="11"/>
        </w:numPr>
        <w:spacing w:before="120" w:beforeAutospacing="0" w:after="120" w:afterAutospacing="0" w:line="360" w:lineRule="auto"/>
        <w:jc w:val="both"/>
        <w:rPr>
          <w:color w:val="000000" w:themeColor="text1"/>
          <w:sz w:val="22"/>
          <w:szCs w:val="22"/>
          <w:highlight w:val="yellow"/>
        </w:rPr>
      </w:pPr>
      <w:r w:rsidRPr="00A35A8B">
        <w:rPr>
          <w:color w:val="000000" w:themeColor="text1"/>
          <w:sz w:val="22"/>
          <w:szCs w:val="22"/>
          <w:highlight w:val="yellow"/>
        </w:rPr>
        <w:t xml:space="preserve">přímá citace musí být použita pouze spolu s </w:t>
      </w:r>
      <w:r w:rsidRPr="00A35A8B">
        <w:rPr>
          <w:b/>
          <w:bCs/>
          <w:color w:val="000000" w:themeColor="text1"/>
          <w:sz w:val="22"/>
          <w:szCs w:val="22"/>
          <w:highlight w:val="yellow"/>
        </w:rPr>
        <w:t>přesným odkazem na zdroj</w:t>
      </w:r>
      <w:r w:rsidRPr="00A35A8B">
        <w:rPr>
          <w:color w:val="000000" w:themeColor="text1"/>
          <w:sz w:val="22"/>
          <w:szCs w:val="22"/>
          <w:highlight w:val="yellow"/>
        </w:rPr>
        <w:t>,</w:t>
      </w:r>
    </w:p>
    <w:p w14:paraId="7C436C29" w14:textId="77777777" w:rsidR="00541F9F" w:rsidRPr="00A35A8B" w:rsidRDefault="00541F9F" w:rsidP="00541F9F">
      <w:pPr>
        <w:pStyle w:val="Normlnweb"/>
        <w:numPr>
          <w:ilvl w:val="0"/>
          <w:numId w:val="11"/>
        </w:numPr>
        <w:spacing w:before="120" w:beforeAutospacing="0" w:after="120" w:afterAutospacing="0" w:line="360" w:lineRule="auto"/>
        <w:jc w:val="both"/>
        <w:rPr>
          <w:color w:val="000000" w:themeColor="text1"/>
          <w:sz w:val="22"/>
          <w:szCs w:val="22"/>
          <w:highlight w:val="yellow"/>
        </w:rPr>
      </w:pPr>
      <w:r w:rsidRPr="00A35A8B">
        <w:rPr>
          <w:b/>
          <w:bCs/>
          <w:color w:val="000000" w:themeColor="text1"/>
          <w:sz w:val="22"/>
          <w:szCs w:val="22"/>
          <w:highlight w:val="yellow"/>
        </w:rPr>
        <w:t>parafráze = přeformulovaná cizí myšlenka</w:t>
      </w:r>
      <w:r w:rsidRPr="00A35A8B">
        <w:rPr>
          <w:color w:val="000000" w:themeColor="text1"/>
          <w:sz w:val="22"/>
          <w:szCs w:val="22"/>
          <w:highlight w:val="yellow"/>
        </w:rPr>
        <w:t xml:space="preserve"> – </w:t>
      </w:r>
      <w:r w:rsidRPr="00A35A8B">
        <w:rPr>
          <w:b/>
          <w:bCs/>
          <w:color w:val="000000" w:themeColor="text1"/>
          <w:sz w:val="22"/>
          <w:szCs w:val="22"/>
          <w:highlight w:val="yellow"/>
        </w:rPr>
        <w:t>nepřímá citace</w:t>
      </w:r>
      <w:r w:rsidRPr="00A35A8B">
        <w:rPr>
          <w:color w:val="000000" w:themeColor="text1"/>
          <w:sz w:val="22"/>
          <w:szCs w:val="22"/>
          <w:highlight w:val="yellow"/>
        </w:rPr>
        <w:t xml:space="preserve"> (musí být použita pouze spolu s přesným odkazem na zdroj).</w:t>
      </w:r>
    </w:p>
    <w:p w14:paraId="41996871" w14:textId="77777777" w:rsidR="00541F9F" w:rsidRPr="00A35A8B" w:rsidRDefault="00541F9F" w:rsidP="00541F9F">
      <w:pPr>
        <w:pStyle w:val="Normlnweb"/>
        <w:numPr>
          <w:ilvl w:val="0"/>
          <w:numId w:val="11"/>
        </w:numPr>
        <w:spacing w:before="120" w:beforeAutospacing="0" w:after="120" w:afterAutospacing="0" w:line="360" w:lineRule="auto"/>
        <w:jc w:val="both"/>
        <w:rPr>
          <w:b/>
          <w:bCs/>
          <w:color w:val="000000" w:themeColor="text1"/>
          <w:sz w:val="22"/>
          <w:szCs w:val="22"/>
          <w:highlight w:val="yellow"/>
        </w:rPr>
      </w:pPr>
      <w:r w:rsidRPr="00A35A8B">
        <w:rPr>
          <w:b/>
          <w:bCs/>
          <w:color w:val="000000" w:themeColor="text1"/>
          <w:sz w:val="22"/>
          <w:szCs w:val="22"/>
          <w:highlight w:val="yellow"/>
        </w:rPr>
        <w:t>netřeba odkazovat na zdroj = vlastní text = vlastní myšlenky a závěry autora</w:t>
      </w:r>
      <w:r w:rsidRPr="00A35A8B">
        <w:rPr>
          <w:color w:val="000000" w:themeColor="text1"/>
          <w:sz w:val="22"/>
          <w:szCs w:val="22"/>
          <w:highlight w:val="yellow"/>
        </w:rPr>
        <w:t>.</w:t>
      </w:r>
    </w:p>
    <w:p w14:paraId="35488128" w14:textId="77777777" w:rsidR="00541F9F" w:rsidRPr="00A35A8B" w:rsidRDefault="00541F9F" w:rsidP="00541F9F">
      <w:pPr>
        <w:pStyle w:val="Normlnweb"/>
        <w:spacing w:before="120" w:beforeAutospacing="0" w:after="120" w:afterAutospacing="0" w:line="360" w:lineRule="auto"/>
        <w:jc w:val="both"/>
        <w:rPr>
          <w:color w:val="000000" w:themeColor="text1"/>
          <w:sz w:val="22"/>
          <w:szCs w:val="22"/>
          <w:highlight w:val="yellow"/>
        </w:rPr>
      </w:pPr>
      <w:r w:rsidRPr="00A35A8B">
        <w:rPr>
          <w:color w:val="000000" w:themeColor="text1"/>
          <w:sz w:val="22"/>
          <w:szCs w:val="22"/>
          <w:highlight w:val="yellow"/>
        </w:rPr>
        <w:t>„</w:t>
      </w:r>
      <w:r w:rsidRPr="00A35A8B">
        <w:rPr>
          <w:i/>
          <w:iCs/>
          <w:color w:val="000000" w:themeColor="text1"/>
          <w:sz w:val="22"/>
          <w:szCs w:val="22"/>
          <w:highlight w:val="yellow"/>
        </w:rPr>
        <w:t>Plagiátorstvím se rozumí opisování, přebírání a publikování cizích myšlenek či výsledků výzkumu a jejich vydávání za své bez uvedení původního zdroje</w:t>
      </w:r>
      <w:r w:rsidRPr="00A35A8B">
        <w:rPr>
          <w:color w:val="000000" w:themeColor="text1"/>
          <w:sz w:val="22"/>
          <w:szCs w:val="22"/>
          <w:highlight w:val="yellow"/>
        </w:rPr>
        <w:t>.“</w:t>
      </w:r>
    </w:p>
    <w:p w14:paraId="398FA7A9" w14:textId="77777777" w:rsidR="00541F9F" w:rsidRPr="00A35A8B" w:rsidRDefault="00541F9F" w:rsidP="00541F9F">
      <w:pPr>
        <w:pStyle w:val="Nadpis3"/>
        <w:rPr>
          <w:rFonts w:eastAsia="Times New Roman" w:cs="Times New Roman"/>
          <w:highlight w:val="yellow"/>
          <w:lang w:eastAsia="cs-CZ"/>
        </w:rPr>
      </w:pPr>
      <w:r w:rsidRPr="00A35A8B">
        <w:rPr>
          <w:rFonts w:cs="Times New Roman"/>
          <w:highlight w:val="yellow"/>
        </w:rPr>
        <w:t>Plagiát</w:t>
      </w:r>
    </w:p>
    <w:p w14:paraId="571FC6D9" w14:textId="77777777" w:rsidR="00541F9F" w:rsidRPr="00A35A8B" w:rsidRDefault="00541F9F" w:rsidP="00541F9F">
      <w:pPr>
        <w:pStyle w:val="Normlnweb"/>
        <w:numPr>
          <w:ilvl w:val="1"/>
          <w:numId w:val="6"/>
        </w:numPr>
        <w:spacing w:before="120" w:beforeAutospacing="0" w:after="120" w:afterAutospacing="0" w:line="360" w:lineRule="auto"/>
        <w:ind w:left="426" w:hanging="284"/>
        <w:contextualSpacing/>
        <w:jc w:val="both"/>
        <w:textAlignment w:val="baseline"/>
        <w:rPr>
          <w:color w:val="000000" w:themeColor="text1"/>
          <w:sz w:val="22"/>
          <w:szCs w:val="22"/>
          <w:highlight w:val="yellow"/>
        </w:rPr>
      </w:pPr>
      <w:r w:rsidRPr="00A35A8B">
        <w:rPr>
          <w:color w:val="000000" w:themeColor="text1"/>
          <w:sz w:val="22"/>
          <w:szCs w:val="22"/>
          <w:highlight w:val="yellow"/>
        </w:rPr>
        <w:t xml:space="preserve">dílo, které někdo jiný, než původní autor </w:t>
      </w:r>
      <w:r w:rsidRPr="00A35A8B">
        <w:rPr>
          <w:b/>
          <w:bCs/>
          <w:color w:val="000000" w:themeColor="text1"/>
          <w:sz w:val="22"/>
          <w:szCs w:val="22"/>
          <w:highlight w:val="yellow"/>
        </w:rPr>
        <w:t>neprávem vydává za své</w:t>
      </w:r>
      <w:r w:rsidRPr="00A35A8B">
        <w:rPr>
          <w:color w:val="000000" w:themeColor="text1"/>
          <w:sz w:val="22"/>
          <w:szCs w:val="22"/>
          <w:highlight w:val="yellow"/>
        </w:rPr>
        <w:t xml:space="preserve"> = </w:t>
      </w:r>
      <w:proofErr w:type="spellStart"/>
      <w:r w:rsidRPr="00A35A8B">
        <w:rPr>
          <w:b/>
          <w:bCs/>
          <w:color w:val="000000" w:themeColor="text1"/>
          <w:sz w:val="22"/>
          <w:szCs w:val="22"/>
          <w:highlight w:val="yellow"/>
        </w:rPr>
        <w:t>plagiace</w:t>
      </w:r>
      <w:proofErr w:type="spellEnd"/>
      <w:r w:rsidRPr="00A35A8B">
        <w:rPr>
          <w:b/>
          <w:bCs/>
          <w:color w:val="000000" w:themeColor="text1"/>
          <w:sz w:val="22"/>
          <w:szCs w:val="22"/>
          <w:highlight w:val="yellow"/>
        </w:rPr>
        <w:t>,</w:t>
      </w:r>
    </w:p>
    <w:p w14:paraId="791C6578" w14:textId="77777777" w:rsidR="00541F9F" w:rsidRPr="00A35A8B" w:rsidRDefault="00541F9F" w:rsidP="00541F9F">
      <w:pPr>
        <w:pStyle w:val="Normlnweb"/>
        <w:numPr>
          <w:ilvl w:val="1"/>
          <w:numId w:val="6"/>
        </w:numPr>
        <w:spacing w:before="120" w:beforeAutospacing="0" w:after="120" w:afterAutospacing="0" w:line="360" w:lineRule="auto"/>
        <w:ind w:left="426" w:hanging="284"/>
        <w:contextualSpacing/>
        <w:jc w:val="both"/>
        <w:textAlignment w:val="baseline"/>
        <w:rPr>
          <w:color w:val="000000" w:themeColor="text1"/>
          <w:sz w:val="22"/>
          <w:szCs w:val="22"/>
          <w:highlight w:val="yellow"/>
        </w:rPr>
      </w:pPr>
      <w:r w:rsidRPr="00A35A8B">
        <w:rPr>
          <w:color w:val="000000" w:themeColor="text1"/>
          <w:sz w:val="22"/>
          <w:szCs w:val="22"/>
          <w:highlight w:val="yellow"/>
        </w:rPr>
        <w:t xml:space="preserve">řádně </w:t>
      </w:r>
      <w:r w:rsidRPr="00A35A8B">
        <w:rPr>
          <w:b/>
          <w:bCs/>
          <w:color w:val="000000" w:themeColor="text1"/>
          <w:sz w:val="22"/>
          <w:szCs w:val="22"/>
          <w:highlight w:val="yellow"/>
        </w:rPr>
        <w:t>neocitované převzaté dílo</w:t>
      </w:r>
      <w:r w:rsidRPr="00A35A8B">
        <w:rPr>
          <w:color w:val="000000" w:themeColor="text1"/>
          <w:sz w:val="22"/>
          <w:szCs w:val="22"/>
          <w:highlight w:val="yellow"/>
        </w:rPr>
        <w:t>, jeho část či kompilace více děl,</w:t>
      </w:r>
    </w:p>
    <w:p w14:paraId="516DA959" w14:textId="77777777" w:rsidR="00541F9F" w:rsidRPr="00A35A8B" w:rsidRDefault="00541F9F" w:rsidP="00541F9F">
      <w:pPr>
        <w:pStyle w:val="Normlnweb"/>
        <w:numPr>
          <w:ilvl w:val="1"/>
          <w:numId w:val="6"/>
        </w:numPr>
        <w:spacing w:before="120" w:beforeAutospacing="0" w:after="120" w:afterAutospacing="0" w:line="360" w:lineRule="auto"/>
        <w:ind w:left="426" w:hanging="284"/>
        <w:contextualSpacing/>
        <w:jc w:val="both"/>
        <w:textAlignment w:val="baseline"/>
        <w:rPr>
          <w:color w:val="000000" w:themeColor="text1"/>
          <w:sz w:val="22"/>
          <w:szCs w:val="22"/>
          <w:highlight w:val="yellow"/>
        </w:rPr>
      </w:pPr>
      <w:r w:rsidRPr="00A35A8B">
        <w:rPr>
          <w:b/>
          <w:bCs/>
          <w:color w:val="000000" w:themeColor="text1"/>
          <w:sz w:val="22"/>
          <w:szCs w:val="22"/>
          <w:highlight w:val="yellow"/>
        </w:rPr>
        <w:t>kopírování a vkládání informací</w:t>
      </w:r>
      <w:r w:rsidRPr="00A35A8B">
        <w:rPr>
          <w:color w:val="000000" w:themeColor="text1"/>
          <w:sz w:val="22"/>
          <w:szCs w:val="22"/>
          <w:highlight w:val="yellow"/>
        </w:rPr>
        <w:t>, grafiky z internetu do vlastní práce bez citování zdroje,</w:t>
      </w:r>
    </w:p>
    <w:p w14:paraId="7706A5CD" w14:textId="77777777" w:rsidR="00541F9F" w:rsidRPr="00A35A8B" w:rsidRDefault="00541F9F" w:rsidP="00541F9F">
      <w:pPr>
        <w:pStyle w:val="Normlnweb"/>
        <w:numPr>
          <w:ilvl w:val="1"/>
          <w:numId w:val="6"/>
        </w:numPr>
        <w:spacing w:before="120" w:beforeAutospacing="0" w:after="120" w:afterAutospacing="0" w:line="360" w:lineRule="auto"/>
        <w:ind w:left="426" w:hanging="284"/>
        <w:contextualSpacing/>
        <w:jc w:val="both"/>
        <w:textAlignment w:val="baseline"/>
        <w:rPr>
          <w:color w:val="000000" w:themeColor="text1"/>
          <w:sz w:val="22"/>
          <w:szCs w:val="22"/>
          <w:highlight w:val="yellow"/>
        </w:rPr>
      </w:pPr>
      <w:r w:rsidRPr="00A35A8B">
        <w:rPr>
          <w:b/>
          <w:bCs/>
          <w:color w:val="000000" w:themeColor="text1"/>
          <w:sz w:val="22"/>
          <w:szCs w:val="22"/>
          <w:highlight w:val="yellow"/>
        </w:rPr>
        <w:t>neoznačení částí, které jsou citovány</w:t>
      </w:r>
      <w:r w:rsidRPr="00A35A8B">
        <w:rPr>
          <w:color w:val="000000" w:themeColor="text1"/>
          <w:sz w:val="22"/>
          <w:szCs w:val="22"/>
          <w:highlight w:val="yellow"/>
        </w:rPr>
        <w:t>.</w:t>
      </w:r>
    </w:p>
    <w:p w14:paraId="5513ADF2" w14:textId="77777777" w:rsidR="00541F9F" w:rsidRPr="00A35A8B" w:rsidRDefault="00541F9F" w:rsidP="00541F9F">
      <w:pPr>
        <w:pStyle w:val="Nadpis2"/>
        <w:rPr>
          <w:highlight w:val="yellow"/>
          <w:lang w:eastAsia="cs-CZ"/>
        </w:rPr>
      </w:pPr>
      <w:proofErr w:type="spellStart"/>
      <w:r w:rsidRPr="00A35A8B">
        <w:rPr>
          <w:highlight w:val="yellow"/>
          <w:lang w:eastAsia="cs-CZ"/>
        </w:rPr>
        <w:t>Antiplagiátorské</w:t>
      </w:r>
      <w:proofErr w:type="spellEnd"/>
      <w:r w:rsidRPr="00A35A8B">
        <w:rPr>
          <w:highlight w:val="yellow"/>
          <w:lang w:eastAsia="cs-CZ"/>
        </w:rPr>
        <w:t xml:space="preserve"> softwary</w:t>
      </w:r>
    </w:p>
    <w:p w14:paraId="6F04FC25" w14:textId="77777777" w:rsidR="00541F9F" w:rsidRPr="00A35A8B" w:rsidRDefault="00541F9F" w:rsidP="00541F9F">
      <w:pPr>
        <w:numPr>
          <w:ilvl w:val="1"/>
          <w:numId w:val="7"/>
        </w:numPr>
        <w:spacing w:before="120" w:line="360" w:lineRule="auto"/>
        <w:ind w:left="426"/>
        <w:contextualSpacing/>
        <w:jc w:val="both"/>
        <w:textAlignment w:val="baseline"/>
        <w:rPr>
          <w:rFonts w:ascii="Times New Roman" w:eastAsia="Times New Roman" w:hAnsi="Times New Roman" w:cs="Times New Roman"/>
          <w:color w:val="000000" w:themeColor="text1"/>
          <w:highlight w:val="yellow"/>
          <w:lang w:eastAsia="cs-CZ"/>
        </w:rPr>
      </w:pPr>
      <w:r w:rsidRPr="00A35A8B">
        <w:rPr>
          <w:rFonts w:ascii="Times New Roman" w:eastAsia="Times New Roman" w:hAnsi="Times New Roman" w:cs="Times New Roman"/>
          <w:color w:val="000000" w:themeColor="text1"/>
          <w:highlight w:val="yellow"/>
          <w:lang w:eastAsia="cs-CZ"/>
        </w:rPr>
        <w:t>využívají se k </w:t>
      </w:r>
      <w:r w:rsidRPr="00A35A8B">
        <w:rPr>
          <w:rFonts w:ascii="Times New Roman" w:eastAsia="Times New Roman" w:hAnsi="Times New Roman" w:cs="Times New Roman"/>
          <w:b/>
          <w:bCs/>
          <w:color w:val="000000" w:themeColor="text1"/>
          <w:highlight w:val="yellow"/>
          <w:lang w:eastAsia="cs-CZ"/>
        </w:rPr>
        <w:t>rozpoznání plagiátu</w:t>
      </w:r>
      <w:r w:rsidRPr="00A35A8B">
        <w:rPr>
          <w:rFonts w:ascii="Times New Roman" w:eastAsia="Times New Roman" w:hAnsi="Times New Roman" w:cs="Times New Roman"/>
          <w:color w:val="000000" w:themeColor="text1"/>
          <w:highlight w:val="yellow"/>
          <w:lang w:eastAsia="cs-CZ"/>
        </w:rPr>
        <w:t>,</w:t>
      </w:r>
    </w:p>
    <w:p w14:paraId="2D4A127A" w14:textId="77777777" w:rsidR="00541F9F" w:rsidRPr="00A35A8B" w:rsidRDefault="00541F9F" w:rsidP="00541F9F">
      <w:pPr>
        <w:numPr>
          <w:ilvl w:val="1"/>
          <w:numId w:val="7"/>
        </w:numPr>
        <w:spacing w:before="120" w:line="360" w:lineRule="auto"/>
        <w:ind w:left="426"/>
        <w:contextualSpacing/>
        <w:jc w:val="both"/>
        <w:textAlignment w:val="baseline"/>
        <w:rPr>
          <w:rFonts w:ascii="Times New Roman" w:eastAsia="Times New Roman" w:hAnsi="Times New Roman" w:cs="Times New Roman"/>
          <w:color w:val="000000" w:themeColor="text1"/>
          <w:highlight w:val="yellow"/>
          <w:lang w:eastAsia="cs-CZ"/>
        </w:rPr>
      </w:pPr>
      <w:r w:rsidRPr="00A35A8B">
        <w:rPr>
          <w:rFonts w:ascii="Times New Roman" w:eastAsia="Times New Roman" w:hAnsi="Times New Roman" w:cs="Times New Roman"/>
          <w:color w:val="000000" w:themeColor="text1"/>
          <w:highlight w:val="yellow"/>
          <w:lang w:eastAsia="cs-CZ"/>
        </w:rPr>
        <w:t>instituce vloží do systému ke kontrole určitou práci, software ji porovná a zobrazí procento shody a konkrétní díla, se kterými je daná část textu ve shodě,</w:t>
      </w:r>
    </w:p>
    <w:p w14:paraId="0DB38FB1" w14:textId="77777777" w:rsidR="00541F9F" w:rsidRPr="00A35A8B" w:rsidRDefault="00541F9F" w:rsidP="00541F9F">
      <w:pPr>
        <w:numPr>
          <w:ilvl w:val="1"/>
          <w:numId w:val="7"/>
        </w:numPr>
        <w:spacing w:before="120" w:line="360" w:lineRule="auto"/>
        <w:ind w:left="426"/>
        <w:contextualSpacing/>
        <w:jc w:val="both"/>
        <w:textAlignment w:val="baseline"/>
        <w:rPr>
          <w:rFonts w:ascii="Times New Roman" w:eastAsia="Times New Roman" w:hAnsi="Times New Roman" w:cs="Times New Roman"/>
          <w:color w:val="000000" w:themeColor="text1"/>
          <w:highlight w:val="yellow"/>
          <w:lang w:eastAsia="cs-CZ"/>
        </w:rPr>
      </w:pPr>
      <w:r w:rsidRPr="00A35A8B">
        <w:rPr>
          <w:rFonts w:ascii="Times New Roman" w:eastAsia="Times New Roman" w:hAnsi="Times New Roman" w:cs="Times New Roman"/>
          <w:b/>
          <w:bCs/>
          <w:color w:val="000000" w:themeColor="text1"/>
          <w:highlight w:val="yellow"/>
          <w:lang w:eastAsia="cs-CZ"/>
        </w:rPr>
        <w:t>shody se dále porovnávají</w:t>
      </w:r>
      <w:r w:rsidRPr="00A35A8B">
        <w:rPr>
          <w:rFonts w:ascii="Times New Roman" w:eastAsia="Times New Roman" w:hAnsi="Times New Roman" w:cs="Times New Roman"/>
          <w:color w:val="000000" w:themeColor="text1"/>
          <w:highlight w:val="yellow"/>
          <w:lang w:eastAsia="cs-CZ"/>
        </w:rPr>
        <w:t>, zda se nejedná např. o shodu z důvodu čerpání ze zákona apod.,</w:t>
      </w:r>
    </w:p>
    <w:p w14:paraId="3C9C23B6" w14:textId="77777777" w:rsidR="00541F9F" w:rsidRPr="00A35A8B" w:rsidRDefault="00541F9F" w:rsidP="00541F9F">
      <w:pPr>
        <w:numPr>
          <w:ilvl w:val="1"/>
          <w:numId w:val="7"/>
        </w:numPr>
        <w:spacing w:before="120" w:line="360" w:lineRule="auto"/>
        <w:ind w:left="426"/>
        <w:contextualSpacing/>
        <w:jc w:val="both"/>
        <w:textAlignment w:val="baseline"/>
        <w:rPr>
          <w:rFonts w:ascii="Times New Roman" w:eastAsia="Times New Roman" w:hAnsi="Times New Roman" w:cs="Times New Roman"/>
          <w:color w:val="000000" w:themeColor="text1"/>
          <w:highlight w:val="yellow"/>
          <w:lang w:eastAsia="cs-CZ"/>
        </w:rPr>
      </w:pPr>
      <w:r w:rsidRPr="00A35A8B">
        <w:rPr>
          <w:rFonts w:ascii="Times New Roman" w:eastAsia="Times New Roman" w:hAnsi="Times New Roman" w:cs="Times New Roman"/>
          <w:color w:val="000000" w:themeColor="text1"/>
          <w:highlight w:val="yellow"/>
          <w:lang w:eastAsia="cs-CZ"/>
        </w:rPr>
        <w:t>pokud je práce označena za plagiát, je student postaven před disciplinární komisi,</w:t>
      </w:r>
    </w:p>
    <w:p w14:paraId="4D12CF9D" w14:textId="77777777" w:rsidR="00541F9F" w:rsidRPr="00A35A8B" w:rsidRDefault="00541F9F" w:rsidP="00541F9F">
      <w:pPr>
        <w:numPr>
          <w:ilvl w:val="1"/>
          <w:numId w:val="7"/>
        </w:numPr>
        <w:spacing w:before="120" w:line="360" w:lineRule="auto"/>
        <w:ind w:left="426"/>
        <w:contextualSpacing/>
        <w:jc w:val="both"/>
        <w:textAlignment w:val="baseline"/>
        <w:rPr>
          <w:rFonts w:ascii="Times New Roman" w:eastAsia="Times New Roman" w:hAnsi="Times New Roman" w:cs="Times New Roman"/>
          <w:color w:val="000000" w:themeColor="text1"/>
          <w:highlight w:val="yellow"/>
          <w:lang w:eastAsia="cs-CZ"/>
        </w:rPr>
      </w:pPr>
      <w:r w:rsidRPr="00A35A8B">
        <w:rPr>
          <w:rFonts w:ascii="Times New Roman" w:eastAsia="Times New Roman" w:hAnsi="Times New Roman" w:cs="Times New Roman"/>
          <w:color w:val="000000" w:themeColor="text1"/>
          <w:highlight w:val="yellow"/>
          <w:lang w:eastAsia="cs-CZ"/>
        </w:rPr>
        <w:t xml:space="preserve">např. </w:t>
      </w:r>
      <w:r w:rsidRPr="00A35A8B">
        <w:rPr>
          <w:rFonts w:ascii="Times New Roman" w:eastAsia="Times New Roman" w:hAnsi="Times New Roman" w:cs="Times New Roman"/>
          <w:b/>
          <w:bCs/>
          <w:color w:val="000000" w:themeColor="text1"/>
          <w:highlight w:val="yellow"/>
          <w:lang w:eastAsia="cs-CZ"/>
        </w:rPr>
        <w:t>Theses.cz, Odevzdej.cz, Plag.cz</w:t>
      </w:r>
      <w:r w:rsidRPr="00A35A8B">
        <w:rPr>
          <w:rFonts w:ascii="Times New Roman" w:eastAsia="Times New Roman" w:hAnsi="Times New Roman" w:cs="Times New Roman"/>
          <w:color w:val="000000" w:themeColor="text1"/>
          <w:highlight w:val="yellow"/>
          <w:lang w:eastAsia="cs-CZ"/>
        </w:rPr>
        <w:t xml:space="preserve">, na </w:t>
      </w:r>
      <w:r w:rsidRPr="00A35A8B">
        <w:rPr>
          <w:rFonts w:ascii="Times New Roman" w:eastAsia="Times New Roman" w:hAnsi="Times New Roman" w:cs="Times New Roman"/>
          <w:b/>
          <w:bCs/>
          <w:color w:val="000000" w:themeColor="text1"/>
          <w:highlight w:val="yellow"/>
          <w:lang w:eastAsia="cs-CZ"/>
        </w:rPr>
        <w:t>VŠTE</w:t>
      </w:r>
      <w:r w:rsidRPr="00A35A8B">
        <w:rPr>
          <w:rFonts w:ascii="Times New Roman" w:eastAsia="Times New Roman" w:hAnsi="Times New Roman" w:cs="Times New Roman"/>
          <w:color w:val="000000" w:themeColor="text1"/>
          <w:highlight w:val="yellow"/>
          <w:lang w:eastAsia="cs-CZ"/>
        </w:rPr>
        <w:t xml:space="preserve"> </w:t>
      </w:r>
      <w:r w:rsidRPr="00A35A8B">
        <w:rPr>
          <w:rFonts w:ascii="Times New Roman" w:eastAsia="Times New Roman" w:hAnsi="Times New Roman" w:cs="Times New Roman"/>
          <w:b/>
          <w:bCs/>
          <w:color w:val="000000" w:themeColor="text1"/>
          <w:highlight w:val="yellow"/>
          <w:lang w:eastAsia="cs-CZ"/>
        </w:rPr>
        <w:t>Vejce vejci</w:t>
      </w:r>
      <w:r w:rsidRPr="00A35A8B">
        <w:rPr>
          <w:rFonts w:ascii="Times New Roman" w:eastAsia="Times New Roman" w:hAnsi="Times New Roman" w:cs="Times New Roman"/>
          <w:color w:val="000000" w:themeColor="text1"/>
          <w:highlight w:val="yellow"/>
          <w:lang w:eastAsia="cs-CZ"/>
        </w:rPr>
        <w:t>.</w:t>
      </w:r>
    </w:p>
    <w:p w14:paraId="65B39359" w14:textId="77777777" w:rsidR="00541F9F" w:rsidRPr="00945184" w:rsidRDefault="00541F9F" w:rsidP="00541F9F">
      <w:pPr>
        <w:spacing w:before="120" w:line="360" w:lineRule="auto"/>
        <w:contextualSpacing/>
        <w:jc w:val="both"/>
        <w:rPr>
          <w:rFonts w:ascii="Times New Roman" w:hAnsi="Times New Roman" w:cs="Times New Roman"/>
          <w:b/>
          <w:bCs/>
          <w:color w:val="000000" w:themeColor="text1"/>
        </w:rPr>
      </w:pPr>
      <w:r w:rsidRPr="00945184">
        <w:rPr>
          <w:rFonts w:ascii="Times New Roman" w:hAnsi="Times New Roman" w:cs="Times New Roman"/>
          <w:b/>
          <w:bCs/>
          <w:color w:val="000000" w:themeColor="text1"/>
        </w:rPr>
        <w:t>Druhy publikací při tvorbě psaní odborných textů</w:t>
      </w: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60"/>
        <w:gridCol w:w="2260"/>
        <w:gridCol w:w="2261"/>
        <w:gridCol w:w="2261"/>
      </w:tblGrid>
      <w:tr w:rsidR="00541F9F" w:rsidRPr="00945184" w14:paraId="4CAB66E8" w14:textId="77777777" w:rsidTr="00FA1334">
        <w:tc>
          <w:tcPr>
            <w:tcW w:w="2260" w:type="dxa"/>
          </w:tcPr>
          <w:p w14:paraId="3528AAF4" w14:textId="77777777" w:rsidR="00541F9F" w:rsidRPr="00945184" w:rsidRDefault="00541F9F" w:rsidP="00FA1334">
            <w:pPr>
              <w:spacing w:before="120" w:line="360" w:lineRule="auto"/>
              <w:contextualSpacing/>
              <w:jc w:val="both"/>
              <w:rPr>
                <w:rFonts w:ascii="Times New Roman" w:hAnsi="Times New Roman" w:cs="Times New Roman"/>
                <w:b/>
                <w:bCs/>
                <w:color w:val="000000" w:themeColor="text1"/>
              </w:rPr>
            </w:pPr>
            <w:r w:rsidRPr="00945184">
              <w:rPr>
                <w:rFonts w:ascii="Times New Roman" w:hAnsi="Times New Roman" w:cs="Times New Roman"/>
                <w:b/>
                <w:bCs/>
                <w:color w:val="000000" w:themeColor="text1"/>
              </w:rPr>
              <w:t>Typ dokumentu</w:t>
            </w:r>
          </w:p>
        </w:tc>
        <w:tc>
          <w:tcPr>
            <w:tcW w:w="2260" w:type="dxa"/>
          </w:tcPr>
          <w:p w14:paraId="74332283" w14:textId="77777777" w:rsidR="00541F9F" w:rsidRPr="00945184" w:rsidRDefault="00541F9F" w:rsidP="00FA1334">
            <w:pPr>
              <w:spacing w:before="120" w:line="360" w:lineRule="auto"/>
              <w:contextualSpacing/>
              <w:jc w:val="both"/>
              <w:rPr>
                <w:rFonts w:ascii="Times New Roman" w:hAnsi="Times New Roman" w:cs="Times New Roman"/>
                <w:b/>
                <w:bCs/>
                <w:color w:val="000000" w:themeColor="text1"/>
              </w:rPr>
            </w:pPr>
            <w:r w:rsidRPr="00945184">
              <w:rPr>
                <w:rFonts w:ascii="Times New Roman" w:hAnsi="Times New Roman" w:cs="Times New Roman"/>
                <w:b/>
                <w:bCs/>
                <w:color w:val="000000" w:themeColor="text1"/>
              </w:rPr>
              <w:t>Publikace na konferenci</w:t>
            </w:r>
          </w:p>
        </w:tc>
        <w:tc>
          <w:tcPr>
            <w:tcW w:w="2261" w:type="dxa"/>
          </w:tcPr>
          <w:p w14:paraId="68BFED8E" w14:textId="77777777" w:rsidR="00541F9F" w:rsidRPr="00945184" w:rsidRDefault="00541F9F" w:rsidP="00FA1334">
            <w:pPr>
              <w:spacing w:before="120" w:line="360" w:lineRule="auto"/>
              <w:contextualSpacing/>
              <w:jc w:val="both"/>
              <w:rPr>
                <w:rFonts w:ascii="Times New Roman" w:hAnsi="Times New Roman" w:cs="Times New Roman"/>
                <w:b/>
                <w:bCs/>
                <w:color w:val="000000" w:themeColor="text1"/>
              </w:rPr>
            </w:pPr>
            <w:r w:rsidRPr="00945184">
              <w:rPr>
                <w:rFonts w:ascii="Times New Roman" w:hAnsi="Times New Roman" w:cs="Times New Roman"/>
                <w:b/>
                <w:bCs/>
                <w:color w:val="000000" w:themeColor="text1"/>
              </w:rPr>
              <w:t>Publikace do odborného časopisu</w:t>
            </w:r>
          </w:p>
        </w:tc>
        <w:tc>
          <w:tcPr>
            <w:tcW w:w="2261" w:type="dxa"/>
          </w:tcPr>
          <w:p w14:paraId="26094511" w14:textId="77777777" w:rsidR="00541F9F" w:rsidRPr="00945184" w:rsidRDefault="00541F9F" w:rsidP="00FA1334">
            <w:pPr>
              <w:spacing w:before="120" w:line="360" w:lineRule="auto"/>
              <w:contextualSpacing/>
              <w:jc w:val="both"/>
              <w:rPr>
                <w:rFonts w:ascii="Times New Roman" w:hAnsi="Times New Roman" w:cs="Times New Roman"/>
                <w:b/>
                <w:bCs/>
                <w:color w:val="000000" w:themeColor="text1"/>
              </w:rPr>
            </w:pPr>
            <w:r w:rsidRPr="00945184">
              <w:rPr>
                <w:rFonts w:ascii="Times New Roman" w:hAnsi="Times New Roman" w:cs="Times New Roman"/>
                <w:b/>
                <w:bCs/>
                <w:color w:val="000000" w:themeColor="text1"/>
              </w:rPr>
              <w:t>Publikace – Kniha</w:t>
            </w:r>
          </w:p>
        </w:tc>
      </w:tr>
      <w:tr w:rsidR="00541F9F" w:rsidRPr="00945184" w14:paraId="5E55E2D2" w14:textId="77777777" w:rsidTr="00FA1334">
        <w:tc>
          <w:tcPr>
            <w:tcW w:w="2260" w:type="dxa"/>
          </w:tcPr>
          <w:p w14:paraId="6697A1EE" w14:textId="77777777" w:rsidR="00541F9F" w:rsidRPr="00945184" w:rsidRDefault="00541F9F" w:rsidP="00FA1334">
            <w:pPr>
              <w:spacing w:before="120" w:line="360" w:lineRule="auto"/>
              <w:contextualSpacing/>
              <w:jc w:val="both"/>
              <w:rPr>
                <w:rFonts w:ascii="Times New Roman" w:hAnsi="Times New Roman" w:cs="Times New Roman"/>
                <w:b/>
                <w:bCs/>
                <w:color w:val="000000" w:themeColor="text1"/>
              </w:rPr>
            </w:pPr>
            <w:r w:rsidRPr="00945184">
              <w:rPr>
                <w:rFonts w:ascii="Times New Roman" w:hAnsi="Times New Roman" w:cs="Times New Roman"/>
                <w:b/>
                <w:bCs/>
                <w:color w:val="000000" w:themeColor="text1"/>
              </w:rPr>
              <w:t>Typ zdroje</w:t>
            </w:r>
          </w:p>
        </w:tc>
        <w:tc>
          <w:tcPr>
            <w:tcW w:w="2260" w:type="dxa"/>
          </w:tcPr>
          <w:p w14:paraId="622C0485"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Sborník příspěvků</w:t>
            </w:r>
          </w:p>
        </w:tc>
        <w:tc>
          <w:tcPr>
            <w:tcW w:w="2261" w:type="dxa"/>
          </w:tcPr>
          <w:p w14:paraId="4DB65315"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Článek</w:t>
            </w:r>
          </w:p>
        </w:tc>
        <w:tc>
          <w:tcPr>
            <w:tcW w:w="2261" w:type="dxa"/>
          </w:tcPr>
          <w:p w14:paraId="669E34A1"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Kapitola knihy</w:t>
            </w:r>
          </w:p>
        </w:tc>
      </w:tr>
      <w:tr w:rsidR="00541F9F" w:rsidRPr="00945184" w14:paraId="2B302729" w14:textId="77777777" w:rsidTr="00FA1334">
        <w:tc>
          <w:tcPr>
            <w:tcW w:w="2260" w:type="dxa"/>
          </w:tcPr>
          <w:p w14:paraId="1FEB866E" w14:textId="77777777" w:rsidR="00541F9F" w:rsidRPr="00945184" w:rsidRDefault="00541F9F" w:rsidP="00FA1334">
            <w:pPr>
              <w:spacing w:before="120" w:line="360" w:lineRule="auto"/>
              <w:contextualSpacing/>
              <w:jc w:val="both"/>
              <w:rPr>
                <w:rFonts w:ascii="Times New Roman" w:hAnsi="Times New Roman" w:cs="Times New Roman"/>
                <w:b/>
                <w:bCs/>
                <w:color w:val="000000" w:themeColor="text1"/>
              </w:rPr>
            </w:pPr>
            <w:r w:rsidRPr="00945184">
              <w:rPr>
                <w:rFonts w:ascii="Times New Roman" w:hAnsi="Times New Roman" w:cs="Times New Roman"/>
                <w:b/>
                <w:bCs/>
                <w:color w:val="000000" w:themeColor="text1"/>
              </w:rPr>
              <w:t>Kódy dokumentu</w:t>
            </w:r>
          </w:p>
        </w:tc>
        <w:tc>
          <w:tcPr>
            <w:tcW w:w="2260" w:type="dxa"/>
          </w:tcPr>
          <w:p w14:paraId="2990F245"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1-</w:t>
            </w:r>
            <w:proofErr w:type="gramStart"/>
            <w:r w:rsidRPr="00945184">
              <w:rPr>
                <w:rFonts w:ascii="Times New Roman" w:hAnsi="Times New Roman" w:cs="Times New Roman"/>
                <w:color w:val="000000" w:themeColor="text1"/>
              </w:rPr>
              <w:t>x….</w:t>
            </w:r>
            <w:proofErr w:type="gramEnd"/>
            <w:r w:rsidRPr="00945184">
              <w:rPr>
                <w:rFonts w:ascii="Times New Roman" w:hAnsi="Times New Roman" w:cs="Times New Roman"/>
                <w:color w:val="000000" w:themeColor="text1"/>
              </w:rPr>
              <w:t>.</w:t>
            </w:r>
          </w:p>
        </w:tc>
        <w:tc>
          <w:tcPr>
            <w:tcW w:w="2261" w:type="dxa"/>
          </w:tcPr>
          <w:p w14:paraId="38AAFF68"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proofErr w:type="spellStart"/>
            <w:r w:rsidRPr="00945184">
              <w:rPr>
                <w:rFonts w:ascii="Times New Roman" w:hAnsi="Times New Roman" w:cs="Times New Roman"/>
                <w:color w:val="000000" w:themeColor="text1"/>
              </w:rPr>
              <w:t>Doi</w:t>
            </w:r>
            <w:proofErr w:type="spellEnd"/>
            <w:r w:rsidRPr="00945184">
              <w:rPr>
                <w:rFonts w:ascii="Times New Roman" w:hAnsi="Times New Roman" w:cs="Times New Roman"/>
                <w:color w:val="000000" w:themeColor="text1"/>
              </w:rPr>
              <w:t xml:space="preserve">, </w:t>
            </w:r>
            <w:proofErr w:type="spellStart"/>
            <w:r w:rsidRPr="00945184">
              <w:rPr>
                <w:rFonts w:ascii="Times New Roman" w:hAnsi="Times New Roman" w:cs="Times New Roman"/>
                <w:color w:val="000000" w:themeColor="text1"/>
              </w:rPr>
              <w:t>Roi</w:t>
            </w:r>
            <w:proofErr w:type="spellEnd"/>
          </w:p>
        </w:tc>
        <w:tc>
          <w:tcPr>
            <w:tcW w:w="2261" w:type="dxa"/>
          </w:tcPr>
          <w:p w14:paraId="1315176B"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1-</w:t>
            </w:r>
            <w:proofErr w:type="gramStart"/>
            <w:r w:rsidRPr="00945184">
              <w:rPr>
                <w:rFonts w:ascii="Times New Roman" w:hAnsi="Times New Roman" w:cs="Times New Roman"/>
                <w:color w:val="000000" w:themeColor="text1"/>
              </w:rPr>
              <w:t>x….</w:t>
            </w:r>
            <w:proofErr w:type="gramEnd"/>
            <w:r w:rsidRPr="00945184">
              <w:rPr>
                <w:rFonts w:ascii="Times New Roman" w:hAnsi="Times New Roman" w:cs="Times New Roman"/>
                <w:color w:val="000000" w:themeColor="text1"/>
              </w:rPr>
              <w:t>.</w:t>
            </w:r>
          </w:p>
        </w:tc>
      </w:tr>
      <w:tr w:rsidR="00541F9F" w:rsidRPr="00945184" w14:paraId="4DCE13A8" w14:textId="77777777" w:rsidTr="00FA1334">
        <w:tc>
          <w:tcPr>
            <w:tcW w:w="2260" w:type="dxa"/>
          </w:tcPr>
          <w:p w14:paraId="715B07B7" w14:textId="77777777" w:rsidR="00541F9F" w:rsidRPr="00945184" w:rsidRDefault="00541F9F" w:rsidP="00FA1334">
            <w:pPr>
              <w:spacing w:before="120" w:line="360" w:lineRule="auto"/>
              <w:contextualSpacing/>
              <w:jc w:val="both"/>
              <w:rPr>
                <w:rFonts w:ascii="Times New Roman" w:hAnsi="Times New Roman" w:cs="Times New Roman"/>
                <w:b/>
                <w:bCs/>
                <w:color w:val="000000" w:themeColor="text1"/>
              </w:rPr>
            </w:pPr>
            <w:r w:rsidRPr="00945184">
              <w:rPr>
                <w:rFonts w:ascii="Times New Roman" w:hAnsi="Times New Roman" w:cs="Times New Roman"/>
                <w:b/>
                <w:bCs/>
                <w:color w:val="000000" w:themeColor="text1"/>
              </w:rPr>
              <w:t>Kódy zdroje</w:t>
            </w:r>
          </w:p>
        </w:tc>
        <w:tc>
          <w:tcPr>
            <w:tcW w:w="2260" w:type="dxa"/>
          </w:tcPr>
          <w:p w14:paraId="4C43DDAF"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ISBN x ISSN</w:t>
            </w:r>
          </w:p>
        </w:tc>
        <w:tc>
          <w:tcPr>
            <w:tcW w:w="2261" w:type="dxa"/>
          </w:tcPr>
          <w:p w14:paraId="629C531F"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ISSN</w:t>
            </w:r>
          </w:p>
        </w:tc>
        <w:tc>
          <w:tcPr>
            <w:tcW w:w="2261" w:type="dxa"/>
          </w:tcPr>
          <w:p w14:paraId="222DB038" w14:textId="77777777" w:rsidR="00541F9F" w:rsidRPr="00945184" w:rsidRDefault="00541F9F" w:rsidP="00FA1334">
            <w:pPr>
              <w:spacing w:before="120" w:line="360" w:lineRule="auto"/>
              <w:contextualSpacing/>
              <w:jc w:val="both"/>
              <w:rPr>
                <w:rFonts w:ascii="Times New Roman" w:hAnsi="Times New Roman" w:cs="Times New Roman"/>
                <w:color w:val="000000" w:themeColor="text1"/>
              </w:rPr>
            </w:pPr>
            <w:r w:rsidRPr="00945184">
              <w:rPr>
                <w:rFonts w:ascii="Times New Roman" w:hAnsi="Times New Roman" w:cs="Times New Roman"/>
                <w:color w:val="000000" w:themeColor="text1"/>
              </w:rPr>
              <w:t>ISBN</w:t>
            </w:r>
          </w:p>
        </w:tc>
      </w:tr>
    </w:tbl>
    <w:p w14:paraId="75D50086" w14:textId="77777777" w:rsidR="00541F9F" w:rsidRPr="00945184" w:rsidRDefault="00541F9F" w:rsidP="00541F9F">
      <w:pPr>
        <w:spacing w:before="120" w:line="360" w:lineRule="auto"/>
        <w:contextualSpacing/>
        <w:jc w:val="both"/>
        <w:rPr>
          <w:rFonts w:ascii="Times New Roman" w:hAnsi="Times New Roman" w:cs="Times New Roman"/>
          <w:color w:val="000000" w:themeColor="text1"/>
        </w:rPr>
      </w:pPr>
    </w:p>
    <w:p w14:paraId="0782157C" w14:textId="77777777" w:rsidR="00541F9F" w:rsidRPr="00A35A8B" w:rsidRDefault="00541F9F" w:rsidP="00541F9F">
      <w:pPr>
        <w:pStyle w:val="Nadpis2"/>
        <w:rPr>
          <w:highlight w:val="yellow"/>
        </w:rPr>
      </w:pPr>
      <w:r w:rsidRPr="00A35A8B">
        <w:rPr>
          <w:highlight w:val="yellow"/>
        </w:rPr>
        <w:t>Softwarová podpora</w:t>
      </w:r>
    </w:p>
    <w:p w14:paraId="247EF2D1" w14:textId="77777777" w:rsidR="00541F9F" w:rsidRPr="00A35A8B" w:rsidRDefault="00541F9F" w:rsidP="00541F9F">
      <w:pPr>
        <w:pStyle w:val="Normlnweb"/>
        <w:numPr>
          <w:ilvl w:val="0"/>
          <w:numId w:val="9"/>
        </w:numPr>
        <w:spacing w:before="120" w:beforeAutospacing="0" w:after="120" w:afterAutospacing="0" w:line="360" w:lineRule="auto"/>
        <w:ind w:left="552"/>
        <w:jc w:val="both"/>
        <w:textAlignment w:val="baseline"/>
        <w:rPr>
          <w:b/>
          <w:bCs/>
          <w:color w:val="000000" w:themeColor="text1"/>
          <w:sz w:val="22"/>
          <w:szCs w:val="22"/>
          <w:highlight w:val="yellow"/>
        </w:rPr>
      </w:pPr>
      <w:r w:rsidRPr="00A35A8B">
        <w:rPr>
          <w:b/>
          <w:bCs/>
          <w:color w:val="000000" w:themeColor="text1"/>
          <w:sz w:val="22"/>
          <w:szCs w:val="22"/>
          <w:highlight w:val="yellow"/>
        </w:rPr>
        <w:t>Word</w:t>
      </w:r>
    </w:p>
    <w:p w14:paraId="3535FB51" w14:textId="77777777" w:rsidR="00541F9F" w:rsidRPr="00A35A8B" w:rsidRDefault="00541F9F" w:rsidP="00541F9F">
      <w:pPr>
        <w:pStyle w:val="Normlnweb"/>
        <w:numPr>
          <w:ilvl w:val="0"/>
          <w:numId w:val="9"/>
        </w:numPr>
        <w:spacing w:before="120" w:beforeAutospacing="0" w:after="120" w:afterAutospacing="0" w:line="360" w:lineRule="auto"/>
        <w:ind w:left="552"/>
        <w:jc w:val="both"/>
        <w:textAlignment w:val="baseline"/>
        <w:rPr>
          <w:b/>
          <w:bCs/>
          <w:color w:val="000000" w:themeColor="text1"/>
          <w:sz w:val="22"/>
          <w:szCs w:val="22"/>
          <w:highlight w:val="yellow"/>
        </w:rPr>
      </w:pPr>
      <w:r w:rsidRPr="00A35A8B">
        <w:rPr>
          <w:b/>
          <w:bCs/>
          <w:color w:val="000000" w:themeColor="text1"/>
          <w:sz w:val="22"/>
          <w:szCs w:val="22"/>
          <w:highlight w:val="yellow"/>
        </w:rPr>
        <w:lastRenderedPageBreak/>
        <w:t>Citace PRO</w:t>
      </w:r>
    </w:p>
    <w:p w14:paraId="72F71F86" w14:textId="77777777" w:rsidR="00541F9F" w:rsidRPr="00A35A8B" w:rsidRDefault="00541F9F" w:rsidP="00541F9F">
      <w:pPr>
        <w:pStyle w:val="Normlnweb"/>
        <w:numPr>
          <w:ilvl w:val="0"/>
          <w:numId w:val="9"/>
        </w:numPr>
        <w:spacing w:before="120" w:beforeAutospacing="0" w:after="120" w:afterAutospacing="0" w:line="360" w:lineRule="auto"/>
        <w:ind w:left="552"/>
        <w:jc w:val="both"/>
        <w:textAlignment w:val="baseline"/>
        <w:rPr>
          <w:b/>
          <w:bCs/>
          <w:color w:val="000000" w:themeColor="text1"/>
          <w:sz w:val="22"/>
          <w:szCs w:val="22"/>
          <w:highlight w:val="yellow"/>
        </w:rPr>
      </w:pPr>
      <w:proofErr w:type="spellStart"/>
      <w:r w:rsidRPr="00A35A8B">
        <w:rPr>
          <w:b/>
          <w:bCs/>
          <w:color w:val="000000" w:themeColor="text1"/>
          <w:sz w:val="22"/>
          <w:szCs w:val="22"/>
          <w:highlight w:val="yellow"/>
        </w:rPr>
        <w:t>Mendeley</w:t>
      </w:r>
      <w:proofErr w:type="spellEnd"/>
    </w:p>
    <w:p w14:paraId="0D81545D" w14:textId="77777777" w:rsidR="00541F9F" w:rsidRPr="00A35A8B" w:rsidRDefault="00541F9F" w:rsidP="00541F9F">
      <w:pPr>
        <w:pStyle w:val="Normlnweb"/>
        <w:spacing w:before="120" w:beforeAutospacing="0" w:after="120" w:afterAutospacing="0" w:line="360" w:lineRule="auto"/>
        <w:jc w:val="both"/>
        <w:textAlignment w:val="baseline"/>
        <w:rPr>
          <w:b/>
          <w:bCs/>
          <w:color w:val="000000" w:themeColor="text1"/>
          <w:sz w:val="22"/>
          <w:szCs w:val="22"/>
          <w:highlight w:val="yellow"/>
        </w:rPr>
      </w:pPr>
      <w:r w:rsidRPr="00A35A8B">
        <w:rPr>
          <w:b/>
          <w:bCs/>
          <w:highlight w:val="yellow"/>
        </w:rPr>
        <w:t>Citace PRO</w:t>
      </w:r>
    </w:p>
    <w:p w14:paraId="358E30DA" w14:textId="77777777" w:rsidR="00541F9F" w:rsidRPr="00A35A8B" w:rsidRDefault="00541F9F" w:rsidP="00541F9F">
      <w:pPr>
        <w:spacing w:before="120" w:line="360" w:lineRule="auto"/>
        <w:jc w:val="both"/>
        <w:rPr>
          <w:rFonts w:ascii="Times New Roman" w:hAnsi="Times New Roman" w:cs="Times New Roman"/>
          <w:color w:val="000000" w:themeColor="text1"/>
          <w:highlight w:val="yellow"/>
          <w:lang w:eastAsia="cs-CZ"/>
        </w:rPr>
      </w:pPr>
      <w:r w:rsidRPr="00A35A8B">
        <w:rPr>
          <w:rFonts w:ascii="Times New Roman" w:hAnsi="Times New Roman" w:cs="Times New Roman"/>
          <w:b/>
          <w:bCs/>
          <w:color w:val="000000" w:themeColor="text1"/>
          <w:highlight w:val="yellow"/>
          <w:lang w:eastAsia="cs-CZ"/>
        </w:rPr>
        <w:t>Citace PRO</w:t>
      </w:r>
      <w:r w:rsidRPr="00A35A8B">
        <w:rPr>
          <w:rFonts w:ascii="Times New Roman" w:hAnsi="Times New Roman" w:cs="Times New Roman"/>
          <w:color w:val="000000" w:themeColor="text1"/>
          <w:highlight w:val="yellow"/>
          <w:lang w:eastAsia="cs-CZ"/>
        </w:rPr>
        <w:t xml:space="preserve"> lze označit za </w:t>
      </w:r>
      <w:r w:rsidRPr="00A35A8B">
        <w:rPr>
          <w:rFonts w:ascii="Times New Roman" w:hAnsi="Times New Roman" w:cs="Times New Roman"/>
          <w:b/>
          <w:bCs/>
          <w:color w:val="000000" w:themeColor="text1"/>
          <w:highlight w:val="yellow"/>
          <w:lang w:eastAsia="cs-CZ"/>
        </w:rPr>
        <w:t>intuitivního citačního manažera</w:t>
      </w:r>
      <w:r w:rsidRPr="00A35A8B">
        <w:rPr>
          <w:rFonts w:ascii="Times New Roman" w:hAnsi="Times New Roman" w:cs="Times New Roman"/>
          <w:color w:val="000000" w:themeColor="text1"/>
          <w:highlight w:val="yellow"/>
          <w:lang w:eastAsia="cs-CZ"/>
        </w:rPr>
        <w:t xml:space="preserve">. Slouží k </w:t>
      </w:r>
      <w:r w:rsidRPr="00A35A8B">
        <w:rPr>
          <w:rFonts w:ascii="Times New Roman" w:hAnsi="Times New Roman" w:cs="Times New Roman"/>
          <w:b/>
          <w:bCs/>
          <w:color w:val="000000" w:themeColor="text1"/>
          <w:highlight w:val="yellow"/>
          <w:lang w:eastAsia="cs-CZ"/>
        </w:rPr>
        <w:t>vytváření, správě, exportu a sdílení citací.</w:t>
      </w:r>
      <w:r w:rsidRPr="00A35A8B">
        <w:rPr>
          <w:rFonts w:ascii="Times New Roman" w:hAnsi="Times New Roman" w:cs="Times New Roman"/>
          <w:color w:val="000000" w:themeColor="text1"/>
          <w:highlight w:val="yellow"/>
          <w:lang w:eastAsia="cs-CZ"/>
        </w:rPr>
        <w:t xml:space="preserve"> Manažer je přizpůsoben převážně požadavkům českého akademického prostředí. Je vhodný pro studenty středních i vysokých škol. Lze si vybrat ze dvou variant manažeru – základní variantu Citace PRO Free nebo placenou variantu Citace PRO Plus, která nabízí pokročilé funkce s doplňkovými nástroji.</w:t>
      </w:r>
    </w:p>
    <w:p w14:paraId="2AF4F676" w14:textId="77777777" w:rsidR="00541F9F" w:rsidRPr="00A35A8B" w:rsidRDefault="00541F9F" w:rsidP="00541F9F">
      <w:pPr>
        <w:spacing w:before="120" w:line="360" w:lineRule="auto"/>
        <w:jc w:val="both"/>
        <w:rPr>
          <w:rFonts w:ascii="Times New Roman" w:hAnsi="Times New Roman" w:cs="Times New Roman"/>
          <w:color w:val="000000" w:themeColor="text1"/>
          <w:highlight w:val="yellow"/>
          <w:lang w:eastAsia="cs-CZ"/>
        </w:rPr>
      </w:pPr>
      <w:r w:rsidRPr="00A35A8B">
        <w:rPr>
          <w:rFonts w:ascii="Times New Roman" w:hAnsi="Times New Roman" w:cs="Times New Roman"/>
          <w:b/>
          <w:bCs/>
          <w:color w:val="000000" w:themeColor="text1"/>
          <w:highlight w:val="yellow"/>
          <w:lang w:eastAsia="cs-CZ"/>
        </w:rPr>
        <w:t>Citační manažer</w:t>
      </w:r>
      <w:r w:rsidRPr="00A35A8B">
        <w:rPr>
          <w:rFonts w:ascii="Times New Roman" w:hAnsi="Times New Roman" w:cs="Times New Roman"/>
          <w:color w:val="000000" w:themeColor="text1"/>
          <w:highlight w:val="yellow"/>
          <w:lang w:eastAsia="cs-CZ"/>
        </w:rPr>
        <w:t xml:space="preserve"> vyžaduje jako první krok </w:t>
      </w:r>
      <w:r w:rsidRPr="00A35A8B">
        <w:rPr>
          <w:rFonts w:ascii="Times New Roman" w:hAnsi="Times New Roman" w:cs="Times New Roman"/>
          <w:b/>
          <w:bCs/>
          <w:color w:val="000000" w:themeColor="text1"/>
          <w:highlight w:val="yellow"/>
          <w:lang w:eastAsia="cs-CZ"/>
        </w:rPr>
        <w:t>registraci do systému</w:t>
      </w:r>
      <w:r w:rsidRPr="00A35A8B">
        <w:rPr>
          <w:rFonts w:ascii="Times New Roman" w:hAnsi="Times New Roman" w:cs="Times New Roman"/>
          <w:color w:val="000000" w:themeColor="text1"/>
          <w:highlight w:val="yellow"/>
          <w:lang w:eastAsia="cs-CZ"/>
        </w:rPr>
        <w:t>, kdy si zvolíte login a heslo, kterým se následně budete přihlašovat k vytvořenému osobnímu účtu. Registraci lze provést na základě vaší emailové adresy nebo využít institucionálního přihlášení pod vaší institucí (knihovna, škola, univerzita).</w:t>
      </w:r>
    </w:p>
    <w:p w14:paraId="129FC97D" w14:textId="77777777" w:rsidR="00541F9F" w:rsidRPr="00A35A8B" w:rsidRDefault="00541F9F" w:rsidP="00541F9F">
      <w:pPr>
        <w:spacing w:before="120" w:line="360" w:lineRule="auto"/>
        <w:jc w:val="both"/>
        <w:rPr>
          <w:rFonts w:ascii="Times New Roman" w:hAnsi="Times New Roman" w:cs="Times New Roman"/>
          <w:b/>
          <w:bCs/>
          <w:color w:val="000000" w:themeColor="text1"/>
          <w:highlight w:val="yellow"/>
          <w:lang w:eastAsia="cs-CZ"/>
        </w:rPr>
      </w:pPr>
      <w:proofErr w:type="spellStart"/>
      <w:r w:rsidRPr="00A35A8B">
        <w:rPr>
          <w:rFonts w:ascii="Times New Roman" w:hAnsi="Times New Roman" w:cs="Times New Roman"/>
          <w:b/>
          <w:bCs/>
          <w:highlight w:val="yellow"/>
        </w:rPr>
        <w:t>Mendeley</w:t>
      </w:r>
      <w:proofErr w:type="spellEnd"/>
    </w:p>
    <w:p w14:paraId="170171DE" w14:textId="77777777" w:rsidR="00541F9F" w:rsidRPr="00A35A8B" w:rsidRDefault="00541F9F" w:rsidP="00541F9F">
      <w:pPr>
        <w:spacing w:before="120" w:line="360" w:lineRule="auto"/>
        <w:jc w:val="both"/>
        <w:rPr>
          <w:rFonts w:ascii="Times New Roman" w:hAnsi="Times New Roman" w:cs="Times New Roman"/>
          <w:b/>
          <w:bCs/>
          <w:color w:val="000000" w:themeColor="text1"/>
          <w:highlight w:val="yellow"/>
        </w:rPr>
      </w:pPr>
      <w:r w:rsidRPr="00A35A8B">
        <w:rPr>
          <w:rFonts w:ascii="Times New Roman" w:hAnsi="Times New Roman" w:cs="Times New Roman"/>
          <w:b/>
          <w:bCs/>
          <w:color w:val="000000" w:themeColor="text1"/>
          <w:highlight w:val="yellow"/>
        </w:rPr>
        <w:t xml:space="preserve">Projekt </w:t>
      </w:r>
      <w:proofErr w:type="spellStart"/>
      <w:r w:rsidRPr="00A35A8B">
        <w:rPr>
          <w:rFonts w:ascii="Times New Roman" w:hAnsi="Times New Roman" w:cs="Times New Roman"/>
          <w:b/>
          <w:bCs/>
          <w:color w:val="000000" w:themeColor="text1"/>
          <w:highlight w:val="yellow"/>
        </w:rPr>
        <w:t>Mendeley</w:t>
      </w:r>
      <w:proofErr w:type="spellEnd"/>
      <w:r w:rsidRPr="00A35A8B">
        <w:rPr>
          <w:rFonts w:ascii="Times New Roman" w:hAnsi="Times New Roman" w:cs="Times New Roman"/>
          <w:color w:val="000000" w:themeColor="text1"/>
          <w:highlight w:val="yellow"/>
        </w:rPr>
        <w:t xml:space="preserve"> se snaží být pro akademika tím, čím jsou </w:t>
      </w:r>
      <w:r w:rsidRPr="00A35A8B">
        <w:rPr>
          <w:rFonts w:ascii="Times New Roman" w:hAnsi="Times New Roman" w:cs="Times New Roman"/>
          <w:b/>
          <w:bCs/>
          <w:color w:val="000000" w:themeColor="text1"/>
          <w:highlight w:val="yellow"/>
        </w:rPr>
        <w:t>iTunes pro majitele iPodu – správcem publikací.</w:t>
      </w:r>
    </w:p>
    <w:p w14:paraId="2D7A00A1" w14:textId="77777777" w:rsidR="00541F9F" w:rsidRPr="00A35A8B" w:rsidRDefault="00541F9F" w:rsidP="00541F9F">
      <w:pPr>
        <w:spacing w:before="120" w:line="360" w:lineRule="auto"/>
        <w:jc w:val="both"/>
        <w:rPr>
          <w:rFonts w:ascii="Times New Roman" w:hAnsi="Times New Roman" w:cs="Times New Roman"/>
          <w:color w:val="000000" w:themeColor="text1"/>
          <w:highlight w:val="yellow"/>
        </w:rPr>
      </w:pPr>
      <w:r w:rsidRPr="00A35A8B">
        <w:rPr>
          <w:rFonts w:ascii="Times New Roman" w:hAnsi="Times New Roman" w:cs="Times New Roman"/>
          <w:color w:val="000000" w:themeColor="text1"/>
          <w:highlight w:val="yellow"/>
        </w:rPr>
        <w:t xml:space="preserve">Tento šikovný nástroj vám dovolí vytvořit si </w:t>
      </w:r>
      <w:r w:rsidRPr="00A35A8B">
        <w:rPr>
          <w:rFonts w:ascii="Times New Roman" w:hAnsi="Times New Roman" w:cs="Times New Roman"/>
          <w:b/>
          <w:bCs/>
          <w:color w:val="000000" w:themeColor="text1"/>
          <w:highlight w:val="yellow"/>
        </w:rPr>
        <w:t>vlastní publikační databázi</w:t>
      </w:r>
      <w:r w:rsidRPr="00A35A8B">
        <w:rPr>
          <w:rFonts w:ascii="Times New Roman" w:hAnsi="Times New Roman" w:cs="Times New Roman"/>
          <w:color w:val="000000" w:themeColor="text1"/>
          <w:highlight w:val="yellow"/>
        </w:rPr>
        <w:t xml:space="preserve">, vyhledávat v ní, a dokonce ji mít neustále synchronizovanou a dostupnou na všech počítačích, na kterých budete mít </w:t>
      </w:r>
      <w:proofErr w:type="spellStart"/>
      <w:r w:rsidRPr="00A35A8B">
        <w:rPr>
          <w:rFonts w:ascii="Times New Roman" w:hAnsi="Times New Roman" w:cs="Times New Roman"/>
          <w:color w:val="000000" w:themeColor="text1"/>
          <w:highlight w:val="yellow"/>
        </w:rPr>
        <w:t>Mendeley</w:t>
      </w:r>
      <w:proofErr w:type="spellEnd"/>
      <w:r w:rsidRPr="00A35A8B">
        <w:rPr>
          <w:rFonts w:ascii="Times New Roman" w:hAnsi="Times New Roman" w:cs="Times New Roman"/>
          <w:color w:val="000000" w:themeColor="text1"/>
          <w:highlight w:val="yellow"/>
        </w:rPr>
        <w:t xml:space="preserve"> nainstalováno. A to stále není vše – po nainstalování systému můžete do OpenOffice.org (nebo dalších textových procesorů) jednoduše vkládat citace či seznamy literatury prostým stisknutím tlačítka pomocí zvláštního pluginu. A to všechno zdarma a s klientem nejen pro Windows, ale i pro Linux.</w:t>
      </w:r>
    </w:p>
    <w:p w14:paraId="3C76F60F" w14:textId="77777777" w:rsidR="00541F9F" w:rsidRPr="00A35A8B" w:rsidRDefault="00541F9F" w:rsidP="00541F9F">
      <w:pPr>
        <w:spacing w:before="120" w:line="360" w:lineRule="auto"/>
        <w:jc w:val="both"/>
        <w:rPr>
          <w:rFonts w:ascii="Times New Roman" w:hAnsi="Times New Roman" w:cs="Times New Roman"/>
          <w:color w:val="000000" w:themeColor="text1"/>
          <w:highlight w:val="yellow"/>
        </w:rPr>
      </w:pPr>
      <w:proofErr w:type="spellStart"/>
      <w:r w:rsidRPr="00A35A8B">
        <w:rPr>
          <w:rFonts w:ascii="Times New Roman" w:hAnsi="Times New Roman" w:cs="Times New Roman"/>
          <w:color w:val="000000" w:themeColor="text1"/>
          <w:highlight w:val="yellow"/>
        </w:rPr>
        <w:t>Mendeley</w:t>
      </w:r>
      <w:proofErr w:type="spellEnd"/>
      <w:r w:rsidRPr="00A35A8B">
        <w:rPr>
          <w:rFonts w:ascii="Times New Roman" w:hAnsi="Times New Roman" w:cs="Times New Roman"/>
          <w:color w:val="000000" w:themeColor="text1"/>
          <w:highlight w:val="yellow"/>
        </w:rPr>
        <w:t xml:space="preserve"> umožňuje pracovat jak v </w:t>
      </w:r>
      <w:r w:rsidRPr="00A35A8B">
        <w:rPr>
          <w:rFonts w:ascii="Times New Roman" w:hAnsi="Times New Roman" w:cs="Times New Roman"/>
          <w:b/>
          <w:bCs/>
          <w:color w:val="000000" w:themeColor="text1"/>
          <w:highlight w:val="yellow"/>
        </w:rPr>
        <w:t>desktopové aplikaci, tak online na webových stránkách</w:t>
      </w:r>
      <w:r w:rsidRPr="00A35A8B">
        <w:rPr>
          <w:rFonts w:ascii="Times New Roman" w:hAnsi="Times New Roman" w:cs="Times New Roman"/>
          <w:color w:val="000000" w:themeColor="text1"/>
          <w:highlight w:val="yellow"/>
        </w:rPr>
        <w:t xml:space="preserve">. </w:t>
      </w:r>
      <w:proofErr w:type="spellStart"/>
      <w:r w:rsidRPr="00A35A8B">
        <w:rPr>
          <w:rFonts w:ascii="Times New Roman" w:hAnsi="Times New Roman" w:cs="Times New Roman"/>
          <w:color w:val="000000" w:themeColor="text1"/>
          <w:highlight w:val="yellow"/>
        </w:rPr>
        <w:t>Mendeley</w:t>
      </w:r>
      <w:proofErr w:type="spellEnd"/>
      <w:r w:rsidRPr="00A35A8B">
        <w:rPr>
          <w:rFonts w:ascii="Times New Roman" w:hAnsi="Times New Roman" w:cs="Times New Roman"/>
          <w:color w:val="000000" w:themeColor="text1"/>
          <w:highlight w:val="yellow"/>
        </w:rPr>
        <w:t xml:space="preserve"> dále nabízí rozšíření pro vyhledávače, či doplněk pro MS Office Word. </w:t>
      </w:r>
    </w:p>
    <w:p w14:paraId="3ACA618F" w14:textId="77777777" w:rsidR="00541F9F" w:rsidRPr="00945184" w:rsidRDefault="00541F9F" w:rsidP="00541F9F">
      <w:pPr>
        <w:spacing w:before="120" w:line="360" w:lineRule="auto"/>
        <w:jc w:val="both"/>
        <w:rPr>
          <w:rFonts w:ascii="Times New Roman" w:hAnsi="Times New Roman" w:cs="Times New Roman"/>
          <w:color w:val="000000" w:themeColor="text1"/>
        </w:rPr>
      </w:pPr>
      <w:r w:rsidRPr="00A35A8B">
        <w:rPr>
          <w:rFonts w:ascii="Times New Roman" w:hAnsi="Times New Roman" w:cs="Times New Roman"/>
          <w:b/>
          <w:highlight w:val="yellow"/>
        </w:rPr>
        <w:t>Pro bezproblémový přístup ke všem hodnotným informačním zdrojům doporučujeme registraci do Národní technické knihovny.</w:t>
      </w:r>
    </w:p>
    <w:p w14:paraId="010D8910" w14:textId="77777777" w:rsidR="00541F9F" w:rsidRPr="00945184" w:rsidRDefault="00541F9F" w:rsidP="00541F9F">
      <w:pPr>
        <w:pStyle w:val="Normlnweb"/>
        <w:numPr>
          <w:ilvl w:val="0"/>
          <w:numId w:val="4"/>
        </w:numPr>
        <w:spacing w:before="120" w:beforeAutospacing="0" w:after="120" w:afterAutospacing="0" w:line="360" w:lineRule="auto"/>
        <w:ind w:left="488"/>
        <w:contextualSpacing/>
        <w:jc w:val="both"/>
        <w:textAlignment w:val="baseline"/>
        <w:rPr>
          <w:color w:val="000000" w:themeColor="text1"/>
          <w:sz w:val="22"/>
          <w:szCs w:val="22"/>
        </w:rPr>
      </w:pPr>
      <w:r w:rsidRPr="00945184">
        <w:rPr>
          <w:b/>
          <w:bCs/>
          <w:color w:val="000000" w:themeColor="text1"/>
          <w:sz w:val="22"/>
          <w:szCs w:val="22"/>
        </w:rPr>
        <w:t>Vzdálená registrace</w:t>
      </w:r>
      <w:r w:rsidRPr="00945184">
        <w:rPr>
          <w:color w:val="000000" w:themeColor="text1"/>
          <w:sz w:val="22"/>
          <w:szCs w:val="22"/>
        </w:rPr>
        <w:t xml:space="preserve"> (i pro prodloužení stávajícího členství). Podmínkou této služby je občanství ČR a trvalý pobyt na území ČR. Budete potřebovat:</w:t>
      </w:r>
    </w:p>
    <w:p w14:paraId="7F4FE3AE" w14:textId="77777777" w:rsidR="00541F9F" w:rsidRPr="00945184" w:rsidRDefault="00541F9F" w:rsidP="00541F9F">
      <w:pPr>
        <w:pStyle w:val="Normlnweb"/>
        <w:numPr>
          <w:ilvl w:val="0"/>
          <w:numId w:val="4"/>
        </w:numPr>
        <w:spacing w:before="120" w:beforeAutospacing="0" w:after="120" w:afterAutospacing="0" w:line="360" w:lineRule="auto"/>
        <w:ind w:left="488"/>
        <w:contextualSpacing/>
        <w:jc w:val="both"/>
        <w:textAlignment w:val="baseline"/>
        <w:rPr>
          <w:color w:val="000000" w:themeColor="text1"/>
          <w:sz w:val="22"/>
          <w:szCs w:val="22"/>
        </w:rPr>
      </w:pPr>
      <w:r w:rsidRPr="00945184">
        <w:rPr>
          <w:b/>
          <w:bCs/>
          <w:color w:val="000000" w:themeColor="text1"/>
          <w:sz w:val="22"/>
          <w:szCs w:val="22"/>
        </w:rPr>
        <w:t>Vyplnit Smlouvu o využívání služeb</w:t>
      </w:r>
      <w:r w:rsidRPr="00945184">
        <w:rPr>
          <w:color w:val="000000" w:themeColor="text1"/>
          <w:sz w:val="22"/>
          <w:szCs w:val="22"/>
        </w:rPr>
        <w:t xml:space="preserve"> integrované knihovny NTK a VŠCHT a dva podepsané výtisky zaslat na adresu: Národní technická </w:t>
      </w:r>
      <w:proofErr w:type="gramStart"/>
      <w:r w:rsidRPr="00945184">
        <w:rPr>
          <w:color w:val="000000" w:themeColor="text1"/>
          <w:sz w:val="22"/>
          <w:szCs w:val="22"/>
        </w:rPr>
        <w:t>knihovna - oddělení</w:t>
      </w:r>
      <w:proofErr w:type="gramEnd"/>
      <w:r w:rsidRPr="00945184">
        <w:rPr>
          <w:color w:val="000000" w:themeColor="text1"/>
          <w:sz w:val="22"/>
          <w:szCs w:val="22"/>
        </w:rPr>
        <w:t xml:space="preserve"> služeb, Technická 6, 160 80 Praha 6. Zaplatit do třiceti dnů registrační poplatek (100 Kč na rok) podle pokynů, které budou po přijetí smlouvy knihovnou odeslány na e-mail uvedený ve smlouvě (č. </w:t>
      </w:r>
      <w:proofErr w:type="spellStart"/>
      <w:r w:rsidRPr="00945184">
        <w:rPr>
          <w:color w:val="000000" w:themeColor="text1"/>
          <w:sz w:val="22"/>
          <w:szCs w:val="22"/>
        </w:rPr>
        <w:t>ú.</w:t>
      </w:r>
      <w:proofErr w:type="spellEnd"/>
      <w:r w:rsidRPr="00945184">
        <w:rPr>
          <w:color w:val="000000" w:themeColor="text1"/>
          <w:sz w:val="22"/>
          <w:szCs w:val="22"/>
        </w:rPr>
        <w:t xml:space="preserve"> 3932292/0800, konstantní symbol 308, variabilní symbol 2222, specifický symbol - ID zákazníka). Po připsání platby na účet NTK bude takto zaregistrovanému zákazníkovi odeslán do vlastních rukou dopis s uživatelským jménem a heslem a podepsanou smlouvou. Vzdáleně registrovaný zákazník je zařazen do zákaznické skupiny H (viz Příloha II knihovního řádu – Diferenciace služeb). Chce-li však </w:t>
      </w:r>
      <w:r w:rsidRPr="00945184">
        <w:rPr>
          <w:color w:val="000000" w:themeColor="text1"/>
          <w:sz w:val="22"/>
          <w:szCs w:val="22"/>
        </w:rPr>
        <w:lastRenderedPageBreak/>
        <w:t>využívat i jiné služby než vzdálený přístup k elektronickým informačním zdrojům (např. absenční výpůjčky nebo rezervaci týmových studoven), musí si v knihovně zaregistrovat/koupit průkaz zákazníka. Registrační formulář k dispozici na:</w:t>
      </w:r>
    </w:p>
    <w:p w14:paraId="36DE853F" w14:textId="77777777" w:rsidR="00541F9F" w:rsidRPr="00945184" w:rsidRDefault="00541F9F" w:rsidP="00541F9F">
      <w:pPr>
        <w:pStyle w:val="Normlnweb"/>
        <w:numPr>
          <w:ilvl w:val="0"/>
          <w:numId w:val="4"/>
        </w:numPr>
        <w:spacing w:before="120" w:beforeAutospacing="0" w:after="120" w:afterAutospacing="0" w:line="360" w:lineRule="auto"/>
        <w:ind w:left="488"/>
        <w:contextualSpacing/>
        <w:jc w:val="both"/>
        <w:textAlignment w:val="baseline"/>
        <w:rPr>
          <w:color w:val="000000" w:themeColor="text1"/>
          <w:sz w:val="22"/>
          <w:szCs w:val="22"/>
        </w:rPr>
      </w:pPr>
      <w:r w:rsidRPr="00945184">
        <w:rPr>
          <w:color w:val="000000" w:themeColor="text1"/>
          <w:sz w:val="22"/>
          <w:szCs w:val="22"/>
        </w:rPr>
        <w:t>https://www.techlib.cz/default/files/download/id/4627/smlouva-o-vyuzivani-sluzeb-integrovane-knihovny.pdf</w:t>
      </w:r>
    </w:p>
    <w:p w14:paraId="11AA8AA5" w14:textId="77777777" w:rsidR="00541F9F" w:rsidRPr="00A35A8B" w:rsidRDefault="00541F9F" w:rsidP="00541F9F">
      <w:pPr>
        <w:spacing w:before="120" w:line="360" w:lineRule="auto"/>
        <w:contextualSpacing/>
        <w:jc w:val="both"/>
        <w:rPr>
          <w:rFonts w:ascii="Times New Roman" w:hAnsi="Times New Roman" w:cs="Times New Roman"/>
          <w:b/>
          <w:bCs/>
          <w:color w:val="000000" w:themeColor="text1"/>
          <w:highlight w:val="yellow"/>
        </w:rPr>
      </w:pPr>
      <w:r w:rsidRPr="00A35A8B">
        <w:rPr>
          <w:rFonts w:ascii="Times New Roman" w:hAnsi="Times New Roman" w:cs="Times New Roman"/>
          <w:b/>
          <w:bCs/>
          <w:color w:val="000000" w:themeColor="text1"/>
          <w:highlight w:val="yellow"/>
        </w:rPr>
        <w:t>Přihlášení do NTK</w:t>
      </w:r>
    </w:p>
    <w:p w14:paraId="56959DBA" w14:textId="77777777" w:rsidR="00541F9F" w:rsidRPr="00A35A8B" w:rsidRDefault="00541F9F" w:rsidP="00541F9F">
      <w:pPr>
        <w:pStyle w:val="Normlnweb"/>
        <w:numPr>
          <w:ilvl w:val="0"/>
          <w:numId w:val="3"/>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b/>
          <w:bCs/>
          <w:color w:val="000000" w:themeColor="text1"/>
          <w:sz w:val="22"/>
          <w:szCs w:val="22"/>
          <w:highlight w:val="yellow"/>
        </w:rPr>
        <w:t>Přihlášení se do NTK</w:t>
      </w:r>
      <w:r w:rsidRPr="00A35A8B">
        <w:rPr>
          <w:color w:val="000000" w:themeColor="text1"/>
          <w:sz w:val="22"/>
          <w:szCs w:val="22"/>
          <w:highlight w:val="yellow"/>
        </w:rPr>
        <w:t xml:space="preserve"> – vzdálený přístup do databází</w:t>
      </w:r>
    </w:p>
    <w:p w14:paraId="44D0D4D7" w14:textId="77777777" w:rsidR="00541F9F" w:rsidRPr="00A35A8B" w:rsidRDefault="00541F9F" w:rsidP="00541F9F">
      <w:pPr>
        <w:pStyle w:val="Normlnweb"/>
        <w:numPr>
          <w:ilvl w:val="0"/>
          <w:numId w:val="3"/>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b/>
          <w:bCs/>
          <w:color w:val="000000" w:themeColor="text1"/>
          <w:sz w:val="22"/>
          <w:szCs w:val="22"/>
          <w:highlight w:val="yellow"/>
        </w:rPr>
        <w:t>Vyhledávání v databázích</w:t>
      </w:r>
      <w:r w:rsidRPr="00A35A8B">
        <w:rPr>
          <w:color w:val="000000" w:themeColor="text1"/>
          <w:sz w:val="22"/>
          <w:szCs w:val="22"/>
          <w:highlight w:val="yellow"/>
        </w:rPr>
        <w:t xml:space="preserve"> (nástroje pro rozšířené vyhledávání)</w:t>
      </w:r>
    </w:p>
    <w:p w14:paraId="1A822801" w14:textId="77777777" w:rsidR="00541F9F" w:rsidRPr="00A35A8B" w:rsidRDefault="00541F9F" w:rsidP="00541F9F">
      <w:pPr>
        <w:pStyle w:val="Normlnweb"/>
        <w:numPr>
          <w:ilvl w:val="0"/>
          <w:numId w:val="3"/>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b/>
          <w:bCs/>
          <w:color w:val="000000" w:themeColor="text1"/>
          <w:sz w:val="22"/>
          <w:szCs w:val="22"/>
          <w:highlight w:val="yellow"/>
        </w:rPr>
        <w:t>Analýza výsledků vyhledávání</w:t>
      </w:r>
      <w:r w:rsidRPr="00A35A8B">
        <w:rPr>
          <w:color w:val="000000" w:themeColor="text1"/>
          <w:sz w:val="22"/>
          <w:szCs w:val="22"/>
          <w:highlight w:val="yellow"/>
        </w:rPr>
        <w:t xml:space="preserve"> (</w:t>
      </w:r>
      <w:proofErr w:type="spellStart"/>
      <w:r w:rsidRPr="00A35A8B">
        <w:rPr>
          <w:color w:val="000000" w:themeColor="text1"/>
          <w:sz w:val="22"/>
          <w:szCs w:val="22"/>
          <w:highlight w:val="yellow"/>
        </w:rPr>
        <w:t>Analyze</w:t>
      </w:r>
      <w:proofErr w:type="spellEnd"/>
      <w:r w:rsidRPr="00A35A8B">
        <w:rPr>
          <w:color w:val="000000" w:themeColor="text1"/>
          <w:sz w:val="22"/>
          <w:szCs w:val="22"/>
          <w:highlight w:val="yellow"/>
        </w:rPr>
        <w:t xml:space="preserve"> </w:t>
      </w:r>
      <w:proofErr w:type="spellStart"/>
      <w:r w:rsidRPr="00A35A8B">
        <w:rPr>
          <w:color w:val="000000" w:themeColor="text1"/>
          <w:sz w:val="22"/>
          <w:szCs w:val="22"/>
          <w:highlight w:val="yellow"/>
        </w:rPr>
        <w:t>search</w:t>
      </w:r>
      <w:proofErr w:type="spellEnd"/>
      <w:r w:rsidRPr="00A35A8B">
        <w:rPr>
          <w:color w:val="000000" w:themeColor="text1"/>
          <w:sz w:val="22"/>
          <w:szCs w:val="22"/>
          <w:highlight w:val="yellow"/>
        </w:rPr>
        <w:t xml:space="preserve"> </w:t>
      </w:r>
      <w:proofErr w:type="spellStart"/>
      <w:r w:rsidRPr="00A35A8B">
        <w:rPr>
          <w:color w:val="000000" w:themeColor="text1"/>
          <w:sz w:val="22"/>
          <w:szCs w:val="22"/>
          <w:highlight w:val="yellow"/>
        </w:rPr>
        <w:t>results</w:t>
      </w:r>
      <w:proofErr w:type="spellEnd"/>
      <w:r w:rsidRPr="00A35A8B">
        <w:rPr>
          <w:color w:val="000000" w:themeColor="text1"/>
          <w:sz w:val="22"/>
          <w:szCs w:val="22"/>
          <w:highlight w:val="yellow"/>
        </w:rPr>
        <w:t>)</w:t>
      </w:r>
    </w:p>
    <w:p w14:paraId="0E45776C" w14:textId="77777777" w:rsidR="00541F9F" w:rsidRPr="00A35A8B" w:rsidRDefault="00541F9F" w:rsidP="00541F9F">
      <w:pPr>
        <w:pStyle w:val="Normlnweb"/>
        <w:numPr>
          <w:ilvl w:val="0"/>
          <w:numId w:val="3"/>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b/>
          <w:bCs/>
          <w:color w:val="000000" w:themeColor="text1"/>
          <w:sz w:val="22"/>
          <w:szCs w:val="22"/>
          <w:highlight w:val="yellow"/>
        </w:rPr>
        <w:t>Procházení použitých zdrojů</w:t>
      </w:r>
      <w:r w:rsidRPr="00A35A8B">
        <w:rPr>
          <w:color w:val="000000" w:themeColor="text1"/>
          <w:sz w:val="22"/>
          <w:szCs w:val="22"/>
          <w:highlight w:val="yellow"/>
        </w:rPr>
        <w:t xml:space="preserve"> (</w:t>
      </w:r>
      <w:proofErr w:type="spellStart"/>
      <w:r w:rsidRPr="00A35A8B">
        <w:rPr>
          <w:color w:val="000000" w:themeColor="text1"/>
          <w:sz w:val="22"/>
          <w:szCs w:val="22"/>
          <w:highlight w:val="yellow"/>
        </w:rPr>
        <w:t>References</w:t>
      </w:r>
      <w:proofErr w:type="spellEnd"/>
      <w:r w:rsidRPr="00A35A8B">
        <w:rPr>
          <w:color w:val="000000" w:themeColor="text1"/>
          <w:sz w:val="22"/>
          <w:szCs w:val="22"/>
          <w:highlight w:val="yellow"/>
        </w:rPr>
        <w:t>), citací dokumentu (</w:t>
      </w:r>
      <w:proofErr w:type="spellStart"/>
      <w:r w:rsidRPr="00A35A8B">
        <w:rPr>
          <w:color w:val="000000" w:themeColor="text1"/>
          <w:sz w:val="22"/>
          <w:szCs w:val="22"/>
          <w:highlight w:val="yellow"/>
        </w:rPr>
        <w:t>Cited</w:t>
      </w:r>
      <w:proofErr w:type="spellEnd"/>
      <w:r w:rsidRPr="00A35A8B">
        <w:rPr>
          <w:color w:val="000000" w:themeColor="text1"/>
          <w:sz w:val="22"/>
          <w:szCs w:val="22"/>
          <w:highlight w:val="yellow"/>
        </w:rPr>
        <w:t xml:space="preserve"> by </w:t>
      </w:r>
      <w:proofErr w:type="spellStart"/>
      <w:r w:rsidRPr="00A35A8B">
        <w:rPr>
          <w:color w:val="000000" w:themeColor="text1"/>
          <w:sz w:val="22"/>
          <w:szCs w:val="22"/>
          <w:highlight w:val="yellow"/>
        </w:rPr>
        <w:t>documents</w:t>
      </w:r>
      <w:proofErr w:type="spellEnd"/>
      <w:r w:rsidRPr="00A35A8B">
        <w:rPr>
          <w:color w:val="000000" w:themeColor="text1"/>
          <w:sz w:val="22"/>
          <w:szCs w:val="22"/>
          <w:highlight w:val="yellow"/>
        </w:rPr>
        <w:t>) a příbuzných dokumentů (</w:t>
      </w:r>
      <w:proofErr w:type="spellStart"/>
      <w:r w:rsidRPr="00A35A8B">
        <w:rPr>
          <w:color w:val="000000" w:themeColor="text1"/>
          <w:sz w:val="22"/>
          <w:szCs w:val="22"/>
          <w:highlight w:val="yellow"/>
        </w:rPr>
        <w:t>Related</w:t>
      </w:r>
      <w:proofErr w:type="spellEnd"/>
      <w:r w:rsidRPr="00A35A8B">
        <w:rPr>
          <w:color w:val="000000" w:themeColor="text1"/>
          <w:sz w:val="22"/>
          <w:szCs w:val="22"/>
          <w:highlight w:val="yellow"/>
        </w:rPr>
        <w:t xml:space="preserve"> </w:t>
      </w:r>
      <w:proofErr w:type="spellStart"/>
      <w:r w:rsidRPr="00A35A8B">
        <w:rPr>
          <w:color w:val="000000" w:themeColor="text1"/>
          <w:sz w:val="22"/>
          <w:szCs w:val="22"/>
          <w:highlight w:val="yellow"/>
        </w:rPr>
        <w:t>documents</w:t>
      </w:r>
      <w:proofErr w:type="spellEnd"/>
      <w:r w:rsidRPr="00A35A8B">
        <w:rPr>
          <w:color w:val="000000" w:themeColor="text1"/>
          <w:sz w:val="22"/>
          <w:szCs w:val="22"/>
          <w:highlight w:val="yellow"/>
        </w:rPr>
        <w:t>)</w:t>
      </w:r>
    </w:p>
    <w:p w14:paraId="1A032189" w14:textId="77777777" w:rsidR="00541F9F" w:rsidRPr="00945184" w:rsidRDefault="00541F9F" w:rsidP="00541F9F">
      <w:pPr>
        <w:pStyle w:val="Normlnweb"/>
        <w:numPr>
          <w:ilvl w:val="0"/>
          <w:numId w:val="3"/>
        </w:numPr>
        <w:spacing w:before="120" w:beforeAutospacing="0" w:after="120" w:afterAutospacing="0" w:line="360" w:lineRule="auto"/>
        <w:ind w:left="552"/>
        <w:contextualSpacing/>
        <w:jc w:val="both"/>
        <w:textAlignment w:val="baseline"/>
        <w:rPr>
          <w:b/>
          <w:bCs/>
          <w:color w:val="000000" w:themeColor="text1"/>
          <w:sz w:val="22"/>
          <w:szCs w:val="22"/>
        </w:rPr>
      </w:pPr>
      <w:r w:rsidRPr="00945184">
        <w:rPr>
          <w:b/>
          <w:bCs/>
          <w:color w:val="000000" w:themeColor="text1"/>
          <w:sz w:val="22"/>
          <w:szCs w:val="22"/>
        </w:rPr>
        <w:t>DOI</w:t>
      </w:r>
    </w:p>
    <w:p w14:paraId="052A3A33" w14:textId="77777777" w:rsidR="00541F9F" w:rsidRPr="00A35A8B" w:rsidRDefault="00541F9F" w:rsidP="00541F9F">
      <w:pPr>
        <w:spacing w:before="120" w:line="360" w:lineRule="auto"/>
        <w:contextualSpacing/>
        <w:jc w:val="both"/>
        <w:rPr>
          <w:rFonts w:ascii="Times New Roman" w:hAnsi="Times New Roman" w:cs="Times New Roman"/>
          <w:color w:val="000000" w:themeColor="text1"/>
          <w:highlight w:val="yellow"/>
        </w:rPr>
      </w:pPr>
      <w:r w:rsidRPr="00A35A8B">
        <w:rPr>
          <w:rFonts w:ascii="Times New Roman" w:hAnsi="Times New Roman" w:cs="Times New Roman"/>
          <w:color w:val="000000" w:themeColor="text1"/>
          <w:highlight w:val="yellow"/>
        </w:rPr>
        <w:t>Přístup do databáze</w:t>
      </w:r>
    </w:p>
    <w:p w14:paraId="40075732"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color w:val="000000" w:themeColor="text1"/>
          <w:sz w:val="22"/>
          <w:szCs w:val="22"/>
          <w:highlight w:val="yellow"/>
        </w:rPr>
        <w:t>Více k registraci do NTK zde: https://www.techlib.cz/cs/2691-registrace-a-volny-vstup,</w:t>
      </w:r>
    </w:p>
    <w:p w14:paraId="74A8FA7E" w14:textId="77777777" w:rsidR="00541F9F" w:rsidRPr="00A35A8B" w:rsidRDefault="00541F9F" w:rsidP="00541F9F">
      <w:pPr>
        <w:pStyle w:val="Normlnweb"/>
        <w:numPr>
          <w:ilvl w:val="0"/>
          <w:numId w:val="5"/>
        </w:numPr>
        <w:spacing w:before="120" w:beforeAutospacing="0" w:after="120" w:afterAutospacing="0" w:line="360" w:lineRule="auto"/>
        <w:ind w:left="552"/>
        <w:contextualSpacing/>
        <w:jc w:val="both"/>
        <w:textAlignment w:val="baseline"/>
        <w:rPr>
          <w:color w:val="000000" w:themeColor="text1"/>
          <w:sz w:val="22"/>
          <w:szCs w:val="22"/>
          <w:highlight w:val="yellow"/>
        </w:rPr>
      </w:pPr>
      <w:r w:rsidRPr="00A35A8B">
        <w:rPr>
          <w:color w:val="000000" w:themeColor="text1"/>
          <w:sz w:val="22"/>
          <w:szCs w:val="22"/>
          <w:highlight w:val="yellow"/>
        </w:rPr>
        <w:t xml:space="preserve">Samotný přístup do databází po obdržení přístupových údajů: https://www.techlib.cz/cs/ - dohledat v „Top zdroje“ danou databázi (Web </w:t>
      </w:r>
      <w:proofErr w:type="spellStart"/>
      <w:r w:rsidRPr="00A35A8B">
        <w:rPr>
          <w:color w:val="000000" w:themeColor="text1"/>
          <w:sz w:val="22"/>
          <w:szCs w:val="22"/>
          <w:highlight w:val="yellow"/>
        </w:rPr>
        <w:t>of</w:t>
      </w:r>
      <w:proofErr w:type="spellEnd"/>
      <w:r w:rsidRPr="00A35A8B">
        <w:rPr>
          <w:color w:val="000000" w:themeColor="text1"/>
          <w:sz w:val="22"/>
          <w:szCs w:val="22"/>
          <w:highlight w:val="yellow"/>
        </w:rPr>
        <w:t xml:space="preserve"> Science či </w:t>
      </w:r>
      <w:proofErr w:type="spellStart"/>
      <w:r w:rsidRPr="00A35A8B">
        <w:rPr>
          <w:color w:val="000000" w:themeColor="text1"/>
          <w:sz w:val="22"/>
          <w:szCs w:val="22"/>
          <w:highlight w:val="yellow"/>
        </w:rPr>
        <w:t>Scopus</w:t>
      </w:r>
      <w:proofErr w:type="spellEnd"/>
      <w:r w:rsidRPr="00A35A8B">
        <w:rPr>
          <w:color w:val="000000" w:themeColor="text1"/>
          <w:sz w:val="22"/>
          <w:szCs w:val="22"/>
          <w:highlight w:val="yellow"/>
        </w:rPr>
        <w:t>) a přihlásit se přijatými údaji.</w:t>
      </w:r>
    </w:p>
    <w:p w14:paraId="119EB21B" w14:textId="77777777" w:rsidR="00541F9F" w:rsidRPr="00A35A8B" w:rsidRDefault="00541F9F" w:rsidP="00541F9F">
      <w:pPr>
        <w:pStyle w:val="Normlnweb"/>
        <w:spacing w:before="120" w:beforeAutospacing="0" w:after="120" w:afterAutospacing="0" w:line="360" w:lineRule="auto"/>
        <w:contextualSpacing/>
        <w:jc w:val="both"/>
        <w:textAlignment w:val="baseline"/>
        <w:rPr>
          <w:b/>
          <w:bCs/>
          <w:color w:val="000000" w:themeColor="text1"/>
          <w:sz w:val="22"/>
          <w:szCs w:val="22"/>
          <w:highlight w:val="yellow"/>
        </w:rPr>
      </w:pPr>
      <w:r w:rsidRPr="00A35A8B">
        <w:rPr>
          <w:b/>
          <w:bCs/>
          <w:color w:val="000000" w:themeColor="text1"/>
          <w:sz w:val="22"/>
          <w:szCs w:val="22"/>
          <w:highlight w:val="yellow"/>
        </w:rPr>
        <w:t>Elektronické informační zdroje VŠTE</w:t>
      </w:r>
    </w:p>
    <w:p w14:paraId="102372E1" w14:textId="77777777" w:rsidR="00541F9F" w:rsidRPr="00945184" w:rsidRDefault="00541F9F" w:rsidP="00541F9F">
      <w:pPr>
        <w:pStyle w:val="Odstavecbp"/>
        <w:spacing w:before="120" w:beforeAutospacing="0" w:after="120" w:afterAutospacing="0"/>
        <w:ind w:firstLine="0"/>
        <w:rPr>
          <w:color w:val="000000" w:themeColor="text1"/>
          <w:sz w:val="22"/>
          <w:lang w:eastAsia="cs-CZ"/>
        </w:rPr>
      </w:pPr>
      <w:r w:rsidRPr="00A35A8B">
        <w:rPr>
          <w:color w:val="000000" w:themeColor="text1"/>
          <w:sz w:val="22"/>
          <w:highlight w:val="yellow"/>
          <w:lang w:eastAsia="cs-CZ"/>
        </w:rPr>
        <w:t xml:space="preserve">Elektronické informační zdroje jsou velmi hojně využívaným prostředkem pro získání vhodných pramenů pro zpracování odborného článku. Není vždy nejjednodušší se k daným zdrojům dostat. VŠTE pro své studenty umožnila přístup do nejvybranějších databází </w:t>
      </w:r>
      <w:proofErr w:type="spellStart"/>
      <w:r w:rsidRPr="00A35A8B">
        <w:rPr>
          <w:color w:val="000000" w:themeColor="text1"/>
          <w:sz w:val="22"/>
          <w:highlight w:val="yellow"/>
          <w:lang w:eastAsia="cs-CZ"/>
        </w:rPr>
        <w:t>Scopus</w:t>
      </w:r>
      <w:proofErr w:type="spellEnd"/>
      <w:r w:rsidRPr="00A35A8B">
        <w:rPr>
          <w:color w:val="000000" w:themeColor="text1"/>
          <w:sz w:val="22"/>
          <w:highlight w:val="yellow"/>
          <w:lang w:eastAsia="cs-CZ"/>
        </w:rPr>
        <w:t xml:space="preserve"> a </w:t>
      </w:r>
      <w:proofErr w:type="spellStart"/>
      <w:r w:rsidRPr="00A35A8B">
        <w:rPr>
          <w:color w:val="000000" w:themeColor="text1"/>
          <w:sz w:val="22"/>
          <w:highlight w:val="yellow"/>
          <w:lang w:eastAsia="cs-CZ"/>
        </w:rPr>
        <w:t>WoS</w:t>
      </w:r>
      <w:proofErr w:type="spellEnd"/>
      <w:r w:rsidRPr="00A35A8B">
        <w:rPr>
          <w:color w:val="000000" w:themeColor="text1"/>
          <w:sz w:val="22"/>
          <w:highlight w:val="yellow"/>
          <w:lang w:eastAsia="cs-CZ"/>
        </w:rPr>
        <w:t>, a to skrze řešení pomocí VPN. Návod, jak se do databází dostat i z pohodlí domova, bez potřeby být připojen ke školní síti v prostorech školy, najdete níže.</w:t>
      </w:r>
    </w:p>
    <w:p w14:paraId="3AFAD6A3" w14:textId="77777777" w:rsidR="00541F9F" w:rsidRPr="00A35A8B" w:rsidRDefault="00541F9F" w:rsidP="00541F9F">
      <w:pPr>
        <w:spacing w:before="120" w:line="360" w:lineRule="auto"/>
        <w:jc w:val="both"/>
        <w:rPr>
          <w:rFonts w:ascii="Times New Roman" w:hAnsi="Times New Roman" w:cs="Times New Roman"/>
          <w:b/>
          <w:bCs/>
          <w:color w:val="000000" w:themeColor="text1"/>
          <w:highlight w:val="yellow"/>
        </w:rPr>
      </w:pPr>
      <w:r w:rsidRPr="00A35A8B">
        <w:rPr>
          <w:rFonts w:ascii="Times New Roman" w:hAnsi="Times New Roman" w:cs="Times New Roman"/>
          <w:b/>
          <w:bCs/>
          <w:color w:val="000000" w:themeColor="text1"/>
          <w:highlight w:val="yellow"/>
        </w:rPr>
        <w:t>Návod na připojení k elektronickým informačním zdrojům skrze VPN</w:t>
      </w:r>
    </w:p>
    <w:p w14:paraId="44090E32" w14:textId="77777777" w:rsidR="00541F9F" w:rsidRPr="00945184" w:rsidRDefault="00541F9F" w:rsidP="00541F9F">
      <w:pPr>
        <w:spacing w:before="120" w:line="360" w:lineRule="auto"/>
        <w:jc w:val="both"/>
        <w:rPr>
          <w:rFonts w:ascii="Times New Roman" w:hAnsi="Times New Roman" w:cs="Times New Roman"/>
        </w:rPr>
      </w:pPr>
      <w:r w:rsidRPr="00A35A8B">
        <w:rPr>
          <w:rFonts w:ascii="Times New Roman" w:hAnsi="Times New Roman" w:cs="Times New Roman"/>
          <w:color w:val="000000" w:themeColor="text1"/>
          <w:highlight w:val="yellow"/>
        </w:rPr>
        <w:t xml:space="preserve">Na webových stránkách Vysoké školy technické a ekonomické v Českých Budějovicích (www.vstecb.cz) vyhledáme </w:t>
      </w:r>
      <w:r w:rsidRPr="00A35A8B">
        <w:rPr>
          <w:rFonts w:ascii="Times New Roman" w:hAnsi="Times New Roman" w:cs="Times New Roman"/>
          <w:b/>
          <w:bCs/>
          <w:color w:val="000000" w:themeColor="text1"/>
          <w:highlight w:val="yellow"/>
        </w:rPr>
        <w:t>pomocí lupy konkrétní sekci zadáním klíčového slova</w:t>
      </w:r>
      <w:r w:rsidRPr="00A35A8B">
        <w:rPr>
          <w:rFonts w:ascii="Times New Roman" w:hAnsi="Times New Roman" w:cs="Times New Roman"/>
          <w:color w:val="000000" w:themeColor="text1"/>
          <w:highlight w:val="yellow"/>
        </w:rPr>
        <w:t>. Do lupy napíšeme „</w:t>
      </w:r>
      <w:r w:rsidRPr="00A35A8B">
        <w:rPr>
          <w:rFonts w:ascii="Times New Roman" w:hAnsi="Times New Roman" w:cs="Times New Roman"/>
          <w:b/>
          <w:bCs/>
          <w:color w:val="000000" w:themeColor="text1"/>
          <w:highlight w:val="yellow"/>
        </w:rPr>
        <w:t>elektronické informační zdroje</w:t>
      </w:r>
      <w:r w:rsidRPr="00A35A8B">
        <w:rPr>
          <w:rFonts w:ascii="Times New Roman" w:hAnsi="Times New Roman" w:cs="Times New Roman"/>
          <w:color w:val="000000" w:themeColor="text1"/>
          <w:highlight w:val="yellow"/>
        </w:rPr>
        <w:t xml:space="preserve">“. Pod názvem elektronické informační zdroje rozklikneme rámeček s nápisem detail. </w:t>
      </w:r>
      <w:r w:rsidRPr="00A35A8B">
        <w:rPr>
          <w:rFonts w:ascii="Times New Roman" w:hAnsi="Times New Roman" w:cs="Times New Roman"/>
          <w:highlight w:val="yellow"/>
        </w:rPr>
        <w:t xml:space="preserve">Na této stránce se zobrazí návod pro připojení do školní sítě pomocí </w:t>
      </w:r>
      <w:r w:rsidRPr="00A35A8B">
        <w:rPr>
          <w:rFonts w:ascii="Times New Roman" w:hAnsi="Times New Roman" w:cs="Times New Roman"/>
          <w:b/>
          <w:bCs/>
          <w:highlight w:val="yellow"/>
        </w:rPr>
        <w:t>VPN klienta</w:t>
      </w:r>
      <w:r w:rsidRPr="00A35A8B">
        <w:rPr>
          <w:rFonts w:ascii="Times New Roman" w:hAnsi="Times New Roman" w:cs="Times New Roman"/>
          <w:highlight w:val="yellow"/>
        </w:rPr>
        <w:t xml:space="preserve">. Na této stránce elektronických informačních zdrojů lze čerpat z dalších uvedených odkazů na odbornou literaturu. Na kartě návodu pro připojení k VPN je zobrazena tabulka pro vyplnění UČO studenta včetně sekundárního hesla a doména </w:t>
      </w:r>
      <w:proofErr w:type="spellStart"/>
      <w:r w:rsidRPr="00A35A8B">
        <w:rPr>
          <w:rFonts w:ascii="Times New Roman" w:hAnsi="Times New Roman" w:cs="Times New Roman"/>
          <w:highlight w:val="yellow"/>
        </w:rPr>
        <w:t>vstecb</w:t>
      </w:r>
      <w:proofErr w:type="spellEnd"/>
      <w:r w:rsidRPr="00A35A8B">
        <w:rPr>
          <w:rFonts w:ascii="Times New Roman" w:hAnsi="Times New Roman" w:cs="Times New Roman"/>
          <w:highlight w:val="yellow"/>
        </w:rPr>
        <w:t xml:space="preserve">. Po kliknutí na odkaz vpn.vstecb.cz se dostaneme na stránku, kde vyplníte UČO v kolonce </w:t>
      </w:r>
      <w:proofErr w:type="spellStart"/>
      <w:r w:rsidRPr="00A35A8B">
        <w:rPr>
          <w:rFonts w:ascii="Times New Roman" w:hAnsi="Times New Roman" w:cs="Times New Roman"/>
          <w:highlight w:val="yellow"/>
        </w:rPr>
        <w:t>Username</w:t>
      </w:r>
      <w:proofErr w:type="spellEnd"/>
      <w:r w:rsidRPr="00A35A8B">
        <w:rPr>
          <w:rFonts w:ascii="Times New Roman" w:hAnsi="Times New Roman" w:cs="Times New Roman"/>
          <w:highlight w:val="yellow"/>
        </w:rPr>
        <w:t xml:space="preserve">, sekundární heslo v kolonce </w:t>
      </w:r>
      <w:proofErr w:type="spellStart"/>
      <w:r w:rsidRPr="00A35A8B">
        <w:rPr>
          <w:rFonts w:ascii="Times New Roman" w:hAnsi="Times New Roman" w:cs="Times New Roman"/>
          <w:highlight w:val="yellow"/>
        </w:rPr>
        <w:t>Password</w:t>
      </w:r>
      <w:proofErr w:type="spellEnd"/>
      <w:r w:rsidRPr="00A35A8B">
        <w:rPr>
          <w:rFonts w:ascii="Times New Roman" w:hAnsi="Times New Roman" w:cs="Times New Roman"/>
          <w:highlight w:val="yellow"/>
        </w:rPr>
        <w:t xml:space="preserve"> a v kolonce </w:t>
      </w:r>
      <w:proofErr w:type="spellStart"/>
      <w:r w:rsidRPr="00A35A8B">
        <w:rPr>
          <w:rFonts w:ascii="Times New Roman" w:hAnsi="Times New Roman" w:cs="Times New Roman"/>
          <w:highlight w:val="yellow"/>
        </w:rPr>
        <w:t>Domain</w:t>
      </w:r>
      <w:proofErr w:type="spellEnd"/>
      <w:r w:rsidRPr="00A35A8B">
        <w:rPr>
          <w:rFonts w:ascii="Times New Roman" w:hAnsi="Times New Roman" w:cs="Times New Roman"/>
          <w:highlight w:val="yellow"/>
        </w:rPr>
        <w:t xml:space="preserve"> = </w:t>
      </w:r>
      <w:proofErr w:type="spellStart"/>
      <w:r w:rsidRPr="00A35A8B">
        <w:rPr>
          <w:rFonts w:ascii="Times New Roman" w:hAnsi="Times New Roman" w:cs="Times New Roman"/>
          <w:highlight w:val="yellow"/>
        </w:rPr>
        <w:t>vstecb</w:t>
      </w:r>
      <w:proofErr w:type="spellEnd"/>
      <w:r w:rsidRPr="00A35A8B">
        <w:rPr>
          <w:rFonts w:ascii="Times New Roman" w:hAnsi="Times New Roman" w:cs="Times New Roman"/>
          <w:highlight w:val="yellow"/>
        </w:rPr>
        <w:t xml:space="preserve">. Po vyplnění UČO, sekundárního hesla a domény se zobrazí tabulka, která vyžaduje stažení a instalaci SMA Agent pro pokračování přístupu. Bez instalace SMA Agenta nelze umožnit přístup do databáze. Po instalaci a připojení se dostaneme do virtuální kanceláře. Zabezpečení sítí zodpovídá </w:t>
      </w:r>
      <w:proofErr w:type="spellStart"/>
      <w:r w:rsidRPr="00A35A8B">
        <w:rPr>
          <w:rFonts w:ascii="Times New Roman" w:hAnsi="Times New Roman" w:cs="Times New Roman"/>
          <w:highlight w:val="yellow"/>
        </w:rPr>
        <w:t>NetExtender</w:t>
      </w:r>
      <w:proofErr w:type="spellEnd"/>
      <w:r w:rsidRPr="00A35A8B">
        <w:rPr>
          <w:rFonts w:ascii="Times New Roman" w:hAnsi="Times New Roman" w:cs="Times New Roman"/>
          <w:highlight w:val="yellow"/>
        </w:rPr>
        <w:t>, který musí být připojen.</w:t>
      </w:r>
    </w:p>
    <w:p w14:paraId="2A726BFB" w14:textId="77777777" w:rsidR="00541F9F" w:rsidRPr="00945184" w:rsidRDefault="00541F9F" w:rsidP="00541F9F">
      <w:pPr>
        <w:spacing w:before="120" w:line="360" w:lineRule="auto"/>
        <w:jc w:val="both"/>
        <w:rPr>
          <w:rFonts w:ascii="Times New Roman" w:hAnsi="Times New Roman" w:cs="Times New Roman"/>
        </w:rPr>
      </w:pPr>
      <w:r w:rsidRPr="00945184">
        <w:rPr>
          <w:rFonts w:ascii="Times New Roman" w:hAnsi="Times New Roman" w:cs="Times New Roman"/>
        </w:rPr>
        <w:lastRenderedPageBreak/>
        <w:t>Další webové stránky pro čerpání odborné literatury:</w:t>
      </w:r>
    </w:p>
    <w:p w14:paraId="02A55188" w14:textId="77777777" w:rsidR="00541F9F" w:rsidRPr="00945184" w:rsidRDefault="00541F9F" w:rsidP="00541F9F">
      <w:pPr>
        <w:pStyle w:val="Odstavecseseznamem"/>
        <w:numPr>
          <w:ilvl w:val="0"/>
          <w:numId w:val="15"/>
        </w:numPr>
        <w:spacing w:after="120"/>
        <w:rPr>
          <w:sz w:val="22"/>
        </w:rPr>
      </w:pPr>
      <w:r w:rsidRPr="00945184">
        <w:rPr>
          <w:b/>
          <w:bCs/>
          <w:sz w:val="22"/>
        </w:rPr>
        <w:t>ANL Databáze Národní knihovny ČR</w:t>
      </w:r>
      <w:r w:rsidRPr="00945184">
        <w:rPr>
          <w:sz w:val="22"/>
        </w:rPr>
        <w:t xml:space="preserve"> – přístupné na: </w:t>
      </w:r>
      <w:hyperlink r:id="rId6" w:history="1">
        <w:r w:rsidRPr="00945184">
          <w:rPr>
            <w:rStyle w:val="Hypertextovodkaz"/>
            <w:sz w:val="22"/>
          </w:rPr>
          <w:t>https://aleph.nkp.cz/F/?func=file&amp;file_name=find-b&amp;local_base=anl</w:t>
        </w:r>
      </w:hyperlink>
      <w:r w:rsidRPr="00945184">
        <w:rPr>
          <w:sz w:val="22"/>
        </w:rPr>
        <w:t>,</w:t>
      </w:r>
    </w:p>
    <w:p w14:paraId="1B357D9D" w14:textId="77777777" w:rsidR="00541F9F" w:rsidRPr="00945184" w:rsidRDefault="00541F9F" w:rsidP="00541F9F">
      <w:pPr>
        <w:pStyle w:val="Odstavecseseznamem"/>
        <w:numPr>
          <w:ilvl w:val="0"/>
          <w:numId w:val="15"/>
        </w:numPr>
        <w:spacing w:after="120"/>
        <w:rPr>
          <w:sz w:val="22"/>
        </w:rPr>
      </w:pPr>
      <w:r w:rsidRPr="00945184">
        <w:rPr>
          <w:b/>
          <w:bCs/>
          <w:sz w:val="22"/>
        </w:rPr>
        <w:t>ALEPH NKP Databáze Národní knihovny ČR</w:t>
      </w:r>
      <w:r w:rsidRPr="00945184">
        <w:rPr>
          <w:sz w:val="22"/>
        </w:rPr>
        <w:t xml:space="preserve"> – přístupné na: </w:t>
      </w:r>
      <w:hyperlink r:id="rId7" w:history="1">
        <w:r w:rsidRPr="00945184">
          <w:rPr>
            <w:rStyle w:val="Hypertextovodkaz"/>
            <w:sz w:val="22"/>
          </w:rPr>
          <w:t>https://aleph.nkp.cz/F/?func=file&amp;file_name=find-b&amp;local_base=cnb</w:t>
        </w:r>
      </w:hyperlink>
      <w:r w:rsidRPr="00945184">
        <w:rPr>
          <w:sz w:val="22"/>
        </w:rPr>
        <w:t>,</w:t>
      </w:r>
    </w:p>
    <w:p w14:paraId="6E20B425" w14:textId="77777777" w:rsidR="00541F9F" w:rsidRPr="00945184" w:rsidRDefault="00541F9F" w:rsidP="00541F9F">
      <w:pPr>
        <w:pStyle w:val="Odstavecseseznamem"/>
        <w:numPr>
          <w:ilvl w:val="0"/>
          <w:numId w:val="15"/>
        </w:numPr>
        <w:spacing w:after="120"/>
        <w:rPr>
          <w:sz w:val="22"/>
        </w:rPr>
      </w:pPr>
      <w:r w:rsidRPr="00945184">
        <w:rPr>
          <w:b/>
          <w:bCs/>
          <w:sz w:val="22"/>
        </w:rPr>
        <w:t>Google</w:t>
      </w:r>
      <w:r w:rsidRPr="00945184">
        <w:rPr>
          <w:sz w:val="22"/>
        </w:rPr>
        <w:t xml:space="preserve"> </w:t>
      </w:r>
      <w:proofErr w:type="spellStart"/>
      <w:r w:rsidRPr="00945184">
        <w:rPr>
          <w:b/>
          <w:bCs/>
          <w:sz w:val="22"/>
        </w:rPr>
        <w:t>Scholar</w:t>
      </w:r>
      <w:proofErr w:type="spellEnd"/>
      <w:r w:rsidRPr="00945184">
        <w:rPr>
          <w:sz w:val="22"/>
        </w:rPr>
        <w:t xml:space="preserve"> – přístupné na: </w:t>
      </w:r>
      <w:hyperlink r:id="rId8" w:history="1">
        <w:r w:rsidRPr="00945184">
          <w:rPr>
            <w:rStyle w:val="Hypertextovodkaz"/>
            <w:sz w:val="22"/>
          </w:rPr>
          <w:t>https://scholar.google.cz/</w:t>
        </w:r>
      </w:hyperlink>
      <w:r w:rsidRPr="00945184">
        <w:rPr>
          <w:sz w:val="22"/>
        </w:rPr>
        <w:t>,</w:t>
      </w:r>
    </w:p>
    <w:p w14:paraId="77ABE48D" w14:textId="77777777" w:rsidR="00541F9F" w:rsidRPr="00945184" w:rsidRDefault="00541F9F" w:rsidP="00541F9F">
      <w:pPr>
        <w:pStyle w:val="Odstavecseseznamem"/>
        <w:numPr>
          <w:ilvl w:val="0"/>
          <w:numId w:val="15"/>
        </w:numPr>
        <w:spacing w:after="120"/>
        <w:rPr>
          <w:sz w:val="22"/>
        </w:rPr>
      </w:pPr>
      <w:proofErr w:type="spellStart"/>
      <w:r w:rsidRPr="00945184">
        <w:rPr>
          <w:b/>
          <w:bCs/>
          <w:sz w:val="22"/>
        </w:rPr>
        <w:t>Scopus</w:t>
      </w:r>
      <w:proofErr w:type="spellEnd"/>
      <w:r w:rsidRPr="00945184">
        <w:rPr>
          <w:sz w:val="22"/>
        </w:rPr>
        <w:t xml:space="preserve"> – licencovaná citační a abstraktová databáze – přístupné na: </w:t>
      </w:r>
      <w:hyperlink r:id="rId9" w:history="1">
        <w:r w:rsidRPr="00945184">
          <w:rPr>
            <w:rStyle w:val="Hypertextovodkaz"/>
            <w:sz w:val="22"/>
          </w:rPr>
          <w:t>https://www.scopus.com/home.uri</w:t>
        </w:r>
      </w:hyperlink>
      <w:r w:rsidRPr="00945184">
        <w:rPr>
          <w:sz w:val="22"/>
        </w:rPr>
        <w:t>,</w:t>
      </w:r>
    </w:p>
    <w:p w14:paraId="186BF1D5" w14:textId="77777777" w:rsidR="00541F9F" w:rsidRPr="00945184" w:rsidRDefault="00541F9F" w:rsidP="00541F9F">
      <w:pPr>
        <w:pStyle w:val="Odstavecseseznamem"/>
        <w:numPr>
          <w:ilvl w:val="0"/>
          <w:numId w:val="15"/>
        </w:numPr>
        <w:spacing w:after="120"/>
        <w:rPr>
          <w:sz w:val="22"/>
        </w:rPr>
      </w:pPr>
      <w:r w:rsidRPr="00945184">
        <w:rPr>
          <w:b/>
          <w:bCs/>
          <w:sz w:val="22"/>
        </w:rPr>
        <w:t xml:space="preserve">Web </w:t>
      </w:r>
      <w:proofErr w:type="spellStart"/>
      <w:r w:rsidRPr="00945184">
        <w:rPr>
          <w:b/>
          <w:bCs/>
          <w:sz w:val="22"/>
        </w:rPr>
        <w:t>of</w:t>
      </w:r>
      <w:proofErr w:type="spellEnd"/>
      <w:r w:rsidRPr="00945184">
        <w:rPr>
          <w:b/>
          <w:bCs/>
          <w:sz w:val="22"/>
        </w:rPr>
        <w:t xml:space="preserve"> Science</w:t>
      </w:r>
      <w:r w:rsidRPr="00945184">
        <w:rPr>
          <w:sz w:val="22"/>
        </w:rPr>
        <w:t xml:space="preserve"> – multioborová databáze záznamů impaktovaných časopisů a sborníků – přístupné na: </w:t>
      </w:r>
      <w:hyperlink r:id="rId10" w:history="1">
        <w:r w:rsidRPr="00945184">
          <w:rPr>
            <w:rStyle w:val="Hypertextovodkaz"/>
            <w:sz w:val="22"/>
          </w:rPr>
          <w:t>http://login.webofknowledge.com/error/Error?Src=IP&amp;Alias=WOK5&amp;Error=IPError&amp;Params=&amp;PathInfo=%2F&amp;RouterURL=http%3A%2F%2Fwww.webofknowledge.com%2F&amp;Domain=.webofknowledge.com</w:t>
        </w:r>
      </w:hyperlink>
      <w:r w:rsidRPr="00945184">
        <w:rPr>
          <w:sz w:val="22"/>
        </w:rPr>
        <w:t>.</w:t>
      </w:r>
    </w:p>
    <w:p w14:paraId="00292E8E" w14:textId="77777777" w:rsidR="00541F9F" w:rsidRPr="00945184" w:rsidRDefault="00541F9F" w:rsidP="00541F9F">
      <w:pPr>
        <w:pStyle w:val="Odstavecseseznamem"/>
        <w:numPr>
          <w:ilvl w:val="0"/>
          <w:numId w:val="15"/>
        </w:numPr>
        <w:spacing w:after="120"/>
        <w:rPr>
          <w:rFonts w:eastAsia="Times New Roman"/>
          <w:b/>
          <w:bCs/>
          <w:color w:val="000000" w:themeColor="text1"/>
          <w:sz w:val="22"/>
          <w:lang w:eastAsia="cs-CZ"/>
        </w:rPr>
      </w:pPr>
      <w:r w:rsidRPr="00945184">
        <w:rPr>
          <w:rFonts w:eastAsia="Times New Roman"/>
          <w:b/>
          <w:bCs/>
          <w:color w:val="000000" w:themeColor="text1"/>
          <w:sz w:val="22"/>
          <w:lang w:eastAsia="cs-CZ"/>
        </w:rPr>
        <w:t>CRIBIS</w:t>
      </w:r>
    </w:p>
    <w:p w14:paraId="46EBBD93" w14:textId="77777777" w:rsidR="00541F9F" w:rsidRPr="00945184" w:rsidRDefault="00541F9F" w:rsidP="00541F9F">
      <w:pPr>
        <w:pStyle w:val="Odstavecseseznamem"/>
        <w:numPr>
          <w:ilvl w:val="0"/>
          <w:numId w:val="15"/>
        </w:numPr>
        <w:spacing w:after="120"/>
        <w:rPr>
          <w:rFonts w:eastAsia="Times New Roman"/>
          <w:b/>
          <w:bCs/>
          <w:color w:val="000000" w:themeColor="text1"/>
          <w:sz w:val="22"/>
          <w:lang w:eastAsia="cs-CZ"/>
        </w:rPr>
      </w:pPr>
      <w:r w:rsidRPr="00945184">
        <w:rPr>
          <w:rFonts w:eastAsia="Times New Roman"/>
          <w:b/>
          <w:bCs/>
          <w:color w:val="000000" w:themeColor="text1"/>
          <w:sz w:val="22"/>
          <w:lang w:eastAsia="cs-CZ"/>
        </w:rPr>
        <w:t>AMADEUS</w:t>
      </w:r>
    </w:p>
    <w:p w14:paraId="5CD48EE3" w14:textId="77777777" w:rsidR="00541F9F" w:rsidRPr="00945184" w:rsidRDefault="00541F9F" w:rsidP="00541F9F">
      <w:pPr>
        <w:pStyle w:val="Odstavecseseznamem"/>
        <w:numPr>
          <w:ilvl w:val="0"/>
          <w:numId w:val="15"/>
        </w:numPr>
        <w:spacing w:after="120"/>
        <w:rPr>
          <w:rFonts w:eastAsia="Times New Roman"/>
          <w:b/>
          <w:bCs/>
          <w:color w:val="000000" w:themeColor="text1"/>
          <w:sz w:val="22"/>
          <w:lang w:eastAsia="cs-CZ"/>
        </w:rPr>
      </w:pPr>
      <w:proofErr w:type="spellStart"/>
      <w:r w:rsidRPr="00945184">
        <w:rPr>
          <w:rFonts w:eastAsia="Times New Roman"/>
          <w:b/>
          <w:bCs/>
          <w:color w:val="000000" w:themeColor="text1"/>
          <w:sz w:val="22"/>
          <w:lang w:eastAsia="cs-CZ"/>
        </w:rPr>
        <w:t>MagnusWeb</w:t>
      </w:r>
      <w:proofErr w:type="spellEnd"/>
    </w:p>
    <w:p w14:paraId="617A8490" w14:textId="77777777" w:rsidR="00541F9F" w:rsidRPr="00A35A8B" w:rsidRDefault="00541F9F" w:rsidP="00541F9F">
      <w:pPr>
        <w:pStyle w:val="Nadpis2"/>
        <w:rPr>
          <w:highlight w:val="yellow"/>
        </w:rPr>
      </w:pPr>
      <w:r w:rsidRPr="00A35A8B">
        <w:rPr>
          <w:highlight w:val="yellow"/>
        </w:rPr>
        <w:t>Výběr tématu práce</w:t>
      </w:r>
    </w:p>
    <w:p w14:paraId="343C69F2" w14:textId="77777777" w:rsidR="00541F9F" w:rsidRPr="00A35A8B" w:rsidRDefault="00541F9F" w:rsidP="00541F9F">
      <w:pPr>
        <w:pStyle w:val="Odstavecbp"/>
        <w:spacing w:before="120" w:beforeAutospacing="0" w:after="120" w:afterAutospacing="0"/>
        <w:ind w:firstLine="0"/>
        <w:rPr>
          <w:color w:val="000000" w:themeColor="text1"/>
          <w:sz w:val="22"/>
          <w:highlight w:val="yellow"/>
          <w:lang w:eastAsia="cs-CZ"/>
        </w:rPr>
      </w:pPr>
      <w:r w:rsidRPr="00A35A8B">
        <w:rPr>
          <w:color w:val="000000" w:themeColor="text1"/>
          <w:sz w:val="22"/>
          <w:highlight w:val="yellow"/>
          <w:lang w:eastAsia="cs-CZ"/>
        </w:rPr>
        <w:t xml:space="preserve">Téma výzkumu může být </w:t>
      </w:r>
      <w:r w:rsidRPr="00A35A8B">
        <w:rPr>
          <w:b/>
          <w:bCs/>
          <w:color w:val="000000" w:themeColor="text1"/>
          <w:sz w:val="22"/>
          <w:highlight w:val="yellow"/>
          <w:lang w:eastAsia="cs-CZ"/>
        </w:rPr>
        <w:t>zadáno</w:t>
      </w:r>
      <w:r w:rsidRPr="00A35A8B">
        <w:rPr>
          <w:color w:val="000000" w:themeColor="text1"/>
          <w:sz w:val="22"/>
          <w:highlight w:val="yellow"/>
          <w:lang w:eastAsia="cs-CZ"/>
        </w:rPr>
        <w:t xml:space="preserve"> nebo může být zvoleno </w:t>
      </w:r>
      <w:r w:rsidRPr="00A35A8B">
        <w:rPr>
          <w:b/>
          <w:bCs/>
          <w:color w:val="000000" w:themeColor="text1"/>
          <w:sz w:val="22"/>
          <w:highlight w:val="yellow"/>
          <w:lang w:eastAsia="cs-CZ"/>
        </w:rPr>
        <w:t>vlastní téma</w:t>
      </w:r>
      <w:r w:rsidRPr="00A35A8B">
        <w:rPr>
          <w:color w:val="000000" w:themeColor="text1"/>
          <w:sz w:val="22"/>
          <w:highlight w:val="yellow"/>
          <w:lang w:eastAsia="cs-CZ"/>
        </w:rPr>
        <w:t>. U zadaného tématu je potřeba splňovat požadavky, které se váží k řešení úlohy. Zde je důležité nastudování problematiky pro psaní odborného článku s přidanou hodnotou pro čtenáře, ale i autora samotného. Téma výzkumu je potřeba zvolit konkrétněji, aby autorovo pojednání dosahovalo určité hloubky a byl v něm představen záměr celého odborného textu.</w:t>
      </w:r>
    </w:p>
    <w:p w14:paraId="0CB93665" w14:textId="77777777" w:rsidR="00541F9F" w:rsidRPr="00A35A8B" w:rsidRDefault="00541F9F" w:rsidP="00541F9F">
      <w:pPr>
        <w:spacing w:before="120" w:line="360" w:lineRule="auto"/>
        <w:jc w:val="both"/>
        <w:rPr>
          <w:rFonts w:ascii="Times New Roman" w:hAnsi="Times New Roman" w:cs="Times New Roman"/>
          <w:color w:val="000000" w:themeColor="text1"/>
          <w:highlight w:val="yellow"/>
          <w:lang w:eastAsia="cs-CZ"/>
        </w:rPr>
      </w:pPr>
      <w:r w:rsidRPr="00A35A8B">
        <w:rPr>
          <w:rFonts w:ascii="Times New Roman" w:hAnsi="Times New Roman" w:cs="Times New Roman"/>
          <w:color w:val="000000" w:themeColor="text1"/>
          <w:highlight w:val="yellow"/>
          <w:lang w:eastAsia="cs-CZ"/>
        </w:rPr>
        <w:t xml:space="preserve">Zvolení vlastního tématu je přínosem zajímavých poznatků a psaní výzkumného článku je zajímavější. Rozsah psaní článků závisí především na zvoleném či zadaném tématu. </w:t>
      </w:r>
      <w:r w:rsidRPr="00A35A8B">
        <w:rPr>
          <w:rFonts w:ascii="Times New Roman" w:hAnsi="Times New Roman" w:cs="Times New Roman"/>
          <w:b/>
          <w:bCs/>
          <w:color w:val="000000" w:themeColor="text1"/>
          <w:highlight w:val="yellow"/>
          <w:lang w:eastAsia="cs-CZ"/>
        </w:rPr>
        <w:t>Rozsáhlé téma</w:t>
      </w:r>
      <w:r w:rsidRPr="00A35A8B">
        <w:rPr>
          <w:rFonts w:ascii="Times New Roman" w:hAnsi="Times New Roman" w:cs="Times New Roman"/>
          <w:color w:val="000000" w:themeColor="text1"/>
          <w:highlight w:val="yellow"/>
          <w:lang w:eastAsia="cs-CZ"/>
        </w:rPr>
        <w:t xml:space="preserve"> pro Vás může představovat </w:t>
      </w:r>
      <w:r w:rsidRPr="00A35A8B">
        <w:rPr>
          <w:rFonts w:ascii="Times New Roman" w:hAnsi="Times New Roman" w:cs="Times New Roman"/>
          <w:b/>
          <w:bCs/>
          <w:color w:val="000000" w:themeColor="text1"/>
          <w:highlight w:val="yellow"/>
          <w:lang w:eastAsia="cs-CZ"/>
        </w:rPr>
        <w:t>výhodu ve vyhledávání informací</w:t>
      </w:r>
      <w:r w:rsidRPr="00A35A8B">
        <w:rPr>
          <w:rFonts w:ascii="Times New Roman" w:hAnsi="Times New Roman" w:cs="Times New Roman"/>
          <w:color w:val="000000" w:themeColor="text1"/>
          <w:highlight w:val="yellow"/>
          <w:lang w:eastAsia="cs-CZ"/>
        </w:rPr>
        <w:t xml:space="preserve"> než u užšího tématu. Někdy je </w:t>
      </w:r>
      <w:r w:rsidRPr="00A35A8B">
        <w:rPr>
          <w:rFonts w:ascii="Times New Roman" w:hAnsi="Times New Roman" w:cs="Times New Roman"/>
          <w:b/>
          <w:bCs/>
          <w:color w:val="000000" w:themeColor="text1"/>
          <w:highlight w:val="yellow"/>
          <w:lang w:eastAsia="cs-CZ"/>
        </w:rPr>
        <w:t>obtížné najít vhodné informace</w:t>
      </w:r>
      <w:r w:rsidRPr="00A35A8B">
        <w:rPr>
          <w:rFonts w:ascii="Times New Roman" w:hAnsi="Times New Roman" w:cs="Times New Roman"/>
          <w:color w:val="000000" w:themeColor="text1"/>
          <w:highlight w:val="yellow"/>
          <w:lang w:eastAsia="cs-CZ"/>
        </w:rPr>
        <w:t xml:space="preserve"> z důvodu méně určitého zadání a nelze se </w:t>
      </w:r>
      <w:r w:rsidRPr="00A35A8B">
        <w:rPr>
          <w:rFonts w:ascii="Times New Roman" w:hAnsi="Times New Roman" w:cs="Times New Roman"/>
          <w:b/>
          <w:bCs/>
          <w:color w:val="000000" w:themeColor="text1"/>
          <w:highlight w:val="yellow"/>
          <w:lang w:eastAsia="cs-CZ"/>
        </w:rPr>
        <w:t>zaměřit na téma konkrétněji</w:t>
      </w:r>
      <w:r w:rsidRPr="00A35A8B">
        <w:rPr>
          <w:rFonts w:ascii="Times New Roman" w:hAnsi="Times New Roman" w:cs="Times New Roman"/>
          <w:color w:val="000000" w:themeColor="text1"/>
          <w:highlight w:val="yellow"/>
          <w:lang w:eastAsia="cs-CZ"/>
        </w:rPr>
        <w:t xml:space="preserve">, aby nepůsobilo vytrženě z kontextu. Naopak </w:t>
      </w:r>
      <w:r w:rsidRPr="00A35A8B">
        <w:rPr>
          <w:rFonts w:ascii="Times New Roman" w:hAnsi="Times New Roman" w:cs="Times New Roman"/>
          <w:b/>
          <w:bCs/>
          <w:color w:val="000000" w:themeColor="text1"/>
          <w:highlight w:val="yellow"/>
          <w:lang w:eastAsia="cs-CZ"/>
        </w:rPr>
        <w:t>u příliš konkrétního tématu</w:t>
      </w:r>
      <w:r w:rsidRPr="00A35A8B">
        <w:rPr>
          <w:rFonts w:ascii="Times New Roman" w:hAnsi="Times New Roman" w:cs="Times New Roman"/>
          <w:color w:val="000000" w:themeColor="text1"/>
          <w:highlight w:val="yellow"/>
          <w:lang w:eastAsia="cs-CZ"/>
        </w:rPr>
        <w:t xml:space="preserve"> může nastat </w:t>
      </w:r>
      <w:r w:rsidRPr="00A35A8B">
        <w:rPr>
          <w:rFonts w:ascii="Times New Roman" w:hAnsi="Times New Roman" w:cs="Times New Roman"/>
          <w:b/>
          <w:bCs/>
          <w:color w:val="000000" w:themeColor="text1"/>
          <w:highlight w:val="yellow"/>
          <w:lang w:eastAsia="cs-CZ"/>
        </w:rPr>
        <w:t>problém s vyhledáváním jakýkoliv informací</w:t>
      </w:r>
      <w:r w:rsidRPr="00A35A8B">
        <w:rPr>
          <w:rFonts w:ascii="Times New Roman" w:hAnsi="Times New Roman" w:cs="Times New Roman"/>
          <w:color w:val="000000" w:themeColor="text1"/>
          <w:highlight w:val="yellow"/>
          <w:lang w:eastAsia="cs-CZ"/>
        </w:rPr>
        <w:t>. U každého zadání výzkumné práce je vhodné vyhledat informace a data, které se k němu vztahují a rozšířit si obzory pro psaní článku.</w:t>
      </w:r>
    </w:p>
    <w:p w14:paraId="38686D20" w14:textId="77777777" w:rsidR="00541F9F" w:rsidRPr="00A35A8B" w:rsidRDefault="00541F9F" w:rsidP="00541F9F">
      <w:pPr>
        <w:spacing w:before="120" w:line="360" w:lineRule="auto"/>
        <w:jc w:val="both"/>
        <w:rPr>
          <w:rFonts w:ascii="Times New Roman" w:hAnsi="Times New Roman" w:cs="Times New Roman"/>
          <w:color w:val="000000" w:themeColor="text1"/>
          <w:highlight w:val="yellow"/>
          <w:lang w:eastAsia="cs-CZ"/>
        </w:rPr>
      </w:pPr>
      <w:r w:rsidRPr="00A35A8B">
        <w:rPr>
          <w:rFonts w:ascii="Times New Roman" w:hAnsi="Times New Roman" w:cs="Times New Roman"/>
          <w:color w:val="000000" w:themeColor="text1"/>
          <w:highlight w:val="yellow"/>
          <w:lang w:eastAsia="cs-CZ"/>
        </w:rPr>
        <w:t xml:space="preserve">Pro výběr vhodného zaměření tématu je zamyslet se nad oblastí, která je </w:t>
      </w:r>
      <w:r w:rsidRPr="00A35A8B">
        <w:rPr>
          <w:rFonts w:ascii="Times New Roman" w:hAnsi="Times New Roman" w:cs="Times New Roman"/>
          <w:b/>
          <w:bCs/>
          <w:color w:val="000000" w:themeColor="text1"/>
          <w:highlight w:val="yellow"/>
          <w:lang w:eastAsia="cs-CZ"/>
        </w:rPr>
        <w:t>autorovi blízká</w:t>
      </w:r>
      <w:r w:rsidRPr="00A35A8B">
        <w:rPr>
          <w:rFonts w:ascii="Times New Roman" w:hAnsi="Times New Roman" w:cs="Times New Roman"/>
          <w:color w:val="000000" w:themeColor="text1"/>
          <w:highlight w:val="yellow"/>
          <w:lang w:eastAsia="cs-CZ"/>
        </w:rPr>
        <w:t xml:space="preserve"> a má </w:t>
      </w:r>
      <w:r w:rsidRPr="00A35A8B">
        <w:rPr>
          <w:rFonts w:ascii="Times New Roman" w:hAnsi="Times New Roman" w:cs="Times New Roman"/>
          <w:b/>
          <w:bCs/>
          <w:color w:val="000000" w:themeColor="text1"/>
          <w:highlight w:val="yellow"/>
          <w:lang w:eastAsia="cs-CZ"/>
        </w:rPr>
        <w:t>zájem se o ní dozvědět více informací</w:t>
      </w:r>
      <w:r w:rsidRPr="00A35A8B">
        <w:rPr>
          <w:rFonts w:ascii="Times New Roman" w:hAnsi="Times New Roman" w:cs="Times New Roman"/>
          <w:color w:val="000000" w:themeColor="text1"/>
          <w:highlight w:val="yellow"/>
          <w:lang w:eastAsia="cs-CZ"/>
        </w:rPr>
        <w:t>. Pokud se autor zajímá o výběr tématu vágním způsobem, nemusí autor vytvořit nejlepší vlastní dílo. Výběr zaměření by měl autor volit za účelem výzkumu a osobního či profesionálního rozvoje. Zaměření výzkumu by mělo přinášet nové informace a obohatit jím recenzenty.</w:t>
      </w:r>
    </w:p>
    <w:p w14:paraId="192F3374" w14:textId="77777777" w:rsidR="00541F9F" w:rsidRPr="00A35A8B" w:rsidRDefault="00541F9F" w:rsidP="00541F9F">
      <w:pPr>
        <w:spacing w:before="120" w:line="360" w:lineRule="auto"/>
        <w:jc w:val="both"/>
        <w:rPr>
          <w:rFonts w:ascii="Times New Roman" w:hAnsi="Times New Roman" w:cs="Times New Roman"/>
          <w:b/>
          <w:bCs/>
          <w:color w:val="000000" w:themeColor="text1"/>
          <w:highlight w:val="yellow"/>
          <w:lang w:eastAsia="cs-CZ"/>
        </w:rPr>
      </w:pPr>
      <w:r w:rsidRPr="00A35A8B">
        <w:rPr>
          <w:rFonts w:ascii="Times New Roman" w:hAnsi="Times New Roman" w:cs="Times New Roman"/>
          <w:b/>
          <w:bCs/>
          <w:color w:val="000000" w:themeColor="text1"/>
          <w:highlight w:val="yellow"/>
          <w:lang w:eastAsia="cs-CZ"/>
        </w:rPr>
        <w:t>Body pro výběr tématu</w:t>
      </w:r>
    </w:p>
    <w:p w14:paraId="42D59FEA" w14:textId="77777777" w:rsidR="00541F9F" w:rsidRPr="00A35A8B" w:rsidRDefault="00541F9F" w:rsidP="00541F9F">
      <w:pPr>
        <w:pStyle w:val="Odstavecseseznamem"/>
        <w:numPr>
          <w:ilvl w:val="0"/>
          <w:numId w:val="12"/>
        </w:numPr>
        <w:spacing w:after="120"/>
        <w:rPr>
          <w:color w:val="000000" w:themeColor="text1"/>
          <w:sz w:val="22"/>
          <w:highlight w:val="yellow"/>
          <w:lang w:eastAsia="cs-CZ"/>
        </w:rPr>
      </w:pPr>
      <w:r w:rsidRPr="00A35A8B">
        <w:rPr>
          <w:b/>
          <w:bCs/>
          <w:color w:val="000000" w:themeColor="text1"/>
          <w:sz w:val="22"/>
          <w:highlight w:val="yellow"/>
          <w:lang w:eastAsia="cs-CZ"/>
        </w:rPr>
        <w:lastRenderedPageBreak/>
        <w:t>dostatečný čas</w:t>
      </w:r>
      <w:r w:rsidRPr="00A35A8B">
        <w:rPr>
          <w:color w:val="000000" w:themeColor="text1"/>
          <w:sz w:val="22"/>
          <w:highlight w:val="yellow"/>
          <w:lang w:eastAsia="cs-CZ"/>
        </w:rPr>
        <w:t xml:space="preserve"> na přemýšlení o vhodném výběru tématu,</w:t>
      </w:r>
    </w:p>
    <w:p w14:paraId="1864A562" w14:textId="77777777" w:rsidR="00541F9F" w:rsidRPr="00A35A8B" w:rsidRDefault="00541F9F" w:rsidP="00541F9F">
      <w:pPr>
        <w:pStyle w:val="Odstavecseseznamem"/>
        <w:numPr>
          <w:ilvl w:val="0"/>
          <w:numId w:val="12"/>
        </w:numPr>
        <w:spacing w:after="120"/>
        <w:rPr>
          <w:color w:val="000000" w:themeColor="text1"/>
          <w:sz w:val="22"/>
          <w:highlight w:val="yellow"/>
          <w:lang w:eastAsia="cs-CZ"/>
        </w:rPr>
      </w:pPr>
      <w:r w:rsidRPr="00A35A8B">
        <w:rPr>
          <w:color w:val="000000" w:themeColor="text1"/>
          <w:sz w:val="22"/>
          <w:highlight w:val="yellow"/>
          <w:lang w:eastAsia="cs-CZ"/>
        </w:rPr>
        <w:t xml:space="preserve">základem pro výběr tématu jsou </w:t>
      </w:r>
      <w:r w:rsidRPr="00A35A8B">
        <w:rPr>
          <w:b/>
          <w:bCs/>
          <w:color w:val="000000" w:themeColor="text1"/>
          <w:sz w:val="22"/>
          <w:highlight w:val="yellow"/>
          <w:lang w:eastAsia="cs-CZ"/>
        </w:rPr>
        <w:t>relevantní a dostupné materiály</w:t>
      </w:r>
      <w:r w:rsidRPr="00A35A8B">
        <w:rPr>
          <w:color w:val="000000" w:themeColor="text1"/>
          <w:sz w:val="22"/>
          <w:highlight w:val="yellow"/>
          <w:lang w:eastAsia="cs-CZ"/>
        </w:rPr>
        <w:t>,</w:t>
      </w:r>
    </w:p>
    <w:p w14:paraId="68295E1E" w14:textId="77777777" w:rsidR="00541F9F" w:rsidRPr="00A35A8B" w:rsidRDefault="00541F9F" w:rsidP="00541F9F">
      <w:pPr>
        <w:pStyle w:val="Odstavecseseznamem"/>
        <w:numPr>
          <w:ilvl w:val="0"/>
          <w:numId w:val="12"/>
        </w:numPr>
        <w:spacing w:after="120"/>
        <w:rPr>
          <w:color w:val="000000" w:themeColor="text1"/>
          <w:sz w:val="22"/>
          <w:highlight w:val="yellow"/>
          <w:lang w:eastAsia="cs-CZ"/>
        </w:rPr>
      </w:pPr>
      <w:r w:rsidRPr="00A35A8B">
        <w:rPr>
          <w:b/>
          <w:bCs/>
          <w:color w:val="000000" w:themeColor="text1"/>
          <w:sz w:val="22"/>
          <w:highlight w:val="yellow"/>
          <w:lang w:eastAsia="cs-CZ"/>
        </w:rPr>
        <w:t>zajímavost tématu</w:t>
      </w:r>
      <w:r w:rsidRPr="00A35A8B">
        <w:rPr>
          <w:color w:val="000000" w:themeColor="text1"/>
          <w:sz w:val="22"/>
          <w:highlight w:val="yellow"/>
          <w:lang w:eastAsia="cs-CZ"/>
        </w:rPr>
        <w:t xml:space="preserve"> pro autora, ale i pro čtenáře.</w:t>
      </w:r>
    </w:p>
    <w:p w14:paraId="7F63E5E6" w14:textId="77777777" w:rsidR="003F3688" w:rsidRDefault="003F3688"/>
    <w:sectPr w:rsidR="003F36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7CB7"/>
    <w:multiLevelType w:val="multilevel"/>
    <w:tmpl w:val="AAECCD18"/>
    <w:lvl w:ilvl="0">
      <w:start w:val="1"/>
      <w:numFmt w:val="decimal"/>
      <w:pStyle w:val="Nadpis1"/>
      <w:lvlText w:val="%1"/>
      <w:lvlJc w:val="left"/>
      <w:pPr>
        <w:ind w:left="720" w:hanging="360"/>
      </w:pPr>
      <w:rPr>
        <w:rFonts w:hint="default"/>
      </w:rPr>
    </w:lvl>
    <w:lvl w:ilvl="1">
      <w:start w:val="1"/>
      <w:numFmt w:val="decimal"/>
      <w:pStyle w:val="Nadpis2"/>
      <w:isLgl/>
      <w:lvlText w:val="%1.%2"/>
      <w:lvlJc w:val="left"/>
      <w:pPr>
        <w:ind w:left="1104" w:hanging="360"/>
      </w:pPr>
      <w:rPr>
        <w:rFonts w:hint="default"/>
      </w:rPr>
    </w:lvl>
    <w:lvl w:ilvl="2">
      <w:start w:val="1"/>
      <w:numFmt w:val="decimal"/>
      <w:pStyle w:val="Nadpis3"/>
      <w:isLgl/>
      <w:lvlText w:val="%1.%2.%3"/>
      <w:lvlJc w:val="left"/>
      <w:pPr>
        <w:ind w:left="1848"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232" w:hanging="720"/>
      </w:pPr>
      <w:rPr>
        <w:rFonts w:hint="default"/>
      </w:rPr>
    </w:lvl>
    <w:lvl w:ilvl="4">
      <w:start w:val="1"/>
      <w:numFmt w:val="decimal"/>
      <w:isLgl/>
      <w:lvlText w:val="%1.%2.%3.%4.%5"/>
      <w:lvlJc w:val="left"/>
      <w:pPr>
        <w:ind w:left="2976" w:hanging="1080"/>
      </w:pPr>
      <w:rPr>
        <w:rFonts w:hint="default"/>
      </w:rPr>
    </w:lvl>
    <w:lvl w:ilvl="5">
      <w:start w:val="1"/>
      <w:numFmt w:val="decimal"/>
      <w:isLgl/>
      <w:lvlText w:val="%1.%2.%3.%4.%5.%6"/>
      <w:lvlJc w:val="left"/>
      <w:pPr>
        <w:ind w:left="3360" w:hanging="1080"/>
      </w:pPr>
      <w:rPr>
        <w:rFonts w:hint="default"/>
      </w:rPr>
    </w:lvl>
    <w:lvl w:ilvl="6">
      <w:start w:val="1"/>
      <w:numFmt w:val="decimal"/>
      <w:isLgl/>
      <w:lvlText w:val="%1.%2.%3.%4.%5.%6.%7"/>
      <w:lvlJc w:val="left"/>
      <w:pPr>
        <w:ind w:left="4104" w:hanging="1440"/>
      </w:pPr>
      <w:rPr>
        <w:rFonts w:hint="default"/>
      </w:rPr>
    </w:lvl>
    <w:lvl w:ilvl="7">
      <w:start w:val="1"/>
      <w:numFmt w:val="decimal"/>
      <w:isLgl/>
      <w:lvlText w:val="%1.%2.%3.%4.%5.%6.%7.%8"/>
      <w:lvlJc w:val="left"/>
      <w:pPr>
        <w:ind w:left="4488" w:hanging="1440"/>
      </w:pPr>
      <w:rPr>
        <w:rFonts w:hint="default"/>
      </w:rPr>
    </w:lvl>
    <w:lvl w:ilvl="8">
      <w:start w:val="1"/>
      <w:numFmt w:val="decimal"/>
      <w:isLgl/>
      <w:lvlText w:val="%1.%2.%3.%4.%5.%6.%7.%8.%9"/>
      <w:lvlJc w:val="left"/>
      <w:pPr>
        <w:ind w:left="5232" w:hanging="1800"/>
      </w:pPr>
      <w:rPr>
        <w:rFonts w:hint="default"/>
      </w:rPr>
    </w:lvl>
  </w:abstractNum>
  <w:abstractNum w:abstractNumId="1" w15:restartNumberingAfterBreak="0">
    <w:nsid w:val="0662174F"/>
    <w:multiLevelType w:val="hybridMultilevel"/>
    <w:tmpl w:val="E12016C4"/>
    <w:lvl w:ilvl="0" w:tplc="A0B011CC">
      <w:start w:val="1"/>
      <w:numFmt w:val="bullet"/>
      <w:lvlText w:val=""/>
      <w:lvlJc w:val="left"/>
      <w:pPr>
        <w:ind w:left="720" w:hanging="360"/>
      </w:pPr>
      <w:rPr>
        <w:rFonts w:ascii="Symbol" w:hAnsi="Symbol"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D51AB3"/>
    <w:multiLevelType w:val="hybridMultilevel"/>
    <w:tmpl w:val="E77C24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3699B"/>
    <w:multiLevelType w:val="multilevel"/>
    <w:tmpl w:val="64F21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B29E6"/>
    <w:multiLevelType w:val="hybridMultilevel"/>
    <w:tmpl w:val="3478717C"/>
    <w:lvl w:ilvl="0" w:tplc="A0B011CC">
      <w:start w:val="1"/>
      <w:numFmt w:val="bullet"/>
      <w:lvlText w:val=""/>
      <w:lvlJc w:val="left"/>
      <w:pPr>
        <w:ind w:left="720" w:hanging="360"/>
      </w:pPr>
      <w:rPr>
        <w:rFonts w:ascii="Symbol" w:hAnsi="Symbol"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E54E80"/>
    <w:multiLevelType w:val="hybridMultilevel"/>
    <w:tmpl w:val="A14A2912"/>
    <w:lvl w:ilvl="0" w:tplc="A0B011CC">
      <w:start w:val="1"/>
      <w:numFmt w:val="bullet"/>
      <w:lvlText w:val=""/>
      <w:lvlJc w:val="left"/>
      <w:pPr>
        <w:ind w:left="720" w:hanging="360"/>
      </w:pPr>
      <w:rPr>
        <w:rFonts w:ascii="Symbol" w:hAnsi="Symbol"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E938C6"/>
    <w:multiLevelType w:val="hybridMultilevel"/>
    <w:tmpl w:val="9790F824"/>
    <w:lvl w:ilvl="0" w:tplc="A0B011CC">
      <w:start w:val="1"/>
      <w:numFmt w:val="bullet"/>
      <w:lvlText w:val=""/>
      <w:lvlJc w:val="left"/>
      <w:pPr>
        <w:ind w:left="862" w:hanging="360"/>
      </w:pPr>
      <w:rPr>
        <w:rFonts w:ascii="Symbol" w:hAnsi="Symbol" w:hint="default"/>
        <w:color w:val="000000" w:themeColor="text1"/>
        <w:sz w:val="20"/>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 w15:restartNumberingAfterBreak="0">
    <w:nsid w:val="2C3937D2"/>
    <w:multiLevelType w:val="hybridMultilevel"/>
    <w:tmpl w:val="599E8A9E"/>
    <w:lvl w:ilvl="0" w:tplc="04050011">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15:restartNumberingAfterBreak="0">
    <w:nsid w:val="2C7C4630"/>
    <w:multiLevelType w:val="multilevel"/>
    <w:tmpl w:val="5AC0D97A"/>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8381A"/>
    <w:multiLevelType w:val="multilevel"/>
    <w:tmpl w:val="C6D2E262"/>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02604"/>
    <w:multiLevelType w:val="multilevel"/>
    <w:tmpl w:val="5546C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7E3549"/>
    <w:multiLevelType w:val="multilevel"/>
    <w:tmpl w:val="192ADDB0"/>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81051D"/>
    <w:multiLevelType w:val="multilevel"/>
    <w:tmpl w:val="A4A83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CD195D"/>
    <w:multiLevelType w:val="hybridMultilevel"/>
    <w:tmpl w:val="89D63A36"/>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4" w15:restartNumberingAfterBreak="0">
    <w:nsid w:val="6F764612"/>
    <w:multiLevelType w:val="multilevel"/>
    <w:tmpl w:val="C53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09519D"/>
    <w:multiLevelType w:val="hybridMultilevel"/>
    <w:tmpl w:val="E530F67E"/>
    <w:lvl w:ilvl="0" w:tplc="A0B011CC">
      <w:start w:val="1"/>
      <w:numFmt w:val="bullet"/>
      <w:lvlText w:val=""/>
      <w:lvlJc w:val="left"/>
      <w:pPr>
        <w:ind w:left="720" w:hanging="360"/>
      </w:pPr>
      <w:rPr>
        <w:rFonts w:ascii="Symbol" w:hAnsi="Symbol" w:hint="default"/>
        <w:color w:val="000000" w:themeColor="text1"/>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13D122C"/>
    <w:multiLevelType w:val="multilevel"/>
    <w:tmpl w:val="17BAAF46"/>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3D5C3C"/>
    <w:multiLevelType w:val="hybridMultilevel"/>
    <w:tmpl w:val="8256B162"/>
    <w:lvl w:ilvl="0" w:tplc="499AE652">
      <w:start w:val="1"/>
      <w:numFmt w:val="bullet"/>
      <w:lvlText w:val="-"/>
      <w:lvlJc w:val="left"/>
      <w:pPr>
        <w:ind w:left="720" w:hanging="360"/>
      </w:pPr>
      <w:rPr>
        <w:rFonts w:ascii="Times New Roman" w:eastAsia="Calibri"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9916192">
    <w:abstractNumId w:val="9"/>
  </w:num>
  <w:num w:numId="2" w16cid:durableId="521744278">
    <w:abstractNumId w:val="12"/>
  </w:num>
  <w:num w:numId="3" w16cid:durableId="1149326329">
    <w:abstractNumId w:val="11"/>
  </w:num>
  <w:num w:numId="4" w16cid:durableId="890389454">
    <w:abstractNumId w:val="16"/>
  </w:num>
  <w:num w:numId="5" w16cid:durableId="166527823">
    <w:abstractNumId w:val="8"/>
  </w:num>
  <w:num w:numId="6" w16cid:durableId="575357685">
    <w:abstractNumId w:val="10"/>
    <w:lvlOverride w:ilvl="0"/>
  </w:num>
  <w:num w:numId="7" w16cid:durableId="2035182827">
    <w:abstractNumId w:val="3"/>
    <w:lvlOverride w:ilvl="0"/>
  </w:num>
  <w:num w:numId="8" w16cid:durableId="2085644191">
    <w:abstractNumId w:val="1"/>
  </w:num>
  <w:num w:numId="9" w16cid:durableId="336346454">
    <w:abstractNumId w:val="14"/>
  </w:num>
  <w:num w:numId="10" w16cid:durableId="1089162154">
    <w:abstractNumId w:val="6"/>
  </w:num>
  <w:num w:numId="11" w16cid:durableId="68306099">
    <w:abstractNumId w:val="5"/>
  </w:num>
  <w:num w:numId="12" w16cid:durableId="1408772493">
    <w:abstractNumId w:val="4"/>
  </w:num>
  <w:num w:numId="13" w16cid:durableId="1000961674">
    <w:abstractNumId w:val="15"/>
  </w:num>
  <w:num w:numId="14" w16cid:durableId="1548951448">
    <w:abstractNumId w:val="13"/>
  </w:num>
  <w:num w:numId="15" w16cid:durableId="1336764293">
    <w:abstractNumId w:val="17"/>
  </w:num>
  <w:num w:numId="16" w16cid:durableId="496728500">
    <w:abstractNumId w:val="0"/>
  </w:num>
  <w:num w:numId="17" w16cid:durableId="1236285880">
    <w:abstractNumId w:val="2"/>
  </w:num>
  <w:num w:numId="18" w16cid:durableId="120156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9F"/>
    <w:rsid w:val="003F3688"/>
    <w:rsid w:val="00541F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74024"/>
  <w15:chartTrackingRefBased/>
  <w15:docId w15:val="{D8D252E0-AE3E-449F-B933-262AFC81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1F9F"/>
    <w:pPr>
      <w:spacing w:after="120" w:line="240" w:lineRule="auto"/>
    </w:pPr>
  </w:style>
  <w:style w:type="paragraph" w:styleId="Nadpis1">
    <w:name w:val="heading 1"/>
    <w:basedOn w:val="Normln"/>
    <w:next w:val="Normln"/>
    <w:link w:val="Nadpis1Char"/>
    <w:autoRedefine/>
    <w:uiPriority w:val="9"/>
    <w:qFormat/>
    <w:rsid w:val="00541F9F"/>
    <w:pPr>
      <w:keepNext/>
      <w:keepLines/>
      <w:numPr>
        <w:numId w:val="16"/>
      </w:numPr>
      <w:spacing w:before="240" w:line="360" w:lineRule="auto"/>
      <w:ind w:left="0" w:firstLine="0"/>
      <w:outlineLvl w:val="0"/>
    </w:pPr>
    <w:rPr>
      <w:rFonts w:ascii="Times New Roman" w:eastAsia="Times New Roman" w:hAnsi="Times New Roman" w:cstheme="majorBidi"/>
      <w:b/>
      <w:bCs/>
      <w:sz w:val="32"/>
      <w:szCs w:val="32"/>
      <w:lang w:eastAsia="cs-CZ"/>
    </w:rPr>
  </w:style>
  <w:style w:type="paragraph" w:styleId="Nadpis2">
    <w:name w:val="heading 2"/>
    <w:basedOn w:val="Normln"/>
    <w:next w:val="Normln"/>
    <w:link w:val="Nadpis2Char"/>
    <w:autoRedefine/>
    <w:uiPriority w:val="9"/>
    <w:unhideWhenUsed/>
    <w:qFormat/>
    <w:rsid w:val="00541F9F"/>
    <w:pPr>
      <w:keepNext/>
      <w:keepLines/>
      <w:numPr>
        <w:ilvl w:val="1"/>
        <w:numId w:val="16"/>
      </w:numPr>
      <w:spacing w:before="120" w:line="360" w:lineRule="auto"/>
      <w:outlineLvl w:val="1"/>
    </w:pPr>
    <w:rPr>
      <w:rFonts w:ascii="Times New Roman" w:eastAsia="Times New Roman" w:hAnsi="Times New Roman" w:cs="Times New Roman"/>
      <w:b/>
      <w:bCs/>
      <w:sz w:val="24"/>
      <w:szCs w:val="24"/>
    </w:rPr>
  </w:style>
  <w:style w:type="paragraph" w:styleId="Nadpis3">
    <w:name w:val="heading 3"/>
    <w:basedOn w:val="Normln"/>
    <w:next w:val="Normln"/>
    <w:link w:val="Nadpis3Char"/>
    <w:autoRedefine/>
    <w:uiPriority w:val="9"/>
    <w:unhideWhenUsed/>
    <w:qFormat/>
    <w:rsid w:val="00541F9F"/>
    <w:pPr>
      <w:keepNext/>
      <w:keepLines/>
      <w:numPr>
        <w:ilvl w:val="2"/>
        <w:numId w:val="16"/>
      </w:numPr>
      <w:spacing w:before="120" w:line="360" w:lineRule="auto"/>
      <w:outlineLvl w:val="2"/>
    </w:pPr>
    <w:rPr>
      <w:rFonts w:ascii="Times New Roman" w:eastAsiaTheme="majorEastAsia" w:hAnsi="Times New Roman"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1F9F"/>
    <w:rPr>
      <w:rFonts w:ascii="Times New Roman" w:eastAsia="Times New Roman" w:hAnsi="Times New Roman" w:cstheme="majorBidi"/>
      <w:b/>
      <w:bCs/>
      <w:sz w:val="32"/>
      <w:szCs w:val="32"/>
      <w:lang w:eastAsia="cs-CZ"/>
    </w:rPr>
  </w:style>
  <w:style w:type="character" w:customStyle="1" w:styleId="Nadpis2Char">
    <w:name w:val="Nadpis 2 Char"/>
    <w:basedOn w:val="Standardnpsmoodstavce"/>
    <w:link w:val="Nadpis2"/>
    <w:uiPriority w:val="9"/>
    <w:rsid w:val="00541F9F"/>
    <w:rPr>
      <w:rFonts w:ascii="Times New Roman" w:eastAsia="Times New Roman" w:hAnsi="Times New Roman" w:cs="Times New Roman"/>
      <w:b/>
      <w:bCs/>
      <w:sz w:val="24"/>
      <w:szCs w:val="24"/>
    </w:rPr>
  </w:style>
  <w:style w:type="character" w:customStyle="1" w:styleId="Nadpis3Char">
    <w:name w:val="Nadpis 3 Char"/>
    <w:basedOn w:val="Standardnpsmoodstavce"/>
    <w:link w:val="Nadpis3"/>
    <w:uiPriority w:val="9"/>
    <w:rsid w:val="00541F9F"/>
    <w:rPr>
      <w:rFonts w:ascii="Times New Roman" w:eastAsiaTheme="majorEastAsia" w:hAnsi="Times New Roman" w:cstheme="majorBidi"/>
      <w:b/>
    </w:rPr>
  </w:style>
  <w:style w:type="paragraph" w:styleId="Normlnweb">
    <w:name w:val="Normal (Web)"/>
    <w:basedOn w:val="Normln"/>
    <w:uiPriority w:val="99"/>
    <w:unhideWhenUsed/>
    <w:rsid w:val="00541F9F"/>
    <w:pPr>
      <w:spacing w:before="100" w:beforeAutospacing="1" w:after="100" w:afterAutospacing="1"/>
    </w:pPr>
    <w:rPr>
      <w:rFonts w:ascii="Times New Roman" w:eastAsia="Times New Roman" w:hAnsi="Times New Roman" w:cs="Times New Roman"/>
      <w:sz w:val="24"/>
      <w:szCs w:val="24"/>
      <w:lang w:eastAsia="cs-CZ"/>
    </w:rPr>
  </w:style>
  <w:style w:type="table" w:styleId="Mkatabulky">
    <w:name w:val="Table Grid"/>
    <w:basedOn w:val="Normlntabulka"/>
    <w:uiPriority w:val="39"/>
    <w:rsid w:val="00541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semiHidden/>
    <w:unhideWhenUsed/>
    <w:rsid w:val="00541F9F"/>
    <w:rPr>
      <w:color w:val="0000FF"/>
      <w:u w:val="single"/>
    </w:rPr>
  </w:style>
  <w:style w:type="paragraph" w:styleId="Odstavecseseznamem">
    <w:name w:val="List Paragraph"/>
    <w:basedOn w:val="Normln"/>
    <w:uiPriority w:val="34"/>
    <w:qFormat/>
    <w:rsid w:val="00541F9F"/>
    <w:pPr>
      <w:spacing w:before="120" w:after="240" w:line="360" w:lineRule="auto"/>
      <w:ind w:left="720"/>
      <w:contextualSpacing/>
      <w:jc w:val="both"/>
    </w:pPr>
    <w:rPr>
      <w:rFonts w:ascii="Times New Roman" w:eastAsia="Calibri" w:hAnsi="Times New Roman" w:cs="Times New Roman"/>
      <w:sz w:val="24"/>
    </w:rPr>
  </w:style>
  <w:style w:type="paragraph" w:customStyle="1" w:styleId="Odstavecbp">
    <w:name w:val="Odstavec_bp"/>
    <w:basedOn w:val="Normln"/>
    <w:qFormat/>
    <w:rsid w:val="00541F9F"/>
    <w:pPr>
      <w:spacing w:before="100" w:beforeAutospacing="1" w:after="100" w:afterAutospacing="1" w:line="360" w:lineRule="auto"/>
      <w:ind w:firstLine="851"/>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z/" TargetMode="External"/><Relationship Id="rId3" Type="http://schemas.openxmlformats.org/officeDocument/2006/relationships/settings" Target="settings.xml"/><Relationship Id="rId7" Type="http://schemas.openxmlformats.org/officeDocument/2006/relationships/hyperlink" Target="https://aleph.nkp.cz/F/?func=file&amp;file_name=find-b&amp;local_base=cn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eph.nkp.cz/F/?func=file&amp;file_name=find-b&amp;local_base=anl" TargetMode="External"/><Relationship Id="rId11" Type="http://schemas.openxmlformats.org/officeDocument/2006/relationships/fontTable" Target="fontTable.xml"/><Relationship Id="rId5" Type="http://schemas.openxmlformats.org/officeDocument/2006/relationships/hyperlink" Target="http://www.vyzkum.cz/FrontClanek.aspx?idsekce=495942" TargetMode="External"/><Relationship Id="rId10" Type="http://schemas.openxmlformats.org/officeDocument/2006/relationships/hyperlink" Target="http://login.webofknowledge.com/error/Error?Src=IP&amp;Alias=WOK5&amp;Error=IPError&amp;Params=&amp;PathInfo=%2F&amp;RouterURL=http%3A%2F%2Fwww.webofknowledge.com%2F&amp;Domain=.webofknowledge.com" TargetMode="External"/><Relationship Id="rId4" Type="http://schemas.openxmlformats.org/officeDocument/2006/relationships/webSettings" Target="webSettings.xml"/><Relationship Id="rId9" Type="http://schemas.openxmlformats.org/officeDocument/2006/relationships/hyperlink" Target="https://www.scopus.com/home.ur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2301</Words>
  <Characters>13582</Characters>
  <Application>Microsoft Office Word</Application>
  <DocSecurity>0</DocSecurity>
  <Lines>113</Lines>
  <Paragraphs>31</Paragraphs>
  <ScaleCrop>false</ScaleCrop>
  <Company/>
  <LinksUpToDate>false</LinksUpToDate>
  <CharactersWithSpaces>15852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Dalibor</dc:creator>
  <cp:keywords/>
  <dc:description/>
  <cp:lastModifiedBy>Zeman Dalibor</cp:lastModifiedBy>
  <cp:revision>1</cp:revision>
  <dcterms:created xsi:type="dcterms:W3CDTF">2022-07-12T10:44:00Z</dcterms:created>
  <dcterms:modified xsi:type="dcterms:W3CDTF">2022-07-12T10:44:00Z</dcterms:modified>
</cp:coreProperties>
</file>