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BB8A3" w14:textId="77777777" w:rsidR="00D55EBC" w:rsidRDefault="00D55EBC" w:rsidP="00D55EBC">
      <w:pPr>
        <w:spacing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5B28D2">
        <w:rPr>
          <w:rFonts w:ascii="Times New Roman" w:hAnsi="Times New Roman" w:cs="Times New Roman"/>
          <w:b/>
          <w:bCs/>
          <w:sz w:val="32"/>
          <w:szCs w:val="32"/>
        </w:rPr>
        <w:t>Téma 3: Produkt a distribuce</w:t>
      </w:r>
    </w:p>
    <w:p w14:paraId="09874592" w14:textId="77777777" w:rsidR="00D55EBC" w:rsidRPr="005B28D2" w:rsidRDefault="00D55EBC" w:rsidP="00D55EBC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28D2">
        <w:rPr>
          <w:rFonts w:ascii="Times New Roman" w:hAnsi="Times New Roman" w:cs="Times New Roman"/>
          <w:b/>
          <w:bCs/>
          <w:sz w:val="28"/>
          <w:szCs w:val="28"/>
        </w:rPr>
        <w:t>a/ Produkt</w:t>
      </w:r>
    </w:p>
    <w:p w14:paraId="2584AB5C" w14:textId="77777777" w:rsidR="00D55EBC" w:rsidRPr="005B28D2" w:rsidRDefault="00D55EBC" w:rsidP="00D55EBC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28D2">
        <w:rPr>
          <w:rFonts w:ascii="Times New Roman" w:hAnsi="Times New Roman" w:cs="Times New Roman"/>
          <w:b/>
          <w:bCs/>
          <w:sz w:val="28"/>
          <w:szCs w:val="28"/>
        </w:rPr>
        <w:t>Produkt – vymezení pojmu</w:t>
      </w:r>
    </w:p>
    <w:p w14:paraId="6DAEC089" w14:textId="77777777" w:rsidR="00D55EBC" w:rsidRPr="00BF2F8C" w:rsidRDefault="00D55EBC" w:rsidP="00D55E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F8C">
        <w:rPr>
          <w:rFonts w:ascii="Times New Roman" w:hAnsi="Times New Roman" w:cs="Times New Roman"/>
          <w:sz w:val="24"/>
          <w:szCs w:val="24"/>
        </w:rPr>
        <w:t xml:space="preserve">Produkt můžeme označit za </w:t>
      </w:r>
      <w:r w:rsidRPr="00017F0A">
        <w:rPr>
          <w:rFonts w:ascii="Times New Roman" w:hAnsi="Times New Roman" w:cs="Times New Roman"/>
          <w:b/>
          <w:bCs/>
          <w:sz w:val="24"/>
          <w:szCs w:val="24"/>
        </w:rPr>
        <w:t>nejdůležitější prvek marketingového mixu,</w:t>
      </w:r>
      <w:r w:rsidRPr="00BF2F8C">
        <w:rPr>
          <w:rFonts w:ascii="Times New Roman" w:hAnsi="Times New Roman" w:cs="Times New Roman"/>
          <w:sz w:val="24"/>
          <w:szCs w:val="24"/>
        </w:rPr>
        <w:t xml:space="preserve"> jelikož bez tohoto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BF2F8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BF2F8C">
        <w:rPr>
          <w:rFonts w:ascii="Times New Roman" w:hAnsi="Times New Roman" w:cs="Times New Roman"/>
          <w:sz w:val="24"/>
          <w:szCs w:val="24"/>
        </w:rPr>
        <w:t xml:space="preserve"> marketingového mixu by žádná </w:t>
      </w:r>
      <w:r>
        <w:rPr>
          <w:rFonts w:ascii="Times New Roman" w:hAnsi="Times New Roman" w:cs="Times New Roman"/>
          <w:sz w:val="24"/>
          <w:szCs w:val="24"/>
        </w:rPr>
        <w:t>firma</w:t>
      </w:r>
      <w:r w:rsidRPr="00BF2F8C">
        <w:rPr>
          <w:rFonts w:ascii="Times New Roman" w:hAnsi="Times New Roman" w:cs="Times New Roman"/>
          <w:sz w:val="24"/>
          <w:szCs w:val="24"/>
        </w:rPr>
        <w:t xml:space="preserve"> neměla k dispozici prostředek pro uspokojení přání a potřeb zákazníků, který by na trhu mohla nabízet. Produkt tvoří jádro marketingové, obchodní i prodejní činnosti podniku. Aby firma dosáhla postavení lídra trhu, musí se neustále snažit zvyšovat kvalitu svých výrobků a služeb a nabízet zákazníkům vyšší hodnotu než konkurence.</w:t>
      </w:r>
    </w:p>
    <w:p w14:paraId="641D38FC" w14:textId="77777777" w:rsidR="00D55EBC" w:rsidRPr="00BF2F8C" w:rsidRDefault="00D55EBC" w:rsidP="00D55E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F8C">
        <w:rPr>
          <w:rFonts w:ascii="Times New Roman" w:hAnsi="Times New Roman" w:cs="Times New Roman"/>
          <w:sz w:val="24"/>
          <w:szCs w:val="24"/>
        </w:rPr>
        <w:t xml:space="preserve">Když se řekne produkt, ve většině případů si asi představíte produkt fyzický – například mobilní telefon, počítač, rohlík. Výrobky, které můžete vzít do ruky, však představují pouze jeden z mála typů produktů. Z marketingového hlediska totiž </w:t>
      </w:r>
      <w:r w:rsidRPr="00B652E9">
        <w:rPr>
          <w:rFonts w:ascii="Times New Roman" w:hAnsi="Times New Roman" w:cs="Times New Roman"/>
          <w:b/>
          <w:bCs/>
          <w:sz w:val="24"/>
          <w:szCs w:val="24"/>
        </w:rPr>
        <w:t>produkt nepředstavuje pouze hmotný výrobek, ale vlastně cokoli, co může být trhu nabídnuto</w:t>
      </w:r>
      <w:r w:rsidRPr="00BF2F8C">
        <w:rPr>
          <w:rFonts w:ascii="Times New Roman" w:hAnsi="Times New Roman" w:cs="Times New Roman"/>
          <w:sz w:val="24"/>
          <w:szCs w:val="24"/>
        </w:rPr>
        <w:t xml:space="preserve"> pro uspokojení přání nebo potřeby – ať už jde o fyzické zboží, služby, zážitky, události, místa, informace nebo myšlenky.</w:t>
      </w:r>
    </w:p>
    <w:p w14:paraId="50200711" w14:textId="77777777" w:rsidR="00D55EBC" w:rsidRPr="005B28D2" w:rsidRDefault="00D55EBC" w:rsidP="00D55EB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a/ </w:t>
      </w:r>
      <w:r w:rsidRPr="005B28D2">
        <w:rPr>
          <w:rFonts w:ascii="Times New Roman" w:hAnsi="Times New Roman" w:cs="Times New Roman"/>
          <w:b/>
          <w:bCs/>
          <w:sz w:val="24"/>
          <w:szCs w:val="24"/>
        </w:rPr>
        <w:t>Výrobky</w:t>
      </w:r>
    </w:p>
    <w:p w14:paraId="77BC0A1D" w14:textId="77777777" w:rsidR="00D55EBC" w:rsidRPr="00BF2F8C" w:rsidRDefault="00D55EBC" w:rsidP="00D55E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F8C">
        <w:rPr>
          <w:rFonts w:ascii="Times New Roman" w:hAnsi="Times New Roman" w:cs="Times New Roman"/>
          <w:sz w:val="24"/>
          <w:szCs w:val="24"/>
        </w:rPr>
        <w:t xml:space="preserve">Základní dělení výrobků je dle trhů na výrobky spotřební a průmyslové. </w:t>
      </w:r>
      <w:r w:rsidRPr="00E41C2D">
        <w:rPr>
          <w:rFonts w:ascii="Times New Roman" w:hAnsi="Times New Roman" w:cs="Times New Roman"/>
          <w:b/>
          <w:bCs/>
          <w:sz w:val="24"/>
          <w:szCs w:val="24"/>
        </w:rPr>
        <w:t>Spotřební výrobky</w:t>
      </w:r>
      <w:r w:rsidRPr="00BF2F8C">
        <w:rPr>
          <w:rFonts w:ascii="Times New Roman" w:hAnsi="Times New Roman" w:cs="Times New Roman"/>
          <w:sz w:val="24"/>
          <w:szCs w:val="24"/>
        </w:rPr>
        <w:t xml:space="preserve"> jsou určeny pro spotřebu jednotlivci a domácnostmi za účelem konečné spotřeby.</w:t>
      </w:r>
    </w:p>
    <w:p w14:paraId="03DCECCE" w14:textId="77777777" w:rsidR="00D55EBC" w:rsidRPr="00BF2F8C" w:rsidRDefault="00D55EBC" w:rsidP="00D55E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F8C">
        <w:rPr>
          <w:rFonts w:ascii="Times New Roman" w:hAnsi="Times New Roman" w:cs="Times New Roman"/>
          <w:b/>
          <w:bCs/>
          <w:sz w:val="24"/>
          <w:szCs w:val="24"/>
        </w:rPr>
        <w:t xml:space="preserve">Průmyslové výrobky </w:t>
      </w:r>
      <w:r w:rsidRPr="00BF2F8C">
        <w:rPr>
          <w:rFonts w:ascii="Times New Roman" w:hAnsi="Times New Roman" w:cs="Times New Roman"/>
          <w:sz w:val="24"/>
          <w:szCs w:val="24"/>
        </w:rPr>
        <w:t>jsou charakterizovány jako výrobky určené pro další zpracování anebo pro další podnikatelské aktivity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754E76" w14:textId="77777777" w:rsidR="00D55EBC" w:rsidRPr="005B28D2" w:rsidRDefault="00D55EBC" w:rsidP="00D55EB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b/ </w:t>
      </w:r>
      <w:r w:rsidRPr="005B28D2">
        <w:rPr>
          <w:rFonts w:ascii="Times New Roman" w:hAnsi="Times New Roman" w:cs="Times New Roman"/>
          <w:b/>
          <w:bCs/>
          <w:sz w:val="24"/>
          <w:szCs w:val="24"/>
        </w:rPr>
        <w:t>Služby</w:t>
      </w:r>
    </w:p>
    <w:p w14:paraId="284FE47A" w14:textId="77777777" w:rsidR="00D55EBC" w:rsidRDefault="00D55EBC" w:rsidP="00D55E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F0A">
        <w:rPr>
          <w:rFonts w:ascii="Times New Roman" w:hAnsi="Times New Roman" w:cs="Times New Roman"/>
          <w:b/>
          <w:bCs/>
          <w:sz w:val="24"/>
          <w:szCs w:val="24"/>
        </w:rPr>
        <w:t>Služby</w:t>
      </w:r>
      <w:r w:rsidRPr="00BF2F8C">
        <w:rPr>
          <w:rFonts w:ascii="Times New Roman" w:hAnsi="Times New Roman" w:cs="Times New Roman"/>
          <w:sz w:val="24"/>
          <w:szCs w:val="24"/>
        </w:rPr>
        <w:t xml:space="preserve"> představují produkty, které zahrnují aktivity, výhody nebo uspokojení, jsou na prodej, jsou v zásadě nehmotné a nepřinášejí žádné vlastnictví. Sektor služeb </w:t>
      </w:r>
      <w:r>
        <w:rPr>
          <w:rFonts w:ascii="Times New Roman" w:hAnsi="Times New Roman" w:cs="Times New Roman"/>
          <w:sz w:val="24"/>
          <w:szCs w:val="24"/>
        </w:rPr>
        <w:t>poskytuje</w:t>
      </w:r>
      <w:r w:rsidRPr="00BF2F8C">
        <w:rPr>
          <w:rFonts w:ascii="Times New Roman" w:hAnsi="Times New Roman" w:cs="Times New Roman"/>
          <w:sz w:val="24"/>
          <w:szCs w:val="24"/>
        </w:rPr>
        <w:t xml:space="preserve"> celou řadu různých typů služeb, například finanční, pojišťovací, kulturní, obchodní, poradenské, řemeslnické nebo třeba sportovní.</w:t>
      </w:r>
    </w:p>
    <w:p w14:paraId="1BFCED78" w14:textId="77777777" w:rsidR="00D55EBC" w:rsidRPr="005B28D2" w:rsidRDefault="00D55EBC" w:rsidP="00D55EBC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28D2">
        <w:rPr>
          <w:rFonts w:ascii="Times New Roman" w:hAnsi="Times New Roman" w:cs="Times New Roman"/>
          <w:b/>
          <w:bCs/>
          <w:sz w:val="28"/>
          <w:szCs w:val="28"/>
        </w:rPr>
        <w:t>Vrstvy komplexního produktu</w:t>
      </w:r>
    </w:p>
    <w:p w14:paraId="512EE391" w14:textId="77777777" w:rsidR="00D55EBC" w:rsidRPr="00BF2F8C" w:rsidRDefault="00D55EBC" w:rsidP="00D55E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F8C">
        <w:rPr>
          <w:rFonts w:ascii="Times New Roman" w:hAnsi="Times New Roman" w:cs="Times New Roman"/>
          <w:sz w:val="24"/>
          <w:szCs w:val="24"/>
        </w:rPr>
        <w:t xml:space="preserve">Aby firma byla úspěšná, musí se snažit svou </w:t>
      </w:r>
      <w:r w:rsidRPr="00565B70">
        <w:rPr>
          <w:rFonts w:ascii="Times New Roman" w:hAnsi="Times New Roman" w:cs="Times New Roman"/>
          <w:b/>
          <w:bCs/>
          <w:sz w:val="24"/>
          <w:szCs w:val="24"/>
        </w:rPr>
        <w:t>nabídku neustále přizpůsobovat potřebám svých zákazníků</w:t>
      </w:r>
      <w:r w:rsidRPr="00BF2F8C">
        <w:rPr>
          <w:rFonts w:ascii="Times New Roman" w:hAnsi="Times New Roman" w:cs="Times New Roman"/>
          <w:sz w:val="24"/>
          <w:szCs w:val="24"/>
        </w:rPr>
        <w:t xml:space="preserve"> a poskytovat hodnotu, kterou zákazníci od daného produktu vyžadují. Výrobek je kupován právě pro výhodu, kterou přináší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BF2F8C">
        <w:rPr>
          <w:rFonts w:ascii="Times New Roman" w:hAnsi="Times New Roman" w:cs="Times New Roman"/>
          <w:sz w:val="24"/>
          <w:szCs w:val="24"/>
        </w:rPr>
        <w:t xml:space="preserve">kterou je uspokojována potřeba, </w:t>
      </w:r>
      <w:r>
        <w:rPr>
          <w:rFonts w:ascii="Times New Roman" w:hAnsi="Times New Roman" w:cs="Times New Roman"/>
          <w:sz w:val="24"/>
          <w:szCs w:val="24"/>
        </w:rPr>
        <w:t xml:space="preserve">pro niž </w:t>
      </w:r>
      <w:r w:rsidRPr="00BF2F8C">
        <w:rPr>
          <w:rFonts w:ascii="Times New Roman" w:hAnsi="Times New Roman" w:cs="Times New Roman"/>
          <w:sz w:val="24"/>
          <w:szCs w:val="24"/>
        </w:rPr>
        <w:t>si zákazník výrobek pořídil.</w:t>
      </w:r>
      <w:r w:rsidRPr="00BF2F8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17F0A">
        <w:rPr>
          <w:rFonts w:ascii="Times New Roman" w:hAnsi="Times New Roman" w:cs="Times New Roman"/>
          <w:b/>
          <w:bCs/>
          <w:sz w:val="24"/>
          <w:szCs w:val="24"/>
        </w:rPr>
        <w:t xml:space="preserve">Každý nabízený produkt lze analyzovat v podobě tzv. </w:t>
      </w:r>
      <w:r w:rsidRPr="00017F0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komplexního produktu. </w:t>
      </w:r>
      <w:r w:rsidRPr="00565B70">
        <w:rPr>
          <w:rFonts w:ascii="Times New Roman" w:hAnsi="Times New Roman" w:cs="Times New Roman"/>
          <w:sz w:val="24"/>
          <w:szCs w:val="24"/>
        </w:rPr>
        <w:t xml:space="preserve">Komplexní produkt se skládá ze </w:t>
      </w:r>
      <w:r w:rsidRPr="00565B70">
        <w:rPr>
          <w:rFonts w:ascii="Times New Roman" w:hAnsi="Times New Roman" w:cs="Times New Roman"/>
          <w:b/>
          <w:bCs/>
          <w:sz w:val="24"/>
          <w:szCs w:val="24"/>
        </w:rPr>
        <w:t>tří základních dimenzí</w:t>
      </w:r>
      <w:r w:rsidRPr="00565B70">
        <w:rPr>
          <w:rFonts w:ascii="Times New Roman" w:hAnsi="Times New Roman" w:cs="Times New Roman"/>
          <w:sz w:val="24"/>
          <w:szCs w:val="24"/>
        </w:rPr>
        <w:t xml:space="preserve"> (pomyslných vrstev), kterými jsou</w:t>
      </w:r>
      <w:r w:rsidRPr="00BF2F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DD1CC0" w14:textId="77777777" w:rsidR="00D55EBC" w:rsidRPr="00017F0A" w:rsidRDefault="00D55EBC" w:rsidP="00D55EBC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7F0A">
        <w:rPr>
          <w:rFonts w:ascii="Times New Roman" w:hAnsi="Times New Roman" w:cs="Times New Roman"/>
          <w:b/>
          <w:bCs/>
          <w:sz w:val="24"/>
          <w:szCs w:val="24"/>
        </w:rPr>
        <w:t xml:space="preserve">jádro </w:t>
      </w:r>
    </w:p>
    <w:p w14:paraId="53A4BAE1" w14:textId="77777777" w:rsidR="00D55EBC" w:rsidRPr="00017F0A" w:rsidRDefault="00D55EBC" w:rsidP="00D55EBC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7F0A">
        <w:rPr>
          <w:rFonts w:ascii="Times New Roman" w:hAnsi="Times New Roman" w:cs="Times New Roman"/>
          <w:b/>
          <w:bCs/>
          <w:sz w:val="24"/>
          <w:szCs w:val="24"/>
        </w:rPr>
        <w:t xml:space="preserve">vlastní produkt </w:t>
      </w:r>
    </w:p>
    <w:p w14:paraId="71A22E5D" w14:textId="77777777" w:rsidR="00D55EBC" w:rsidRPr="00017F0A" w:rsidRDefault="00D55EBC" w:rsidP="00D55EBC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7F0A">
        <w:rPr>
          <w:rFonts w:ascii="Times New Roman" w:hAnsi="Times New Roman" w:cs="Times New Roman"/>
          <w:b/>
          <w:bCs/>
          <w:sz w:val="24"/>
          <w:szCs w:val="24"/>
        </w:rPr>
        <w:t xml:space="preserve">rozšířený produkt </w:t>
      </w:r>
    </w:p>
    <w:p w14:paraId="75D9A3D0" w14:textId="77777777" w:rsidR="00D55EBC" w:rsidRPr="00BF2F8C" w:rsidRDefault="00D55EBC" w:rsidP="00D55E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F8C">
        <w:rPr>
          <w:rFonts w:ascii="Times New Roman" w:hAnsi="Times New Roman" w:cs="Times New Roman"/>
          <w:sz w:val="24"/>
          <w:szCs w:val="24"/>
        </w:rPr>
        <w:t xml:space="preserve">Základní vrstvou produktu je tzv. </w:t>
      </w:r>
      <w:r w:rsidRPr="00017F0A">
        <w:rPr>
          <w:rFonts w:ascii="Times New Roman" w:hAnsi="Times New Roman" w:cs="Times New Roman"/>
          <w:b/>
          <w:bCs/>
          <w:sz w:val="24"/>
          <w:szCs w:val="24"/>
        </w:rPr>
        <w:t>jádro produktu</w:t>
      </w:r>
      <w:r w:rsidRPr="00BF2F8C">
        <w:rPr>
          <w:rFonts w:ascii="Times New Roman" w:hAnsi="Times New Roman" w:cs="Times New Roman"/>
          <w:sz w:val="24"/>
          <w:szCs w:val="24"/>
        </w:rPr>
        <w:t>. Jádro produktu tvoří samotná podstatu produktu a je možné jej definovat jako výhody nebo služby zaštiťující řešení problémů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BF2F8C">
        <w:rPr>
          <w:rFonts w:ascii="Times New Roman" w:hAnsi="Times New Roman" w:cs="Times New Roman"/>
          <w:sz w:val="24"/>
          <w:szCs w:val="24"/>
        </w:rPr>
        <w:t xml:space="preserve">jsou skutečným účelem koupě produktu. </w:t>
      </w:r>
    </w:p>
    <w:p w14:paraId="396E507C" w14:textId="77777777" w:rsidR="00D55EBC" w:rsidRPr="00BF2F8C" w:rsidRDefault="00D55EBC" w:rsidP="00D55E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F0A">
        <w:rPr>
          <w:rFonts w:ascii="Times New Roman" w:hAnsi="Times New Roman" w:cs="Times New Roman"/>
          <w:b/>
          <w:bCs/>
          <w:sz w:val="24"/>
          <w:szCs w:val="24"/>
        </w:rPr>
        <w:t>Vlastní produkt</w:t>
      </w:r>
      <w:r w:rsidRPr="00BF2F8C">
        <w:rPr>
          <w:rFonts w:ascii="Times New Roman" w:hAnsi="Times New Roman" w:cs="Times New Roman"/>
          <w:sz w:val="24"/>
          <w:szCs w:val="24"/>
        </w:rPr>
        <w:t xml:space="preserve"> je charakterizován jako součástky produktu, úroveň kvality, funkce, design, značka, balení a další atributy, které společně zajišťují základní přínosy produktu. </w:t>
      </w:r>
    </w:p>
    <w:p w14:paraId="58126A81" w14:textId="77777777" w:rsidR="00D55EBC" w:rsidRPr="00BF2F8C" w:rsidRDefault="00D55EBC" w:rsidP="00D55E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F0A">
        <w:rPr>
          <w:rFonts w:ascii="Times New Roman" w:hAnsi="Times New Roman" w:cs="Times New Roman"/>
          <w:b/>
          <w:bCs/>
          <w:sz w:val="24"/>
          <w:szCs w:val="24"/>
        </w:rPr>
        <w:t>Rozšířený produkt</w:t>
      </w:r>
      <w:r w:rsidRPr="00BF2F8C">
        <w:rPr>
          <w:rFonts w:ascii="Times New Roman" w:hAnsi="Times New Roman" w:cs="Times New Roman"/>
          <w:sz w:val="24"/>
          <w:szCs w:val="24"/>
        </w:rPr>
        <w:t xml:space="preserve"> pak představuje doplňkové služby a přínosy spotřebitelům, spojené s jádrem a vlastním produktem. Do rozšířeného produktu zahrnujeme například instalace, úvěrování, prodejní a poprodejní servis, dodávky nebo záruky.</w:t>
      </w:r>
    </w:p>
    <w:p w14:paraId="558CBF50" w14:textId="77777777" w:rsidR="00D55EBC" w:rsidRPr="00017F0A" w:rsidRDefault="00D55EBC" w:rsidP="00D55EB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2F8C">
        <w:rPr>
          <w:rFonts w:ascii="Times New Roman" w:hAnsi="Times New Roman" w:cs="Times New Roman"/>
          <w:sz w:val="24"/>
          <w:szCs w:val="24"/>
        </w:rPr>
        <w:t xml:space="preserve">Významnou složkou produktu jsou </w:t>
      </w:r>
      <w:r w:rsidRPr="00017F0A">
        <w:rPr>
          <w:rFonts w:ascii="Times New Roman" w:hAnsi="Times New Roman" w:cs="Times New Roman"/>
          <w:b/>
          <w:bCs/>
          <w:sz w:val="24"/>
          <w:szCs w:val="24"/>
        </w:rPr>
        <w:t>značky</w:t>
      </w:r>
      <w:r w:rsidRPr="00BF2F8C">
        <w:rPr>
          <w:rFonts w:ascii="Times New Roman" w:hAnsi="Times New Roman" w:cs="Times New Roman"/>
          <w:sz w:val="24"/>
          <w:szCs w:val="24"/>
        </w:rPr>
        <w:t xml:space="preserve">, které jsou definovány jako jméno, výraz, znak, symbol nebo design či jejich kombinaci, které mají identifikovat zboží nebo služby jednoho prodávajícího nebo skupiny prodávajících a odlišit je od zboží a služeb konkurentů. </w:t>
      </w:r>
      <w:r w:rsidRPr="00017F0A">
        <w:rPr>
          <w:rFonts w:ascii="Times New Roman" w:hAnsi="Times New Roman" w:cs="Times New Roman"/>
          <w:b/>
          <w:bCs/>
          <w:sz w:val="24"/>
          <w:szCs w:val="24"/>
        </w:rPr>
        <w:t xml:space="preserve">Značky mohou mít různou podobu – ať už slovní, obrazovou či zvukovou a plní celou řadu funkcí, </w:t>
      </w:r>
      <w:r w:rsidRPr="00565B70">
        <w:rPr>
          <w:rFonts w:ascii="Times New Roman" w:hAnsi="Times New Roman" w:cs="Times New Roman"/>
          <w:sz w:val="24"/>
          <w:szCs w:val="24"/>
        </w:rPr>
        <w:t>jako například:</w:t>
      </w:r>
    </w:p>
    <w:p w14:paraId="139441D9" w14:textId="77777777" w:rsidR="00D55EBC" w:rsidRPr="00565B70" w:rsidRDefault="00D55EBC" w:rsidP="00D55EBC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5B70">
        <w:rPr>
          <w:rFonts w:ascii="Times New Roman" w:hAnsi="Times New Roman" w:cs="Times New Roman"/>
          <w:b/>
          <w:bCs/>
          <w:sz w:val="24"/>
          <w:szCs w:val="24"/>
        </w:rPr>
        <w:t>budování image,</w:t>
      </w:r>
    </w:p>
    <w:p w14:paraId="39AED6E2" w14:textId="77777777" w:rsidR="00D55EBC" w:rsidRPr="00565B70" w:rsidRDefault="00D55EBC" w:rsidP="00D55EBC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B70">
        <w:rPr>
          <w:rFonts w:ascii="Times New Roman" w:hAnsi="Times New Roman" w:cs="Times New Roman"/>
          <w:sz w:val="24"/>
          <w:szCs w:val="24"/>
        </w:rPr>
        <w:t>menší zranitelnost vůči konkurenčním marketingovým aktivitám,</w:t>
      </w:r>
    </w:p>
    <w:p w14:paraId="037666A9" w14:textId="77777777" w:rsidR="00D55EBC" w:rsidRPr="00565B70" w:rsidRDefault="00D55EBC" w:rsidP="00D55EBC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B70">
        <w:rPr>
          <w:rFonts w:ascii="Times New Roman" w:hAnsi="Times New Roman" w:cs="Times New Roman"/>
          <w:sz w:val="24"/>
          <w:szCs w:val="24"/>
        </w:rPr>
        <w:t>možnost právní ochrany,</w:t>
      </w:r>
    </w:p>
    <w:p w14:paraId="704D0A9A" w14:textId="77777777" w:rsidR="00D55EBC" w:rsidRPr="00565B70" w:rsidRDefault="00D55EBC" w:rsidP="00D55EBC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5B70">
        <w:rPr>
          <w:rFonts w:ascii="Times New Roman" w:hAnsi="Times New Roman" w:cs="Times New Roman"/>
          <w:b/>
          <w:bCs/>
          <w:sz w:val="24"/>
          <w:szCs w:val="24"/>
        </w:rPr>
        <w:t>signalizace úrovně kvality,</w:t>
      </w:r>
    </w:p>
    <w:p w14:paraId="569CB266" w14:textId="77777777" w:rsidR="00D55EBC" w:rsidRPr="00565B70" w:rsidRDefault="00D55EBC" w:rsidP="00D55EBC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B70">
        <w:rPr>
          <w:rFonts w:ascii="Times New Roman" w:hAnsi="Times New Roman" w:cs="Times New Roman"/>
          <w:sz w:val="24"/>
          <w:szCs w:val="24"/>
        </w:rPr>
        <w:t>zvýšená účinnost marketingové komunikace,</w:t>
      </w:r>
    </w:p>
    <w:p w14:paraId="5474E804" w14:textId="77777777" w:rsidR="00D55EBC" w:rsidRPr="00565B70" w:rsidRDefault="00D55EBC" w:rsidP="00D55EBC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5B70">
        <w:rPr>
          <w:rFonts w:ascii="Times New Roman" w:hAnsi="Times New Roman" w:cs="Times New Roman"/>
          <w:b/>
          <w:bCs/>
          <w:sz w:val="24"/>
          <w:szCs w:val="24"/>
        </w:rPr>
        <w:t>zvyšování loajality zákazníků.</w:t>
      </w:r>
    </w:p>
    <w:p w14:paraId="23F5D00D" w14:textId="77777777" w:rsidR="00D55EBC" w:rsidRPr="00BF2F8C" w:rsidRDefault="00D55EBC" w:rsidP="00D55E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3B3A19" w14:textId="77777777" w:rsidR="00D55EBC" w:rsidRPr="005B28D2" w:rsidRDefault="00D55EBC" w:rsidP="00D55EBC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28D2">
        <w:rPr>
          <w:rFonts w:ascii="Times New Roman" w:hAnsi="Times New Roman" w:cs="Times New Roman"/>
          <w:b/>
          <w:bCs/>
          <w:sz w:val="28"/>
          <w:szCs w:val="28"/>
        </w:rPr>
        <w:t>Životní cyklus výrobku</w:t>
      </w:r>
    </w:p>
    <w:p w14:paraId="03308D7A" w14:textId="77777777" w:rsidR="00D55EBC" w:rsidRPr="00BF2F8C" w:rsidRDefault="00D55EBC" w:rsidP="00D55E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F0A">
        <w:rPr>
          <w:rFonts w:ascii="Times New Roman" w:hAnsi="Times New Roman" w:cs="Times New Roman"/>
          <w:b/>
          <w:bCs/>
          <w:sz w:val="24"/>
          <w:szCs w:val="24"/>
        </w:rPr>
        <w:t>Všechny typy produktů se vyznačují určitou životností a můžeme u nich tzv. životní cyklus</w:t>
      </w:r>
      <w:r>
        <w:rPr>
          <w:rFonts w:ascii="Times New Roman" w:hAnsi="Times New Roman" w:cs="Times New Roman"/>
          <w:sz w:val="24"/>
          <w:szCs w:val="24"/>
        </w:rPr>
        <w:t>. Standardní</w:t>
      </w:r>
      <w:r w:rsidRPr="00BF2F8C">
        <w:rPr>
          <w:rFonts w:ascii="Times New Roman" w:hAnsi="Times New Roman" w:cs="Times New Roman"/>
          <w:sz w:val="24"/>
          <w:szCs w:val="24"/>
        </w:rPr>
        <w:t xml:space="preserve"> životní cyklus produktu se skládá ze čtyř základních fází:</w:t>
      </w:r>
    </w:p>
    <w:p w14:paraId="78B0443A" w14:textId="77777777" w:rsidR="00D55EBC" w:rsidRPr="00565B70" w:rsidRDefault="00D55EBC" w:rsidP="00D55EBC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5B70">
        <w:rPr>
          <w:rFonts w:ascii="Times New Roman" w:hAnsi="Times New Roman" w:cs="Times New Roman"/>
          <w:b/>
          <w:bCs/>
          <w:sz w:val="24"/>
          <w:szCs w:val="24"/>
        </w:rPr>
        <w:t>fáze zaváděcí,</w:t>
      </w:r>
    </w:p>
    <w:p w14:paraId="1D366D25" w14:textId="77777777" w:rsidR="00D55EBC" w:rsidRPr="00565B70" w:rsidRDefault="00D55EBC" w:rsidP="00D55EBC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5B70">
        <w:rPr>
          <w:rFonts w:ascii="Times New Roman" w:hAnsi="Times New Roman" w:cs="Times New Roman"/>
          <w:b/>
          <w:bCs/>
          <w:sz w:val="24"/>
          <w:szCs w:val="24"/>
        </w:rPr>
        <w:lastRenderedPageBreak/>
        <w:t>fáze růstová,</w:t>
      </w:r>
    </w:p>
    <w:p w14:paraId="4C05E99A" w14:textId="77777777" w:rsidR="00D55EBC" w:rsidRPr="00565B70" w:rsidRDefault="00D55EBC" w:rsidP="00D55EBC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5B70">
        <w:rPr>
          <w:rFonts w:ascii="Times New Roman" w:hAnsi="Times New Roman" w:cs="Times New Roman"/>
          <w:b/>
          <w:bCs/>
          <w:sz w:val="24"/>
          <w:szCs w:val="24"/>
        </w:rPr>
        <w:t>fáze zralosti,</w:t>
      </w:r>
    </w:p>
    <w:p w14:paraId="19DF8586" w14:textId="77777777" w:rsidR="00D55EBC" w:rsidRPr="002A395C" w:rsidRDefault="00D55EBC" w:rsidP="00D55EBC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B70">
        <w:rPr>
          <w:rFonts w:ascii="Times New Roman" w:hAnsi="Times New Roman" w:cs="Times New Roman"/>
          <w:b/>
          <w:bCs/>
          <w:sz w:val="24"/>
          <w:szCs w:val="24"/>
        </w:rPr>
        <w:t>fáze úpadku</w:t>
      </w:r>
      <w:r w:rsidRPr="002A395C">
        <w:rPr>
          <w:rFonts w:ascii="Times New Roman" w:hAnsi="Times New Roman" w:cs="Times New Roman"/>
          <w:sz w:val="24"/>
          <w:szCs w:val="24"/>
        </w:rPr>
        <w:t>.</w:t>
      </w:r>
    </w:p>
    <w:p w14:paraId="2F123195" w14:textId="77777777" w:rsidR="00D55EBC" w:rsidRPr="00BF2F8C" w:rsidRDefault="00D55EBC" w:rsidP="00D55E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81A39EE" wp14:editId="612D29B7">
            <wp:extent cx="5760720" cy="488378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83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4FB0A" w14:textId="77777777" w:rsidR="00D55EBC" w:rsidRPr="00BF2F8C" w:rsidRDefault="00D55EBC" w:rsidP="00D55E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F0A">
        <w:rPr>
          <w:rFonts w:ascii="Times New Roman" w:hAnsi="Times New Roman" w:cs="Times New Roman"/>
          <w:b/>
          <w:bCs/>
          <w:sz w:val="24"/>
          <w:szCs w:val="24"/>
        </w:rPr>
        <w:t>Fáze uvedení na trh</w:t>
      </w:r>
      <w:r w:rsidRPr="00BF2F8C">
        <w:rPr>
          <w:rFonts w:ascii="Times New Roman" w:hAnsi="Times New Roman" w:cs="Times New Roman"/>
          <w:sz w:val="24"/>
          <w:szCs w:val="24"/>
        </w:rPr>
        <w:t xml:space="preserve"> je fáze, kdy je nový produkt poprvé distribuován a nabídnut ke koupi. Pokud je produkt úspěšně uveden na trh, posouvá se v rámci životního cyklu do </w:t>
      </w:r>
      <w:r w:rsidRPr="00017F0A">
        <w:rPr>
          <w:rFonts w:ascii="Times New Roman" w:hAnsi="Times New Roman" w:cs="Times New Roman"/>
          <w:b/>
          <w:bCs/>
          <w:sz w:val="24"/>
          <w:szCs w:val="24"/>
        </w:rPr>
        <w:t>růstové fáze</w:t>
      </w:r>
      <w:r w:rsidRPr="00BF2F8C">
        <w:rPr>
          <w:rFonts w:ascii="Times New Roman" w:hAnsi="Times New Roman" w:cs="Times New Roman"/>
          <w:sz w:val="24"/>
          <w:szCs w:val="24"/>
        </w:rPr>
        <w:t xml:space="preserve">, kde dochází k růstu objemu prodejů a postupnému generování zisku. </w:t>
      </w:r>
      <w:r w:rsidRPr="00017F0A">
        <w:rPr>
          <w:rFonts w:ascii="Times New Roman" w:hAnsi="Times New Roman" w:cs="Times New Roman"/>
          <w:b/>
          <w:bCs/>
          <w:sz w:val="24"/>
          <w:szCs w:val="24"/>
        </w:rPr>
        <w:t>Fáze zralosti</w:t>
      </w:r>
      <w:r w:rsidRPr="00BF2F8C">
        <w:rPr>
          <w:rFonts w:ascii="Times New Roman" w:hAnsi="Times New Roman" w:cs="Times New Roman"/>
          <w:sz w:val="24"/>
          <w:szCs w:val="24"/>
        </w:rPr>
        <w:t xml:space="preserve"> je často nejdelší fází celého cyklu, pro kterou je typické, že produkt je přijat většinou zákazníků, dochází k maximalizaci zisku, který ale postupně klesá i v souvislosti s intenzivnější konkurencí a útlumem marketingové komunikace. Ve </w:t>
      </w:r>
      <w:r w:rsidRPr="00017F0A">
        <w:rPr>
          <w:rFonts w:ascii="Times New Roman" w:hAnsi="Times New Roman" w:cs="Times New Roman"/>
          <w:b/>
          <w:bCs/>
          <w:sz w:val="24"/>
          <w:szCs w:val="24"/>
        </w:rPr>
        <w:t>fázi úpadku</w:t>
      </w:r>
      <w:r w:rsidRPr="00BF2F8C">
        <w:rPr>
          <w:rFonts w:ascii="Times New Roman" w:hAnsi="Times New Roman" w:cs="Times New Roman"/>
          <w:sz w:val="24"/>
          <w:szCs w:val="24"/>
        </w:rPr>
        <w:t xml:space="preserve"> dochází k prudkému poklesu obratu i zisku a zároveň dochází ke snižování konkurence na trhu. </w:t>
      </w:r>
    </w:p>
    <w:p w14:paraId="221FADA3" w14:textId="77777777" w:rsidR="00D55EBC" w:rsidRPr="00BF2F8C" w:rsidRDefault="00D55EBC" w:rsidP="00D55E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F0A">
        <w:rPr>
          <w:rFonts w:ascii="Times New Roman" w:hAnsi="Times New Roman" w:cs="Times New Roman"/>
          <w:b/>
          <w:bCs/>
          <w:sz w:val="24"/>
          <w:szCs w:val="24"/>
        </w:rPr>
        <w:t>Ne každý výrobek však prochází standardním průběhem životního cyklu s</w:t>
      </w:r>
      <w:r w:rsidRPr="00BF2F8C">
        <w:rPr>
          <w:rFonts w:ascii="Times New Roman" w:hAnsi="Times New Roman" w:cs="Times New Roman"/>
          <w:sz w:val="24"/>
          <w:szCs w:val="24"/>
        </w:rPr>
        <w:t xml:space="preserve">e všemi zmíněnými fázemi, V praxi se setkáváme i s různými modifikace životního cyklu výrobků, kdy dochází k vynechání určitých fází, či jejich opakování. </w:t>
      </w:r>
    </w:p>
    <w:p w14:paraId="34551B7C" w14:textId="77777777" w:rsidR="00D55EBC" w:rsidRPr="005B28D2" w:rsidRDefault="00D55EBC" w:rsidP="00D55EBC">
      <w:pPr>
        <w:spacing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5B28D2">
        <w:rPr>
          <w:rFonts w:ascii="Times New Roman" w:hAnsi="Times New Roman" w:cs="Times New Roman"/>
          <w:b/>
          <w:bCs/>
          <w:sz w:val="32"/>
          <w:szCs w:val="32"/>
        </w:rPr>
        <w:lastRenderedPageBreak/>
        <w:t>b/ Distribuce</w:t>
      </w:r>
    </w:p>
    <w:p w14:paraId="400C32A6" w14:textId="77777777" w:rsidR="00D55EBC" w:rsidRPr="00413756" w:rsidRDefault="00D55EBC" w:rsidP="00D55EBC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3756">
        <w:rPr>
          <w:rFonts w:ascii="Times New Roman" w:hAnsi="Times New Roman" w:cs="Times New Roman"/>
          <w:b/>
          <w:bCs/>
          <w:sz w:val="28"/>
          <w:szCs w:val="28"/>
        </w:rPr>
        <w:t>Distribuční cesty</w:t>
      </w:r>
    </w:p>
    <w:p w14:paraId="2EFFD289" w14:textId="77777777" w:rsidR="00D55EBC" w:rsidRPr="00BF2F8C" w:rsidRDefault="00D55EBC" w:rsidP="00D55E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F8C">
        <w:rPr>
          <w:rFonts w:ascii="Times New Roman" w:hAnsi="Times New Roman" w:cs="Times New Roman"/>
          <w:sz w:val="24"/>
          <w:szCs w:val="24"/>
        </w:rPr>
        <w:t xml:space="preserve">Rozhodování o P – place patří mezi jedno z klíčových rozhodnutí a je úzce spjato se všemi ostatními </w:t>
      </w:r>
      <w:r>
        <w:rPr>
          <w:rFonts w:ascii="Times New Roman" w:hAnsi="Times New Roman" w:cs="Times New Roman"/>
          <w:sz w:val="24"/>
          <w:szCs w:val="24"/>
        </w:rPr>
        <w:t>nástroji</w:t>
      </w:r>
      <w:r w:rsidRPr="00BF2F8C">
        <w:rPr>
          <w:rFonts w:ascii="Times New Roman" w:hAnsi="Times New Roman" w:cs="Times New Roman"/>
          <w:sz w:val="24"/>
          <w:szCs w:val="24"/>
        </w:rPr>
        <w:t xml:space="preserve"> marketingového mixu</w:t>
      </w:r>
      <w:r w:rsidRPr="00017F0A">
        <w:rPr>
          <w:rFonts w:ascii="Times New Roman" w:hAnsi="Times New Roman" w:cs="Times New Roman"/>
          <w:b/>
          <w:bCs/>
          <w:sz w:val="24"/>
          <w:szCs w:val="24"/>
        </w:rPr>
        <w:t>. Distribuční cesty jsou využívány k přepravě zboží od výrobce ke konečnému spotřebiteli.</w:t>
      </w:r>
      <w:r w:rsidRPr="00BF2F8C">
        <w:rPr>
          <w:rFonts w:ascii="Times New Roman" w:hAnsi="Times New Roman" w:cs="Times New Roman"/>
          <w:sz w:val="24"/>
          <w:szCs w:val="24"/>
        </w:rPr>
        <w:t xml:space="preserve"> Distribuční cesty představují spojení mezi výrobci, či dodavateli a cílovými trhy. Cílem distribuce je zajistit dostupnost produktu na správném místě, ve správném čase, ve kvalitě i množství. Distribuční cesta je definována jako množina nezávislých organizací, které se podílejí na procesu zajištění dostupnosti výrobku nebo služby pro zákazníka</w:t>
      </w:r>
      <w:r>
        <w:rPr>
          <w:rFonts w:ascii="Times New Roman" w:hAnsi="Times New Roman" w:cs="Times New Roman"/>
          <w:sz w:val="24"/>
          <w:szCs w:val="24"/>
        </w:rPr>
        <w:t xml:space="preserve">, ať už </w:t>
      </w:r>
      <w:r w:rsidRPr="00BF2F8C">
        <w:rPr>
          <w:rFonts w:ascii="Times New Roman" w:hAnsi="Times New Roman" w:cs="Times New Roman"/>
          <w:sz w:val="24"/>
          <w:szCs w:val="24"/>
        </w:rPr>
        <w:t>konečného spotřebitele nebo zákazníka na průmyslovém trhu.</w:t>
      </w:r>
    </w:p>
    <w:p w14:paraId="273CAF82" w14:textId="77777777" w:rsidR="00D55EBC" w:rsidRDefault="00D55EBC" w:rsidP="00D55EBC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F2F8C">
        <w:rPr>
          <w:rFonts w:ascii="Times New Roman" w:hAnsi="Times New Roman" w:cs="Times New Roman"/>
          <w:sz w:val="24"/>
          <w:szCs w:val="24"/>
        </w:rPr>
        <w:t xml:space="preserve">Obecně </w:t>
      </w:r>
      <w:r w:rsidRPr="00017F0A">
        <w:rPr>
          <w:rFonts w:ascii="Times New Roman" w:hAnsi="Times New Roman" w:cs="Times New Roman"/>
          <w:b/>
          <w:bCs/>
          <w:sz w:val="24"/>
          <w:szCs w:val="24"/>
        </w:rPr>
        <w:t>rozlišujeme 2 základní typy distribučních cest, a to přímé a nepřímé.</w:t>
      </w:r>
      <w:r w:rsidRPr="00BF2F8C">
        <w:rPr>
          <w:rFonts w:ascii="Times New Roman" w:hAnsi="Times New Roman" w:cs="Times New Roman"/>
          <w:sz w:val="24"/>
          <w:szCs w:val="24"/>
        </w:rPr>
        <w:t xml:space="preserve"> Přímé distribuční cesty nezahrnují žádné typy prostředníků. </w:t>
      </w:r>
      <w:r w:rsidRPr="00017F0A">
        <w:rPr>
          <w:rFonts w:ascii="Times New Roman" w:hAnsi="Times New Roman" w:cs="Times New Roman"/>
          <w:b/>
          <w:bCs/>
          <w:sz w:val="24"/>
          <w:szCs w:val="24"/>
        </w:rPr>
        <w:t>Přímá distribuční cesta</w:t>
      </w:r>
      <w:r w:rsidRPr="00BF2F8C">
        <w:rPr>
          <w:rFonts w:ascii="Times New Roman" w:hAnsi="Times New Roman" w:cs="Times New Roman"/>
          <w:sz w:val="24"/>
          <w:szCs w:val="24"/>
        </w:rPr>
        <w:t xml:space="preserve"> je definována jako distribuční systém bez jakýchkoliv prostředníků.    </w:t>
      </w:r>
    </w:p>
    <w:p w14:paraId="5E25CA9E" w14:textId="77777777" w:rsidR="00D55EBC" w:rsidRPr="00BF2F8C" w:rsidRDefault="00D55EBC" w:rsidP="00D55E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CA62B8C" wp14:editId="2DE15A13">
            <wp:extent cx="4772025" cy="1181100"/>
            <wp:effectExtent l="0" t="0" r="9525" b="0"/>
            <wp:docPr id="2" name="Obrázek 2" descr="Obsah obrázku šip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šipka&#10;&#10;Popis byl vytvořen automaticky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DAF8AC" w14:textId="77777777" w:rsidR="00D55EBC" w:rsidRPr="00017F0A" w:rsidRDefault="00D55EBC" w:rsidP="00D55EB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7F0A">
        <w:rPr>
          <w:rFonts w:ascii="Times New Roman" w:hAnsi="Times New Roman" w:cs="Times New Roman"/>
          <w:b/>
          <w:bCs/>
          <w:sz w:val="24"/>
          <w:szCs w:val="24"/>
        </w:rPr>
        <w:t>Hlavní výhody a nevýhody přímé distribuční cesty jsou následující:</w:t>
      </w:r>
    </w:p>
    <w:p w14:paraId="6D82C030" w14:textId="77777777" w:rsidR="00D55EBC" w:rsidRPr="00BF2F8C" w:rsidRDefault="00D55EBC" w:rsidP="00D55E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F8C">
        <w:rPr>
          <w:rFonts w:ascii="Times New Roman" w:hAnsi="Times New Roman" w:cs="Times New Roman"/>
          <w:sz w:val="24"/>
          <w:szCs w:val="24"/>
        </w:rPr>
        <w:t xml:space="preserve">Výhody </w:t>
      </w:r>
    </w:p>
    <w:p w14:paraId="4C13EC3F" w14:textId="77777777" w:rsidR="00D55EBC" w:rsidRPr="00B9619F" w:rsidRDefault="00D55EBC" w:rsidP="00D55EBC">
      <w:pPr>
        <w:pStyle w:val="Odstavecseseznamem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19F">
        <w:rPr>
          <w:rFonts w:ascii="Times New Roman" w:hAnsi="Times New Roman" w:cs="Times New Roman"/>
          <w:sz w:val="24"/>
          <w:szCs w:val="24"/>
        </w:rPr>
        <w:t>nižší náklady,</w:t>
      </w:r>
    </w:p>
    <w:p w14:paraId="335AFBA3" w14:textId="77777777" w:rsidR="00D55EBC" w:rsidRPr="00B9619F" w:rsidRDefault="00D55EBC" w:rsidP="00D55EBC">
      <w:pPr>
        <w:pStyle w:val="Odstavecseseznamem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19F">
        <w:rPr>
          <w:rFonts w:ascii="Times New Roman" w:hAnsi="Times New Roman" w:cs="Times New Roman"/>
          <w:sz w:val="24"/>
          <w:szCs w:val="24"/>
        </w:rPr>
        <w:t>přímý kontakt se zákazníkem,</w:t>
      </w:r>
    </w:p>
    <w:p w14:paraId="44747262" w14:textId="77777777" w:rsidR="00D55EBC" w:rsidRPr="00B9619F" w:rsidRDefault="00D55EBC" w:rsidP="00D55EBC">
      <w:pPr>
        <w:pStyle w:val="Odstavecseseznamem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19F">
        <w:rPr>
          <w:rFonts w:ascii="Times New Roman" w:hAnsi="Times New Roman" w:cs="Times New Roman"/>
          <w:sz w:val="24"/>
          <w:szCs w:val="24"/>
        </w:rPr>
        <w:t>účinná zpětná vazba,</w:t>
      </w:r>
    </w:p>
    <w:p w14:paraId="4254EF18" w14:textId="77777777" w:rsidR="00D55EBC" w:rsidRPr="00BF2F8C" w:rsidRDefault="00D55EBC" w:rsidP="00D55E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F8C">
        <w:rPr>
          <w:rFonts w:ascii="Times New Roman" w:hAnsi="Times New Roman" w:cs="Times New Roman"/>
          <w:sz w:val="24"/>
          <w:szCs w:val="24"/>
        </w:rPr>
        <w:t xml:space="preserve">Nevýhody </w:t>
      </w:r>
    </w:p>
    <w:p w14:paraId="4F654F39" w14:textId="77777777" w:rsidR="00D55EBC" w:rsidRPr="00B9619F" w:rsidRDefault="00D55EBC" w:rsidP="00D55EBC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19F">
        <w:rPr>
          <w:rFonts w:ascii="Times New Roman" w:hAnsi="Times New Roman" w:cs="Times New Roman"/>
          <w:sz w:val="24"/>
          <w:szCs w:val="24"/>
        </w:rPr>
        <w:t>náročnost na navázání kontaktů s partnery,</w:t>
      </w:r>
    </w:p>
    <w:p w14:paraId="7C9D1FEF" w14:textId="77777777" w:rsidR="00D55EBC" w:rsidRPr="00B9619F" w:rsidRDefault="00D55EBC" w:rsidP="00D55EBC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619F">
        <w:rPr>
          <w:rFonts w:ascii="Times New Roman" w:hAnsi="Times New Roman" w:cs="Times New Roman"/>
          <w:sz w:val="24"/>
          <w:szCs w:val="24"/>
        </w:rPr>
        <w:t>neekonomičnost  –</w:t>
      </w:r>
      <w:proofErr w:type="gramEnd"/>
      <w:r w:rsidRPr="00B9619F">
        <w:rPr>
          <w:rFonts w:ascii="Times New Roman" w:hAnsi="Times New Roman" w:cs="Times New Roman"/>
          <w:sz w:val="24"/>
          <w:szCs w:val="24"/>
        </w:rPr>
        <w:t xml:space="preserve">  v případě geograficky rozptýlených zákazníků,</w:t>
      </w:r>
    </w:p>
    <w:p w14:paraId="32DF190C" w14:textId="77777777" w:rsidR="00D55EBC" w:rsidRPr="00B9619F" w:rsidRDefault="00D55EBC" w:rsidP="00D55EBC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19F">
        <w:rPr>
          <w:rFonts w:ascii="Times New Roman" w:hAnsi="Times New Roman" w:cs="Times New Roman"/>
          <w:sz w:val="24"/>
          <w:szCs w:val="24"/>
        </w:rPr>
        <w:t xml:space="preserve">problémová prezentace výrobků – </w:t>
      </w:r>
      <w:proofErr w:type="gramStart"/>
      <w:r w:rsidRPr="00B9619F">
        <w:rPr>
          <w:rFonts w:ascii="Times New Roman" w:hAnsi="Times New Roman" w:cs="Times New Roman"/>
          <w:sz w:val="24"/>
          <w:szCs w:val="24"/>
        </w:rPr>
        <w:t>katalogy,</w:t>
      </w:r>
      <w:proofErr w:type="gramEnd"/>
      <w:r w:rsidRPr="00B9619F">
        <w:rPr>
          <w:rFonts w:ascii="Times New Roman" w:hAnsi="Times New Roman" w:cs="Times New Roman"/>
          <w:sz w:val="24"/>
          <w:szCs w:val="24"/>
        </w:rPr>
        <w:t xml:space="preserve"> apod.,</w:t>
      </w:r>
    </w:p>
    <w:p w14:paraId="33D0B9B3" w14:textId="77777777" w:rsidR="00D55EBC" w:rsidRPr="00017F0A" w:rsidRDefault="00D55EBC" w:rsidP="00D55EB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7F0A">
        <w:rPr>
          <w:rFonts w:ascii="Times New Roman" w:hAnsi="Times New Roman" w:cs="Times New Roman"/>
          <w:b/>
          <w:bCs/>
          <w:sz w:val="24"/>
          <w:szCs w:val="24"/>
        </w:rPr>
        <w:t xml:space="preserve">Nepřímou distribuční cestu představuje distribuční systém zahrnující jednoho nebo více prostředníků. </w:t>
      </w:r>
    </w:p>
    <w:p w14:paraId="6970E7C9" w14:textId="77777777" w:rsidR="00D55EBC" w:rsidRPr="00BF2F8C" w:rsidRDefault="00D55EBC" w:rsidP="00D55E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94957EE" wp14:editId="4DBF14CF">
            <wp:extent cx="5760720" cy="969010"/>
            <wp:effectExtent l="0" t="0" r="0" b="2540"/>
            <wp:docPr id="3" name="Obrázek 3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text&#10;&#10;Popis byl vytvořen automaticky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7F0A">
        <w:rPr>
          <w:rFonts w:ascii="Times New Roman" w:hAnsi="Times New Roman" w:cs="Times New Roman"/>
          <w:b/>
          <w:bCs/>
          <w:sz w:val="24"/>
          <w:szCs w:val="24"/>
        </w:rPr>
        <w:t>Výhody při použití nepřímé distribuční cesty jsou následující:</w:t>
      </w:r>
    </w:p>
    <w:p w14:paraId="2B78E91B" w14:textId="77777777" w:rsidR="00D55EBC" w:rsidRPr="00B9619F" w:rsidRDefault="00D55EBC" w:rsidP="00D55EBC">
      <w:pPr>
        <w:pStyle w:val="Odstavecseseznamem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19F">
        <w:rPr>
          <w:rFonts w:ascii="Times New Roman" w:hAnsi="Times New Roman" w:cs="Times New Roman"/>
          <w:sz w:val="24"/>
          <w:szCs w:val="24"/>
        </w:rPr>
        <w:t>není nutné budování rozsáhlých skladovacích ploch,</w:t>
      </w:r>
    </w:p>
    <w:p w14:paraId="5893778A" w14:textId="77777777" w:rsidR="00D55EBC" w:rsidRPr="00B9619F" w:rsidRDefault="00D55EBC" w:rsidP="00D55EBC">
      <w:pPr>
        <w:pStyle w:val="Odstavecseseznamem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19F">
        <w:rPr>
          <w:rFonts w:ascii="Times New Roman" w:hAnsi="Times New Roman" w:cs="Times New Roman"/>
          <w:sz w:val="24"/>
          <w:szCs w:val="24"/>
        </w:rPr>
        <w:t>přenechání části činností distribučním mezičlánkům,</w:t>
      </w:r>
    </w:p>
    <w:p w14:paraId="2C5DD4F5" w14:textId="77777777" w:rsidR="00D55EBC" w:rsidRPr="00B9619F" w:rsidRDefault="00D55EBC" w:rsidP="00D55EBC">
      <w:pPr>
        <w:pStyle w:val="Odstavecseseznamem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19F">
        <w:rPr>
          <w:rFonts w:ascii="Times New Roman" w:hAnsi="Times New Roman" w:cs="Times New Roman"/>
          <w:sz w:val="24"/>
          <w:szCs w:val="24"/>
        </w:rPr>
        <w:t>efektivnější způsob prodeje zboží,</w:t>
      </w:r>
    </w:p>
    <w:p w14:paraId="26BF7D18" w14:textId="77777777" w:rsidR="00D55EBC" w:rsidRPr="00B9619F" w:rsidRDefault="00D55EBC" w:rsidP="00D55EBC">
      <w:pPr>
        <w:pStyle w:val="Odstavecseseznamem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19F">
        <w:rPr>
          <w:rFonts w:ascii="Times New Roman" w:hAnsi="Times New Roman" w:cs="Times New Roman"/>
          <w:sz w:val="24"/>
          <w:szCs w:val="24"/>
        </w:rPr>
        <w:t>využívání zkušeností, kontaktů a specializace distribučních mezičlánků.</w:t>
      </w:r>
    </w:p>
    <w:p w14:paraId="1B2EBD24" w14:textId="77777777" w:rsidR="00D55EBC" w:rsidRPr="00BF2F8C" w:rsidRDefault="00D55EBC" w:rsidP="00D55E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F8C">
        <w:rPr>
          <w:rFonts w:ascii="Times New Roman" w:hAnsi="Times New Roman" w:cs="Times New Roman"/>
          <w:sz w:val="24"/>
          <w:szCs w:val="24"/>
        </w:rPr>
        <w:t>Mezi nevýhody můžeme zařadit:</w:t>
      </w:r>
    </w:p>
    <w:p w14:paraId="6B1AC320" w14:textId="77777777" w:rsidR="00D55EBC" w:rsidRPr="00B9619F" w:rsidRDefault="00D55EBC" w:rsidP="00D55EBC">
      <w:pPr>
        <w:pStyle w:val="Odstavecseseznamem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19F">
        <w:rPr>
          <w:rFonts w:ascii="Times New Roman" w:hAnsi="Times New Roman" w:cs="Times New Roman"/>
          <w:sz w:val="24"/>
          <w:szCs w:val="24"/>
        </w:rPr>
        <w:t>ztráta kontroly výrobce nad zbožím,</w:t>
      </w:r>
    </w:p>
    <w:p w14:paraId="7CBC938A" w14:textId="77777777" w:rsidR="00D55EBC" w:rsidRPr="00B9619F" w:rsidRDefault="00D55EBC" w:rsidP="00D55EBC">
      <w:pPr>
        <w:pStyle w:val="Odstavecseseznamem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19F">
        <w:rPr>
          <w:rFonts w:ascii="Times New Roman" w:hAnsi="Times New Roman" w:cs="Times New Roman"/>
          <w:sz w:val="24"/>
          <w:szCs w:val="24"/>
        </w:rPr>
        <w:t>neexistence přímé zpětné vazby,</w:t>
      </w:r>
    </w:p>
    <w:p w14:paraId="69750B25" w14:textId="77777777" w:rsidR="00D55EBC" w:rsidRPr="00B9619F" w:rsidRDefault="00D55EBC" w:rsidP="00D55EBC">
      <w:pPr>
        <w:pStyle w:val="Odstavecseseznamem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19F">
        <w:rPr>
          <w:rFonts w:ascii="Times New Roman" w:hAnsi="Times New Roman" w:cs="Times New Roman"/>
          <w:sz w:val="24"/>
          <w:szCs w:val="24"/>
        </w:rPr>
        <w:t>zvýšení nákladů zapojením distribučních mezičlánků,</w:t>
      </w:r>
    </w:p>
    <w:p w14:paraId="4A396794" w14:textId="77777777" w:rsidR="00D55EBC" w:rsidRPr="00B9619F" w:rsidRDefault="00D55EBC" w:rsidP="00D55EBC">
      <w:pPr>
        <w:pStyle w:val="Odstavecseseznamem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19F">
        <w:rPr>
          <w:rFonts w:ascii="Times New Roman" w:hAnsi="Times New Roman" w:cs="Times New Roman"/>
          <w:sz w:val="24"/>
          <w:szCs w:val="24"/>
        </w:rPr>
        <w:t>finanční, platební rizika,</w:t>
      </w:r>
    </w:p>
    <w:p w14:paraId="17476A24" w14:textId="77777777" w:rsidR="00D55EBC" w:rsidRPr="00B9619F" w:rsidRDefault="00D55EBC" w:rsidP="00D55EBC">
      <w:pPr>
        <w:pStyle w:val="Odstavecseseznamem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19F">
        <w:rPr>
          <w:rFonts w:ascii="Times New Roman" w:hAnsi="Times New Roman" w:cs="Times New Roman"/>
          <w:sz w:val="24"/>
          <w:szCs w:val="24"/>
        </w:rPr>
        <w:t>závislost na marketingové strategii distribučních mezičlánků.</w:t>
      </w:r>
    </w:p>
    <w:p w14:paraId="29BFA499" w14:textId="77777777" w:rsidR="00D55EBC" w:rsidRPr="00BF2F8C" w:rsidRDefault="00D55EBC" w:rsidP="00D55E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F8C">
        <w:rPr>
          <w:rFonts w:ascii="Times New Roman" w:hAnsi="Times New Roman" w:cs="Times New Roman"/>
          <w:sz w:val="24"/>
          <w:szCs w:val="24"/>
        </w:rPr>
        <w:t xml:space="preserve">Přestože nepřímé distribuční cesty mají celou řadu nevýhod, jsou v praxi využívány více než distribuční cesty přímé. Důvodem je počet zákazníků, kterým firmy své zboží dodávají.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BF2F8C">
        <w:rPr>
          <w:rFonts w:ascii="Times New Roman" w:hAnsi="Times New Roman" w:cs="Times New Roman"/>
          <w:sz w:val="24"/>
          <w:szCs w:val="24"/>
        </w:rPr>
        <w:t xml:space="preserve">apojení </w:t>
      </w:r>
      <w:r>
        <w:rPr>
          <w:rFonts w:ascii="Times New Roman" w:hAnsi="Times New Roman" w:cs="Times New Roman"/>
          <w:sz w:val="24"/>
          <w:szCs w:val="24"/>
        </w:rPr>
        <w:t xml:space="preserve">různých </w:t>
      </w:r>
      <w:r w:rsidRPr="00BF2F8C">
        <w:rPr>
          <w:rFonts w:ascii="Times New Roman" w:hAnsi="Times New Roman" w:cs="Times New Roman"/>
          <w:sz w:val="24"/>
          <w:szCs w:val="24"/>
        </w:rPr>
        <w:t>mezičlánku do distribuční cesty je zobrazen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F2F8C">
        <w:rPr>
          <w:rFonts w:ascii="Times New Roman" w:hAnsi="Times New Roman" w:cs="Times New Roman"/>
          <w:sz w:val="24"/>
          <w:szCs w:val="24"/>
        </w:rPr>
        <w:t xml:space="preserve"> na následujícím schématu.</w:t>
      </w:r>
    </w:p>
    <w:p w14:paraId="2FB51968" w14:textId="07DFBCBA" w:rsidR="00205D20" w:rsidRPr="00D55EBC" w:rsidRDefault="00D55EBC" w:rsidP="00D55EBC">
      <w:r>
        <w:rPr>
          <w:noProof/>
        </w:rPr>
        <w:drawing>
          <wp:inline distT="0" distB="0" distL="0" distR="0" wp14:anchorId="2D57E15F" wp14:editId="4158B897">
            <wp:extent cx="5760720" cy="3139440"/>
            <wp:effectExtent l="0" t="0" r="0" b="381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3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5D20" w:rsidRPr="00D55E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16B3"/>
    <w:multiLevelType w:val="hybridMultilevel"/>
    <w:tmpl w:val="EB3E270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D76BF"/>
    <w:multiLevelType w:val="hybridMultilevel"/>
    <w:tmpl w:val="7DD612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D5A8D"/>
    <w:multiLevelType w:val="hybridMultilevel"/>
    <w:tmpl w:val="5AF83F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92CF0"/>
    <w:multiLevelType w:val="hybridMultilevel"/>
    <w:tmpl w:val="817AC9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B6282"/>
    <w:multiLevelType w:val="hybridMultilevel"/>
    <w:tmpl w:val="E20C6B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424E4"/>
    <w:multiLevelType w:val="hybridMultilevel"/>
    <w:tmpl w:val="0232A2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F203F"/>
    <w:multiLevelType w:val="hybridMultilevel"/>
    <w:tmpl w:val="9A5C3A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54BB"/>
    <w:multiLevelType w:val="hybridMultilevel"/>
    <w:tmpl w:val="9B86E5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395F71"/>
    <w:multiLevelType w:val="hybridMultilevel"/>
    <w:tmpl w:val="610CA2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764E10"/>
    <w:multiLevelType w:val="hybridMultilevel"/>
    <w:tmpl w:val="0ABACA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203BE6"/>
    <w:multiLevelType w:val="hybridMultilevel"/>
    <w:tmpl w:val="59C420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572AF3"/>
    <w:multiLevelType w:val="hybridMultilevel"/>
    <w:tmpl w:val="BD04DB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CC0C1F"/>
    <w:multiLevelType w:val="hybridMultilevel"/>
    <w:tmpl w:val="42E489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657244">
    <w:abstractNumId w:val="12"/>
  </w:num>
  <w:num w:numId="2" w16cid:durableId="1190728602">
    <w:abstractNumId w:val="9"/>
  </w:num>
  <w:num w:numId="3" w16cid:durableId="636568132">
    <w:abstractNumId w:val="8"/>
  </w:num>
  <w:num w:numId="4" w16cid:durableId="2048799195">
    <w:abstractNumId w:val="1"/>
  </w:num>
  <w:num w:numId="5" w16cid:durableId="1368992319">
    <w:abstractNumId w:val="2"/>
  </w:num>
  <w:num w:numId="6" w16cid:durableId="1731269720">
    <w:abstractNumId w:val="5"/>
  </w:num>
  <w:num w:numId="7" w16cid:durableId="1556503580">
    <w:abstractNumId w:val="3"/>
  </w:num>
  <w:num w:numId="8" w16cid:durableId="1442148120">
    <w:abstractNumId w:val="11"/>
  </w:num>
  <w:num w:numId="9" w16cid:durableId="992024381">
    <w:abstractNumId w:val="7"/>
  </w:num>
  <w:num w:numId="10" w16cid:durableId="937518998">
    <w:abstractNumId w:val="0"/>
  </w:num>
  <w:num w:numId="11" w16cid:durableId="1066293994">
    <w:abstractNumId w:val="4"/>
  </w:num>
  <w:num w:numId="12" w16cid:durableId="395933662">
    <w:abstractNumId w:val="6"/>
  </w:num>
  <w:num w:numId="13" w16cid:durableId="13594309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51B"/>
    <w:rsid w:val="00205D20"/>
    <w:rsid w:val="005F6130"/>
    <w:rsid w:val="00781471"/>
    <w:rsid w:val="00BB451B"/>
    <w:rsid w:val="00C157C4"/>
    <w:rsid w:val="00D55EBC"/>
    <w:rsid w:val="00F4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3594D"/>
  <w15:chartTrackingRefBased/>
  <w15:docId w15:val="{F08FAA73-FE1E-49CB-AAD8-7D6E9DE00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451B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69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939</Words>
  <Characters>5541</Characters>
  <Application>Microsoft Office Word</Application>
  <DocSecurity>0</DocSecurity>
  <Lines>46</Lines>
  <Paragraphs>12</Paragraphs>
  <ScaleCrop>false</ScaleCrop>
  <Company/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 Dalibor</dc:creator>
  <cp:keywords/>
  <dc:description/>
  <cp:lastModifiedBy>Zeman Dalibor</cp:lastModifiedBy>
  <cp:revision>2</cp:revision>
  <dcterms:created xsi:type="dcterms:W3CDTF">2022-06-15T07:38:00Z</dcterms:created>
  <dcterms:modified xsi:type="dcterms:W3CDTF">2022-06-15T07:38:00Z</dcterms:modified>
</cp:coreProperties>
</file>