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2C42" w14:textId="77777777" w:rsidR="005634D8" w:rsidRPr="00A86D27" w:rsidRDefault="005634D8" w:rsidP="005634D8">
      <w:pPr>
        <w:rPr>
          <w:rFonts w:cstheme="minorHAnsi"/>
        </w:rPr>
      </w:pPr>
      <w:r>
        <w:rPr>
          <w:rFonts w:cstheme="minorHAnsi"/>
        </w:rPr>
        <w:t>ESF3</w:t>
      </w:r>
    </w:p>
    <w:p w14:paraId="1D69BB9E" w14:textId="77777777" w:rsidR="005634D8" w:rsidRPr="005170F9" w:rsidRDefault="005634D8" w:rsidP="005634D8">
      <w:pPr>
        <w:rPr>
          <w:rFonts w:cstheme="minorHAnsi"/>
        </w:rPr>
      </w:pPr>
      <w:r w:rsidRPr="005170F9">
        <w:rPr>
          <w:rFonts w:cstheme="minorHAnsi"/>
        </w:rPr>
        <w:t xml:space="preserve">Se třetí lekcí se konečně dostáváme ke křiku na burzovních parketech a neustále se měnícím hodnotám portfolií. Dostáváme se ke kapitálovým trhům. </w:t>
      </w:r>
    </w:p>
    <w:p w14:paraId="7C4F557E" w14:textId="77777777" w:rsidR="005634D8" w:rsidRPr="005170F9" w:rsidRDefault="005634D8" w:rsidP="005634D8">
      <w:pPr>
        <w:rPr>
          <w:rFonts w:cstheme="minorHAnsi"/>
        </w:rPr>
      </w:pPr>
      <w:r w:rsidRPr="005170F9">
        <w:rPr>
          <w:rFonts w:cstheme="minorHAnsi"/>
        </w:rPr>
        <w:t xml:space="preserve">Zopakujme si, že kapitálové trhy patří do finančních trhů, k peněžním, devizovým a komoditním. </w:t>
      </w:r>
    </w:p>
    <w:p w14:paraId="0A8FAC5A" w14:textId="77777777" w:rsidR="005634D8" w:rsidRPr="00470AAD" w:rsidRDefault="005634D8" w:rsidP="005634D8">
      <w:pPr>
        <w:rPr>
          <w:rFonts w:cstheme="minorHAnsi"/>
        </w:rPr>
      </w:pPr>
      <w:r w:rsidRPr="005170F9">
        <w:rPr>
          <w:rFonts w:cstheme="minorHAnsi"/>
        </w:rPr>
        <w:t xml:space="preserve">Jde o </w:t>
      </w:r>
      <w:r w:rsidRPr="00470AAD">
        <w:rPr>
          <w:rFonts w:cstheme="minorHAnsi"/>
        </w:rPr>
        <w:t xml:space="preserve">systém institucí a instrumentů zajišťující pohyb střednědobého a dlouhodobého kapitálu mezi ekonomickými subjekty prostřednictvím různých forem cenných papírů. </w:t>
      </w:r>
    </w:p>
    <w:p w14:paraId="44D3A9A0" w14:textId="77777777" w:rsidR="005634D8" w:rsidRPr="008A5334" w:rsidRDefault="005634D8" w:rsidP="005634D8">
      <w:pPr>
        <w:rPr>
          <w:rFonts w:cstheme="minorHAnsi"/>
        </w:rPr>
      </w:pPr>
      <w:r w:rsidRPr="008A5334">
        <w:rPr>
          <w:rFonts w:cstheme="minorHAnsi"/>
        </w:rPr>
        <w:t xml:space="preserve">Základní funkcí kapitálového trhu je přerozdělení volných finančních zdrojů, jako výsledek poptávky a nabídky střednědobého a dlouhodobého kapitálu. </w:t>
      </w:r>
    </w:p>
    <w:p w14:paraId="071F2A0F" w14:textId="77777777" w:rsidR="005634D8" w:rsidRPr="008A5334" w:rsidRDefault="005634D8" w:rsidP="005634D8">
      <w:pPr>
        <w:rPr>
          <w:rFonts w:cstheme="minorHAnsi"/>
        </w:rPr>
      </w:pPr>
      <w:r w:rsidRPr="008A5334">
        <w:rPr>
          <w:rFonts w:cstheme="minorHAnsi"/>
        </w:rPr>
        <w:t xml:space="preserve">Na straně poptávky plní kapitálový trh důležitou roli pro společnosti, které hledají možnost získat zdroje pro financování vlastní činnosti a rozvoje, jako alternativu k financování prostřednictvím bankovních produktů. </w:t>
      </w:r>
    </w:p>
    <w:p w14:paraId="519D2723" w14:textId="77777777" w:rsidR="005634D8" w:rsidRPr="005170F9" w:rsidRDefault="005634D8" w:rsidP="005634D8">
      <w:pPr>
        <w:rPr>
          <w:rFonts w:cstheme="minorHAnsi"/>
        </w:rPr>
      </w:pPr>
      <w:r w:rsidRPr="008A5334">
        <w:rPr>
          <w:rFonts w:cstheme="minorHAnsi"/>
        </w:rPr>
        <w:t xml:space="preserve">Na straně nabídky fungující trh přináší investorům možnost zhodnotit své volné peněžní prostředky na domácím kapitálovém </w:t>
      </w:r>
      <w:proofErr w:type="gramStart"/>
      <w:r w:rsidRPr="008A5334">
        <w:rPr>
          <w:rFonts w:cstheme="minorHAnsi"/>
        </w:rPr>
        <w:t>trhu</w:t>
      </w:r>
      <w:proofErr w:type="gramEnd"/>
      <w:r w:rsidRPr="008A5334">
        <w:rPr>
          <w:rFonts w:cstheme="minorHAnsi"/>
        </w:rPr>
        <w:t xml:space="preserve"> a tak zapojit do ekonomiky zdroje, které by v případě nedostatečně fungujícího kapitálového trhu směřovaly do zahraničí.</w:t>
      </w:r>
    </w:p>
    <w:p w14:paraId="14F35192" w14:textId="77777777" w:rsidR="005634D8" w:rsidRPr="005170F9" w:rsidRDefault="005634D8" w:rsidP="005634D8">
      <w:pPr>
        <w:rPr>
          <w:rFonts w:cstheme="minorHAnsi"/>
        </w:rPr>
      </w:pPr>
      <w:proofErr w:type="gramStart"/>
      <w:r w:rsidRPr="005170F9">
        <w:rPr>
          <w:rFonts w:cstheme="minorHAnsi"/>
        </w:rPr>
        <w:t>Ještě</w:t>
      </w:r>
      <w:proofErr w:type="gramEnd"/>
      <w:r w:rsidRPr="005170F9">
        <w:rPr>
          <w:rFonts w:cstheme="minorHAnsi"/>
        </w:rPr>
        <w:t xml:space="preserve"> než se dostaneme k samotnému obchodování, pojďme se podívat, kde probíhá.  K dispozici máme dvě základní dělení kapitálových trhů. </w:t>
      </w:r>
    </w:p>
    <w:p w14:paraId="558CF813" w14:textId="77777777" w:rsidR="005634D8" w:rsidRPr="005170F9" w:rsidRDefault="005634D8" w:rsidP="005634D8">
      <w:pPr>
        <w:rPr>
          <w:rFonts w:cstheme="minorHAnsi"/>
        </w:rPr>
      </w:pPr>
      <w:r w:rsidRPr="005170F9">
        <w:rPr>
          <w:rFonts w:cstheme="minorHAnsi"/>
        </w:rPr>
        <w:t>První je na primární – zde jsou emitovány cenné papíry a sekundární, kde se</w:t>
      </w:r>
      <w:r w:rsidRPr="00470AAD">
        <w:rPr>
          <w:rFonts w:cstheme="minorHAnsi"/>
        </w:rPr>
        <w:t xml:space="preserve"> obchoduje se s emitovanými instrumenty</w:t>
      </w:r>
      <w:r w:rsidRPr="005170F9">
        <w:rPr>
          <w:rFonts w:cstheme="minorHAnsi"/>
        </w:rPr>
        <w:t xml:space="preserve">. Druhé dělení se týká právě instrumentů, v rámci kapitálových trhů můžeme obchodovat na dluhových a akciových trzích. </w:t>
      </w:r>
    </w:p>
    <w:p w14:paraId="1C15C6EC" w14:textId="77777777" w:rsidR="005634D8" w:rsidRPr="00470AAD" w:rsidRDefault="005634D8" w:rsidP="005634D8">
      <w:pPr>
        <w:rPr>
          <w:rFonts w:cstheme="minorHAnsi"/>
        </w:rPr>
      </w:pPr>
      <w:r w:rsidRPr="005170F9">
        <w:rPr>
          <w:rFonts w:cstheme="minorHAnsi"/>
        </w:rPr>
        <w:t xml:space="preserve">Obchodujeme zde s cennými papíry. To je listina, se kterou je právo spojeno takovým způsobem, že je po vydání cenného papíru nelze bez této listiny uplatnit ani převést. V praxi může jít o </w:t>
      </w:r>
      <w:r w:rsidRPr="00470AAD">
        <w:rPr>
          <w:rFonts w:cstheme="minorHAnsi"/>
        </w:rPr>
        <w:t>akcie, zatímní listy, podílové listy, dluhopisy (včetně vkladových listů a vkladových certifikátů), investiční kupóny, kupóny podle §12 zákona, směnky, šeky, cestovní šeky, náložné listy (včetně konosamentů), skladištní listy a jiné listiny prohlášené za cenné papíry zvláštním zákonem. Částka uvedená na cenném papíru je jeho jmenovitou (nominální) hodnotou</w:t>
      </w:r>
      <w:r w:rsidRPr="005170F9">
        <w:rPr>
          <w:rFonts w:cstheme="minorHAnsi"/>
        </w:rPr>
        <w:t>.</w:t>
      </w:r>
    </w:p>
    <w:p w14:paraId="0A7D134B" w14:textId="77777777" w:rsidR="005634D8" w:rsidRPr="005170F9" w:rsidRDefault="005634D8" w:rsidP="005634D8">
      <w:pPr>
        <w:rPr>
          <w:rFonts w:cstheme="minorHAnsi"/>
        </w:rPr>
      </w:pPr>
      <w:r w:rsidRPr="005170F9">
        <w:rPr>
          <w:rFonts w:cstheme="minorHAnsi"/>
        </w:rPr>
        <w:t xml:space="preserve">Především jde </w:t>
      </w:r>
      <w:r w:rsidRPr="00470AAD">
        <w:rPr>
          <w:rFonts w:cstheme="minorHAnsi"/>
        </w:rPr>
        <w:t>důležitý nástroj pro fungování hospodářských vztahů (např. rychlý převod práva a povinnosti nebo jako platební a úvěrový prostředek pro zprostředkování, k zajištění úvěrů, k dlouhodobému uložení dočasně volných peněžních prostředků</w:t>
      </w:r>
      <w:r w:rsidRPr="005170F9">
        <w:rPr>
          <w:rFonts w:cstheme="minorHAnsi"/>
        </w:rPr>
        <w:t xml:space="preserve">) atd. </w:t>
      </w:r>
    </w:p>
    <w:p w14:paraId="7B59E9A0" w14:textId="77777777" w:rsidR="005634D8" w:rsidRPr="005170F9" w:rsidRDefault="005634D8" w:rsidP="005634D8">
      <w:pPr>
        <w:rPr>
          <w:rFonts w:cstheme="minorHAnsi"/>
        </w:rPr>
      </w:pPr>
      <w:r w:rsidRPr="005170F9">
        <w:rPr>
          <w:rFonts w:cstheme="minorHAnsi"/>
        </w:rPr>
        <w:t xml:space="preserve">Ještě jednou a srozumitelněji: cenný papír je listina, s níž zákon spojuje určitá práva. Můžeme mít </w:t>
      </w:r>
      <w:r w:rsidRPr="003675B9">
        <w:rPr>
          <w:rFonts w:cstheme="minorHAnsi"/>
        </w:rPr>
        <w:t>listinné cenné papír</w:t>
      </w:r>
      <w:r w:rsidRPr="005170F9">
        <w:rPr>
          <w:rFonts w:cstheme="minorHAnsi"/>
        </w:rPr>
        <w:t>y</w:t>
      </w:r>
      <w:r w:rsidRPr="003675B9">
        <w:rPr>
          <w:rFonts w:cstheme="minorHAnsi"/>
        </w:rPr>
        <w:t xml:space="preserve"> (</w:t>
      </w:r>
      <w:r w:rsidRPr="005170F9">
        <w:rPr>
          <w:rFonts w:cstheme="minorHAnsi"/>
        </w:rPr>
        <w:t xml:space="preserve">tedy </w:t>
      </w:r>
      <w:r w:rsidRPr="003675B9">
        <w:rPr>
          <w:rFonts w:cstheme="minorHAnsi"/>
        </w:rPr>
        <w:t xml:space="preserve">materializované) </w:t>
      </w:r>
      <w:r w:rsidRPr="005170F9">
        <w:rPr>
          <w:rFonts w:cstheme="minorHAnsi"/>
        </w:rPr>
        <w:t xml:space="preserve">a </w:t>
      </w:r>
      <w:r w:rsidRPr="003675B9">
        <w:rPr>
          <w:rFonts w:cstheme="minorHAnsi"/>
        </w:rPr>
        <w:t>zaknihované</w:t>
      </w:r>
      <w:r w:rsidRPr="005170F9">
        <w:rPr>
          <w:rFonts w:cstheme="minorHAnsi"/>
        </w:rPr>
        <w:t xml:space="preserve"> cenné papíry</w:t>
      </w:r>
      <w:r w:rsidRPr="003675B9">
        <w:rPr>
          <w:rFonts w:cstheme="minorHAnsi"/>
        </w:rPr>
        <w:t xml:space="preserve"> (dematerializované) - existuj</w:t>
      </w:r>
      <w:r w:rsidRPr="005170F9">
        <w:rPr>
          <w:rFonts w:cstheme="minorHAnsi"/>
        </w:rPr>
        <w:t>í</w:t>
      </w:r>
      <w:r w:rsidRPr="003675B9">
        <w:rPr>
          <w:rFonts w:cstheme="minorHAnsi"/>
        </w:rPr>
        <w:t xml:space="preserve"> jen jako elektronický záznam, nelze je předložit, pouze prokázat výpisem z účtu.</w:t>
      </w:r>
      <w:r w:rsidRPr="005170F9">
        <w:rPr>
          <w:rFonts w:cstheme="minorHAnsi"/>
        </w:rPr>
        <w:t xml:space="preserve"> Ten je v případě České republiky vedený v Centrálním depozitáři cenných papírů.</w:t>
      </w:r>
      <w:r w:rsidRPr="003675B9">
        <w:rPr>
          <w:rFonts w:cstheme="minorHAnsi"/>
        </w:rPr>
        <w:t xml:space="preserve"> </w:t>
      </w:r>
    </w:p>
    <w:p w14:paraId="4364A6F8" w14:textId="77777777" w:rsidR="005634D8" w:rsidRPr="005170F9" w:rsidRDefault="005634D8" w:rsidP="005634D8">
      <w:pPr>
        <w:rPr>
          <w:rFonts w:cstheme="minorHAnsi"/>
        </w:rPr>
      </w:pPr>
      <w:r w:rsidRPr="005170F9">
        <w:rPr>
          <w:rFonts w:cstheme="minorHAnsi"/>
        </w:rPr>
        <w:t xml:space="preserve">Cenné papíry můžeme členit podle řady kritérií. Například podle právních následků mezi </w:t>
      </w:r>
      <w:r w:rsidRPr="003675B9">
        <w:rPr>
          <w:rFonts w:cstheme="minorHAnsi"/>
        </w:rPr>
        <w:t>deklaratorní</w:t>
      </w:r>
      <w:r w:rsidRPr="005170F9">
        <w:rPr>
          <w:rFonts w:cstheme="minorHAnsi"/>
        </w:rPr>
        <w:t xml:space="preserve">, </w:t>
      </w:r>
      <w:r w:rsidRPr="003675B9">
        <w:rPr>
          <w:rFonts w:cstheme="minorHAnsi"/>
        </w:rPr>
        <w:t xml:space="preserve">legitimní </w:t>
      </w:r>
      <w:r w:rsidRPr="005170F9">
        <w:rPr>
          <w:rFonts w:cstheme="minorHAnsi"/>
        </w:rPr>
        <w:t xml:space="preserve">a </w:t>
      </w:r>
      <w:r w:rsidRPr="003675B9">
        <w:rPr>
          <w:rFonts w:cstheme="minorHAnsi"/>
        </w:rPr>
        <w:t>konstitutivní</w:t>
      </w:r>
      <w:r w:rsidRPr="005170F9">
        <w:rPr>
          <w:rFonts w:cstheme="minorHAnsi"/>
        </w:rPr>
        <w:t xml:space="preserve">. </w:t>
      </w:r>
    </w:p>
    <w:p w14:paraId="07665E13" w14:textId="77777777" w:rsidR="005634D8" w:rsidRPr="005170F9" w:rsidRDefault="005634D8" w:rsidP="005634D8">
      <w:pPr>
        <w:rPr>
          <w:rFonts w:cstheme="minorHAnsi"/>
        </w:rPr>
      </w:pPr>
      <w:r w:rsidRPr="005170F9">
        <w:rPr>
          <w:rFonts w:cstheme="minorHAnsi"/>
        </w:rPr>
        <w:t xml:space="preserve">Nebo podle zosobnění majetkového práva, na </w:t>
      </w:r>
      <w:r w:rsidRPr="003675B9">
        <w:rPr>
          <w:rFonts w:cstheme="minorHAnsi"/>
        </w:rPr>
        <w:t>cenné papíry věcného obsahu</w:t>
      </w:r>
      <w:r w:rsidRPr="005170F9">
        <w:rPr>
          <w:rFonts w:cstheme="minorHAnsi"/>
        </w:rPr>
        <w:t xml:space="preserve">, ty </w:t>
      </w:r>
      <w:r w:rsidRPr="003675B9">
        <w:rPr>
          <w:rFonts w:cstheme="minorHAnsi"/>
        </w:rPr>
        <w:t>poskytují zajištění pohledávky např. zástavní list</w:t>
      </w:r>
      <w:r w:rsidRPr="005170F9">
        <w:rPr>
          <w:rFonts w:cstheme="minorHAnsi"/>
        </w:rPr>
        <w:t xml:space="preserve">, </w:t>
      </w:r>
      <w:r w:rsidRPr="003675B9">
        <w:rPr>
          <w:rFonts w:cstheme="minorHAnsi"/>
        </w:rPr>
        <w:t xml:space="preserve">cenné papíry vyjadřující dlužnické peněžní závazky </w:t>
      </w:r>
      <w:r w:rsidRPr="005170F9">
        <w:rPr>
          <w:rFonts w:cstheme="minorHAnsi"/>
        </w:rPr>
        <w:t xml:space="preserve">jako jsou </w:t>
      </w:r>
      <w:r w:rsidRPr="003675B9">
        <w:rPr>
          <w:rFonts w:cstheme="minorHAnsi"/>
        </w:rPr>
        <w:t>obligace, šeky, směnky, depozitní certifikáty, pokladniční poukázky, vkladové listy a vkladní knížky</w:t>
      </w:r>
      <w:r w:rsidRPr="005170F9">
        <w:rPr>
          <w:rFonts w:cstheme="minorHAnsi"/>
        </w:rPr>
        <w:t xml:space="preserve">, </w:t>
      </w:r>
      <w:r w:rsidRPr="003675B9">
        <w:rPr>
          <w:rFonts w:cstheme="minorHAnsi"/>
        </w:rPr>
        <w:t xml:space="preserve">cenné papíry vyjadřující majetková práva – </w:t>
      </w:r>
      <w:r w:rsidRPr="005170F9">
        <w:rPr>
          <w:rFonts w:cstheme="minorHAnsi"/>
        </w:rPr>
        <w:t xml:space="preserve">především </w:t>
      </w:r>
      <w:r w:rsidRPr="003675B9">
        <w:rPr>
          <w:rFonts w:cstheme="minorHAnsi"/>
        </w:rPr>
        <w:t>akcie</w:t>
      </w:r>
      <w:r w:rsidRPr="005170F9">
        <w:rPr>
          <w:rFonts w:cstheme="minorHAnsi"/>
        </w:rPr>
        <w:t xml:space="preserve"> a </w:t>
      </w:r>
      <w:r w:rsidRPr="003675B9">
        <w:rPr>
          <w:rFonts w:cstheme="minorHAnsi"/>
        </w:rPr>
        <w:t xml:space="preserve">podílové </w:t>
      </w:r>
      <w:proofErr w:type="gramStart"/>
      <w:r w:rsidRPr="003675B9">
        <w:rPr>
          <w:rFonts w:cstheme="minorHAnsi"/>
        </w:rPr>
        <w:t xml:space="preserve">listy </w:t>
      </w:r>
      <w:r w:rsidRPr="005170F9">
        <w:rPr>
          <w:rFonts w:cstheme="minorHAnsi"/>
        </w:rPr>
        <w:t xml:space="preserve"> a</w:t>
      </w:r>
      <w:proofErr w:type="gramEnd"/>
      <w:r w:rsidRPr="005170F9">
        <w:rPr>
          <w:rFonts w:cstheme="minorHAnsi"/>
        </w:rPr>
        <w:t xml:space="preserve"> </w:t>
      </w:r>
      <w:r w:rsidRPr="003675B9">
        <w:rPr>
          <w:rFonts w:cstheme="minorHAnsi"/>
        </w:rPr>
        <w:t>cenné papíry dispoziční</w:t>
      </w:r>
      <w:r w:rsidRPr="005170F9">
        <w:rPr>
          <w:rFonts w:cstheme="minorHAnsi"/>
        </w:rPr>
        <w:t xml:space="preserve">, což může být </w:t>
      </w:r>
      <w:r w:rsidRPr="003675B9">
        <w:rPr>
          <w:rFonts w:cstheme="minorHAnsi"/>
        </w:rPr>
        <w:t>např. skladní list</w:t>
      </w:r>
      <w:r w:rsidRPr="005170F9">
        <w:rPr>
          <w:rFonts w:cstheme="minorHAnsi"/>
        </w:rPr>
        <w:t>.</w:t>
      </w:r>
    </w:p>
    <w:p w14:paraId="7D33BA8B" w14:textId="77777777" w:rsidR="005634D8" w:rsidRPr="005170F9" w:rsidRDefault="005634D8" w:rsidP="005634D8">
      <w:pPr>
        <w:rPr>
          <w:rFonts w:cstheme="minorHAnsi"/>
        </w:rPr>
      </w:pPr>
      <w:r w:rsidRPr="005170F9">
        <w:rPr>
          <w:rFonts w:cstheme="minorHAnsi"/>
        </w:rPr>
        <w:lastRenderedPageBreak/>
        <w:t xml:space="preserve">Další členění zohledňuje převoditelnost. </w:t>
      </w:r>
      <w:r w:rsidRPr="000C74CF">
        <w:rPr>
          <w:rFonts w:cstheme="minorHAnsi"/>
        </w:rPr>
        <w:t>cenné papíry na doručitele (na majitele) – vlastníkem je ten, kdo cenný papír předloží. Zaručují nejvyšší stupeň převoditelnosti, protože změna se provádí pouhým předáním cenné papíru</w:t>
      </w:r>
      <w:r w:rsidRPr="005170F9">
        <w:rPr>
          <w:rFonts w:cstheme="minorHAnsi"/>
        </w:rPr>
        <w:t xml:space="preserve">. Nicméně v České republice není přípustné vydat akcii na ve fyzické podobě, takový cenný papír je možné vydat pouze jako zaknihovaný cenný papír, a tedy existuje pouze v podobě určitého záznamu v evidenci u schovatele. Důvod této právní úpravy je, aby bylo vždy možné dohledat aktuálního majitele akcie s ohledem na zvýšení transparentnosti akciových společností. Z hlediska české právní úpravy je vydání anonymní akcie na majitele zcela nemožné, konkrétního vlastníka akcie bude vždy možné dohledat, a to právě záznamem v evidenci konkrétního schovatele. Další jsou takzvané </w:t>
      </w:r>
      <w:r w:rsidRPr="000C74CF">
        <w:rPr>
          <w:rFonts w:cstheme="minorHAnsi"/>
        </w:rPr>
        <w:t xml:space="preserve">cenné papíry na řad – vyznačují oprávněnou osobu jménem nebo názvem společnosti s doložkou na řad. Převod se uskutečňuje zvláštním písemným prohlášením zpravidla na rubu papíru tzv. </w:t>
      </w:r>
      <w:proofErr w:type="gramStart"/>
      <w:r w:rsidRPr="000C74CF">
        <w:rPr>
          <w:rFonts w:cstheme="minorHAnsi"/>
        </w:rPr>
        <w:t>rubopisem</w:t>
      </w:r>
      <w:proofErr w:type="gramEnd"/>
      <w:r w:rsidRPr="005170F9">
        <w:rPr>
          <w:rFonts w:cstheme="minorHAnsi"/>
        </w:rPr>
        <w:t xml:space="preserve"> a nakonec musíme zmínit </w:t>
      </w:r>
      <w:r w:rsidRPr="000C74CF">
        <w:rPr>
          <w:rFonts w:cstheme="minorHAnsi"/>
        </w:rPr>
        <w:t>cenné papíry na jméno</w:t>
      </w:r>
      <w:r w:rsidRPr="005170F9">
        <w:rPr>
          <w:rFonts w:cstheme="minorHAnsi"/>
        </w:rPr>
        <w:t xml:space="preserve"> </w:t>
      </w:r>
      <w:r w:rsidRPr="000C74CF">
        <w:rPr>
          <w:rFonts w:cstheme="minorHAnsi"/>
        </w:rPr>
        <w:t>– je zde uvedeno jméno oprávněného a převod vlastnického práva se uskutečňuje cesí a je nutno uvědomit dlužníka u dluhových cenných papírů. z hlediska charakteru důchodů</w:t>
      </w:r>
      <w:r w:rsidRPr="005170F9">
        <w:rPr>
          <w:rFonts w:cstheme="minorHAnsi"/>
        </w:rPr>
        <w:t xml:space="preserve">. </w:t>
      </w:r>
    </w:p>
    <w:p w14:paraId="448856D0" w14:textId="77777777" w:rsidR="005634D8" w:rsidRPr="005170F9" w:rsidRDefault="005634D8" w:rsidP="005634D8">
      <w:pPr>
        <w:rPr>
          <w:rFonts w:cstheme="minorHAnsi"/>
        </w:rPr>
      </w:pPr>
      <w:r w:rsidRPr="005170F9">
        <w:rPr>
          <w:rFonts w:cstheme="minorHAnsi"/>
        </w:rPr>
        <w:t xml:space="preserve">I další členění je docela důležité. Rozeznáváme cenné papíry </w:t>
      </w:r>
      <w:r w:rsidRPr="000C74CF">
        <w:rPr>
          <w:rFonts w:cstheme="minorHAnsi"/>
        </w:rPr>
        <w:t>přinášející stálý důchod – obligace, vkladní knížky, depozitní certifikáty, vkladové listy</w:t>
      </w:r>
      <w:r w:rsidRPr="005170F9">
        <w:rPr>
          <w:rFonts w:cstheme="minorHAnsi"/>
        </w:rPr>
        <w:t xml:space="preserve">, </w:t>
      </w:r>
      <w:r w:rsidRPr="000C74CF">
        <w:rPr>
          <w:rFonts w:cstheme="minorHAnsi"/>
        </w:rPr>
        <w:t xml:space="preserve">cenné papíry přinášející proměnlivý </w:t>
      </w:r>
      <w:proofErr w:type="gramStart"/>
      <w:r w:rsidRPr="000C74CF">
        <w:rPr>
          <w:rFonts w:cstheme="minorHAnsi"/>
        </w:rPr>
        <w:t xml:space="preserve">výnos </w:t>
      </w:r>
      <w:r w:rsidRPr="005170F9">
        <w:rPr>
          <w:rFonts w:cstheme="minorHAnsi"/>
        </w:rPr>
        <w:t xml:space="preserve"> jako</w:t>
      </w:r>
      <w:proofErr w:type="gramEnd"/>
      <w:r w:rsidRPr="005170F9">
        <w:rPr>
          <w:rFonts w:cstheme="minorHAnsi"/>
        </w:rPr>
        <w:t xml:space="preserve"> jsou třeba </w:t>
      </w:r>
      <w:r w:rsidRPr="000C74CF">
        <w:rPr>
          <w:rFonts w:cstheme="minorHAnsi"/>
        </w:rPr>
        <w:t xml:space="preserve">akcie, podílové listy </w:t>
      </w:r>
      <w:r w:rsidRPr="005170F9">
        <w:rPr>
          <w:rFonts w:cstheme="minorHAnsi"/>
        </w:rPr>
        <w:t xml:space="preserve">a </w:t>
      </w:r>
      <w:r w:rsidRPr="000C74CF">
        <w:rPr>
          <w:rFonts w:cstheme="minorHAnsi"/>
        </w:rPr>
        <w:t xml:space="preserve">cenné papíry neúročené – </w:t>
      </w:r>
      <w:r w:rsidRPr="005170F9">
        <w:rPr>
          <w:rFonts w:cstheme="minorHAnsi"/>
        </w:rPr>
        <w:t xml:space="preserve">například </w:t>
      </w:r>
      <w:r w:rsidRPr="000C74CF">
        <w:rPr>
          <w:rFonts w:cstheme="minorHAnsi"/>
        </w:rPr>
        <w:t>losy, šeky, dispoziční cenné papír</w:t>
      </w:r>
      <w:r w:rsidRPr="005170F9">
        <w:rPr>
          <w:rFonts w:cstheme="minorHAnsi"/>
        </w:rPr>
        <w:t xml:space="preserve">y a další. </w:t>
      </w:r>
    </w:p>
    <w:p w14:paraId="3D774E31" w14:textId="77777777" w:rsidR="005634D8" w:rsidRPr="000C74CF" w:rsidRDefault="005634D8" w:rsidP="005634D8">
      <w:pPr>
        <w:rPr>
          <w:rFonts w:cstheme="minorHAnsi"/>
        </w:rPr>
      </w:pPr>
      <w:r w:rsidRPr="005170F9">
        <w:rPr>
          <w:rFonts w:cstheme="minorHAnsi"/>
        </w:rPr>
        <w:t xml:space="preserve">Další členění podle dlužníka – například státní, municipální či soukromé cenné papíry už není natolik zásadní, stejně jako členění podle emise na cenné papíry hromadně či individuálně vydávané. </w:t>
      </w:r>
    </w:p>
    <w:p w14:paraId="24FF8578" w14:textId="77777777" w:rsidR="005634D8" w:rsidRPr="000C74CF" w:rsidRDefault="005634D8" w:rsidP="005634D8">
      <w:pPr>
        <w:rPr>
          <w:rFonts w:cstheme="minorHAnsi"/>
        </w:rPr>
      </w:pPr>
      <w:r w:rsidRPr="005170F9">
        <w:rPr>
          <w:rFonts w:cstheme="minorHAnsi"/>
        </w:rPr>
        <w:t>Samotné cenné papíry jsou vlastně n</w:t>
      </w:r>
      <w:r w:rsidRPr="000C74CF">
        <w:rPr>
          <w:rFonts w:cstheme="minorHAnsi"/>
        </w:rPr>
        <w:t xml:space="preserve">ejužším pojmem, </w:t>
      </w:r>
      <w:r w:rsidRPr="005170F9">
        <w:rPr>
          <w:rFonts w:cstheme="minorHAnsi"/>
        </w:rPr>
        <w:t xml:space="preserve">nejširším jsou potom </w:t>
      </w:r>
      <w:r w:rsidRPr="000C74CF">
        <w:rPr>
          <w:rFonts w:cstheme="minorHAnsi"/>
        </w:rPr>
        <w:t xml:space="preserve">instrumenty finančního trhu a na pomezí mezi nimi se nacházejí investiční nástroje (instrumenty) Mezi investiční instrumenty řadíme: </w:t>
      </w:r>
    </w:p>
    <w:p w14:paraId="79B013FF" w14:textId="77777777" w:rsidR="005634D8" w:rsidRPr="000C74CF" w:rsidRDefault="005634D8" w:rsidP="005634D8">
      <w:pPr>
        <w:numPr>
          <w:ilvl w:val="0"/>
          <w:numId w:val="11"/>
        </w:numPr>
        <w:rPr>
          <w:rFonts w:cstheme="minorHAnsi"/>
        </w:rPr>
      </w:pPr>
      <w:r w:rsidRPr="000C74CF">
        <w:rPr>
          <w:rFonts w:cstheme="minorHAnsi"/>
        </w:rPr>
        <w:t xml:space="preserve">Investiční cenné papíry </w:t>
      </w:r>
    </w:p>
    <w:p w14:paraId="72FC21CF" w14:textId="77777777" w:rsidR="005634D8" w:rsidRPr="000C74CF" w:rsidRDefault="005634D8" w:rsidP="005634D8">
      <w:pPr>
        <w:numPr>
          <w:ilvl w:val="0"/>
          <w:numId w:val="11"/>
        </w:numPr>
        <w:rPr>
          <w:rFonts w:cstheme="minorHAnsi"/>
        </w:rPr>
      </w:pPr>
      <w:r w:rsidRPr="000C74CF">
        <w:rPr>
          <w:rFonts w:cstheme="minorHAnsi"/>
        </w:rPr>
        <w:t xml:space="preserve">Cenné papíry kolektivního investování </w:t>
      </w:r>
    </w:p>
    <w:p w14:paraId="4DA9EBEC" w14:textId="77777777" w:rsidR="005634D8" w:rsidRPr="000C74CF" w:rsidRDefault="005634D8" w:rsidP="005634D8">
      <w:pPr>
        <w:numPr>
          <w:ilvl w:val="0"/>
          <w:numId w:val="11"/>
        </w:numPr>
        <w:rPr>
          <w:rFonts w:cstheme="minorHAnsi"/>
        </w:rPr>
      </w:pPr>
      <w:r w:rsidRPr="000C74CF">
        <w:rPr>
          <w:rFonts w:cstheme="minorHAnsi"/>
        </w:rPr>
        <w:t xml:space="preserve">Nástroje peněžního trhu, které jsou obchodovány na kapitálovém trhu </w:t>
      </w:r>
    </w:p>
    <w:p w14:paraId="0ACCA1F7" w14:textId="77777777" w:rsidR="005634D8" w:rsidRPr="005170F9" w:rsidRDefault="005634D8" w:rsidP="005634D8">
      <w:pPr>
        <w:numPr>
          <w:ilvl w:val="0"/>
          <w:numId w:val="11"/>
        </w:numPr>
        <w:rPr>
          <w:rFonts w:cstheme="minorHAnsi"/>
        </w:rPr>
      </w:pPr>
      <w:r w:rsidRPr="000C74CF">
        <w:rPr>
          <w:rFonts w:cstheme="minorHAnsi"/>
        </w:rPr>
        <w:t xml:space="preserve">Finanční a komoditní deriváty </w:t>
      </w:r>
    </w:p>
    <w:p w14:paraId="676E436A" w14:textId="77777777" w:rsidR="005634D8" w:rsidRPr="000C74CF" w:rsidRDefault="005634D8" w:rsidP="005634D8">
      <w:pPr>
        <w:rPr>
          <w:rFonts w:cstheme="minorHAnsi"/>
        </w:rPr>
      </w:pPr>
      <w:r w:rsidRPr="000C74CF">
        <w:rPr>
          <w:rFonts w:cstheme="minorHAnsi"/>
        </w:rPr>
        <w:t xml:space="preserve">Investiční cenné papíry </w:t>
      </w:r>
      <w:r w:rsidRPr="005170F9">
        <w:rPr>
          <w:rFonts w:cstheme="minorHAnsi"/>
        </w:rPr>
        <w:t>jsou asi nejznámější, patří mezi ně</w:t>
      </w:r>
    </w:p>
    <w:p w14:paraId="0C1D2CAD" w14:textId="77777777" w:rsidR="005634D8" w:rsidRPr="000C74CF" w:rsidRDefault="005634D8" w:rsidP="005634D8">
      <w:pPr>
        <w:numPr>
          <w:ilvl w:val="0"/>
          <w:numId w:val="12"/>
        </w:numPr>
        <w:rPr>
          <w:rFonts w:cstheme="minorHAnsi"/>
        </w:rPr>
      </w:pPr>
      <w:r w:rsidRPr="000C74CF">
        <w:rPr>
          <w:rFonts w:cstheme="minorHAnsi"/>
          <w:u w:val="single"/>
        </w:rPr>
        <w:t>Akcie</w:t>
      </w:r>
      <w:r w:rsidRPr="005170F9">
        <w:rPr>
          <w:rFonts w:cstheme="minorHAnsi"/>
          <w:u w:val="single"/>
        </w:rPr>
        <w:t>,</w:t>
      </w:r>
      <w:r w:rsidRPr="005170F9">
        <w:rPr>
          <w:rFonts w:cstheme="minorHAnsi"/>
        </w:rPr>
        <w:t xml:space="preserve"> d</w:t>
      </w:r>
      <w:r w:rsidRPr="000C74CF">
        <w:rPr>
          <w:rFonts w:cstheme="minorHAnsi"/>
          <w:u w:val="single"/>
        </w:rPr>
        <w:t>luhopisy</w:t>
      </w:r>
      <w:r w:rsidRPr="000C74CF">
        <w:rPr>
          <w:rFonts w:cstheme="minorHAnsi"/>
        </w:rPr>
        <w:t xml:space="preserve"> a obdobné cenné papíry (dluhové cenné papíry), </w:t>
      </w:r>
      <w:r w:rsidRPr="005170F9">
        <w:rPr>
          <w:rFonts w:cstheme="minorHAnsi"/>
        </w:rPr>
        <w:t>c</w:t>
      </w:r>
      <w:r w:rsidRPr="000C74CF">
        <w:rPr>
          <w:rFonts w:cstheme="minorHAnsi"/>
        </w:rPr>
        <w:t xml:space="preserve">enné papíry nahrazující akcie a dluhopisy s výjimkou platebních nástrojů, </w:t>
      </w:r>
      <w:r w:rsidRPr="005170F9">
        <w:rPr>
          <w:rFonts w:cstheme="minorHAnsi"/>
        </w:rPr>
        <w:t>c</w:t>
      </w:r>
      <w:r w:rsidRPr="000C74CF">
        <w:rPr>
          <w:rFonts w:cstheme="minorHAnsi"/>
        </w:rPr>
        <w:t>enné papíry opravňující k nabytí nebo zcizení akcií a dluhopisů s výjimkou platebních nástrojů</w:t>
      </w:r>
      <w:r w:rsidRPr="005170F9">
        <w:rPr>
          <w:rFonts w:cstheme="minorHAnsi"/>
        </w:rPr>
        <w:t xml:space="preserve"> a c</w:t>
      </w:r>
      <w:r w:rsidRPr="000C74CF">
        <w:rPr>
          <w:rFonts w:cstheme="minorHAnsi"/>
        </w:rPr>
        <w:t xml:space="preserve">enné papíry ze kterých vyplývá právo na vypořádání v penězích a jejichž hodnota je určena hodnotou investičních cenných papírů, měnových kurzů, úrokových sazeb, úrokových výnosů, komodit nebo finančních indexů. </w:t>
      </w:r>
    </w:p>
    <w:p w14:paraId="5647A34A" w14:textId="77777777" w:rsidR="005634D8" w:rsidRPr="005170F9" w:rsidRDefault="005634D8" w:rsidP="005634D8">
      <w:pPr>
        <w:rPr>
          <w:rFonts w:cstheme="minorHAnsi"/>
        </w:rPr>
      </w:pPr>
      <w:r w:rsidRPr="005170F9">
        <w:rPr>
          <w:rFonts w:cstheme="minorHAnsi"/>
        </w:rPr>
        <w:t>Mezi c</w:t>
      </w:r>
      <w:r w:rsidRPr="000C74CF">
        <w:rPr>
          <w:rFonts w:cstheme="minorHAnsi"/>
        </w:rPr>
        <w:t xml:space="preserve">enné papíry kolektivního investování </w:t>
      </w:r>
      <w:r w:rsidRPr="005170F9">
        <w:rPr>
          <w:rFonts w:cstheme="minorHAnsi"/>
        </w:rPr>
        <w:t xml:space="preserve">patří nejčastěji </w:t>
      </w:r>
      <w:r w:rsidRPr="005170F9">
        <w:rPr>
          <w:rFonts w:cstheme="minorHAnsi"/>
          <w:u w:val="single"/>
        </w:rPr>
        <w:t>p</w:t>
      </w:r>
      <w:r w:rsidRPr="000C74CF">
        <w:rPr>
          <w:rFonts w:cstheme="minorHAnsi"/>
          <w:u w:val="single"/>
        </w:rPr>
        <w:t>odílové</w:t>
      </w:r>
      <w:r w:rsidRPr="005170F9">
        <w:rPr>
          <w:rFonts w:cstheme="minorHAnsi"/>
          <w:u w:val="single"/>
        </w:rPr>
        <w:t xml:space="preserve"> listy, představující</w:t>
      </w:r>
      <w:r w:rsidRPr="000C74CF">
        <w:rPr>
          <w:rFonts w:cstheme="minorHAnsi"/>
        </w:rPr>
        <w:t xml:space="preserve"> podíl </w:t>
      </w:r>
      <w:r w:rsidRPr="005170F9">
        <w:rPr>
          <w:rFonts w:cstheme="minorHAnsi"/>
        </w:rPr>
        <w:t>p</w:t>
      </w:r>
      <w:r w:rsidRPr="000C74CF">
        <w:rPr>
          <w:rFonts w:cstheme="minorHAnsi"/>
        </w:rPr>
        <w:t>odílníka na podílovém fondu</w:t>
      </w:r>
      <w:r w:rsidRPr="005170F9">
        <w:rPr>
          <w:rFonts w:cstheme="minorHAnsi"/>
        </w:rPr>
        <w:t>.</w:t>
      </w:r>
    </w:p>
    <w:p w14:paraId="155041CD" w14:textId="77777777" w:rsidR="005634D8" w:rsidRPr="000C74CF" w:rsidRDefault="005634D8" w:rsidP="005634D8">
      <w:pPr>
        <w:rPr>
          <w:rFonts w:cstheme="minorHAnsi"/>
        </w:rPr>
      </w:pPr>
      <w:r w:rsidRPr="005170F9">
        <w:rPr>
          <w:rFonts w:cstheme="minorHAnsi"/>
        </w:rPr>
        <w:t>Mezi nástroje peněžního trhu řadíme s</w:t>
      </w:r>
      <w:r w:rsidRPr="000C74CF">
        <w:rPr>
          <w:rFonts w:cstheme="minorHAnsi"/>
        </w:rPr>
        <w:t>tátní pokladniční poukázky, tj. druh dluhopisu</w:t>
      </w:r>
      <w:r w:rsidRPr="005170F9">
        <w:rPr>
          <w:rFonts w:cstheme="minorHAnsi"/>
        </w:rPr>
        <w:t>, k</w:t>
      </w:r>
      <w:r w:rsidRPr="000C74CF">
        <w:rPr>
          <w:rFonts w:cstheme="minorHAnsi"/>
        </w:rPr>
        <w:t>rátkodobé a dlouhodobé úvěry</w:t>
      </w:r>
      <w:r w:rsidRPr="005170F9">
        <w:rPr>
          <w:rFonts w:cstheme="minorHAnsi"/>
        </w:rPr>
        <w:t>. d</w:t>
      </w:r>
      <w:r w:rsidRPr="000C74CF">
        <w:rPr>
          <w:rFonts w:cstheme="minorHAnsi"/>
        </w:rPr>
        <w:t>epozitní certifikáty</w:t>
      </w:r>
      <w:r w:rsidRPr="005170F9">
        <w:rPr>
          <w:rFonts w:cstheme="minorHAnsi"/>
        </w:rPr>
        <w:t xml:space="preserve"> a d</w:t>
      </w:r>
      <w:r w:rsidRPr="000C74CF">
        <w:rPr>
          <w:rFonts w:cstheme="minorHAnsi"/>
        </w:rPr>
        <w:t xml:space="preserve">epozitní směnky. </w:t>
      </w:r>
    </w:p>
    <w:p w14:paraId="42F908E0" w14:textId="77777777" w:rsidR="005634D8" w:rsidRPr="00600EE6" w:rsidRDefault="005634D8" w:rsidP="005634D8">
      <w:pPr>
        <w:rPr>
          <w:rFonts w:cstheme="minorHAnsi"/>
        </w:rPr>
      </w:pPr>
      <w:r w:rsidRPr="005170F9">
        <w:rPr>
          <w:rFonts w:cstheme="minorHAnsi"/>
        </w:rPr>
        <w:t xml:space="preserve">Nyní se dostáváme k finančním derivátům. Jmenujeme některé základní: </w:t>
      </w:r>
    </w:p>
    <w:p w14:paraId="66D64414" w14:textId="77777777" w:rsidR="005634D8" w:rsidRPr="00600EE6" w:rsidRDefault="005634D8" w:rsidP="005634D8">
      <w:pPr>
        <w:numPr>
          <w:ilvl w:val="0"/>
          <w:numId w:val="13"/>
        </w:numPr>
        <w:rPr>
          <w:rFonts w:cstheme="minorHAnsi"/>
        </w:rPr>
      </w:pPr>
      <w:r w:rsidRPr="00600EE6">
        <w:rPr>
          <w:rFonts w:cstheme="minorHAnsi"/>
          <w:lang w:val="sv-SE"/>
        </w:rPr>
        <w:t>Termínové kontrakty v užším slova smyslu</w:t>
      </w:r>
      <w:r w:rsidRPr="005170F9">
        <w:rPr>
          <w:rFonts w:cstheme="minorHAnsi"/>
          <w:lang w:val="sv-SE"/>
        </w:rPr>
        <w:t xml:space="preserve"> mezi které patří </w:t>
      </w:r>
      <w:r w:rsidRPr="00600EE6">
        <w:rPr>
          <w:rFonts w:cstheme="minorHAnsi"/>
          <w:lang w:val="sv-SE"/>
        </w:rPr>
        <w:t xml:space="preserve"> </w:t>
      </w:r>
    </w:p>
    <w:p w14:paraId="44FE90C7" w14:textId="77777777" w:rsidR="005634D8" w:rsidRPr="00600EE6" w:rsidRDefault="005634D8" w:rsidP="005634D8">
      <w:pPr>
        <w:numPr>
          <w:ilvl w:val="1"/>
          <w:numId w:val="13"/>
        </w:numPr>
        <w:rPr>
          <w:rFonts w:cstheme="minorHAnsi"/>
        </w:rPr>
      </w:pPr>
      <w:r w:rsidRPr="00600EE6">
        <w:rPr>
          <w:rFonts w:cstheme="minorHAnsi"/>
        </w:rPr>
        <w:lastRenderedPageBreak/>
        <w:t>Forwardy – nestandardizované nástroje, obchodované na trzích OTC (</w:t>
      </w:r>
      <w:proofErr w:type="spellStart"/>
      <w:r w:rsidRPr="00600EE6">
        <w:rPr>
          <w:rFonts w:cstheme="minorHAnsi"/>
        </w:rPr>
        <w:t>over</w:t>
      </w:r>
      <w:proofErr w:type="spellEnd"/>
      <w:r w:rsidRPr="00600EE6">
        <w:rPr>
          <w:rFonts w:cstheme="minorHAnsi"/>
        </w:rPr>
        <w:t xml:space="preserve"> </w:t>
      </w:r>
      <w:proofErr w:type="spellStart"/>
      <w:r w:rsidRPr="00600EE6">
        <w:rPr>
          <w:rFonts w:cstheme="minorHAnsi"/>
        </w:rPr>
        <w:t>the</w:t>
      </w:r>
      <w:proofErr w:type="spellEnd"/>
      <w:r w:rsidRPr="00600EE6">
        <w:rPr>
          <w:rFonts w:cstheme="minorHAnsi"/>
        </w:rPr>
        <w:t xml:space="preserve"> </w:t>
      </w:r>
      <w:proofErr w:type="spellStart"/>
      <w:r w:rsidRPr="00600EE6">
        <w:rPr>
          <w:rFonts w:cstheme="minorHAnsi"/>
        </w:rPr>
        <w:t>counter</w:t>
      </w:r>
      <w:proofErr w:type="spellEnd"/>
      <w:r w:rsidRPr="00600EE6">
        <w:rPr>
          <w:rFonts w:cstheme="minorHAnsi"/>
        </w:rPr>
        <w:t xml:space="preserve">), </w:t>
      </w:r>
    </w:p>
    <w:p w14:paraId="7504F024" w14:textId="77777777" w:rsidR="005634D8" w:rsidRPr="00600EE6" w:rsidRDefault="005634D8" w:rsidP="005634D8">
      <w:pPr>
        <w:numPr>
          <w:ilvl w:val="1"/>
          <w:numId w:val="13"/>
        </w:numPr>
        <w:rPr>
          <w:rFonts w:cstheme="minorHAnsi"/>
        </w:rPr>
      </w:pPr>
      <w:r w:rsidRPr="00600EE6">
        <w:rPr>
          <w:rFonts w:cstheme="minorHAnsi"/>
        </w:rPr>
        <w:t xml:space="preserve">Futures – kontrakty standardizované obchodované na termínových burzách. </w:t>
      </w:r>
    </w:p>
    <w:p w14:paraId="597D8AB7" w14:textId="77777777" w:rsidR="005634D8" w:rsidRPr="00600EE6" w:rsidRDefault="005634D8" w:rsidP="005634D8">
      <w:pPr>
        <w:numPr>
          <w:ilvl w:val="0"/>
          <w:numId w:val="13"/>
        </w:numPr>
        <w:rPr>
          <w:rFonts w:cstheme="minorHAnsi"/>
        </w:rPr>
      </w:pPr>
      <w:r w:rsidRPr="00600EE6">
        <w:rPr>
          <w:rFonts w:cstheme="minorHAnsi"/>
        </w:rPr>
        <w:t xml:space="preserve">Opce – obchody u nichž kupující či prodávající získává právo, nikoliv povinnost, prodat či koupit určité aktivum. </w:t>
      </w:r>
    </w:p>
    <w:p w14:paraId="403F6F37" w14:textId="77777777" w:rsidR="005634D8" w:rsidRPr="00600EE6" w:rsidRDefault="005634D8" w:rsidP="005634D8">
      <w:pPr>
        <w:numPr>
          <w:ilvl w:val="0"/>
          <w:numId w:val="13"/>
        </w:numPr>
        <w:rPr>
          <w:rFonts w:cstheme="minorHAnsi"/>
        </w:rPr>
      </w:pPr>
      <w:r w:rsidRPr="00600EE6">
        <w:rPr>
          <w:rFonts w:cstheme="minorHAnsi"/>
        </w:rPr>
        <w:t xml:space="preserve">Swapy – dohody o budoucí směně úrokových či měnových plateb </w:t>
      </w:r>
    </w:p>
    <w:p w14:paraId="5C9A5790" w14:textId="77777777" w:rsidR="005634D8" w:rsidRPr="00600EE6" w:rsidRDefault="005634D8" w:rsidP="005634D8">
      <w:pPr>
        <w:numPr>
          <w:ilvl w:val="0"/>
          <w:numId w:val="13"/>
        </w:numPr>
        <w:rPr>
          <w:rFonts w:cstheme="minorHAnsi"/>
        </w:rPr>
      </w:pPr>
      <w:r w:rsidRPr="00600EE6">
        <w:rPr>
          <w:rFonts w:cstheme="minorHAnsi"/>
        </w:rPr>
        <w:t xml:space="preserve">Finanční rozdílové smlouvy a obdobné nástroje na přenos úrokového či kurzového rizika, </w:t>
      </w:r>
    </w:p>
    <w:p w14:paraId="281E0D33" w14:textId="77777777" w:rsidR="005634D8" w:rsidRPr="00600EE6" w:rsidRDefault="005634D8" w:rsidP="005634D8">
      <w:pPr>
        <w:numPr>
          <w:ilvl w:val="0"/>
          <w:numId w:val="13"/>
        </w:numPr>
        <w:rPr>
          <w:rFonts w:cstheme="minorHAnsi"/>
        </w:rPr>
      </w:pPr>
      <w:r w:rsidRPr="00600EE6">
        <w:rPr>
          <w:rFonts w:cstheme="minorHAnsi"/>
        </w:rPr>
        <w:t xml:space="preserve">Nástroje umožňující přenos úvěrového rizika, </w:t>
      </w:r>
    </w:p>
    <w:p w14:paraId="23ED27DC" w14:textId="77777777" w:rsidR="005634D8" w:rsidRPr="005170F9" w:rsidRDefault="005634D8" w:rsidP="005634D8">
      <w:pPr>
        <w:numPr>
          <w:ilvl w:val="0"/>
          <w:numId w:val="13"/>
        </w:numPr>
        <w:rPr>
          <w:rFonts w:cstheme="minorHAnsi"/>
        </w:rPr>
      </w:pPr>
      <w:r w:rsidRPr="00600EE6">
        <w:rPr>
          <w:rFonts w:cstheme="minorHAnsi"/>
        </w:rPr>
        <w:t xml:space="preserve">Jiné nástroje, ze kterých vyplývá právo na vypořádání v penězích a jejichž hodnota se odvozuje zejména z kurzu investičního cenného papíru, indexu, úrokové míry, kurzu měny apod. </w:t>
      </w:r>
    </w:p>
    <w:p w14:paraId="5C1EDD97" w14:textId="77777777" w:rsidR="005634D8" w:rsidRPr="005170F9" w:rsidRDefault="005634D8" w:rsidP="005634D8">
      <w:pPr>
        <w:rPr>
          <w:rFonts w:cstheme="minorHAnsi"/>
        </w:rPr>
      </w:pPr>
      <w:r w:rsidRPr="005170F9">
        <w:rPr>
          <w:rFonts w:cstheme="minorHAnsi"/>
        </w:rPr>
        <w:t xml:space="preserve">Podívejme se nyní na trhy cenných papírů. </w:t>
      </w:r>
    </w:p>
    <w:p w14:paraId="2727CC50" w14:textId="77777777" w:rsidR="005634D8" w:rsidRPr="005170F9" w:rsidRDefault="005634D8" w:rsidP="005634D8">
      <w:pPr>
        <w:rPr>
          <w:rFonts w:cstheme="minorHAnsi"/>
        </w:rPr>
      </w:pPr>
      <w:r w:rsidRPr="005170F9">
        <w:rPr>
          <w:rFonts w:cstheme="minorHAnsi"/>
        </w:rPr>
        <w:t>Jde o s</w:t>
      </w:r>
      <w:r w:rsidRPr="003D6382">
        <w:rPr>
          <w:rFonts w:cstheme="minorHAnsi"/>
        </w:rPr>
        <w:t>ystém ekonomických vztahů a institucí zprostředkujících soustředění, rozdělení a rozmístění (alokaci) volných peněžních prostředků prostřednictvím cenných papírů na základě nabídky a poptávky. Mezi subjekty trhu cenných papírů vystupují domácnosti, veřejných sektor (jednotlivé společnosti a organizace), bankovní sektor (centrální banka a soustava obchodních bank)</w:t>
      </w:r>
      <w:r w:rsidRPr="005170F9">
        <w:rPr>
          <w:rFonts w:cstheme="minorHAnsi"/>
        </w:rPr>
        <w:t xml:space="preserve"> a</w:t>
      </w:r>
      <w:r w:rsidRPr="003D6382">
        <w:rPr>
          <w:rFonts w:cstheme="minorHAnsi"/>
        </w:rPr>
        <w:t xml:space="preserve"> různé specializované instituce (penzijní fondy, investiční společnosti a fondy)</w:t>
      </w:r>
      <w:r w:rsidRPr="005170F9">
        <w:rPr>
          <w:rFonts w:cstheme="minorHAnsi"/>
        </w:rPr>
        <w:t xml:space="preserve">. </w:t>
      </w:r>
    </w:p>
    <w:p w14:paraId="3CD5E677" w14:textId="77777777" w:rsidR="005634D8" w:rsidRPr="005170F9" w:rsidRDefault="005634D8" w:rsidP="005634D8">
      <w:pPr>
        <w:rPr>
          <w:rFonts w:cstheme="minorHAnsi"/>
        </w:rPr>
      </w:pPr>
      <w:r w:rsidRPr="005170F9">
        <w:rPr>
          <w:rFonts w:cstheme="minorHAnsi"/>
        </w:rPr>
        <w:t xml:space="preserve">Pro ekonomiku jsou trhy cenných papírů nesmírně důležité. Především proto, že: </w:t>
      </w:r>
    </w:p>
    <w:p w14:paraId="74F72F0E" w14:textId="77777777" w:rsidR="005634D8" w:rsidRPr="003D6382" w:rsidRDefault="005634D8" w:rsidP="005634D8">
      <w:pPr>
        <w:numPr>
          <w:ilvl w:val="0"/>
          <w:numId w:val="14"/>
        </w:numPr>
        <w:rPr>
          <w:rFonts w:cstheme="minorHAnsi"/>
        </w:rPr>
      </w:pPr>
      <w:r w:rsidRPr="003D6382">
        <w:rPr>
          <w:rFonts w:cstheme="minorHAnsi"/>
        </w:rPr>
        <w:t xml:space="preserve">alokují kapitál do oblasti produktivního využití </w:t>
      </w:r>
    </w:p>
    <w:p w14:paraId="49D52565" w14:textId="77777777" w:rsidR="005634D8" w:rsidRPr="003D6382" w:rsidRDefault="005634D8" w:rsidP="005634D8">
      <w:pPr>
        <w:numPr>
          <w:ilvl w:val="0"/>
          <w:numId w:val="14"/>
        </w:numPr>
        <w:rPr>
          <w:rFonts w:cstheme="minorHAnsi"/>
        </w:rPr>
      </w:pPr>
      <w:r w:rsidRPr="003D6382">
        <w:rPr>
          <w:rFonts w:cstheme="minorHAnsi"/>
        </w:rPr>
        <w:t xml:space="preserve">generuji finanční prostředky pro deficitní jednotky </w:t>
      </w:r>
    </w:p>
    <w:p w14:paraId="11087088" w14:textId="77777777" w:rsidR="005634D8" w:rsidRPr="003D6382" w:rsidRDefault="005634D8" w:rsidP="005634D8">
      <w:pPr>
        <w:numPr>
          <w:ilvl w:val="0"/>
          <w:numId w:val="14"/>
        </w:numPr>
        <w:rPr>
          <w:rFonts w:cstheme="minorHAnsi"/>
        </w:rPr>
      </w:pPr>
      <w:r w:rsidRPr="003D6382">
        <w:rPr>
          <w:rFonts w:cstheme="minorHAnsi"/>
        </w:rPr>
        <w:t xml:space="preserve">motivují domácnosti k tvorbě úspor </w:t>
      </w:r>
    </w:p>
    <w:p w14:paraId="0BD1C6E9" w14:textId="77777777" w:rsidR="005634D8" w:rsidRPr="003D6382" w:rsidRDefault="005634D8" w:rsidP="005634D8">
      <w:pPr>
        <w:numPr>
          <w:ilvl w:val="0"/>
          <w:numId w:val="14"/>
        </w:numPr>
        <w:rPr>
          <w:rFonts w:cstheme="minorHAnsi"/>
        </w:rPr>
      </w:pPr>
      <w:r w:rsidRPr="003D6382">
        <w:rPr>
          <w:rFonts w:cstheme="minorHAnsi"/>
        </w:rPr>
        <w:t xml:space="preserve">permanentně oceňují jednotlivé dokumenty, které jsou obchodovány </w:t>
      </w:r>
    </w:p>
    <w:p w14:paraId="09C88049" w14:textId="77777777" w:rsidR="005634D8" w:rsidRPr="003D6382" w:rsidRDefault="005634D8" w:rsidP="005634D8">
      <w:pPr>
        <w:numPr>
          <w:ilvl w:val="0"/>
          <w:numId w:val="14"/>
        </w:numPr>
        <w:rPr>
          <w:rFonts w:cstheme="minorHAnsi"/>
        </w:rPr>
      </w:pPr>
      <w:r w:rsidRPr="003D6382">
        <w:rPr>
          <w:rFonts w:cstheme="minorHAnsi"/>
        </w:rPr>
        <w:t xml:space="preserve">pomáhají snižovat riziko, stejně jako transakční náklady a náklady z rozsahu </w:t>
      </w:r>
    </w:p>
    <w:p w14:paraId="6BEE275D" w14:textId="77777777" w:rsidR="005634D8" w:rsidRPr="005170F9" w:rsidRDefault="005634D8" w:rsidP="005634D8">
      <w:pPr>
        <w:numPr>
          <w:ilvl w:val="0"/>
          <w:numId w:val="14"/>
        </w:numPr>
        <w:rPr>
          <w:rFonts w:cstheme="minorHAnsi"/>
        </w:rPr>
      </w:pPr>
      <w:r w:rsidRPr="003D6382">
        <w:rPr>
          <w:rFonts w:cstheme="minorHAnsi"/>
        </w:rPr>
        <w:t>umožňují výkon vlastnických práv</w:t>
      </w:r>
      <w:r w:rsidRPr="005170F9">
        <w:rPr>
          <w:rFonts w:cstheme="minorHAnsi"/>
        </w:rPr>
        <w:t>.</w:t>
      </w:r>
    </w:p>
    <w:p w14:paraId="2A69197E" w14:textId="77777777" w:rsidR="005634D8" w:rsidRPr="005170F9" w:rsidRDefault="005634D8" w:rsidP="005634D8">
      <w:pPr>
        <w:rPr>
          <w:rFonts w:cstheme="minorHAnsi"/>
        </w:rPr>
      </w:pPr>
      <w:r w:rsidRPr="005170F9">
        <w:rPr>
          <w:rFonts w:cstheme="minorHAnsi"/>
        </w:rPr>
        <w:t>Dělají to přitom poměrně efektivně, ostatně celý proces má název alokační efektivnost. Jde komplexní proces, s virtuálně nekonečno možnostmi, při kterém podniky rozdělují své zdroje kapitálu na další procesy, lidi a projekty. Účelem je optimalizovat alokaci takovým způsobem, aby vynášela co největší zisk pro účastníky. Toho lze dosáhnout vyrovnanosti marginálních nákladů a průměrným výnosům. O dokonalé alokační efektivitě ale lze mluvit pouze v momentu, kdy se na trhu nachází dokonalá konkurence.</w:t>
      </w:r>
    </w:p>
    <w:p w14:paraId="1D03B03F" w14:textId="77777777" w:rsidR="005634D8" w:rsidRPr="005170F9" w:rsidRDefault="005634D8" w:rsidP="005634D8">
      <w:pPr>
        <w:rPr>
          <w:rFonts w:cstheme="minorHAnsi"/>
        </w:rPr>
      </w:pPr>
      <w:r w:rsidRPr="005170F9">
        <w:rPr>
          <w:rFonts w:cstheme="minorHAnsi"/>
        </w:rPr>
        <w:t xml:space="preserve">I trhy cenných papírů dělíme. První je dělení na organizovaný trh jehož nejznámější a vysoce organizovanou formou je, burzovní trh a od něj se </w:t>
      </w:r>
      <w:proofErr w:type="gramStart"/>
      <w:r w:rsidRPr="005170F9">
        <w:rPr>
          <w:rFonts w:cstheme="minorHAnsi"/>
        </w:rPr>
        <w:t xml:space="preserve">odlišuje </w:t>
      </w:r>
      <w:r w:rsidRPr="00174FDD">
        <w:rPr>
          <w:rFonts w:cstheme="minorHAnsi"/>
        </w:rPr>
        <w:t xml:space="preserve"> </w:t>
      </w:r>
      <w:r w:rsidRPr="00174FDD">
        <w:rPr>
          <w:rFonts w:cstheme="minorHAnsi"/>
          <w:u w:val="single"/>
        </w:rPr>
        <w:t>mimoburzovní</w:t>
      </w:r>
      <w:proofErr w:type="gramEnd"/>
      <w:r w:rsidRPr="00174FDD">
        <w:rPr>
          <w:rFonts w:cstheme="minorHAnsi"/>
          <w:u w:val="single"/>
        </w:rPr>
        <w:t xml:space="preserve"> trh </w:t>
      </w:r>
      <w:r w:rsidRPr="005170F9">
        <w:rPr>
          <w:rFonts w:cstheme="minorHAnsi"/>
        </w:rPr>
        <w:t xml:space="preserve"> se známou zkratkou OTC</w:t>
      </w:r>
      <w:r w:rsidRPr="00174FDD">
        <w:rPr>
          <w:rFonts w:cstheme="minorHAnsi"/>
        </w:rPr>
        <w:t xml:space="preserve"> „</w:t>
      </w:r>
      <w:proofErr w:type="spellStart"/>
      <w:r w:rsidRPr="00174FDD">
        <w:rPr>
          <w:rFonts w:cstheme="minorHAnsi"/>
        </w:rPr>
        <w:t>over</w:t>
      </w:r>
      <w:proofErr w:type="spellEnd"/>
      <w:r w:rsidRPr="00174FDD">
        <w:rPr>
          <w:rFonts w:cstheme="minorHAnsi"/>
        </w:rPr>
        <w:t xml:space="preserve"> </w:t>
      </w:r>
      <w:proofErr w:type="spellStart"/>
      <w:r w:rsidRPr="00174FDD">
        <w:rPr>
          <w:rFonts w:cstheme="minorHAnsi"/>
        </w:rPr>
        <w:t>the</w:t>
      </w:r>
      <w:proofErr w:type="spellEnd"/>
      <w:r w:rsidRPr="00174FDD">
        <w:rPr>
          <w:rFonts w:cstheme="minorHAnsi"/>
        </w:rPr>
        <w:t xml:space="preserve"> </w:t>
      </w:r>
      <w:proofErr w:type="spellStart"/>
      <w:r w:rsidRPr="00174FDD">
        <w:rPr>
          <w:rFonts w:cstheme="minorHAnsi"/>
        </w:rPr>
        <w:t>counter</w:t>
      </w:r>
      <w:proofErr w:type="spellEnd"/>
      <w:r w:rsidRPr="00174FDD">
        <w:rPr>
          <w:rFonts w:cstheme="minorHAnsi"/>
        </w:rPr>
        <w:t xml:space="preserve"> </w:t>
      </w:r>
      <w:proofErr w:type="spellStart"/>
      <w:r w:rsidRPr="00174FDD">
        <w:rPr>
          <w:rFonts w:cstheme="minorHAnsi"/>
        </w:rPr>
        <w:t>markets</w:t>
      </w:r>
      <w:proofErr w:type="spellEnd"/>
      <w:r w:rsidRPr="00174FDD">
        <w:rPr>
          <w:rFonts w:cstheme="minorHAnsi"/>
        </w:rPr>
        <w:t xml:space="preserve">“ </w:t>
      </w:r>
      <w:r w:rsidRPr="005170F9">
        <w:rPr>
          <w:rFonts w:cstheme="minorHAnsi"/>
        </w:rPr>
        <w:t xml:space="preserve">. A konečně, s cennými papíry je možné obchodovat i zcela volně na neorganizovaném trhu. </w:t>
      </w:r>
    </w:p>
    <w:p w14:paraId="318D2094" w14:textId="77777777" w:rsidR="005634D8" w:rsidRPr="005170F9" w:rsidRDefault="005634D8" w:rsidP="005634D8">
      <w:pPr>
        <w:rPr>
          <w:rFonts w:cstheme="minorHAnsi"/>
        </w:rPr>
      </w:pPr>
      <w:r w:rsidRPr="005170F9">
        <w:rPr>
          <w:rFonts w:cstheme="minorHAnsi"/>
        </w:rPr>
        <w:t xml:space="preserve">Trhy cenných papírů mohou být také promptní nebo termínované. </w:t>
      </w:r>
    </w:p>
    <w:p w14:paraId="0E279061" w14:textId="77777777" w:rsidR="005634D8" w:rsidRPr="00174FDD" w:rsidRDefault="005634D8" w:rsidP="005634D8">
      <w:pPr>
        <w:rPr>
          <w:rFonts w:cstheme="minorHAnsi"/>
        </w:rPr>
      </w:pPr>
      <w:r w:rsidRPr="005170F9">
        <w:rPr>
          <w:rFonts w:cstheme="minorHAnsi"/>
        </w:rPr>
        <w:t xml:space="preserve">U </w:t>
      </w:r>
      <w:r w:rsidRPr="00174FDD">
        <w:rPr>
          <w:rFonts w:cstheme="minorHAnsi"/>
        </w:rPr>
        <w:t>promptní</w:t>
      </w:r>
      <w:r w:rsidRPr="005170F9">
        <w:rPr>
          <w:rFonts w:cstheme="minorHAnsi"/>
        </w:rPr>
        <w:t>ch</w:t>
      </w:r>
      <w:r w:rsidRPr="00174FDD">
        <w:rPr>
          <w:rFonts w:cstheme="minorHAnsi"/>
        </w:rPr>
        <w:t xml:space="preserve"> </w:t>
      </w:r>
      <w:proofErr w:type="gramStart"/>
      <w:r w:rsidRPr="00174FDD">
        <w:rPr>
          <w:rFonts w:cstheme="minorHAnsi"/>
        </w:rPr>
        <w:t>trh</w:t>
      </w:r>
      <w:r w:rsidRPr="005170F9">
        <w:rPr>
          <w:rFonts w:cstheme="minorHAnsi"/>
        </w:rPr>
        <w:t>ů</w:t>
      </w:r>
      <w:r w:rsidRPr="00174FDD">
        <w:rPr>
          <w:rFonts w:cstheme="minorHAnsi"/>
        </w:rPr>
        <w:t xml:space="preserve"> </w:t>
      </w:r>
      <w:r w:rsidRPr="005170F9">
        <w:rPr>
          <w:rFonts w:cstheme="minorHAnsi"/>
        </w:rPr>
        <w:t xml:space="preserve"> jsou</w:t>
      </w:r>
      <w:proofErr w:type="gramEnd"/>
      <w:r w:rsidRPr="00174FDD">
        <w:rPr>
          <w:rFonts w:cstheme="minorHAnsi"/>
        </w:rPr>
        <w:t xml:space="preserve"> cenné papíry zaplaceny a dodány bez zbytečného odkladu, po realizaci nezbytných technických operací souvisejících s danou obchodní transakcí. Zúčtování a dodávka </w:t>
      </w:r>
      <w:r w:rsidRPr="00174FDD">
        <w:rPr>
          <w:rFonts w:cstheme="minorHAnsi"/>
        </w:rPr>
        <w:lastRenderedPageBreak/>
        <w:t xml:space="preserve">cenných papírů se můžou uskutečnit okamžitě po uzavření obchodu. Jsou zde obvykle realizovány efektivní (skutečné) obchody – skutečný nákup a prodej cenných papírů. </w:t>
      </w:r>
    </w:p>
    <w:p w14:paraId="1EDA9F13" w14:textId="77777777" w:rsidR="005634D8" w:rsidRPr="005170F9" w:rsidRDefault="005634D8" w:rsidP="005634D8">
      <w:pPr>
        <w:rPr>
          <w:rFonts w:cstheme="minorHAnsi"/>
        </w:rPr>
      </w:pPr>
      <w:r w:rsidRPr="005170F9">
        <w:rPr>
          <w:rFonts w:cstheme="minorHAnsi"/>
        </w:rPr>
        <w:t xml:space="preserve">Naopak v případě </w:t>
      </w:r>
      <w:r w:rsidRPr="00174FDD">
        <w:rPr>
          <w:rFonts w:cstheme="minorHAnsi"/>
        </w:rPr>
        <w:t>termínovan</w:t>
      </w:r>
      <w:r w:rsidRPr="005170F9">
        <w:rPr>
          <w:rFonts w:cstheme="minorHAnsi"/>
        </w:rPr>
        <w:t>ých</w:t>
      </w:r>
      <w:r w:rsidRPr="00174FDD">
        <w:rPr>
          <w:rFonts w:cstheme="minorHAnsi"/>
        </w:rPr>
        <w:t xml:space="preserve"> trh</w:t>
      </w:r>
      <w:r w:rsidRPr="005170F9">
        <w:rPr>
          <w:rFonts w:cstheme="minorHAnsi"/>
        </w:rPr>
        <w:t>ů</w:t>
      </w:r>
      <w:r w:rsidRPr="00174FDD">
        <w:rPr>
          <w:rFonts w:cstheme="minorHAnsi"/>
        </w:rPr>
        <w:t xml:space="preserve"> existuje</w:t>
      </w:r>
      <w:r w:rsidRPr="005170F9">
        <w:rPr>
          <w:rFonts w:cstheme="minorHAnsi"/>
        </w:rPr>
        <w:t xml:space="preserve"> </w:t>
      </w:r>
      <w:r w:rsidRPr="00174FDD">
        <w:rPr>
          <w:rFonts w:cstheme="minorHAnsi"/>
        </w:rPr>
        <w:t>mezi uzavřením obchodu a dodáním cenných papírů delší časová lhůta</w:t>
      </w:r>
      <w:r w:rsidRPr="005170F9">
        <w:rPr>
          <w:rFonts w:cstheme="minorHAnsi"/>
        </w:rPr>
        <w:t xml:space="preserve">. </w:t>
      </w:r>
      <w:r w:rsidRPr="00174FDD">
        <w:rPr>
          <w:rFonts w:cstheme="minorHAnsi"/>
        </w:rPr>
        <w:t>Uskutečňují se zde dvě základní formy obchodů</w:t>
      </w:r>
      <w:r w:rsidRPr="005170F9">
        <w:rPr>
          <w:rFonts w:cstheme="minorHAnsi"/>
        </w:rPr>
        <w:t>?</w:t>
      </w:r>
      <w:r w:rsidRPr="00174FDD">
        <w:rPr>
          <w:rFonts w:cstheme="minorHAnsi"/>
        </w:rPr>
        <w:t xml:space="preserve"> fixní a podmíněné termínové obchody.</w:t>
      </w:r>
    </w:p>
    <w:p w14:paraId="44155A78" w14:textId="77777777" w:rsidR="005634D8" w:rsidRPr="005170F9" w:rsidRDefault="005634D8" w:rsidP="005634D8">
      <w:pPr>
        <w:rPr>
          <w:rFonts w:cstheme="minorHAnsi"/>
        </w:rPr>
      </w:pPr>
      <w:r w:rsidRPr="005170F9">
        <w:rPr>
          <w:rFonts w:cstheme="minorHAnsi"/>
        </w:rPr>
        <w:t xml:space="preserve">Velmi důležité je i dělení na primární a sekundární kapitálový </w:t>
      </w:r>
      <w:proofErr w:type="gramStart"/>
      <w:r w:rsidRPr="005170F9">
        <w:rPr>
          <w:rFonts w:cstheme="minorHAnsi"/>
        </w:rPr>
        <w:t>trh .</w:t>
      </w:r>
      <w:proofErr w:type="gramEnd"/>
    </w:p>
    <w:p w14:paraId="023C7AC6" w14:textId="77777777" w:rsidR="005634D8" w:rsidRPr="00174FDD" w:rsidRDefault="005634D8" w:rsidP="005634D8">
      <w:pPr>
        <w:rPr>
          <w:rFonts w:cstheme="minorHAnsi"/>
        </w:rPr>
      </w:pPr>
      <w:r w:rsidRPr="005170F9">
        <w:rPr>
          <w:rFonts w:cstheme="minorHAnsi"/>
        </w:rPr>
        <w:t xml:space="preserve">Na primárním trhu </w:t>
      </w:r>
      <w:r w:rsidRPr="00174FDD">
        <w:rPr>
          <w:rFonts w:cstheme="minorHAnsi"/>
        </w:rPr>
        <w:t xml:space="preserve">dochází k prvotní emisi cenných papírů. Nejvýznamnějšími emitenty jsou stát a celý veřejný sektor, banky, popř. další finanční instituce a velké nefinanční (průmyslové, obchodní aj.) firmy. </w:t>
      </w:r>
    </w:p>
    <w:p w14:paraId="653EB4DA" w14:textId="77777777" w:rsidR="005634D8" w:rsidRPr="00174FDD" w:rsidRDefault="005634D8" w:rsidP="005634D8">
      <w:pPr>
        <w:numPr>
          <w:ilvl w:val="0"/>
          <w:numId w:val="15"/>
        </w:numPr>
        <w:rPr>
          <w:rFonts w:cstheme="minorHAnsi"/>
        </w:rPr>
      </w:pPr>
      <w:r w:rsidRPr="00174FDD">
        <w:rPr>
          <w:rFonts w:cstheme="minorHAnsi"/>
        </w:rPr>
        <w:t xml:space="preserve">Snaha je získat dlouhodobý kapitál především na realizaci rozvojových investičních potřeb. </w:t>
      </w:r>
    </w:p>
    <w:p w14:paraId="31ACEE82" w14:textId="77777777" w:rsidR="005634D8" w:rsidRPr="005170F9" w:rsidRDefault="005634D8" w:rsidP="005634D8">
      <w:pPr>
        <w:numPr>
          <w:ilvl w:val="0"/>
          <w:numId w:val="15"/>
        </w:numPr>
        <w:rPr>
          <w:rFonts w:cstheme="minorHAnsi"/>
        </w:rPr>
      </w:pPr>
      <w:r w:rsidRPr="00174FDD">
        <w:rPr>
          <w:rFonts w:cstheme="minorHAnsi"/>
        </w:rPr>
        <w:t xml:space="preserve">V pozici investorů vystupují na kapitálovém trhu především investiční a penzijní fondy, domácnosti, banky a pojišťovny, ale i velké nefinanční firmy. </w:t>
      </w:r>
    </w:p>
    <w:p w14:paraId="5246BD81" w14:textId="77777777" w:rsidR="005634D8" w:rsidRPr="00174FDD" w:rsidRDefault="005634D8" w:rsidP="005634D8">
      <w:pPr>
        <w:rPr>
          <w:rFonts w:cstheme="minorHAnsi"/>
        </w:rPr>
      </w:pPr>
      <w:r w:rsidRPr="005170F9">
        <w:rPr>
          <w:rFonts w:cstheme="minorHAnsi"/>
        </w:rPr>
        <w:t>V rámci s</w:t>
      </w:r>
      <w:r w:rsidRPr="00174FDD">
        <w:rPr>
          <w:rFonts w:cstheme="minorHAnsi"/>
        </w:rPr>
        <w:t>ekundární</w:t>
      </w:r>
      <w:r w:rsidRPr="005170F9">
        <w:rPr>
          <w:rFonts w:cstheme="minorHAnsi"/>
        </w:rPr>
        <w:t>ho</w:t>
      </w:r>
      <w:r w:rsidRPr="00174FDD">
        <w:rPr>
          <w:rFonts w:cstheme="minorHAnsi"/>
        </w:rPr>
        <w:t xml:space="preserve"> kapitálov</w:t>
      </w:r>
      <w:r w:rsidRPr="005170F9">
        <w:rPr>
          <w:rFonts w:cstheme="minorHAnsi"/>
        </w:rPr>
        <w:t>ého</w:t>
      </w:r>
      <w:r w:rsidRPr="00174FDD">
        <w:rPr>
          <w:rFonts w:cstheme="minorHAnsi"/>
        </w:rPr>
        <w:t xml:space="preserve"> trh</w:t>
      </w:r>
      <w:r w:rsidRPr="005170F9">
        <w:rPr>
          <w:rFonts w:cstheme="minorHAnsi"/>
        </w:rPr>
        <w:t>u</w:t>
      </w:r>
      <w:r w:rsidRPr="00174FDD">
        <w:rPr>
          <w:rFonts w:cstheme="minorHAnsi"/>
        </w:rPr>
        <w:t xml:space="preserve"> – </w:t>
      </w:r>
      <w:r w:rsidRPr="005170F9">
        <w:rPr>
          <w:rFonts w:cstheme="minorHAnsi"/>
        </w:rPr>
        <w:t xml:space="preserve">obchodujeme s už emitovanými instrumenty a obchody se odehrávají </w:t>
      </w:r>
      <w:r w:rsidRPr="00174FDD">
        <w:rPr>
          <w:rFonts w:cstheme="minorHAnsi"/>
        </w:rPr>
        <w:t>prostřednictvím burzy cenných papírů</w:t>
      </w:r>
      <w:r w:rsidRPr="005170F9">
        <w:rPr>
          <w:rFonts w:cstheme="minorHAnsi"/>
        </w:rPr>
        <w:t xml:space="preserve">, nebo </w:t>
      </w:r>
      <w:r w:rsidRPr="00174FDD">
        <w:rPr>
          <w:rFonts w:cstheme="minorHAnsi"/>
        </w:rPr>
        <w:t>prostřednictvím mimoburzovního trhu</w:t>
      </w:r>
      <w:r w:rsidRPr="005170F9">
        <w:rPr>
          <w:rFonts w:cstheme="minorHAnsi"/>
        </w:rPr>
        <w:t>.</w:t>
      </w:r>
    </w:p>
    <w:p w14:paraId="7EE0D441" w14:textId="77777777" w:rsidR="005634D8" w:rsidRPr="005170F9" w:rsidRDefault="005634D8" w:rsidP="005634D8">
      <w:pPr>
        <w:rPr>
          <w:rFonts w:cstheme="minorHAnsi"/>
        </w:rPr>
      </w:pPr>
      <w:r w:rsidRPr="005170F9">
        <w:rPr>
          <w:rFonts w:cstheme="minorHAnsi"/>
        </w:rPr>
        <w:t xml:space="preserve">Vraťme se ale ještě k primárnímu trhu. Ten je nesmírně důležitý, jeho prostřednictvím mohou firmy získat potřebný kapitál. Děje se tak prostřednictvím primárních emisí akcí. </w:t>
      </w:r>
    </w:p>
    <w:p w14:paraId="123BAC04" w14:textId="77777777" w:rsidR="005634D8" w:rsidRPr="005170F9" w:rsidRDefault="005634D8" w:rsidP="005634D8">
      <w:pPr>
        <w:rPr>
          <w:rFonts w:cstheme="minorHAnsi"/>
        </w:rPr>
      </w:pPr>
      <w:r w:rsidRPr="005170F9">
        <w:rPr>
          <w:rFonts w:cstheme="minorHAnsi"/>
        </w:rPr>
        <w:t xml:space="preserve">Vstup na kapitálový trh znamená neustálý přístup k velkému množství potenciálních investorů, kteří chtějí investovat své prostředky, firmě to dává možnost optimalizovat kapitálovou strukturu mezi dluhem a vlastním kapitálem. Při vydání akcií získává emitent finanční prostředky na neurčito, a u kapitálu získaného emisí akcií má podnik větší volnost při jeho využití. Navíc je proces vydávání akcií formou veřejné emise pro investory transparentní volbou, </w:t>
      </w:r>
    </w:p>
    <w:p w14:paraId="1642C63C" w14:textId="77777777" w:rsidR="005634D8" w:rsidRPr="002643FC" w:rsidRDefault="005634D8" w:rsidP="005634D8">
      <w:pPr>
        <w:rPr>
          <w:rFonts w:cstheme="minorHAnsi"/>
        </w:rPr>
      </w:pPr>
      <w:r w:rsidRPr="005170F9">
        <w:rPr>
          <w:rFonts w:cstheme="minorHAnsi"/>
        </w:rPr>
        <w:t>Tento krok ocení hodnotu společnosti pro stávající akcionáře, věřitele firmy a obchodní partnery. Denní kotace akcií společnosti na burze pak vyjadřují vývoj současné a budoucí očekávané hodnoty společnosti tak, jak bude vnímána investory. Ale má i svá negativa</w:t>
      </w:r>
      <w:r>
        <w:rPr>
          <w:rFonts w:cstheme="minorHAnsi"/>
        </w:rPr>
        <w:t xml:space="preserve"> ke kterým patří například </w:t>
      </w:r>
      <w:r w:rsidRPr="002643FC">
        <w:rPr>
          <w:rFonts w:cstheme="minorHAnsi"/>
        </w:rPr>
        <w:t>plnění informační povinnosti -</w:t>
      </w:r>
      <w:r>
        <w:rPr>
          <w:rFonts w:cstheme="minorHAnsi"/>
        </w:rPr>
        <w:t xml:space="preserve"> povinnost</w:t>
      </w:r>
      <w:r w:rsidRPr="002643FC">
        <w:rPr>
          <w:rFonts w:cstheme="minorHAnsi"/>
        </w:rPr>
        <w:t xml:space="preserve"> vyšší informační </w:t>
      </w:r>
      <w:proofErr w:type="gramStart"/>
      <w:r w:rsidRPr="002643FC">
        <w:rPr>
          <w:rFonts w:cstheme="minorHAnsi"/>
        </w:rPr>
        <w:t>transparentnost</w:t>
      </w:r>
      <w:r>
        <w:rPr>
          <w:rFonts w:cstheme="minorHAnsi"/>
        </w:rPr>
        <w:t>i</w:t>
      </w:r>
      <w:r w:rsidRPr="002643FC">
        <w:rPr>
          <w:rFonts w:cstheme="minorHAnsi"/>
        </w:rPr>
        <w:t xml:space="preserve">, </w:t>
      </w:r>
      <w:r>
        <w:rPr>
          <w:rFonts w:cstheme="minorHAnsi"/>
        </w:rPr>
        <w:t xml:space="preserve"> musíme</w:t>
      </w:r>
      <w:proofErr w:type="gramEnd"/>
      <w:r>
        <w:rPr>
          <w:rFonts w:cstheme="minorHAnsi"/>
        </w:rPr>
        <w:t xml:space="preserve"> počítat s </w:t>
      </w:r>
      <w:r w:rsidRPr="002643FC">
        <w:rPr>
          <w:rFonts w:cstheme="minorHAnsi"/>
        </w:rPr>
        <w:t xml:space="preserve">náklady, zejména informační a transakční, náklady jednorázové, spojené s aktem vstupu na veřejný trh, na burzu a náklady průběžné, které jsou zpravidla spjaty s reportingem a vyššími nároky na komunikaci s investory. </w:t>
      </w:r>
    </w:p>
    <w:p w14:paraId="1ABBA8CB" w14:textId="77777777" w:rsidR="005634D8" w:rsidRPr="002643FC" w:rsidRDefault="005634D8" w:rsidP="005634D8">
      <w:pPr>
        <w:rPr>
          <w:rFonts w:cstheme="minorHAnsi"/>
        </w:rPr>
      </w:pPr>
      <w:r>
        <w:rPr>
          <w:rFonts w:cstheme="minorHAnsi"/>
        </w:rPr>
        <w:t>A především, i</w:t>
      </w:r>
      <w:r w:rsidRPr="002643FC">
        <w:rPr>
          <w:rFonts w:cstheme="minorHAnsi"/>
        </w:rPr>
        <w:t>nvestoři se podílí na řízení a mohou postupovat v rozporu se zájmy managementu, dalších vlastníků (minority)</w:t>
      </w:r>
    </w:p>
    <w:p w14:paraId="35A1AE91" w14:textId="77777777" w:rsidR="00891A12" w:rsidRPr="005C2778" w:rsidRDefault="00891A12" w:rsidP="005C2778"/>
    <w:sectPr w:rsidR="00891A12" w:rsidRPr="005C2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761"/>
    <w:multiLevelType w:val="hybridMultilevel"/>
    <w:tmpl w:val="4B961DD4"/>
    <w:lvl w:ilvl="0" w:tplc="B4D6FE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6462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3A43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8283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5872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B2D3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EA5D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A849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B8CF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F5614B"/>
    <w:multiLevelType w:val="hybridMultilevel"/>
    <w:tmpl w:val="81306E1C"/>
    <w:lvl w:ilvl="0" w:tplc="A10E32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470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F8CB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5AED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ED9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9ACB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C32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EE8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BE65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24F09"/>
    <w:multiLevelType w:val="hybridMultilevel"/>
    <w:tmpl w:val="C5A00980"/>
    <w:lvl w:ilvl="0" w:tplc="B9324F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8E48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48EF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CC1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D471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E882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F29B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6801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E46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07A9C"/>
    <w:multiLevelType w:val="hybridMultilevel"/>
    <w:tmpl w:val="2460EB22"/>
    <w:lvl w:ilvl="0" w:tplc="2F7AEB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84AD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AC0E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E1E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C206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DCA3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8E7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9827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145B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34D24"/>
    <w:multiLevelType w:val="hybridMultilevel"/>
    <w:tmpl w:val="685E5D88"/>
    <w:lvl w:ilvl="0" w:tplc="BFCA5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4E5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83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C0F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902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62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6A3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D83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A6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3F90FF4"/>
    <w:multiLevelType w:val="hybridMultilevel"/>
    <w:tmpl w:val="4EEC1CE6"/>
    <w:lvl w:ilvl="0" w:tplc="EB445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A49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C8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6AB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923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0C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E20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0C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2D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FA3BDA"/>
    <w:multiLevelType w:val="hybridMultilevel"/>
    <w:tmpl w:val="902C5800"/>
    <w:lvl w:ilvl="0" w:tplc="6E2044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AAEC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AA6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224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6080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5C4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7697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22C5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108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22E2F"/>
    <w:multiLevelType w:val="hybridMultilevel"/>
    <w:tmpl w:val="FB381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61480"/>
    <w:multiLevelType w:val="hybridMultilevel"/>
    <w:tmpl w:val="507C0042"/>
    <w:lvl w:ilvl="0" w:tplc="1E1202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FA13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C34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30AC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30CD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02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2B5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E48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0279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025C4"/>
    <w:multiLevelType w:val="hybridMultilevel"/>
    <w:tmpl w:val="1B1C6662"/>
    <w:lvl w:ilvl="0" w:tplc="2A6A9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A2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561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B2A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40D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B04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2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AA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66A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C957C81"/>
    <w:multiLevelType w:val="hybridMultilevel"/>
    <w:tmpl w:val="5134A864"/>
    <w:lvl w:ilvl="0" w:tplc="6D4A2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C4673C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08D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743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A1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1C6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1C4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08F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E85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CB55338"/>
    <w:multiLevelType w:val="hybridMultilevel"/>
    <w:tmpl w:val="894CA66E"/>
    <w:lvl w:ilvl="0" w:tplc="4FE6BB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AE4F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583F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98B2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6C22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5677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5CC6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3681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5671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62A08"/>
    <w:multiLevelType w:val="hybridMultilevel"/>
    <w:tmpl w:val="70FE290A"/>
    <w:lvl w:ilvl="0" w:tplc="C846D8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5EAD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041D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367F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EA7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865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5686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D689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084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02878"/>
    <w:multiLevelType w:val="hybridMultilevel"/>
    <w:tmpl w:val="660C66C0"/>
    <w:lvl w:ilvl="0" w:tplc="3C088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149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2C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B42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BA3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01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CE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6E3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0ED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EAE1D5B"/>
    <w:multiLevelType w:val="hybridMultilevel"/>
    <w:tmpl w:val="A92EE274"/>
    <w:lvl w:ilvl="0" w:tplc="10E812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AE26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629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C46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D854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0E3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E40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2685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A07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6326877">
    <w:abstractNumId w:val="0"/>
  </w:num>
  <w:num w:numId="2" w16cid:durableId="2086874885">
    <w:abstractNumId w:val="2"/>
  </w:num>
  <w:num w:numId="3" w16cid:durableId="183372933">
    <w:abstractNumId w:val="8"/>
  </w:num>
  <w:num w:numId="4" w16cid:durableId="2049835169">
    <w:abstractNumId w:val="7"/>
  </w:num>
  <w:num w:numId="5" w16cid:durableId="1096174252">
    <w:abstractNumId w:val="6"/>
  </w:num>
  <w:num w:numId="6" w16cid:durableId="1521817764">
    <w:abstractNumId w:val="9"/>
  </w:num>
  <w:num w:numId="7" w16cid:durableId="321739968">
    <w:abstractNumId w:val="1"/>
  </w:num>
  <w:num w:numId="8" w16cid:durableId="1791169746">
    <w:abstractNumId w:val="12"/>
  </w:num>
  <w:num w:numId="9" w16cid:durableId="1618827682">
    <w:abstractNumId w:val="4"/>
  </w:num>
  <w:num w:numId="10" w16cid:durableId="1403331975">
    <w:abstractNumId w:val="11"/>
  </w:num>
  <w:num w:numId="11" w16cid:durableId="1811094377">
    <w:abstractNumId w:val="5"/>
  </w:num>
  <w:num w:numId="12" w16cid:durableId="966860716">
    <w:abstractNumId w:val="13"/>
  </w:num>
  <w:num w:numId="13" w16cid:durableId="1202132206">
    <w:abstractNumId w:val="10"/>
  </w:num>
  <w:num w:numId="14" w16cid:durableId="871188983">
    <w:abstractNumId w:val="14"/>
  </w:num>
  <w:num w:numId="15" w16cid:durableId="1175801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66"/>
    <w:rsid w:val="005634D8"/>
    <w:rsid w:val="005C2778"/>
    <w:rsid w:val="00891A12"/>
    <w:rsid w:val="00B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E7E9"/>
  <w15:chartTrackingRefBased/>
  <w15:docId w15:val="{587B4E93-C2C1-42E6-806B-D9BB47AB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34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04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C27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1620</Words>
  <Characters>9559</Characters>
  <Application>Microsoft Office Word</Application>
  <DocSecurity>0</DocSecurity>
  <Lines>79</Lines>
  <Paragraphs>22</Paragraphs>
  <ScaleCrop>false</ScaleCrop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Vovesný</dc:creator>
  <cp:keywords/>
  <dc:description/>
  <cp:lastModifiedBy>Miroslav Vovesný</cp:lastModifiedBy>
  <cp:revision>2</cp:revision>
  <dcterms:created xsi:type="dcterms:W3CDTF">2022-06-23T13:14:00Z</dcterms:created>
  <dcterms:modified xsi:type="dcterms:W3CDTF">2022-06-23T13:14:00Z</dcterms:modified>
</cp:coreProperties>
</file>