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Default="00757FEC" w:rsidP="00757FEC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7"/>
      </w:tblGrid>
      <w:tr w:rsidR="00F23C0B" w:rsidRPr="00AE66A7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Pr="00A82666" w:rsidRDefault="00F23C0B" w:rsidP="00B41B92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2666">
              <w:rPr>
                <w:rFonts w:eastAsia="Calibri" w:cs="Times New Roman"/>
                <w:b/>
                <w:bCs/>
                <w:sz w:val="24"/>
                <w:szCs w:val="24"/>
              </w:rPr>
              <w:t>Katedra</w:t>
            </w:r>
          </w:p>
        </w:tc>
        <w:tc>
          <w:tcPr>
            <w:tcW w:w="7377" w:type="dxa"/>
            <w:shd w:val="clear" w:color="auto" w:fill="D9D9D9"/>
          </w:tcPr>
          <w:p w:rsidR="00F23C0B" w:rsidRPr="00F23C0B" w:rsidRDefault="00F23C0B" w:rsidP="00F23C0B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F23C0B" w:rsidRPr="00AE66A7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Pr="00A82666" w:rsidRDefault="00F23C0B" w:rsidP="00B41B92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2666">
              <w:rPr>
                <w:rFonts w:eastAsia="Calibri" w:cs="Times New Roman"/>
                <w:b/>
                <w:bCs/>
                <w:sz w:val="24"/>
                <w:szCs w:val="24"/>
              </w:rPr>
              <w:t>Zodpovědný vedoucí</w:t>
            </w:r>
          </w:p>
        </w:tc>
        <w:tc>
          <w:tcPr>
            <w:tcW w:w="7377" w:type="dxa"/>
            <w:shd w:val="clear" w:color="auto" w:fill="D9D9D9"/>
          </w:tcPr>
          <w:p w:rsidR="00F23C0B" w:rsidRPr="00AE66A7" w:rsidRDefault="00F23C0B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F23C0B" w:rsidRPr="00AE66A7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Pr="00A82666" w:rsidRDefault="00F23C0B" w:rsidP="00B41B92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2666">
              <w:rPr>
                <w:rFonts w:eastAsia="Calibri" w:cs="Times New Roman"/>
                <w:b/>
                <w:bCs/>
                <w:sz w:val="24"/>
                <w:szCs w:val="24"/>
              </w:rPr>
              <w:t>Zkouška z předmětu</w:t>
            </w:r>
          </w:p>
        </w:tc>
        <w:tc>
          <w:tcPr>
            <w:tcW w:w="7377" w:type="dxa"/>
            <w:shd w:val="clear" w:color="auto" w:fill="D9D9D9"/>
          </w:tcPr>
          <w:p w:rsidR="00F23C0B" w:rsidRPr="00AE66A7" w:rsidRDefault="00F23C0B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F23C0B" w:rsidRPr="00AE66A7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Pr="00A82666" w:rsidRDefault="00F23C0B" w:rsidP="00B41B92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2666">
              <w:rPr>
                <w:rFonts w:eastAsia="Calibri" w:cs="Times New Roman"/>
                <w:b/>
                <w:bCs/>
                <w:sz w:val="24"/>
                <w:szCs w:val="24"/>
              </w:rPr>
              <w:t>Kód předmětu</w:t>
            </w:r>
          </w:p>
        </w:tc>
        <w:tc>
          <w:tcPr>
            <w:tcW w:w="7377" w:type="dxa"/>
            <w:shd w:val="clear" w:color="auto" w:fill="D9D9D9"/>
          </w:tcPr>
          <w:p w:rsidR="00F23C0B" w:rsidRPr="00AE66A7" w:rsidRDefault="00F23C0B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F23C0B" w:rsidRPr="00AE66A7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Pr="00A82666" w:rsidRDefault="00F23C0B" w:rsidP="00B41B92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2666">
              <w:rPr>
                <w:rFonts w:eastAsia="Calibri" w:cs="Times New Roman"/>
                <w:b/>
                <w:bCs/>
                <w:sz w:val="24"/>
                <w:szCs w:val="24"/>
              </w:rPr>
              <w:t>Varianta</w:t>
            </w:r>
          </w:p>
        </w:tc>
        <w:tc>
          <w:tcPr>
            <w:tcW w:w="7377" w:type="dxa"/>
            <w:shd w:val="clear" w:color="auto" w:fill="D9D9D9"/>
          </w:tcPr>
          <w:p w:rsidR="00F23C0B" w:rsidRPr="00AE66A7" w:rsidRDefault="00F23C0B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F23C0B" w:rsidRPr="00AE66A7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Pr="00A82666" w:rsidRDefault="00F23C0B" w:rsidP="00B41B92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2666">
              <w:rPr>
                <w:rFonts w:eastAsia="Calibri" w:cs="Times New Roman"/>
                <w:b/>
                <w:bCs/>
                <w:sz w:val="24"/>
                <w:szCs w:val="24"/>
              </w:rPr>
              <w:t>Časový limit zkoušky</w:t>
            </w:r>
          </w:p>
        </w:tc>
        <w:tc>
          <w:tcPr>
            <w:tcW w:w="7377" w:type="dxa"/>
            <w:shd w:val="clear" w:color="auto" w:fill="D9D9D9"/>
          </w:tcPr>
          <w:p w:rsidR="00F23C0B" w:rsidRPr="00AE66A7" w:rsidRDefault="00F23C0B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</w:tbl>
    <w:p w:rsidR="00F23C0B" w:rsidRDefault="00F23C0B" w:rsidP="00D05E54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7"/>
      </w:tblGrid>
      <w:tr w:rsidR="00F23C0B" w:rsidRPr="00AE66A7" w:rsidTr="00F27971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3C0B" w:rsidRDefault="00F23C0B" w:rsidP="00724C93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Datum zkoušky</w:t>
            </w:r>
          </w:p>
        </w:tc>
        <w:tc>
          <w:tcPr>
            <w:tcW w:w="7377" w:type="dxa"/>
            <w:shd w:val="clear" w:color="auto" w:fill="D9D9D9"/>
          </w:tcPr>
          <w:p w:rsidR="00F23C0B" w:rsidRPr="00F23C0B" w:rsidRDefault="00F23C0B" w:rsidP="00F23C0B">
            <w:pPr>
              <w:spacing w:after="0"/>
              <w:jc w:val="center"/>
              <w:rPr>
                <w:i/>
                <w:color w:val="40AEFF" w:themeColor="accent5" w:themeTint="99"/>
                <w:sz w:val="24"/>
                <w:szCs w:val="24"/>
              </w:rPr>
            </w:pPr>
            <w:r w:rsidRPr="00F23C0B">
              <w:rPr>
                <w:i/>
                <w:color w:val="40AEFF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F27971" w:rsidRPr="00AE66A7" w:rsidTr="00F27971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7971" w:rsidRDefault="00F27971" w:rsidP="00724C93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Začátek zkoušky</w:t>
            </w:r>
          </w:p>
        </w:tc>
        <w:tc>
          <w:tcPr>
            <w:tcW w:w="7377" w:type="dxa"/>
            <w:shd w:val="clear" w:color="auto" w:fill="D9D9D9"/>
          </w:tcPr>
          <w:p w:rsidR="00F27971" w:rsidRPr="00F23C0B" w:rsidRDefault="00F23C0B" w:rsidP="00F23C0B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40AEFF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F27971" w:rsidRPr="00AE66A7" w:rsidTr="00F27971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27971" w:rsidRPr="00AE66A7" w:rsidRDefault="00F27971" w:rsidP="00724C93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Konec zkoušky</w:t>
            </w:r>
          </w:p>
        </w:tc>
        <w:tc>
          <w:tcPr>
            <w:tcW w:w="7377" w:type="dxa"/>
            <w:shd w:val="clear" w:color="auto" w:fill="D9D9D9"/>
          </w:tcPr>
          <w:p w:rsidR="00F27971" w:rsidRPr="00F23C0B" w:rsidRDefault="00F23C0B" w:rsidP="00F23C0B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40AEFF" w:themeColor="accent5" w:themeTint="99"/>
                <w:sz w:val="24"/>
                <w:szCs w:val="24"/>
              </w:rPr>
              <w:t>vyplní pedagogické oddělení</w:t>
            </w:r>
          </w:p>
        </w:tc>
      </w:tr>
    </w:tbl>
    <w:p w:rsidR="00F27971" w:rsidRDefault="00F27971" w:rsidP="00D05E54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7"/>
      </w:tblGrid>
      <w:tr w:rsidR="00F32399" w:rsidRPr="00F23C0B" w:rsidTr="00176536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32399" w:rsidRDefault="00F32399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ID karta</w:t>
            </w:r>
          </w:p>
        </w:tc>
        <w:tc>
          <w:tcPr>
            <w:tcW w:w="7377" w:type="dxa"/>
            <w:shd w:val="clear" w:color="auto" w:fill="D9D9D9"/>
          </w:tcPr>
          <w:p w:rsidR="00F32399" w:rsidRPr="00F23C0B" w:rsidRDefault="00F32399" w:rsidP="00176536">
            <w:pPr>
              <w:spacing w:after="0"/>
              <w:jc w:val="center"/>
              <w:rPr>
                <w:i/>
                <w:color w:val="40AEFF" w:themeColor="accent5" w:themeTint="99"/>
                <w:sz w:val="24"/>
                <w:szCs w:val="24"/>
              </w:rPr>
            </w:pPr>
            <w:r w:rsidRPr="00F23C0B">
              <w:rPr>
                <w:i/>
                <w:color w:val="40AEFF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F32399" w:rsidRPr="00F23C0B" w:rsidTr="00176536">
        <w:trPr>
          <w:trHeight w:hRule="exact" w:val="34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F32399" w:rsidRDefault="00F32399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UČO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D9D9D9"/>
          </w:tcPr>
          <w:p w:rsidR="00F32399" w:rsidRPr="00F23C0B" w:rsidRDefault="00F32399" w:rsidP="00176536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40AEFF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F32399" w:rsidRPr="00F23C0B" w:rsidTr="00176536">
        <w:trPr>
          <w:trHeight w:hRule="exact" w:val="340"/>
        </w:trPr>
        <w:tc>
          <w:tcPr>
            <w:tcW w:w="2693" w:type="dxa"/>
            <w:shd w:val="clear" w:color="auto" w:fill="FFFFFF" w:themeFill="background1"/>
          </w:tcPr>
          <w:p w:rsidR="00F32399" w:rsidRPr="00AE66A7" w:rsidRDefault="00F32399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7377" w:type="dxa"/>
            <w:shd w:val="clear" w:color="auto" w:fill="FFFFFF" w:themeFill="background1"/>
          </w:tcPr>
          <w:p w:rsidR="00F32399" w:rsidRPr="00F23C0B" w:rsidRDefault="00F32399" w:rsidP="00176536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00B050"/>
                <w:sz w:val="24"/>
                <w:szCs w:val="24"/>
              </w:rPr>
              <w:t>vyplní student</w:t>
            </w:r>
          </w:p>
        </w:tc>
      </w:tr>
      <w:tr w:rsidR="00F32399" w:rsidRPr="00F23C0B" w:rsidTr="00176536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99" w:rsidRPr="00AE66A7" w:rsidRDefault="00F32399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99" w:rsidRPr="00E926D7" w:rsidRDefault="00F32399" w:rsidP="00176536">
            <w:pPr>
              <w:spacing w:after="0"/>
              <w:jc w:val="center"/>
              <w:rPr>
                <w:i/>
                <w:color w:val="40AEFF" w:themeColor="accent5" w:themeTint="99"/>
                <w:sz w:val="24"/>
                <w:szCs w:val="24"/>
              </w:rPr>
            </w:pPr>
            <w:r w:rsidRPr="00F23C0B">
              <w:rPr>
                <w:i/>
                <w:color w:val="00B050"/>
                <w:sz w:val="24"/>
                <w:szCs w:val="24"/>
              </w:rPr>
              <w:t>vyplní student</w:t>
            </w:r>
          </w:p>
        </w:tc>
      </w:tr>
    </w:tbl>
    <w:p w:rsidR="00F32399" w:rsidRDefault="00F32399" w:rsidP="00D05E54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665"/>
        <w:gridCol w:w="2665"/>
        <w:gridCol w:w="2319"/>
      </w:tblGrid>
      <w:tr w:rsidR="00F27971" w:rsidRPr="00AE66A7" w:rsidTr="00114E54">
        <w:trPr>
          <w:trHeight w:hRule="exact" w:val="553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F27971" w:rsidRDefault="00F27971" w:rsidP="00114E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7971">
              <w:rPr>
                <w:b/>
                <w:sz w:val="28"/>
                <w:szCs w:val="24"/>
              </w:rPr>
              <w:t>Hodnocení</w:t>
            </w:r>
          </w:p>
        </w:tc>
      </w:tr>
      <w:tr w:rsidR="00F27971" w:rsidRPr="00AE66A7" w:rsidTr="00A522D4">
        <w:trPr>
          <w:trHeight w:hRule="exact" w:val="488"/>
        </w:trPr>
        <w:tc>
          <w:tcPr>
            <w:tcW w:w="2415" w:type="dxa"/>
            <w:shd w:val="clear" w:color="auto" w:fill="D9D9D9"/>
            <w:vAlign w:val="center"/>
          </w:tcPr>
          <w:p w:rsidR="00F27971" w:rsidRPr="00114E54" w:rsidRDefault="00114E54" w:rsidP="00114E54">
            <w:pPr>
              <w:spacing w:after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na (</w:t>
            </w:r>
            <w:proofErr w:type="spellStart"/>
            <w:r>
              <w:rPr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65" w:type="dxa"/>
            <w:shd w:val="clear" w:color="auto" w:fill="D9D9D9"/>
            <w:vAlign w:val="center"/>
          </w:tcPr>
          <w:p w:rsidR="00F27971" w:rsidRPr="00AE66A7" w:rsidRDefault="00A522D4" w:rsidP="00114E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70 </w:t>
            </w:r>
            <w:r w:rsidR="00F27971">
              <w:rPr>
                <w:b/>
                <w:sz w:val="24"/>
                <w:szCs w:val="24"/>
              </w:rPr>
              <w:t xml:space="preserve"> bodů</w:t>
            </w:r>
            <w:proofErr w:type="gramEnd"/>
          </w:p>
        </w:tc>
        <w:tc>
          <w:tcPr>
            <w:tcW w:w="2665" w:type="dxa"/>
            <w:shd w:val="clear" w:color="auto" w:fill="D9D9D9"/>
            <w:vAlign w:val="center"/>
          </w:tcPr>
          <w:p w:rsidR="00F27971" w:rsidRDefault="00F27971" w:rsidP="00114E5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opravy</w:t>
            </w:r>
          </w:p>
        </w:tc>
        <w:tc>
          <w:tcPr>
            <w:tcW w:w="2319" w:type="dxa"/>
            <w:shd w:val="clear" w:color="auto" w:fill="D9D9D9"/>
            <w:vAlign w:val="center"/>
          </w:tcPr>
          <w:p w:rsidR="00F27971" w:rsidRDefault="00F23C0B" w:rsidP="00114E5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A522D4" w:rsidRPr="00AE66A7" w:rsidTr="00A522D4">
        <w:trPr>
          <w:trHeight w:hRule="exact" w:val="42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Pr="00AE66A7" w:rsidRDefault="00A522D4" w:rsidP="00114E5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získal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Pr="00AE66A7" w:rsidRDefault="00A522D4" w:rsidP="00114E5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 xml:space="preserve">vyplní </w:t>
            </w:r>
            <w:proofErr w:type="gramStart"/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vyučující</w:t>
            </w:r>
            <w:r>
              <w:rPr>
                <w:b/>
                <w:sz w:val="24"/>
                <w:szCs w:val="24"/>
              </w:rPr>
              <w:t xml:space="preserve">    bodů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Default="00A522D4" w:rsidP="00114E5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Opravil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Default="00A522D4" w:rsidP="00114E5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  <w:tr w:rsidR="00A522D4" w:rsidRPr="00AE66A7" w:rsidTr="00D94A22">
        <w:trPr>
          <w:trHeight w:hRule="exact" w:val="666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Pr="00AE66A7" w:rsidRDefault="00A522D4" w:rsidP="00114E5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Pr="00AE66A7" w:rsidRDefault="00A522D4" w:rsidP="00114E5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Pr="00AE66A7" w:rsidRDefault="00A522D4" w:rsidP="00114E5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2D4" w:rsidRPr="00AE66A7" w:rsidRDefault="00A522D4" w:rsidP="00114E5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C45911" w:themeColor="accent2" w:themeShade="BF"/>
                <w:sz w:val="24"/>
                <w:szCs w:val="24"/>
              </w:rPr>
              <w:t>vyplní vyučující</w:t>
            </w:r>
          </w:p>
        </w:tc>
      </w:tr>
    </w:tbl>
    <w:p w:rsidR="00A82666" w:rsidRDefault="00114E54" w:rsidP="00D05E54">
      <w:r>
        <w:t xml:space="preserve"> </w:t>
      </w:r>
      <w:bookmarkStart w:id="0" w:name="_GoBack"/>
      <w:bookmarkEnd w:id="0"/>
    </w:p>
    <w:p w:rsidR="00F23C0B" w:rsidRDefault="00F23C0B" w:rsidP="00D05E54"/>
    <w:p w:rsidR="00F23C0B" w:rsidRDefault="00F23C0B" w:rsidP="00D05E54"/>
    <w:p w:rsidR="00F23C0B" w:rsidRDefault="00F23C0B" w:rsidP="00D05E54"/>
    <w:p w:rsidR="00F23C0B" w:rsidRDefault="00F23C0B" w:rsidP="00D05E54"/>
    <w:p w:rsidR="00F23C0B" w:rsidRDefault="00F23C0B" w:rsidP="00D05E54"/>
    <w:p w:rsidR="00F23C0B" w:rsidRPr="00D05E54" w:rsidRDefault="00F23C0B" w:rsidP="00D05E54"/>
    <w:sectPr w:rsidR="00F23C0B" w:rsidRPr="00D05E54" w:rsidSect="00757FEC">
      <w:head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B6" w:rsidRDefault="007F52B6" w:rsidP="00D61E76">
      <w:pPr>
        <w:spacing w:after="0" w:line="240" w:lineRule="auto"/>
      </w:pPr>
      <w:r>
        <w:separator/>
      </w:r>
    </w:p>
  </w:endnote>
  <w:endnote w:type="continuationSeparator" w:id="0">
    <w:p w:rsidR="007F52B6" w:rsidRDefault="007F52B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B6" w:rsidRDefault="007F52B6" w:rsidP="00D61E76">
      <w:pPr>
        <w:spacing w:after="0" w:line="240" w:lineRule="auto"/>
      </w:pPr>
      <w:r>
        <w:separator/>
      </w:r>
    </w:p>
  </w:footnote>
  <w:footnote w:type="continuationSeparator" w:id="0">
    <w:p w:rsidR="007F52B6" w:rsidRDefault="007F52B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62CFCCF" wp14:editId="16EB701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36C7A3" wp14:editId="0D95B067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531BD" wp14:editId="7FB20DE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D375E"/>
    <w:rsid w:val="000E3A5F"/>
    <w:rsid w:val="00114E54"/>
    <w:rsid w:val="0018423B"/>
    <w:rsid w:val="001F5B21"/>
    <w:rsid w:val="002071DA"/>
    <w:rsid w:val="00236BFF"/>
    <w:rsid w:val="002413E9"/>
    <w:rsid w:val="002F31F2"/>
    <w:rsid w:val="00317871"/>
    <w:rsid w:val="0034727F"/>
    <w:rsid w:val="00355381"/>
    <w:rsid w:val="00386AA2"/>
    <w:rsid w:val="00387BA2"/>
    <w:rsid w:val="003F1B2E"/>
    <w:rsid w:val="00455A47"/>
    <w:rsid w:val="00480639"/>
    <w:rsid w:val="00513FD6"/>
    <w:rsid w:val="005B6F79"/>
    <w:rsid w:val="005F1526"/>
    <w:rsid w:val="00625684"/>
    <w:rsid w:val="006D3803"/>
    <w:rsid w:val="00701AA2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22D4"/>
    <w:rsid w:val="00A5447E"/>
    <w:rsid w:val="00A82666"/>
    <w:rsid w:val="00AE1788"/>
    <w:rsid w:val="00AE2DB3"/>
    <w:rsid w:val="00B33445"/>
    <w:rsid w:val="00B857DC"/>
    <w:rsid w:val="00BE6148"/>
    <w:rsid w:val="00C74E19"/>
    <w:rsid w:val="00D05E54"/>
    <w:rsid w:val="00D61E76"/>
    <w:rsid w:val="00D657B5"/>
    <w:rsid w:val="00DC0901"/>
    <w:rsid w:val="00E92842"/>
    <w:rsid w:val="00F23C0B"/>
    <w:rsid w:val="00F27971"/>
    <w:rsid w:val="00F32399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1BD41DD-3419-48BF-9120-CF06F33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Brcková Jana</cp:lastModifiedBy>
  <cp:revision>2</cp:revision>
  <cp:lastPrinted>2013-08-12T15:00:00Z</cp:lastPrinted>
  <dcterms:created xsi:type="dcterms:W3CDTF">2013-08-21T11:42:00Z</dcterms:created>
  <dcterms:modified xsi:type="dcterms:W3CDTF">2013-08-21T11:42:00Z</dcterms:modified>
</cp:coreProperties>
</file>