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B" w:rsidRPr="00B742E4" w:rsidRDefault="005D011B">
      <w:pPr>
        <w:widowControl w:val="0"/>
        <w:autoSpaceDE w:val="0"/>
        <w:autoSpaceDN w:val="0"/>
        <w:adjustRightInd w:val="0"/>
        <w:spacing w:after="0" w:line="343" w:lineRule="exact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Theme="majorHAnsi" w:hAnsiTheme="majorHAnsi"/>
          <w:sz w:val="24"/>
          <w:szCs w:val="24"/>
        </w:rPr>
      </w:pPr>
      <w:r w:rsidRPr="00B742E4">
        <w:rPr>
          <w:rFonts w:asciiTheme="majorHAnsi" w:hAnsiTheme="majorHAnsi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325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80"/>
        <w:rPr>
          <w:rFonts w:asciiTheme="majorHAnsi" w:hAnsiTheme="majorHAnsi"/>
        </w:rPr>
      </w:pPr>
      <w:r w:rsidRPr="00B742E4">
        <w:rPr>
          <w:rFonts w:asciiTheme="majorHAnsi" w:hAnsiTheme="majorHAnsi" w:cs="Cambria"/>
          <w:b/>
          <w:bCs/>
        </w:rPr>
        <w:t>Obor:</w:t>
      </w:r>
      <w:r w:rsidRPr="00B742E4">
        <w:rPr>
          <w:rFonts w:asciiTheme="majorHAnsi" w:hAnsiTheme="majorHAnsi"/>
        </w:rPr>
        <w:tab/>
      </w:r>
      <w:r w:rsidR="00B742E4">
        <w:rPr>
          <w:rFonts w:asciiTheme="majorHAnsi" w:hAnsiTheme="majorHAnsi"/>
        </w:rPr>
        <w:tab/>
      </w:r>
      <w:r w:rsidRPr="00B742E4">
        <w:rPr>
          <w:rFonts w:asciiTheme="majorHAnsi" w:hAnsiTheme="majorHAnsi" w:cs="Cambria"/>
        </w:rPr>
        <w:t>Strojírenství</w:t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42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Theme="majorHAnsi" w:hAnsiTheme="majorHAnsi"/>
        </w:rPr>
      </w:pPr>
      <w:r w:rsidRPr="00B742E4">
        <w:rPr>
          <w:rFonts w:asciiTheme="majorHAnsi" w:hAnsiTheme="majorHAnsi" w:cs="Cambria"/>
          <w:b/>
          <w:bCs/>
        </w:rPr>
        <w:t xml:space="preserve">Název SZZ:    </w:t>
      </w:r>
      <w:r w:rsidR="00B513E2" w:rsidRPr="00B742E4">
        <w:rPr>
          <w:rFonts w:asciiTheme="majorHAnsi" w:hAnsiTheme="majorHAnsi" w:cs="Cambria"/>
          <w:b/>
          <w:bCs/>
        </w:rPr>
        <w:tab/>
      </w:r>
      <w:r w:rsidR="00B742E4">
        <w:rPr>
          <w:rFonts w:asciiTheme="majorHAnsi" w:hAnsiTheme="majorHAnsi" w:cs="Cambria"/>
          <w:b/>
          <w:bCs/>
        </w:rPr>
        <w:tab/>
      </w:r>
      <w:r w:rsidR="00B513E2" w:rsidRPr="00B742E4">
        <w:rPr>
          <w:rFonts w:asciiTheme="majorHAnsi" w:hAnsiTheme="majorHAnsi" w:cs="Cambria"/>
          <w:bCs/>
        </w:rPr>
        <w:t>Strojírenské technologie</w:t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B742E4" w:rsidP="00B742E4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mbria"/>
          <w:bCs/>
        </w:rPr>
      </w:pPr>
      <w:r>
        <w:rPr>
          <w:rFonts w:ascii="Cambria" w:eastAsia="Times New Roman" w:hAnsi="Cambria" w:cs="Cambria"/>
          <w:b/>
          <w:bCs/>
        </w:rPr>
        <w:t xml:space="preserve"> </w:t>
      </w:r>
      <w:r w:rsidRPr="00B742E4">
        <w:rPr>
          <w:rFonts w:ascii="Cambria" w:eastAsia="Times New Roman" w:hAnsi="Cambria" w:cs="Cambria"/>
          <w:b/>
          <w:bCs/>
        </w:rPr>
        <w:t>Prerekvizity k SZZ:</w:t>
      </w:r>
      <w:r>
        <w:rPr>
          <w:rFonts w:ascii="Cambria" w:eastAsia="Times New Roman" w:hAnsi="Cambria" w:cs="Cambria"/>
          <w:b/>
          <w:bCs/>
        </w:rPr>
        <w:tab/>
      </w:r>
      <w:r w:rsidRPr="00B742E4">
        <w:rPr>
          <w:rFonts w:ascii="Cambria" w:eastAsia="Times New Roman" w:hAnsi="Cambria" w:cs="Cambria"/>
          <w:bCs/>
        </w:rPr>
        <w:t>Materiály ve strojírenské praxi</w:t>
      </w:r>
    </w:p>
    <w:p w:rsidR="00B742E4" w:rsidRPr="00B742E4" w:rsidRDefault="00B742E4" w:rsidP="00B742E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Cambria" w:eastAsia="Times New Roman" w:hAnsi="Cambria" w:cs="Cambria"/>
          <w:bCs/>
        </w:rPr>
      </w:pPr>
      <w:r w:rsidRPr="00B742E4">
        <w:rPr>
          <w:rFonts w:ascii="Cambria" w:eastAsia="Times New Roman" w:hAnsi="Cambria" w:cs="Cambria"/>
          <w:bCs/>
        </w:rPr>
        <w:t>Technická měření II.</w:t>
      </w:r>
    </w:p>
    <w:p w:rsidR="00B742E4" w:rsidRPr="00B742E4" w:rsidRDefault="00B742E4" w:rsidP="00B742E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Cambria" w:eastAsia="Times New Roman" w:hAnsi="Cambria" w:cs="Cambria"/>
          <w:bCs/>
        </w:rPr>
      </w:pPr>
      <w:r w:rsidRPr="00B742E4">
        <w:rPr>
          <w:rFonts w:ascii="Cambria" w:eastAsia="Times New Roman" w:hAnsi="Cambria" w:cs="Cambria"/>
          <w:bCs/>
        </w:rPr>
        <w:t xml:space="preserve">Technologie strojového a CNC obrábění </w:t>
      </w:r>
    </w:p>
    <w:p w:rsidR="00B742E4" w:rsidRPr="00B742E4" w:rsidRDefault="00B742E4" w:rsidP="00B742E4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Theme="majorHAnsi" w:hAnsiTheme="majorHAnsi"/>
        </w:rPr>
      </w:pPr>
      <w:r w:rsidRPr="00B742E4">
        <w:rPr>
          <w:rFonts w:ascii="Cambria" w:eastAsia="Times New Roman" w:hAnsi="Cambria" w:cs="Cambria"/>
          <w:bCs/>
        </w:rPr>
        <w:t>Technologie svařování kovů a nekovů</w:t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P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P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P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165A4" w:rsidRDefault="005165A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P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B742E4" w:rsidRPr="00B742E4" w:rsidRDefault="00B742E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320" w:lineRule="exact"/>
        <w:rPr>
          <w:rFonts w:asciiTheme="majorHAnsi" w:hAnsiTheme="majorHAnsi"/>
          <w:sz w:val="24"/>
          <w:szCs w:val="24"/>
        </w:rPr>
      </w:pPr>
    </w:p>
    <w:tbl>
      <w:tblPr>
        <w:tblW w:w="98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852"/>
        <w:gridCol w:w="1340"/>
        <w:gridCol w:w="2340"/>
      </w:tblGrid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sz w:val="20"/>
                <w:szCs w:val="20"/>
              </w:rPr>
              <w:t xml:space="preserve"> d</w:t>
            </w:r>
            <w:r w:rsidR="002E3CCE" w:rsidRPr="00B742E4">
              <w:rPr>
                <w:rFonts w:asciiTheme="majorHAnsi" w:hAnsiTheme="majorHAnsi" w:cs="Cambria"/>
                <w:sz w:val="20"/>
                <w:szCs w:val="20"/>
              </w:rPr>
              <w:t>oc. Ing. Ján Kmec, CSc.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Schválil</w:t>
            </w:r>
            <w:r w:rsid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garant oboru</w:t>
            </w: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sz w:val="20"/>
                <w:szCs w:val="20"/>
              </w:rPr>
              <w:t>d</w:t>
            </w:r>
            <w:r w:rsidR="002E3CCE" w:rsidRPr="00B742E4">
              <w:rPr>
                <w:rFonts w:asciiTheme="majorHAnsi" w:hAnsiTheme="majorHAnsi" w:cs="Cambria"/>
                <w:sz w:val="20"/>
                <w:szCs w:val="20"/>
              </w:rPr>
              <w:t>oc. Ing. Ján Kmec, CSc.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11" w:lineRule="exac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852"/>
      </w:tblGrid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011B" w:rsidRPr="00B742E4" w:rsidRDefault="005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  <w:r w:rsidRPr="00B742E4">
              <w:rPr>
                <w:rFonts w:asciiTheme="majorHAnsi" w:hAnsiTheme="majorHAnsi" w:cs="Cambria"/>
                <w:sz w:val="20"/>
                <w:szCs w:val="20"/>
              </w:rPr>
              <w:t xml:space="preserve">  </w:t>
            </w:r>
            <w:r w:rsidR="002E3CCE" w:rsidRPr="00B742E4">
              <w:rPr>
                <w:rFonts w:asciiTheme="majorHAnsi" w:hAnsiTheme="majorHAnsi" w:cs="Cambria"/>
                <w:sz w:val="20"/>
                <w:szCs w:val="20"/>
              </w:rPr>
              <w:t>10.</w:t>
            </w:r>
            <w:r w:rsidR="00B513E2" w:rsidRPr="00B742E4">
              <w:rPr>
                <w:rFonts w:asciiTheme="majorHAnsi" w:hAnsiTheme="majorHAnsi" w:cs="Cambria"/>
                <w:sz w:val="20"/>
                <w:szCs w:val="20"/>
              </w:rPr>
              <w:t xml:space="preserve"> </w:t>
            </w:r>
            <w:r w:rsidR="002E3CCE" w:rsidRPr="00B742E4">
              <w:rPr>
                <w:rFonts w:asciiTheme="majorHAnsi" w:hAnsiTheme="majorHAnsi" w:cs="Cambria"/>
                <w:sz w:val="20"/>
                <w:szCs w:val="20"/>
              </w:rPr>
              <w:t>11.</w:t>
            </w:r>
            <w:r w:rsidR="00B513E2" w:rsidRPr="00B742E4">
              <w:rPr>
                <w:rFonts w:asciiTheme="majorHAnsi" w:hAnsiTheme="majorHAnsi" w:cs="Cambria"/>
                <w:sz w:val="20"/>
                <w:szCs w:val="20"/>
              </w:rPr>
              <w:t xml:space="preserve"> </w:t>
            </w:r>
            <w:r w:rsidR="002E3CCE" w:rsidRPr="00B742E4">
              <w:rPr>
                <w:rFonts w:asciiTheme="majorHAnsi" w:hAnsiTheme="majorHAnsi" w:cs="Cambria"/>
                <w:sz w:val="20"/>
                <w:szCs w:val="20"/>
              </w:rPr>
              <w:t>2016</w:t>
            </w: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011B" w:rsidRPr="00B742E4" w:rsidRDefault="005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011B" w:rsidRPr="00B742E4" w:rsidRDefault="005D011B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D011B" w:rsidRPr="00B742E4" w:rsidRDefault="005D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/>
                <w:sz w:val="24"/>
                <w:szCs w:val="24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  <w:r w:rsidRPr="00B742E4">
              <w:rPr>
                <w:rFonts w:asciiTheme="majorHAnsi" w:hAnsiTheme="majorHAnsi" w:cs="Cambria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Cambria"/>
                <w:sz w:val="20"/>
                <w:szCs w:val="20"/>
              </w:rPr>
              <w:t>AR 2016/2017</w:t>
            </w:r>
          </w:p>
        </w:tc>
      </w:tr>
      <w:tr w:rsidR="00B742E4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42E4" w:rsidRPr="00B742E4" w:rsidRDefault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Theme="majorHAnsi" w:hAnsiTheme="majorHAnsi" w:cs="Cambri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42E4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5D011B" w:rsidRPr="00B742E4" w:rsidTr="00B7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</w:rPr>
            </w:pPr>
            <w:r w:rsidRPr="00B742E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 Platnost do: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011B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  <w:r w:rsidRPr="00B742E4">
              <w:rPr>
                <w:rFonts w:asciiTheme="majorHAnsi" w:hAnsiTheme="majorHAnsi" w:cs="Cambria"/>
                <w:sz w:val="20"/>
                <w:szCs w:val="20"/>
              </w:rPr>
              <w:t xml:space="preserve">  Odvolání</w:t>
            </w:r>
          </w:p>
          <w:p w:rsidR="00B742E4" w:rsidRPr="00B742E4" w:rsidRDefault="00B742E4" w:rsidP="00B7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</w:tbl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</w:p>
    <w:p w:rsidR="005D011B" w:rsidRPr="00B742E4" w:rsidRDefault="00B742E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  <w:bookmarkStart w:id="1" w:name="page2"/>
      <w:bookmarkEnd w:id="1"/>
      <w:r w:rsidR="005D011B" w:rsidRPr="00B742E4">
        <w:rPr>
          <w:rFonts w:asciiTheme="majorHAnsi" w:hAnsiTheme="majorHAnsi" w:cs="Cambria"/>
          <w:b/>
          <w:bCs/>
          <w:sz w:val="32"/>
          <w:szCs w:val="32"/>
          <w:u w:val="single"/>
        </w:rPr>
        <w:lastRenderedPageBreak/>
        <w:t>Tematické okruhy</w:t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20" w:lineRule="exact"/>
        <w:rPr>
          <w:rFonts w:asciiTheme="majorHAnsi" w:hAnsiTheme="majorHAnsi"/>
        </w:rPr>
      </w:pP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Řezní nástroj, tvoření a tvarování třísky.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Opotřebování, trvanlivost a životnost nástroje.</w:t>
      </w:r>
      <w:r w:rsidR="005D011B" w:rsidRPr="00B742E4">
        <w:rPr>
          <w:rFonts w:asciiTheme="majorHAnsi" w:hAnsiTheme="majorHAnsi" w:cs="Cambria"/>
        </w:rPr>
        <w:t xml:space="preserve"> 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50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Řezní</w:t>
      </w:r>
      <w:r w:rsidRPr="00B742E4">
        <w:rPr>
          <w:rFonts w:asciiTheme="majorHAnsi" w:hAnsiTheme="majorHAnsi" w:cs="Arial"/>
          <w:color w:val="000000"/>
        </w:rPr>
        <w:t xml:space="preserve"> </w:t>
      </w:r>
      <w:r w:rsidRPr="00B742E4">
        <w:rPr>
          <w:rFonts w:asciiTheme="majorHAnsi" w:hAnsiTheme="majorHAnsi" w:cs="Cambria"/>
        </w:rPr>
        <w:t>materiály a prostředí</w:t>
      </w:r>
      <w:r w:rsidR="001D5F56" w:rsidRPr="00B742E4">
        <w:rPr>
          <w:rFonts w:asciiTheme="majorHAnsi" w:hAnsiTheme="majorHAnsi" w:cs="Cambria"/>
        </w:rPr>
        <w:t>.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8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Soustružení</w:t>
      </w:r>
      <w:r w:rsidR="00B742E4">
        <w:rPr>
          <w:rFonts w:asciiTheme="majorHAnsi" w:hAnsiTheme="majorHAnsi" w:cs="Cambria"/>
        </w:rPr>
        <w:t>.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92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Frézování</w:t>
      </w:r>
      <w:r w:rsidR="001D5F56" w:rsidRPr="00B742E4">
        <w:rPr>
          <w:rFonts w:asciiTheme="majorHAnsi" w:hAnsiTheme="majorHAnsi" w:cs="Cambria"/>
        </w:rPr>
        <w:t>.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Vrtání</w:t>
      </w:r>
      <w:r w:rsidR="001D5F56" w:rsidRPr="00B742E4">
        <w:rPr>
          <w:rFonts w:asciiTheme="majorHAnsi" w:hAnsiTheme="majorHAnsi" w:cs="Cambria"/>
        </w:rPr>
        <w:t>.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Makrogeometrie a mikrogeometrie obráběných povrchů </w:t>
      </w:r>
      <w:r w:rsidR="005D011B" w:rsidRPr="00B742E4">
        <w:rPr>
          <w:rFonts w:asciiTheme="majorHAnsi" w:hAnsiTheme="majorHAnsi" w:cs="Cambria"/>
        </w:rPr>
        <w:t xml:space="preserve"> 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Fyzikáln</w:t>
      </w:r>
      <w:r w:rsidR="006D1877" w:rsidRPr="00B742E4">
        <w:rPr>
          <w:rFonts w:asciiTheme="majorHAnsi" w:hAnsiTheme="majorHAnsi" w:cs="Cambria"/>
        </w:rPr>
        <w:t>í</w:t>
      </w:r>
      <w:r w:rsidRPr="00B742E4">
        <w:rPr>
          <w:rFonts w:asciiTheme="majorHAnsi" w:hAnsiTheme="majorHAnsi" w:cs="Cambria"/>
        </w:rPr>
        <w:t xml:space="preserve"> vlastnosti materiál</w:t>
      </w:r>
      <w:r w:rsidR="006D1877" w:rsidRPr="00B742E4">
        <w:rPr>
          <w:rFonts w:asciiTheme="majorHAnsi" w:hAnsiTheme="majorHAnsi" w:cs="Cambria"/>
        </w:rPr>
        <w:t>ů</w:t>
      </w:r>
      <w:r w:rsidR="007E7F82" w:rsidRPr="00B742E4">
        <w:rPr>
          <w:rFonts w:asciiTheme="majorHAnsi" w:hAnsiTheme="majorHAnsi" w:cs="Cambria"/>
        </w:rPr>
        <w:t>, m</w:t>
      </w:r>
      <w:r w:rsidRPr="00B742E4">
        <w:rPr>
          <w:rFonts w:asciiTheme="majorHAnsi" w:hAnsiTheme="majorHAnsi" w:cs="Cambria"/>
        </w:rPr>
        <w:t>echanické vlastnosti materiálů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5D011B" w:rsidRPr="00B742E4" w:rsidRDefault="00B513E2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70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Technologické vlastnosti materiálů</w:t>
      </w:r>
      <w:r w:rsidR="007E7F82" w:rsidRPr="00B742E4">
        <w:rPr>
          <w:rFonts w:asciiTheme="majorHAnsi" w:hAnsiTheme="majorHAnsi" w:cs="Cambria"/>
        </w:rPr>
        <w:t>, c</w:t>
      </w:r>
      <w:r w:rsidRPr="00B742E4">
        <w:rPr>
          <w:rFonts w:asciiTheme="majorHAnsi" w:hAnsiTheme="majorHAnsi" w:cs="Cambria"/>
        </w:rPr>
        <w:t>hemické vlastnosti materiálů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5D011B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72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Volba materiálu v procesu výroby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5D011B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Vztah volby materiálů, technologie a životního prostředí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5D011B" w:rsidRPr="00B742E4" w:rsidRDefault="001D5F56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right="180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Hlavní</w:t>
      </w:r>
      <w:r w:rsidR="006D1877" w:rsidRPr="00B742E4">
        <w:rPr>
          <w:rFonts w:asciiTheme="majorHAnsi" w:hAnsiTheme="majorHAnsi" w:cs="Cambria"/>
        </w:rPr>
        <w:t xml:space="preserve"> parametr</w:t>
      </w:r>
      <w:r w:rsidRPr="00B742E4">
        <w:rPr>
          <w:rFonts w:asciiTheme="majorHAnsi" w:hAnsiTheme="majorHAnsi" w:cs="Cambria"/>
        </w:rPr>
        <w:t>y</w:t>
      </w:r>
      <w:r w:rsidR="006D1877" w:rsidRPr="00B742E4">
        <w:rPr>
          <w:rFonts w:asciiTheme="majorHAnsi" w:hAnsiTheme="majorHAnsi" w:cs="Cambria"/>
        </w:rPr>
        <w:t xml:space="preserve"> </w:t>
      </w:r>
      <w:r w:rsidRPr="00B742E4">
        <w:rPr>
          <w:rFonts w:asciiTheme="majorHAnsi" w:hAnsiTheme="majorHAnsi" w:cs="Cambria"/>
        </w:rPr>
        <w:t>hodnocení</w:t>
      </w:r>
      <w:r w:rsidR="006D1877" w:rsidRPr="00B742E4">
        <w:rPr>
          <w:rFonts w:asciiTheme="majorHAnsi" w:hAnsiTheme="majorHAnsi" w:cs="Cambria"/>
        </w:rPr>
        <w:t xml:space="preserve"> povrchu materiálu a </w:t>
      </w:r>
      <w:r w:rsidRPr="00B742E4">
        <w:rPr>
          <w:rFonts w:asciiTheme="majorHAnsi" w:hAnsiTheme="majorHAnsi" w:cs="Cambria"/>
        </w:rPr>
        <w:t>definice</w:t>
      </w:r>
      <w:r w:rsidR="006D1877" w:rsidRPr="00B742E4">
        <w:rPr>
          <w:rFonts w:asciiTheme="majorHAnsi" w:hAnsiTheme="majorHAnsi" w:cs="Cambria"/>
        </w:rPr>
        <w:t xml:space="preserve"> profil</w:t>
      </w:r>
      <w:r w:rsidRPr="00B742E4">
        <w:rPr>
          <w:rFonts w:asciiTheme="majorHAnsi" w:hAnsiTheme="majorHAnsi" w:cs="Cambria"/>
        </w:rPr>
        <w:t>ů.</w:t>
      </w:r>
    </w:p>
    <w:p w:rsidR="005D011B" w:rsidRPr="00B742E4" w:rsidRDefault="001C3ADB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Parametry</w:t>
      </w:r>
      <w:r w:rsidR="006D1877" w:rsidRPr="00B742E4">
        <w:rPr>
          <w:rFonts w:asciiTheme="majorHAnsi" w:hAnsiTheme="majorHAnsi" w:cs="Cambria"/>
        </w:rPr>
        <w:t>, charakteristika a funkčnost povrchu</w:t>
      </w:r>
      <w:r w:rsidR="001D5F56" w:rsidRPr="00B742E4">
        <w:rPr>
          <w:rFonts w:asciiTheme="majorHAnsi" w:hAnsiTheme="majorHAnsi" w:cs="Cambria"/>
        </w:rPr>
        <w:t>.</w:t>
      </w:r>
      <w:r w:rsidR="005D011B" w:rsidRPr="00B742E4">
        <w:rPr>
          <w:rFonts w:asciiTheme="majorHAnsi" w:hAnsiTheme="majorHAnsi" w:cs="Cambria"/>
        </w:rPr>
        <w:t xml:space="preserve"> </w:t>
      </w:r>
    </w:p>
    <w:p w:rsidR="005D011B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Kontrola povrchu, </w:t>
      </w:r>
      <w:r w:rsidR="0028242E" w:rsidRPr="00B742E4">
        <w:rPr>
          <w:rFonts w:asciiTheme="majorHAnsi" w:hAnsiTheme="majorHAnsi" w:cs="Cambria"/>
        </w:rPr>
        <w:t>měřící</w:t>
      </w:r>
      <w:r w:rsidRPr="00B742E4">
        <w:rPr>
          <w:rFonts w:asciiTheme="majorHAnsi" w:hAnsiTheme="majorHAnsi" w:cs="Cambria"/>
        </w:rPr>
        <w:t xml:space="preserve"> </w:t>
      </w:r>
      <w:r w:rsidR="001D5F56" w:rsidRPr="00B742E4">
        <w:rPr>
          <w:rFonts w:asciiTheme="majorHAnsi" w:hAnsiTheme="majorHAnsi" w:cs="Cambria"/>
        </w:rPr>
        <w:t>přístroje</w:t>
      </w:r>
      <w:r w:rsidRPr="00B742E4">
        <w:rPr>
          <w:rFonts w:asciiTheme="majorHAnsi" w:hAnsiTheme="majorHAnsi" w:cs="Cambria"/>
        </w:rPr>
        <w:t xml:space="preserve"> a programy</w:t>
      </w:r>
      <w:r w:rsidR="001D5F56" w:rsidRPr="00B742E4">
        <w:rPr>
          <w:rFonts w:asciiTheme="majorHAnsi" w:hAnsiTheme="majorHAnsi" w:cs="Cambria"/>
        </w:rPr>
        <w:t>.</w:t>
      </w:r>
      <w:r w:rsidR="005D011B" w:rsidRPr="00B742E4">
        <w:rPr>
          <w:rFonts w:asciiTheme="majorHAnsi" w:hAnsiTheme="majorHAnsi" w:cs="Cambria"/>
        </w:rPr>
        <w:t xml:space="preserve"> </w:t>
      </w:r>
      <w:bookmarkStart w:id="2" w:name="page3"/>
      <w:bookmarkEnd w:id="2"/>
    </w:p>
    <w:p w:rsidR="005D011B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Základn</w:t>
      </w:r>
      <w:r w:rsidR="001D5F56" w:rsidRPr="00B742E4">
        <w:rPr>
          <w:rFonts w:asciiTheme="majorHAnsi" w:hAnsiTheme="majorHAnsi" w:cs="Cambria"/>
        </w:rPr>
        <w:t>í</w:t>
      </w:r>
      <w:r w:rsidRPr="00B742E4">
        <w:rPr>
          <w:rFonts w:asciiTheme="majorHAnsi" w:hAnsiTheme="majorHAnsi" w:cs="Cambria"/>
        </w:rPr>
        <w:t xml:space="preserve"> </w:t>
      </w:r>
      <w:r w:rsidR="001D5F56" w:rsidRPr="00B742E4">
        <w:rPr>
          <w:rFonts w:asciiTheme="majorHAnsi" w:hAnsiTheme="majorHAnsi" w:cs="Cambria"/>
        </w:rPr>
        <w:t>fyzikálně</w:t>
      </w:r>
      <w:r w:rsidRPr="00B742E4">
        <w:rPr>
          <w:rFonts w:asciiTheme="majorHAnsi" w:hAnsiTheme="majorHAnsi" w:cs="Cambria"/>
        </w:rPr>
        <w:t xml:space="preserve">-metalurgické vlastnosti ocelí </w:t>
      </w:r>
      <w:r w:rsidR="001D5F56" w:rsidRPr="00B742E4">
        <w:rPr>
          <w:rFonts w:asciiTheme="majorHAnsi" w:hAnsiTheme="majorHAnsi" w:cs="Cambria"/>
        </w:rPr>
        <w:t>při</w:t>
      </w:r>
      <w:r w:rsidRPr="00B742E4">
        <w:rPr>
          <w:rFonts w:asciiTheme="majorHAnsi" w:hAnsiTheme="majorHAnsi" w:cs="Cambria"/>
        </w:rPr>
        <w:t xml:space="preserve"> </w:t>
      </w:r>
      <w:r w:rsidR="001D5F56" w:rsidRPr="00B742E4">
        <w:rPr>
          <w:rFonts w:asciiTheme="majorHAnsi" w:hAnsiTheme="majorHAnsi" w:cs="Cambria"/>
        </w:rPr>
        <w:t>výrobě</w:t>
      </w:r>
      <w:r w:rsidRPr="00B742E4">
        <w:rPr>
          <w:rFonts w:asciiTheme="majorHAnsi" w:hAnsiTheme="majorHAnsi" w:cs="Cambria"/>
        </w:rPr>
        <w:t xml:space="preserve"> automobil</w:t>
      </w:r>
      <w:r w:rsidR="001D5F56" w:rsidRPr="00B742E4">
        <w:rPr>
          <w:rFonts w:asciiTheme="majorHAnsi" w:hAnsiTheme="majorHAnsi" w:cs="Cambria"/>
        </w:rPr>
        <w:t>ů.</w:t>
      </w:r>
    </w:p>
    <w:p w:rsidR="005D011B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Základn</w:t>
      </w:r>
      <w:r w:rsidR="001D5F56" w:rsidRPr="00B742E4">
        <w:rPr>
          <w:rFonts w:asciiTheme="majorHAnsi" w:hAnsiTheme="majorHAnsi" w:cs="Cambria"/>
        </w:rPr>
        <w:t>í</w:t>
      </w:r>
      <w:r w:rsidRPr="00B742E4">
        <w:rPr>
          <w:rFonts w:asciiTheme="majorHAnsi" w:hAnsiTheme="majorHAnsi" w:cs="Cambria"/>
        </w:rPr>
        <w:t xml:space="preserve"> vlastnost</w:t>
      </w:r>
      <w:r w:rsidR="000D07F7" w:rsidRPr="00B742E4">
        <w:rPr>
          <w:rFonts w:asciiTheme="majorHAnsi" w:hAnsiTheme="majorHAnsi" w:cs="Cambria"/>
        </w:rPr>
        <w:t>i</w:t>
      </w:r>
      <w:r w:rsidRPr="00B742E4">
        <w:rPr>
          <w:rFonts w:asciiTheme="majorHAnsi" w:hAnsiTheme="majorHAnsi" w:cs="Cambria"/>
        </w:rPr>
        <w:t xml:space="preserve"> ocelí bez volných intersticiálních prvk</w:t>
      </w:r>
      <w:r w:rsidR="000D07F7" w:rsidRPr="00B742E4">
        <w:rPr>
          <w:rFonts w:asciiTheme="majorHAnsi" w:hAnsiTheme="majorHAnsi" w:cs="Cambria"/>
        </w:rPr>
        <w:t>ů</w:t>
      </w:r>
      <w:r w:rsidRPr="00B742E4">
        <w:rPr>
          <w:rFonts w:asciiTheme="majorHAnsi" w:hAnsiTheme="majorHAnsi" w:cs="Cambria"/>
        </w:rPr>
        <w:t xml:space="preserve"> (IF ocele)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6D1877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Základní </w:t>
      </w:r>
      <w:r w:rsidR="000D07F7" w:rsidRPr="00B742E4">
        <w:rPr>
          <w:rFonts w:asciiTheme="majorHAnsi" w:hAnsiTheme="majorHAnsi" w:cs="Cambria"/>
        </w:rPr>
        <w:t>vlastnosti</w:t>
      </w:r>
      <w:r w:rsidRPr="00B742E4">
        <w:rPr>
          <w:rFonts w:asciiTheme="majorHAnsi" w:hAnsiTheme="majorHAnsi" w:cs="Cambria"/>
        </w:rPr>
        <w:t xml:space="preserve"> BH ocelí, HSLA ocelí, CP, TRIP ocelí</w:t>
      </w:r>
      <w:r w:rsidR="005D011B" w:rsidRPr="00B742E4">
        <w:rPr>
          <w:rFonts w:asciiTheme="majorHAnsi" w:hAnsiTheme="majorHAnsi" w:cs="Cambria"/>
        </w:rPr>
        <w:t xml:space="preserve">. </w:t>
      </w:r>
    </w:p>
    <w:p w:rsidR="006D1877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Kompozity na báze polymer</w:t>
      </w:r>
      <w:r w:rsidR="000D07F7" w:rsidRPr="00B742E4">
        <w:rPr>
          <w:rFonts w:asciiTheme="majorHAnsi" w:hAnsiTheme="majorHAnsi" w:cs="Cambria"/>
        </w:rPr>
        <w:t>ů.</w:t>
      </w:r>
    </w:p>
    <w:p w:rsidR="006D1877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Kompozity </w:t>
      </w:r>
      <w:r w:rsidR="001C3ADB" w:rsidRPr="00B742E4">
        <w:rPr>
          <w:rFonts w:asciiTheme="majorHAnsi" w:hAnsiTheme="majorHAnsi" w:cs="Cambria"/>
        </w:rPr>
        <w:t>s</w:t>
      </w:r>
      <w:r w:rsidRPr="00B742E4">
        <w:rPr>
          <w:rFonts w:asciiTheme="majorHAnsi" w:hAnsiTheme="majorHAnsi" w:cs="Cambria"/>
        </w:rPr>
        <w:t> kovovou matri</w:t>
      </w:r>
      <w:r w:rsidR="00045227" w:rsidRPr="00B742E4">
        <w:rPr>
          <w:rFonts w:asciiTheme="majorHAnsi" w:hAnsiTheme="majorHAnsi" w:cs="Cambria"/>
        </w:rPr>
        <w:t>c</w:t>
      </w:r>
      <w:r w:rsidR="001C3ADB" w:rsidRPr="00B742E4">
        <w:rPr>
          <w:rFonts w:asciiTheme="majorHAnsi" w:hAnsiTheme="majorHAnsi" w:cs="Cambria"/>
        </w:rPr>
        <w:t>í</w:t>
      </w:r>
      <w:r w:rsidR="00045227" w:rsidRPr="00B742E4">
        <w:rPr>
          <w:rFonts w:asciiTheme="majorHAnsi" w:hAnsiTheme="majorHAnsi" w:cs="Cambria"/>
        </w:rPr>
        <w:t>.</w:t>
      </w:r>
    </w:p>
    <w:p w:rsidR="006D1877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Spékané kovovokeramické materiály</w:t>
      </w:r>
      <w:r w:rsidR="00045227" w:rsidRPr="00B742E4">
        <w:rPr>
          <w:rFonts w:asciiTheme="majorHAnsi" w:hAnsiTheme="majorHAnsi" w:cs="Cambria"/>
        </w:rPr>
        <w:t>.</w:t>
      </w:r>
    </w:p>
    <w:p w:rsidR="006D1877" w:rsidRPr="00B742E4" w:rsidRDefault="006D187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Kompozity s keramickou matri</w:t>
      </w:r>
      <w:r w:rsidR="001C3ADB" w:rsidRPr="00B742E4">
        <w:rPr>
          <w:rFonts w:asciiTheme="majorHAnsi" w:hAnsiTheme="majorHAnsi" w:cs="Cambria"/>
        </w:rPr>
        <w:t>cí</w:t>
      </w:r>
      <w:r w:rsidR="00045227" w:rsidRPr="00B742E4">
        <w:rPr>
          <w:rFonts w:asciiTheme="majorHAnsi" w:hAnsiTheme="majorHAnsi" w:cs="Cambria"/>
        </w:rPr>
        <w:t>.</w:t>
      </w:r>
    </w:p>
    <w:p w:rsidR="006D1877" w:rsidRPr="00B742E4" w:rsidRDefault="000D07F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Kompozity z uhlíkových vláken.</w:t>
      </w:r>
    </w:p>
    <w:p w:rsidR="006D187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Sváření plamenem: plyny používané na sváření, svářecí zařízení, fyzikální, chemická a tepelná charakteristika plamene, technologie sváření plamenem.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Ruční sváření elektrickým obloukem: teoretické základy sváření elektrickým obloukem, zdroje svářecího proudu, elektrody na ruční sváření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lastRenderedPageBreak/>
        <w:t>Technologie sváření elektrickým obloukem, chyby svarových spojů při svařování elektrickým obloukem.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Svařování elektrickým obloukem v ochranných atmosférách s netavící a tavící elektrodou.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Svařování v </w:t>
      </w:r>
      <w:r w:rsidR="000D07F7" w:rsidRPr="00B742E4">
        <w:rPr>
          <w:rFonts w:asciiTheme="majorHAnsi" w:hAnsiTheme="majorHAnsi" w:cs="Cambria"/>
        </w:rPr>
        <w:t>ochranné</w:t>
      </w:r>
      <w:r w:rsidRPr="00B742E4">
        <w:rPr>
          <w:rFonts w:asciiTheme="majorHAnsi" w:hAnsiTheme="majorHAnsi" w:cs="Cambria"/>
        </w:rPr>
        <w:t xml:space="preserve"> atmosféře CO2, impulzní sváření v ochranných atmosférách.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Bodové </w:t>
      </w:r>
      <w:r w:rsidR="000D07F7" w:rsidRPr="00B742E4">
        <w:rPr>
          <w:rFonts w:asciiTheme="majorHAnsi" w:hAnsiTheme="majorHAnsi" w:cs="Cambria"/>
        </w:rPr>
        <w:t>sváření: přechodové</w:t>
      </w:r>
      <w:r w:rsidRPr="00B742E4">
        <w:rPr>
          <w:rFonts w:asciiTheme="majorHAnsi" w:hAnsiTheme="majorHAnsi" w:cs="Cambria"/>
        </w:rPr>
        <w:t xml:space="preserve"> odpory, metalurgický proces, vl</w:t>
      </w:r>
      <w:r w:rsidR="000D07F7" w:rsidRPr="00B742E4">
        <w:rPr>
          <w:rFonts w:asciiTheme="majorHAnsi" w:hAnsiTheme="majorHAnsi" w:cs="Cambria"/>
        </w:rPr>
        <w:t>i</w:t>
      </w:r>
      <w:r w:rsidRPr="00B742E4">
        <w:rPr>
          <w:rFonts w:asciiTheme="majorHAnsi" w:hAnsiTheme="majorHAnsi" w:cs="Cambria"/>
        </w:rPr>
        <w:t xml:space="preserve">v </w:t>
      </w:r>
      <w:r w:rsidR="000D07F7" w:rsidRPr="00B742E4">
        <w:rPr>
          <w:rFonts w:asciiTheme="majorHAnsi" w:hAnsiTheme="majorHAnsi" w:cs="Cambria"/>
        </w:rPr>
        <w:t>přítlačné</w:t>
      </w:r>
      <w:r w:rsidRPr="00B742E4">
        <w:rPr>
          <w:rFonts w:asciiTheme="majorHAnsi" w:hAnsiTheme="majorHAnsi" w:cs="Cambria"/>
        </w:rPr>
        <w:t xml:space="preserve"> s</w:t>
      </w:r>
      <w:r w:rsidR="000D07F7" w:rsidRPr="00B742E4">
        <w:rPr>
          <w:rFonts w:asciiTheme="majorHAnsi" w:hAnsiTheme="majorHAnsi" w:cs="Cambria"/>
        </w:rPr>
        <w:t>í</w:t>
      </w:r>
      <w:r w:rsidRPr="00B742E4">
        <w:rPr>
          <w:rFonts w:asciiTheme="majorHAnsi" w:hAnsiTheme="majorHAnsi" w:cs="Cambria"/>
        </w:rPr>
        <w:t>ly, param</w:t>
      </w:r>
      <w:r w:rsidR="000D07F7" w:rsidRPr="00B742E4">
        <w:rPr>
          <w:rFonts w:asciiTheme="majorHAnsi" w:hAnsiTheme="majorHAnsi" w:cs="Cambria"/>
        </w:rPr>
        <w:t>etry sváření</w:t>
      </w:r>
      <w:r w:rsidRPr="00B742E4">
        <w:rPr>
          <w:rFonts w:asciiTheme="majorHAnsi" w:hAnsiTheme="majorHAnsi" w:cs="Cambria"/>
        </w:rPr>
        <w:t xml:space="preserve">, </w:t>
      </w:r>
      <w:r w:rsidR="000D07F7" w:rsidRPr="00B742E4">
        <w:rPr>
          <w:rFonts w:asciiTheme="majorHAnsi" w:hAnsiTheme="majorHAnsi" w:cs="Cambria"/>
        </w:rPr>
        <w:t>svářecí</w:t>
      </w:r>
      <w:r w:rsidRPr="00B742E4">
        <w:rPr>
          <w:rFonts w:asciiTheme="majorHAnsi" w:hAnsiTheme="majorHAnsi" w:cs="Cambria"/>
        </w:rPr>
        <w:t xml:space="preserve"> stroje a p</w:t>
      </w:r>
      <w:r w:rsidR="000D07F7" w:rsidRPr="00B742E4">
        <w:rPr>
          <w:rFonts w:asciiTheme="majorHAnsi" w:hAnsiTheme="majorHAnsi" w:cs="Cambria"/>
        </w:rPr>
        <w:t>ří</w:t>
      </w:r>
      <w:r w:rsidRPr="00B742E4">
        <w:rPr>
          <w:rFonts w:asciiTheme="majorHAnsi" w:hAnsiTheme="majorHAnsi" w:cs="Cambria"/>
        </w:rPr>
        <w:t>slušenstv</w:t>
      </w:r>
      <w:r w:rsidR="000D07F7" w:rsidRPr="00B742E4">
        <w:rPr>
          <w:rFonts w:asciiTheme="majorHAnsi" w:hAnsiTheme="majorHAnsi" w:cs="Cambria"/>
        </w:rPr>
        <w:t>í</w:t>
      </w:r>
      <w:r w:rsidRPr="00B742E4">
        <w:rPr>
          <w:rFonts w:asciiTheme="majorHAnsi" w:hAnsiTheme="majorHAnsi" w:cs="Cambria"/>
        </w:rPr>
        <w:t xml:space="preserve">, </w:t>
      </w:r>
      <w:r w:rsidR="000D07F7" w:rsidRPr="00B742E4">
        <w:rPr>
          <w:rFonts w:asciiTheme="majorHAnsi" w:hAnsiTheme="majorHAnsi" w:cs="Cambria"/>
        </w:rPr>
        <w:t>svářecí elektrody</w:t>
      </w:r>
      <w:r w:rsidRPr="00B742E4">
        <w:rPr>
          <w:rFonts w:asciiTheme="majorHAnsi" w:hAnsiTheme="majorHAnsi" w:cs="Cambria"/>
        </w:rPr>
        <w:t xml:space="preserve">. </w:t>
      </w:r>
    </w:p>
    <w:p w:rsidR="00045227" w:rsidRPr="00B742E4" w:rsidRDefault="0004522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Švové </w:t>
      </w:r>
      <w:r w:rsidR="000D07F7" w:rsidRPr="00B742E4">
        <w:rPr>
          <w:rFonts w:asciiTheme="majorHAnsi" w:hAnsiTheme="majorHAnsi" w:cs="Cambria"/>
        </w:rPr>
        <w:t>sváření</w:t>
      </w:r>
      <w:r w:rsidRPr="00B742E4">
        <w:rPr>
          <w:rFonts w:asciiTheme="majorHAnsi" w:hAnsiTheme="majorHAnsi" w:cs="Cambria"/>
        </w:rPr>
        <w:t>: parametr</w:t>
      </w:r>
      <w:r w:rsidR="000D07F7" w:rsidRPr="00B742E4">
        <w:rPr>
          <w:rFonts w:asciiTheme="majorHAnsi" w:hAnsiTheme="majorHAnsi" w:cs="Cambria"/>
        </w:rPr>
        <w:t>y</w:t>
      </w:r>
      <w:r w:rsidRPr="00B742E4">
        <w:rPr>
          <w:rFonts w:asciiTheme="majorHAnsi" w:hAnsiTheme="majorHAnsi" w:cs="Cambria"/>
        </w:rPr>
        <w:t xml:space="preserve"> </w:t>
      </w:r>
      <w:r w:rsidR="000D07F7" w:rsidRPr="00B742E4">
        <w:rPr>
          <w:rFonts w:asciiTheme="majorHAnsi" w:hAnsiTheme="majorHAnsi" w:cs="Cambria"/>
        </w:rPr>
        <w:t>svařování</w:t>
      </w:r>
      <w:r w:rsidRPr="00B742E4">
        <w:rPr>
          <w:rFonts w:asciiTheme="majorHAnsi" w:hAnsiTheme="majorHAnsi" w:cs="Cambria"/>
        </w:rPr>
        <w:t xml:space="preserve">, </w:t>
      </w:r>
      <w:r w:rsidR="000D07F7" w:rsidRPr="00B742E4">
        <w:rPr>
          <w:rFonts w:asciiTheme="majorHAnsi" w:hAnsiTheme="majorHAnsi" w:cs="Cambria"/>
        </w:rPr>
        <w:t>svářecí elektrody</w:t>
      </w:r>
      <w:r w:rsidRPr="00B742E4">
        <w:rPr>
          <w:rFonts w:asciiTheme="majorHAnsi" w:hAnsiTheme="majorHAnsi" w:cs="Cambria"/>
        </w:rPr>
        <w:t xml:space="preserve">, </w:t>
      </w:r>
      <w:r w:rsidR="000D07F7" w:rsidRPr="00B742E4">
        <w:rPr>
          <w:rFonts w:asciiTheme="majorHAnsi" w:hAnsiTheme="majorHAnsi" w:cs="Cambria"/>
        </w:rPr>
        <w:t>vytvoření</w:t>
      </w:r>
      <w:r w:rsidRPr="00B742E4">
        <w:rPr>
          <w:rFonts w:asciiTheme="majorHAnsi" w:hAnsiTheme="majorHAnsi" w:cs="Cambria"/>
        </w:rPr>
        <w:t xml:space="preserve"> </w:t>
      </w:r>
      <w:r w:rsidR="0028242E" w:rsidRPr="00B742E4">
        <w:rPr>
          <w:rFonts w:asciiTheme="majorHAnsi" w:hAnsiTheme="majorHAnsi" w:cs="Cambria"/>
        </w:rPr>
        <w:t>svá</w:t>
      </w:r>
      <w:r w:rsidR="000D07F7" w:rsidRPr="00B742E4">
        <w:rPr>
          <w:rFonts w:asciiTheme="majorHAnsi" w:hAnsiTheme="majorHAnsi" w:cs="Cambria"/>
        </w:rPr>
        <w:t>rového</w:t>
      </w:r>
      <w:r w:rsidRPr="00B742E4">
        <w:rPr>
          <w:rFonts w:asciiTheme="majorHAnsi" w:hAnsiTheme="majorHAnsi" w:cs="Cambria"/>
        </w:rPr>
        <w:t xml:space="preserve"> </w:t>
      </w:r>
      <w:r w:rsidR="000D07F7" w:rsidRPr="00B742E4">
        <w:rPr>
          <w:rFonts w:asciiTheme="majorHAnsi" w:hAnsiTheme="majorHAnsi" w:cs="Cambria"/>
        </w:rPr>
        <w:t>spoje</w:t>
      </w:r>
      <w:r w:rsidRPr="00B742E4">
        <w:rPr>
          <w:rFonts w:asciiTheme="majorHAnsi" w:hAnsiTheme="majorHAnsi" w:cs="Cambria"/>
        </w:rPr>
        <w:t xml:space="preserve">, </w:t>
      </w:r>
      <w:r w:rsidR="000D07F7" w:rsidRPr="00B742E4">
        <w:rPr>
          <w:rFonts w:asciiTheme="majorHAnsi" w:hAnsiTheme="majorHAnsi" w:cs="Cambria"/>
        </w:rPr>
        <w:t>z</w:t>
      </w:r>
      <w:r w:rsidRPr="00B742E4">
        <w:rPr>
          <w:rFonts w:asciiTheme="majorHAnsi" w:hAnsiTheme="majorHAnsi" w:cs="Cambria"/>
        </w:rPr>
        <w:t>k</w:t>
      </w:r>
      <w:r w:rsidR="000D07F7" w:rsidRPr="00B742E4">
        <w:rPr>
          <w:rFonts w:asciiTheme="majorHAnsi" w:hAnsiTheme="majorHAnsi" w:cs="Cambria"/>
        </w:rPr>
        <w:t>o</w:t>
      </w:r>
      <w:r w:rsidRPr="00B742E4">
        <w:rPr>
          <w:rFonts w:asciiTheme="majorHAnsi" w:hAnsiTheme="majorHAnsi" w:cs="Cambria"/>
        </w:rPr>
        <w:t xml:space="preserve">ušky </w:t>
      </w:r>
      <w:r w:rsidR="000D07F7" w:rsidRPr="00B742E4">
        <w:rPr>
          <w:rFonts w:asciiTheme="majorHAnsi" w:hAnsiTheme="majorHAnsi" w:cs="Cambria"/>
        </w:rPr>
        <w:t>těsnosti</w:t>
      </w:r>
      <w:r w:rsidRPr="00B742E4">
        <w:rPr>
          <w:rFonts w:asciiTheme="majorHAnsi" w:hAnsiTheme="majorHAnsi" w:cs="Cambria"/>
        </w:rPr>
        <w:t xml:space="preserve"> švových </w:t>
      </w:r>
      <w:r w:rsidR="0028242E" w:rsidRPr="00B742E4">
        <w:rPr>
          <w:rFonts w:asciiTheme="majorHAnsi" w:hAnsiTheme="majorHAnsi" w:cs="Cambria"/>
        </w:rPr>
        <w:t>svá</w:t>
      </w:r>
      <w:r w:rsidR="000D07F7" w:rsidRPr="00B742E4">
        <w:rPr>
          <w:rFonts w:asciiTheme="majorHAnsi" w:hAnsiTheme="majorHAnsi" w:cs="Cambria"/>
        </w:rPr>
        <w:t>rů</w:t>
      </w:r>
      <w:r w:rsidRPr="00B742E4">
        <w:rPr>
          <w:rFonts w:asciiTheme="majorHAnsi" w:hAnsiTheme="majorHAnsi" w:cs="Cambria"/>
        </w:rPr>
        <w:t>.</w:t>
      </w:r>
    </w:p>
    <w:p w:rsidR="00045227" w:rsidRPr="00B742E4" w:rsidRDefault="000D07F7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Sváření</w:t>
      </w:r>
      <w:r w:rsidR="00045227" w:rsidRPr="00B742E4">
        <w:rPr>
          <w:rFonts w:asciiTheme="majorHAnsi" w:hAnsiTheme="majorHAnsi" w:cs="Cambria"/>
        </w:rPr>
        <w:t xml:space="preserve"> laserovým </w:t>
      </w:r>
      <w:r w:rsidRPr="00B742E4">
        <w:rPr>
          <w:rFonts w:asciiTheme="majorHAnsi" w:hAnsiTheme="majorHAnsi" w:cs="Cambria"/>
        </w:rPr>
        <w:t>paprskem</w:t>
      </w:r>
      <w:r w:rsidR="00045227" w:rsidRPr="00B742E4">
        <w:rPr>
          <w:rFonts w:asciiTheme="majorHAnsi" w:hAnsiTheme="majorHAnsi" w:cs="Cambria"/>
        </w:rPr>
        <w:t>: princi</w:t>
      </w:r>
      <w:r w:rsidR="0028242E" w:rsidRPr="00B742E4">
        <w:rPr>
          <w:rFonts w:asciiTheme="majorHAnsi" w:hAnsiTheme="majorHAnsi" w:cs="Cambria"/>
        </w:rPr>
        <w:t>p, volba parametrů, příprava svá</w:t>
      </w:r>
      <w:r w:rsidR="00045227" w:rsidRPr="00B742E4">
        <w:rPr>
          <w:rFonts w:asciiTheme="majorHAnsi" w:hAnsiTheme="majorHAnsi" w:cs="Cambria"/>
        </w:rPr>
        <w:t>rových ploch.</w:t>
      </w:r>
    </w:p>
    <w:p w:rsidR="00823BEA" w:rsidRPr="00B742E4" w:rsidRDefault="00823BEA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Úvod do technických měření: základy metrologie, zásady zjišťování a zpracování naměřených dat, problematika řízení a certifikace jakosti výrobků</w:t>
      </w:r>
    </w:p>
    <w:p w:rsidR="00823BEA" w:rsidRPr="00B742E4" w:rsidRDefault="00823BEA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Měření a kontrola rozměrů strojních součástí: problematika lícování ve strojírenství, přímé a nepřímé metody měření, základní druhy délkových měřidel, dílenská metrologie.</w:t>
      </w:r>
    </w:p>
    <w:p w:rsidR="0076580B" w:rsidRPr="00B742E4" w:rsidRDefault="0076580B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>Únavové a nedestruktivní defektoskopické zkoušky.</w:t>
      </w:r>
    </w:p>
    <w:p w:rsidR="005A1C99" w:rsidRPr="00B742E4" w:rsidRDefault="00823BEA" w:rsidP="00B742E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jc w:val="both"/>
        <w:rPr>
          <w:rFonts w:asciiTheme="majorHAnsi" w:hAnsiTheme="majorHAnsi" w:cs="Cambria"/>
        </w:rPr>
      </w:pPr>
      <w:r w:rsidRPr="00B742E4">
        <w:rPr>
          <w:rFonts w:asciiTheme="majorHAnsi" w:hAnsiTheme="majorHAnsi" w:cs="Cambria"/>
        </w:rPr>
        <w:t xml:space="preserve">Měření úhlů, tvarů a vzájemné polohy, kontrola jakosti povrchu. </w:t>
      </w:r>
    </w:p>
    <w:p w:rsidR="005A1C99" w:rsidRPr="00B742E4" w:rsidRDefault="005A1C99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Cambria"/>
          <w:sz w:val="24"/>
          <w:szCs w:val="24"/>
        </w:rPr>
      </w:pPr>
    </w:p>
    <w:p w:rsidR="008D7A0E" w:rsidRPr="00B742E4" w:rsidRDefault="00B742E4">
      <w:pPr>
        <w:widowControl w:val="0"/>
        <w:autoSpaceDE w:val="0"/>
        <w:autoSpaceDN w:val="0"/>
        <w:adjustRightInd w:val="0"/>
        <w:spacing w:after="0" w:line="241" w:lineRule="exact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br w:type="page"/>
      </w:r>
    </w:p>
    <w:p w:rsidR="005D011B" w:rsidRPr="00B742E4" w:rsidRDefault="005D011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B742E4">
        <w:rPr>
          <w:rFonts w:asciiTheme="majorHAnsi" w:hAnsiTheme="majorHAnsi" w:cs="Cambria"/>
          <w:b/>
          <w:bCs/>
          <w:sz w:val="32"/>
          <w:szCs w:val="32"/>
          <w:u w:val="single"/>
        </w:rPr>
        <w:t>Doporučená literatura</w:t>
      </w:r>
    </w:p>
    <w:p w:rsidR="005D011B" w:rsidRPr="005165A4" w:rsidRDefault="005D011B">
      <w:pPr>
        <w:widowControl w:val="0"/>
        <w:autoSpaceDE w:val="0"/>
        <w:autoSpaceDN w:val="0"/>
        <w:adjustRightInd w:val="0"/>
        <w:spacing w:after="0" w:line="294" w:lineRule="exact"/>
        <w:rPr>
          <w:rFonts w:asciiTheme="majorHAnsi" w:hAnsiTheme="majorHAnsi"/>
        </w:rPr>
      </w:pPr>
    </w:p>
    <w:p w:rsidR="002E3CCE" w:rsidRPr="005165A4" w:rsidRDefault="002E3CCE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SPIŠÁK, E., J. KMEC, J. MAJERNÍKOVÁ, D. KUČERKA a M. GOMBÁR. Materiály v súčasnej praxi. České Budějovice: Vysoká škola technická a ekonomická v Českých Budějovicích, 2015. 131 s. ISBN 978-80-7468-089-2.</w:t>
      </w:r>
    </w:p>
    <w:p w:rsidR="00045227" w:rsidRPr="005165A4" w:rsidRDefault="00045227" w:rsidP="0004522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720" w:right="420"/>
        <w:jc w:val="both"/>
        <w:rPr>
          <w:rFonts w:asciiTheme="majorHAnsi" w:hAnsiTheme="majorHAnsi" w:cs="Cambria"/>
        </w:rPr>
      </w:pPr>
    </w:p>
    <w:p w:rsidR="002E3CCE" w:rsidRPr="005165A4" w:rsidRDefault="002E3CCE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KMEC, J., M. GOMBÁR, P. HRUBÝ, J. MIKA, Š. GAŠPAR, Ľ. BIČEJOVÁ a M. KARKOVÁ. Zváranie a spájkovanie. České Budějovice: Vysoká škola technická a ekonomická v Českých Budějovicích, 2015. ISBN 978-80-7468-099-1.</w:t>
      </w:r>
    </w:p>
    <w:p w:rsidR="00B742E4" w:rsidRPr="005165A4" w:rsidRDefault="00B742E4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VASILKO K, a kol. Technológia obrábania a montáže,</w:t>
      </w:r>
      <w:r w:rsidR="005165A4">
        <w:rPr>
          <w:rFonts w:asciiTheme="majorHAnsi" w:hAnsiTheme="majorHAnsi" w:cs="Cambria"/>
        </w:rPr>
        <w:t xml:space="preserve"> </w:t>
      </w:r>
      <w:r w:rsidRPr="005165A4">
        <w:rPr>
          <w:rFonts w:asciiTheme="majorHAnsi" w:hAnsiTheme="majorHAnsi" w:cs="Cambria"/>
        </w:rPr>
        <w:t>Bratislava : ALFA, 1991, ISBN 80-05-00807-4</w:t>
      </w:r>
    </w:p>
    <w:p w:rsidR="00045227" w:rsidRPr="005165A4" w:rsidRDefault="00045227" w:rsidP="0004522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720"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BATORA, B. a VASILKO K. Obrobené povrchy, Ţrenčín Trenčianska univerzita v Trenčíne, 2000, ISBN 80-88914-19-1</w:t>
      </w:r>
    </w:p>
    <w:p w:rsidR="00045227" w:rsidRPr="005165A4" w:rsidRDefault="00045227" w:rsidP="0004522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KOCMAN, K. Technologické procesy obrábění.. Brno: CERM, s.r.o., 2011. ISBN 978-80-7204-722-2</w:t>
      </w:r>
    </w:p>
    <w:p w:rsidR="00045227" w:rsidRPr="005165A4" w:rsidRDefault="00045227" w:rsidP="0004522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ŠTULPA, M. CNC. Programování obráběcích strojů. Praha: Grada, 2015. ISBN 978-80-247-5269-3.</w:t>
      </w:r>
    </w:p>
    <w:p w:rsidR="008D7A0E" w:rsidRPr="005165A4" w:rsidRDefault="008D7A0E" w:rsidP="008D7A0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 xml:space="preserve">VASILKO, K.: Technológie zmeny rozmerov.1.vyd., </w:t>
      </w:r>
      <w:r w:rsidR="00823BEA" w:rsidRPr="005165A4">
        <w:rPr>
          <w:rFonts w:asciiTheme="majorHAnsi" w:hAnsiTheme="majorHAnsi" w:cs="Cambria"/>
        </w:rPr>
        <w:t>Prešov: FVT</w:t>
      </w:r>
      <w:r w:rsidRPr="005165A4">
        <w:rPr>
          <w:rFonts w:asciiTheme="majorHAnsi" w:hAnsiTheme="majorHAnsi" w:cs="Cambria"/>
        </w:rPr>
        <w:t xml:space="preserve"> TU Košice so sídlom v Prešove, 2004, 315 s.</w:t>
      </w:r>
    </w:p>
    <w:p w:rsidR="008D7A0E" w:rsidRPr="005165A4" w:rsidRDefault="008D7A0E" w:rsidP="008D7A0E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</w:p>
    <w:p w:rsidR="00B513E2" w:rsidRPr="005165A4" w:rsidRDefault="00B513E2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 xml:space="preserve">VASILKO, K.: Technológie dokončovania povrchov. </w:t>
      </w:r>
      <w:r w:rsidR="00823BEA" w:rsidRPr="005165A4">
        <w:rPr>
          <w:rFonts w:asciiTheme="majorHAnsi" w:hAnsiTheme="majorHAnsi" w:cs="Cambria"/>
        </w:rPr>
        <w:t>Prešov: Fakulta</w:t>
      </w:r>
      <w:r w:rsidRPr="005165A4">
        <w:rPr>
          <w:rFonts w:asciiTheme="majorHAnsi" w:hAnsiTheme="majorHAnsi" w:cs="Cambria"/>
        </w:rPr>
        <w:t xml:space="preserve"> výrobných technológií TU v Košiciach so sídlom v Prešove, 2004, 115 s.</w:t>
      </w:r>
    </w:p>
    <w:p w:rsidR="00823BEA" w:rsidRPr="005165A4" w:rsidRDefault="00823BEA" w:rsidP="00823BEA">
      <w:pPr>
        <w:pStyle w:val="Odstavecseseznamem"/>
        <w:rPr>
          <w:rFonts w:asciiTheme="majorHAnsi" w:hAnsiTheme="majorHAnsi" w:cs="Cambria"/>
        </w:rPr>
      </w:pPr>
    </w:p>
    <w:p w:rsidR="00823BEA" w:rsidRPr="005165A4" w:rsidRDefault="00823BEA" w:rsidP="00B742E4">
      <w:pPr>
        <w:widowControl w:val="0"/>
        <w:overflowPunct w:val="0"/>
        <w:autoSpaceDE w:val="0"/>
        <w:autoSpaceDN w:val="0"/>
        <w:adjustRightInd w:val="0"/>
        <w:spacing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MARTINÁK, M. Kontrola a měření. 1. vyd. Praha : SNTL, 1989. ISBN 80-03- 00103-X.</w:t>
      </w:r>
    </w:p>
    <w:p w:rsidR="00823BEA" w:rsidRPr="005165A4" w:rsidRDefault="00823BEA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BUMBÁLEK, L. a kol. Kontrola a měření. 1. vyd. Praha: Informatorium, 2009. ISBN 978-80- 7333-072-9.</w:t>
      </w:r>
    </w:p>
    <w:p w:rsidR="00823BEA" w:rsidRPr="005165A4" w:rsidRDefault="00823BEA" w:rsidP="00823BE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720" w:right="420"/>
        <w:jc w:val="both"/>
        <w:rPr>
          <w:rFonts w:asciiTheme="majorHAnsi" w:hAnsiTheme="majorHAnsi" w:cs="Cambria"/>
        </w:rPr>
      </w:pPr>
    </w:p>
    <w:p w:rsidR="00823BEA" w:rsidRPr="005165A4" w:rsidRDefault="00823BEA" w:rsidP="00B742E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20"/>
        <w:jc w:val="both"/>
        <w:rPr>
          <w:rFonts w:asciiTheme="majorHAnsi" w:hAnsiTheme="majorHAnsi" w:cs="Cambria"/>
        </w:rPr>
      </w:pPr>
      <w:r w:rsidRPr="005165A4">
        <w:rPr>
          <w:rFonts w:asciiTheme="majorHAnsi" w:hAnsiTheme="majorHAnsi" w:cs="Cambria"/>
        </w:rPr>
        <w:t>DILLINGER, J. a kol. Moderní strojírenství pro školu a praxi. 1. vyd. Praha: Europa – Sobotáles, 2007. ISBN 978-80- 86706-19- 1.</w:t>
      </w:r>
    </w:p>
    <w:p w:rsidR="00B513E2" w:rsidRPr="00B742E4" w:rsidRDefault="00B513E2" w:rsidP="00B513E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720" w:right="420"/>
        <w:jc w:val="both"/>
        <w:rPr>
          <w:rFonts w:asciiTheme="majorHAnsi" w:hAnsiTheme="majorHAnsi" w:cs="Cambria"/>
          <w:sz w:val="24"/>
          <w:szCs w:val="24"/>
        </w:rPr>
      </w:pPr>
    </w:p>
    <w:p w:rsidR="005D011B" w:rsidRPr="00B742E4" w:rsidRDefault="006B4539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-2012950</wp:posOffset>
                </wp:positionV>
                <wp:extent cx="5414010" cy="1778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010" cy="1778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.05pt;margin-top:-158.5pt;width:426.3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" o:allowincell="f" fillcolor="#fdfdfe" strok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-1807210</wp:posOffset>
                </wp:positionV>
                <wp:extent cx="1718945" cy="1778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778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.65pt;margin-top:-142.3pt;width:135.3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" o:allowincell="f" fillcolor="#fdfdfe" stroked="f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-730885</wp:posOffset>
                </wp:positionV>
                <wp:extent cx="1100455" cy="1778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177800"/>
                        </a:xfrm>
                        <a:prstGeom prst="rect">
                          <a:avLst/>
                        </a:prstGeom>
                        <a:solidFill>
                          <a:srgbClr val="FDFD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.65pt;margin-top:-57.55pt;width:86.6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" o:allowincell="f" fillcolor="#fdfdfe" stroked="f"/>
            </w:pict>
          </mc:Fallback>
        </mc:AlternateContent>
      </w:r>
    </w:p>
    <w:p w:rsidR="005D011B" w:rsidRPr="00B742E4" w:rsidRDefault="005D011B" w:rsidP="00B742E4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/>
          <w:sz w:val="24"/>
          <w:szCs w:val="24"/>
        </w:rPr>
      </w:pPr>
    </w:p>
    <w:sectPr w:rsidR="005D011B" w:rsidRPr="00B742E4" w:rsidSect="00B742E4">
      <w:headerReference w:type="default" r:id="rId8"/>
      <w:footerReference w:type="default" r:id="rId9"/>
      <w:pgSz w:w="11900" w:h="16838"/>
      <w:pgMar w:top="907" w:right="1120" w:bottom="267" w:left="1140" w:header="426" w:footer="80" w:gutter="0"/>
      <w:cols w:space="708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EE" w:rsidRDefault="004A4FEE" w:rsidP="00B742E4">
      <w:pPr>
        <w:spacing w:after="0" w:line="240" w:lineRule="auto"/>
      </w:pPr>
      <w:r>
        <w:separator/>
      </w:r>
    </w:p>
  </w:endnote>
  <w:endnote w:type="continuationSeparator" w:id="0">
    <w:p w:rsidR="004A4FEE" w:rsidRDefault="004A4FEE" w:rsidP="00B7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4" w:rsidRPr="001D5F56" w:rsidRDefault="00B742E4" w:rsidP="00B742E4">
    <w:pPr>
      <w:widowControl w:val="0"/>
      <w:autoSpaceDE w:val="0"/>
      <w:autoSpaceDN w:val="0"/>
      <w:adjustRightInd w:val="0"/>
      <w:spacing w:after="0" w:line="239" w:lineRule="auto"/>
      <w:ind w:left="940"/>
      <w:rPr>
        <w:rFonts w:ascii="Times New Roman" w:hAnsi="Times New Roman"/>
        <w:sz w:val="24"/>
        <w:szCs w:val="24"/>
      </w:rPr>
    </w:pPr>
    <w:r w:rsidRPr="001D5F56">
      <w:rPr>
        <w:rFonts w:ascii="Cambria" w:hAnsi="Cambria" w:cs="Cambria"/>
        <w:color w:val="808080"/>
        <w:sz w:val="20"/>
        <w:szCs w:val="20"/>
      </w:rPr>
      <w:t xml:space="preserve">Okružní 10, 370 01 České Budějovice | www.vstecb.cz | is.vstecb.cz | </w:t>
    </w:r>
    <w:r>
      <w:rPr>
        <w:rFonts w:ascii="Cambria" w:hAnsi="Cambria" w:cs="Cambria"/>
        <w:color w:val="808080"/>
        <w:sz w:val="20"/>
        <w:szCs w:val="20"/>
      </w:rPr>
      <w:t>nahlikova</w:t>
    </w:r>
    <w:r w:rsidRPr="001D5F56">
      <w:rPr>
        <w:rFonts w:ascii="Cambria" w:hAnsi="Cambria" w:cs="Cambria"/>
        <w:color w:val="808080"/>
        <w:sz w:val="20"/>
        <w:szCs w:val="20"/>
      </w:rPr>
      <w:t>@mail.vstecb.cz</w:t>
    </w:r>
  </w:p>
  <w:p w:rsidR="00B742E4" w:rsidRDefault="00B742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EE" w:rsidRDefault="004A4FEE" w:rsidP="00B742E4">
      <w:pPr>
        <w:spacing w:after="0" w:line="240" w:lineRule="auto"/>
      </w:pPr>
      <w:r>
        <w:separator/>
      </w:r>
    </w:p>
  </w:footnote>
  <w:footnote w:type="continuationSeparator" w:id="0">
    <w:p w:rsidR="004A4FEE" w:rsidRDefault="004A4FEE" w:rsidP="00B7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E4" w:rsidRPr="001D5F56" w:rsidRDefault="006B4539" w:rsidP="00B742E4">
    <w:pPr>
      <w:widowControl w:val="0"/>
      <w:overflowPunct w:val="0"/>
      <w:autoSpaceDE w:val="0"/>
      <w:autoSpaceDN w:val="0"/>
      <w:adjustRightInd w:val="0"/>
      <w:spacing w:after="0" w:line="235" w:lineRule="auto"/>
      <w:ind w:left="6660" w:right="80" w:hanging="2549"/>
      <w:rPr>
        <w:rFonts w:ascii="Times New Roman" w:hAnsi="Times New Roman"/>
        <w:sz w:val="24"/>
        <w:szCs w:val="24"/>
      </w:rPr>
    </w:pPr>
    <w:bookmarkStart w:id="3" w:name="page1"/>
    <w:bookmarkEnd w:id="3"/>
    <w:r>
      <w:rPr>
        <w:noProof/>
        <w:lang w:eastAsia="zh-CN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889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2E4" w:rsidRPr="001D5F56">
      <w:rPr>
        <w:rFonts w:ascii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B742E4" w:rsidRPr="001D5F56" w:rsidRDefault="00B742E4" w:rsidP="00B742E4">
    <w:pPr>
      <w:widowControl w:val="0"/>
      <w:autoSpaceDE w:val="0"/>
      <w:autoSpaceDN w:val="0"/>
      <w:adjustRightInd w:val="0"/>
      <w:spacing w:after="0" w:line="108" w:lineRule="exact"/>
      <w:rPr>
        <w:rFonts w:ascii="Times New Roman" w:hAnsi="Times New Roman"/>
        <w:sz w:val="24"/>
        <w:szCs w:val="24"/>
      </w:rPr>
    </w:pPr>
  </w:p>
  <w:p w:rsidR="00B742E4" w:rsidRDefault="00B742E4" w:rsidP="00B742E4">
    <w:pPr>
      <w:widowControl w:val="0"/>
      <w:overflowPunct w:val="0"/>
      <w:autoSpaceDE w:val="0"/>
      <w:autoSpaceDN w:val="0"/>
      <w:adjustRightInd w:val="0"/>
      <w:spacing w:after="0" w:line="254" w:lineRule="auto"/>
      <w:ind w:left="5100" w:right="80" w:hanging="280"/>
      <w:jc w:val="right"/>
      <w:rPr>
        <w:rFonts w:ascii="Calibri" w:hAnsi="Calibri" w:cs="Calibri"/>
        <w:color w:val="993333"/>
        <w:sz w:val="24"/>
        <w:szCs w:val="24"/>
      </w:rPr>
    </w:pPr>
  </w:p>
  <w:p w:rsidR="00B742E4" w:rsidRDefault="00B742E4" w:rsidP="00B742E4">
    <w:pPr>
      <w:widowControl w:val="0"/>
      <w:overflowPunct w:val="0"/>
      <w:autoSpaceDE w:val="0"/>
      <w:autoSpaceDN w:val="0"/>
      <w:adjustRightInd w:val="0"/>
      <w:spacing w:after="0" w:line="254" w:lineRule="auto"/>
      <w:ind w:left="5100" w:right="80" w:hanging="280"/>
      <w:jc w:val="right"/>
      <w:rPr>
        <w:rFonts w:ascii="Calibri" w:hAnsi="Calibri" w:cs="Calibri"/>
        <w:color w:val="993333"/>
        <w:sz w:val="24"/>
        <w:szCs w:val="24"/>
      </w:rPr>
    </w:pPr>
    <w:r w:rsidRPr="001D5F56">
      <w:rPr>
        <w:rFonts w:ascii="Calibri" w:hAnsi="Calibri" w:cs="Calibri"/>
        <w:color w:val="993333"/>
        <w:sz w:val="24"/>
        <w:szCs w:val="24"/>
      </w:rPr>
      <w:t xml:space="preserve">Tematické okruhy pro Státní závěrečné zkoušky obor: Strojírenství </w:t>
    </w:r>
  </w:p>
  <w:p w:rsidR="00B742E4" w:rsidRPr="001D5F56" w:rsidRDefault="00B742E4" w:rsidP="00B742E4">
    <w:pPr>
      <w:widowControl w:val="0"/>
      <w:overflowPunct w:val="0"/>
      <w:autoSpaceDE w:val="0"/>
      <w:autoSpaceDN w:val="0"/>
      <w:adjustRightInd w:val="0"/>
      <w:spacing w:after="0" w:line="254" w:lineRule="auto"/>
      <w:ind w:left="5100" w:right="80"/>
      <w:jc w:val="right"/>
      <w:rPr>
        <w:rFonts w:ascii="Times New Roman" w:hAnsi="Times New Roman"/>
        <w:sz w:val="24"/>
        <w:szCs w:val="24"/>
      </w:rPr>
    </w:pPr>
    <w:r w:rsidRPr="001D5F56">
      <w:rPr>
        <w:rFonts w:ascii="Calibri" w:hAnsi="Calibri" w:cs="Calibri"/>
        <w:color w:val="993333"/>
        <w:sz w:val="24"/>
        <w:szCs w:val="24"/>
      </w:rPr>
      <w:t>SZZ: Strojírenské technologie</w:t>
    </w:r>
  </w:p>
  <w:p w:rsidR="00B742E4" w:rsidRDefault="00B742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D6D8CAC8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5910A48"/>
    <w:multiLevelType w:val="multilevel"/>
    <w:tmpl w:val="2826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CE"/>
    <w:rsid w:val="00045227"/>
    <w:rsid w:val="000D07F7"/>
    <w:rsid w:val="001C3ADB"/>
    <w:rsid w:val="001D5F56"/>
    <w:rsid w:val="0028242E"/>
    <w:rsid w:val="002E3CCE"/>
    <w:rsid w:val="003F2DB1"/>
    <w:rsid w:val="004A4FEE"/>
    <w:rsid w:val="005165A4"/>
    <w:rsid w:val="005A1C99"/>
    <w:rsid w:val="005C178B"/>
    <w:rsid w:val="005D011B"/>
    <w:rsid w:val="00634203"/>
    <w:rsid w:val="006B4539"/>
    <w:rsid w:val="006D1877"/>
    <w:rsid w:val="0076580B"/>
    <w:rsid w:val="007A6202"/>
    <w:rsid w:val="007E7F82"/>
    <w:rsid w:val="00823BEA"/>
    <w:rsid w:val="008D7A0E"/>
    <w:rsid w:val="009A7863"/>
    <w:rsid w:val="00A248D4"/>
    <w:rsid w:val="00B513E2"/>
    <w:rsid w:val="00B742E4"/>
    <w:rsid w:val="00D255BD"/>
    <w:rsid w:val="00E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3E2"/>
    <w:pPr>
      <w:ind w:left="708"/>
    </w:pPr>
  </w:style>
  <w:style w:type="character" w:customStyle="1" w:styleId="apple-converted-space">
    <w:name w:val="apple-converted-space"/>
    <w:rsid w:val="00B513E2"/>
  </w:style>
  <w:style w:type="paragraph" w:styleId="Zhlav">
    <w:name w:val="header"/>
    <w:basedOn w:val="Normln"/>
    <w:link w:val="ZhlavChar"/>
    <w:uiPriority w:val="99"/>
    <w:unhideWhenUsed/>
    <w:rsid w:val="00B742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742E4"/>
    <w:rPr>
      <w:rFonts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B74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742E4"/>
    <w:rPr>
      <w:rFonts w:cs="Times New Roman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3E2"/>
    <w:pPr>
      <w:ind w:left="708"/>
    </w:pPr>
  </w:style>
  <w:style w:type="character" w:customStyle="1" w:styleId="apple-converted-space">
    <w:name w:val="apple-converted-space"/>
    <w:rsid w:val="00B513E2"/>
  </w:style>
  <w:style w:type="paragraph" w:styleId="Zhlav">
    <w:name w:val="header"/>
    <w:basedOn w:val="Normln"/>
    <w:link w:val="ZhlavChar"/>
    <w:uiPriority w:val="99"/>
    <w:unhideWhenUsed/>
    <w:rsid w:val="00B742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742E4"/>
    <w:rPr>
      <w:rFonts w:cs="Times New Roman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B742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742E4"/>
    <w:rPr>
      <w:rFonts w:cs="Times New Roman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2</cp:revision>
  <dcterms:created xsi:type="dcterms:W3CDTF">2018-11-27T12:54:00Z</dcterms:created>
  <dcterms:modified xsi:type="dcterms:W3CDTF">2018-11-27T12:54:00Z</dcterms:modified>
</cp:coreProperties>
</file>