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641D4381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proofErr w:type="spellStart"/>
      <w:r w:rsidR="00C743CB">
        <w:rPr>
          <w:sz w:val="36"/>
          <w:szCs w:val="36"/>
        </w:rPr>
        <w:t>technicko-technologický</w:t>
      </w:r>
      <w:proofErr w:type="spellEnd"/>
    </w:p>
    <w:p w14:paraId="7F321F46" w14:textId="1C7B7E3E" w:rsidR="00FA5EEF" w:rsidRPr="00466F0D" w:rsidRDefault="00DC1BF6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Bc. 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D744F2E" w:rsidR="00B20E6F" w:rsidRPr="00B20E6F" w:rsidRDefault="00DC1BF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Jaroslav Štván</w:t>
      </w:r>
    </w:p>
    <w:p w14:paraId="4E5D6E5C" w14:textId="1D94A0CE" w:rsidR="00727748" w:rsidRPr="00BC4772" w:rsidRDefault="00DC1BF6" w:rsidP="00727748">
      <w:pPr>
        <w:jc w:val="center"/>
      </w:pPr>
      <w: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393B2722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DC1BF6">
        <w:rPr>
          <w:szCs w:val="24"/>
        </w:rPr>
        <w:t>12.1.2024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6C3D43F7" w14:textId="24860F41" w:rsidR="00EA7740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4257993" w:history="1">
        <w:r w:rsidR="00EA7740" w:rsidRPr="00DA79BA">
          <w:rPr>
            <w:rStyle w:val="Hypertextovodkaz"/>
            <w:noProof/>
          </w:rPr>
          <w:t>1</w:t>
        </w:r>
        <w:r w:rsidR="00EA7740">
          <w:rPr>
            <w:rFonts w:asciiTheme="minorHAnsi" w:eastAsiaTheme="minorEastAsia" w:hAnsiTheme="minorHAnsi" w:cstheme="minorBidi"/>
            <w:noProof/>
            <w:sz w:val="22"/>
            <w:lang w:val="en-GB" w:eastAsia="en-GB"/>
          </w:rPr>
          <w:tab/>
        </w:r>
        <w:r w:rsidR="00EA7740" w:rsidRPr="00DA79BA">
          <w:rPr>
            <w:rStyle w:val="Hypertextovodkaz"/>
            <w:noProof/>
          </w:rPr>
          <w:t>Úvod</w:t>
        </w:r>
        <w:r w:rsidR="00EA7740">
          <w:rPr>
            <w:noProof/>
            <w:webHidden/>
          </w:rPr>
          <w:tab/>
        </w:r>
        <w:r w:rsidR="00EA7740">
          <w:rPr>
            <w:noProof/>
            <w:webHidden/>
          </w:rPr>
          <w:fldChar w:fldCharType="begin"/>
        </w:r>
        <w:r w:rsidR="00EA7740">
          <w:rPr>
            <w:noProof/>
            <w:webHidden/>
          </w:rPr>
          <w:instrText xml:space="preserve"> PAGEREF _Toc154257993 \h </w:instrText>
        </w:r>
        <w:r w:rsidR="00EA7740">
          <w:rPr>
            <w:noProof/>
            <w:webHidden/>
          </w:rPr>
        </w:r>
        <w:r w:rsidR="00EA7740">
          <w:rPr>
            <w:noProof/>
            <w:webHidden/>
          </w:rPr>
          <w:fldChar w:fldCharType="separate"/>
        </w:r>
        <w:r w:rsidR="007B6338">
          <w:rPr>
            <w:noProof/>
            <w:webHidden/>
          </w:rPr>
          <w:t>1</w:t>
        </w:r>
        <w:r w:rsidR="00EA7740">
          <w:rPr>
            <w:noProof/>
            <w:webHidden/>
          </w:rPr>
          <w:fldChar w:fldCharType="end"/>
        </w:r>
      </w:hyperlink>
    </w:p>
    <w:p w14:paraId="05654E59" w14:textId="7518F0D5" w:rsidR="00EA7740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154257994" w:history="1">
        <w:r w:rsidR="00EA7740" w:rsidRPr="00DA79BA">
          <w:rPr>
            <w:rStyle w:val="Hypertextovodkaz"/>
            <w:noProof/>
          </w:rPr>
          <w:t>2</w:t>
        </w:r>
        <w:r w:rsidR="00EA7740">
          <w:rPr>
            <w:rFonts w:asciiTheme="minorHAnsi" w:eastAsiaTheme="minorEastAsia" w:hAnsiTheme="minorHAnsi" w:cstheme="minorBidi"/>
            <w:noProof/>
            <w:sz w:val="22"/>
            <w:lang w:val="en-GB" w:eastAsia="en-GB"/>
          </w:rPr>
          <w:tab/>
        </w:r>
        <w:r w:rsidR="00EA7740" w:rsidRPr="00DA79BA">
          <w:rPr>
            <w:rStyle w:val="Hypertextovodkaz"/>
            <w:noProof/>
          </w:rPr>
          <w:t>Náplň a průběh praxe</w:t>
        </w:r>
        <w:r w:rsidR="00EA7740">
          <w:rPr>
            <w:noProof/>
            <w:webHidden/>
          </w:rPr>
          <w:tab/>
        </w:r>
        <w:r w:rsidR="00EA7740">
          <w:rPr>
            <w:noProof/>
            <w:webHidden/>
          </w:rPr>
          <w:fldChar w:fldCharType="begin"/>
        </w:r>
        <w:r w:rsidR="00EA7740">
          <w:rPr>
            <w:noProof/>
            <w:webHidden/>
          </w:rPr>
          <w:instrText xml:space="preserve"> PAGEREF _Toc154257994 \h </w:instrText>
        </w:r>
        <w:r w:rsidR="00EA7740">
          <w:rPr>
            <w:noProof/>
            <w:webHidden/>
          </w:rPr>
        </w:r>
        <w:r w:rsidR="00EA7740">
          <w:rPr>
            <w:noProof/>
            <w:webHidden/>
          </w:rPr>
          <w:fldChar w:fldCharType="separate"/>
        </w:r>
        <w:r w:rsidR="007B6338">
          <w:rPr>
            <w:noProof/>
            <w:webHidden/>
          </w:rPr>
          <w:t>2</w:t>
        </w:r>
        <w:r w:rsidR="00EA7740">
          <w:rPr>
            <w:noProof/>
            <w:webHidden/>
          </w:rPr>
          <w:fldChar w:fldCharType="end"/>
        </w:r>
      </w:hyperlink>
    </w:p>
    <w:p w14:paraId="1A7B6A4D" w14:textId="0B272267" w:rsidR="00EA7740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154257995" w:history="1">
        <w:r w:rsidR="00EA7740" w:rsidRPr="00DA79BA">
          <w:rPr>
            <w:rStyle w:val="Hypertextovodkaz"/>
            <w:noProof/>
          </w:rPr>
          <w:t>3</w:t>
        </w:r>
        <w:r w:rsidR="00EA7740">
          <w:rPr>
            <w:rFonts w:asciiTheme="minorHAnsi" w:eastAsiaTheme="minorEastAsia" w:hAnsiTheme="minorHAnsi" w:cstheme="minorBidi"/>
            <w:noProof/>
            <w:sz w:val="22"/>
            <w:lang w:val="en-GB" w:eastAsia="en-GB"/>
          </w:rPr>
          <w:tab/>
        </w:r>
        <w:r w:rsidR="00EA7740" w:rsidRPr="00DA79BA">
          <w:rPr>
            <w:rStyle w:val="Hypertextovodkaz"/>
            <w:noProof/>
          </w:rPr>
          <w:t>Zhodnocení praxe studentem</w:t>
        </w:r>
        <w:r w:rsidR="00EA7740">
          <w:rPr>
            <w:noProof/>
            <w:webHidden/>
          </w:rPr>
          <w:tab/>
        </w:r>
        <w:r w:rsidR="00EA7740">
          <w:rPr>
            <w:noProof/>
            <w:webHidden/>
          </w:rPr>
          <w:fldChar w:fldCharType="begin"/>
        </w:r>
        <w:r w:rsidR="00EA7740">
          <w:rPr>
            <w:noProof/>
            <w:webHidden/>
          </w:rPr>
          <w:instrText xml:space="preserve"> PAGEREF _Toc154257995 \h </w:instrText>
        </w:r>
        <w:r w:rsidR="00EA7740">
          <w:rPr>
            <w:noProof/>
            <w:webHidden/>
          </w:rPr>
        </w:r>
        <w:r w:rsidR="00EA7740">
          <w:rPr>
            <w:noProof/>
            <w:webHidden/>
          </w:rPr>
          <w:fldChar w:fldCharType="separate"/>
        </w:r>
        <w:r w:rsidR="007B6338">
          <w:rPr>
            <w:noProof/>
            <w:webHidden/>
          </w:rPr>
          <w:t>8</w:t>
        </w:r>
        <w:r w:rsidR="00EA7740">
          <w:rPr>
            <w:noProof/>
            <w:webHidden/>
          </w:rPr>
          <w:fldChar w:fldCharType="end"/>
        </w:r>
      </w:hyperlink>
    </w:p>
    <w:p w14:paraId="0BA9C7C5" w14:textId="252D5007" w:rsidR="00EA7740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154257996" w:history="1">
        <w:r w:rsidR="00EA7740" w:rsidRPr="00DA79BA">
          <w:rPr>
            <w:rStyle w:val="Hypertextovodkaz"/>
            <w:noProof/>
          </w:rPr>
          <w:t>4</w:t>
        </w:r>
        <w:r w:rsidR="00EA7740">
          <w:rPr>
            <w:rFonts w:asciiTheme="minorHAnsi" w:eastAsiaTheme="minorEastAsia" w:hAnsiTheme="minorHAnsi" w:cstheme="minorBidi"/>
            <w:noProof/>
            <w:sz w:val="22"/>
            <w:lang w:val="en-GB" w:eastAsia="en-GB"/>
          </w:rPr>
          <w:tab/>
        </w:r>
        <w:r w:rsidR="00EA7740" w:rsidRPr="00DA79BA">
          <w:rPr>
            <w:rStyle w:val="Hypertextovodkaz"/>
            <w:noProof/>
          </w:rPr>
          <w:t>Závěr</w:t>
        </w:r>
        <w:r w:rsidR="00EA7740">
          <w:rPr>
            <w:noProof/>
            <w:webHidden/>
          </w:rPr>
          <w:tab/>
        </w:r>
        <w:r w:rsidR="00EA7740">
          <w:rPr>
            <w:noProof/>
            <w:webHidden/>
          </w:rPr>
          <w:fldChar w:fldCharType="begin"/>
        </w:r>
        <w:r w:rsidR="00EA7740">
          <w:rPr>
            <w:noProof/>
            <w:webHidden/>
          </w:rPr>
          <w:instrText xml:space="preserve"> PAGEREF _Toc154257996 \h </w:instrText>
        </w:r>
        <w:r w:rsidR="00EA7740">
          <w:rPr>
            <w:noProof/>
            <w:webHidden/>
          </w:rPr>
        </w:r>
        <w:r w:rsidR="00EA7740">
          <w:rPr>
            <w:noProof/>
            <w:webHidden/>
          </w:rPr>
          <w:fldChar w:fldCharType="separate"/>
        </w:r>
        <w:r w:rsidR="007B6338">
          <w:rPr>
            <w:noProof/>
            <w:webHidden/>
          </w:rPr>
          <w:t>9</w:t>
        </w:r>
        <w:r w:rsidR="00EA7740">
          <w:rPr>
            <w:noProof/>
            <w:webHidden/>
          </w:rPr>
          <w:fldChar w:fldCharType="end"/>
        </w:r>
      </w:hyperlink>
    </w:p>
    <w:p w14:paraId="0B618219" w14:textId="53B0A21E" w:rsidR="00EA7740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154257997" w:history="1">
        <w:r w:rsidR="00EA7740" w:rsidRPr="00DA79BA">
          <w:rPr>
            <w:rStyle w:val="Hypertextovodkaz"/>
            <w:noProof/>
          </w:rPr>
          <w:t>Přílohy</w:t>
        </w:r>
        <w:r w:rsidR="00EA7740">
          <w:rPr>
            <w:noProof/>
            <w:webHidden/>
          </w:rPr>
          <w:tab/>
        </w:r>
        <w:r w:rsidR="00EA7740">
          <w:rPr>
            <w:noProof/>
            <w:webHidden/>
          </w:rPr>
          <w:fldChar w:fldCharType="begin"/>
        </w:r>
        <w:r w:rsidR="00EA7740">
          <w:rPr>
            <w:noProof/>
            <w:webHidden/>
          </w:rPr>
          <w:instrText xml:space="preserve"> PAGEREF _Toc154257997 \h </w:instrText>
        </w:r>
        <w:r w:rsidR="00EA7740">
          <w:rPr>
            <w:noProof/>
            <w:webHidden/>
          </w:rPr>
        </w:r>
        <w:r w:rsidR="00EA7740">
          <w:rPr>
            <w:noProof/>
            <w:webHidden/>
          </w:rPr>
          <w:fldChar w:fldCharType="separate"/>
        </w:r>
        <w:r w:rsidR="007B6338">
          <w:rPr>
            <w:noProof/>
            <w:webHidden/>
          </w:rPr>
          <w:t>10</w:t>
        </w:r>
        <w:r w:rsidR="00EA7740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BE03B6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4257993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48A6C01A" w14:textId="139A5D60" w:rsidR="00DC1BF6" w:rsidRDefault="00DC1BF6" w:rsidP="00BA1786">
      <w:pPr>
        <w:spacing w:after="0" w:line="360" w:lineRule="auto"/>
        <w:ind w:firstLine="432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>Praxe byla a stále je vykonávaná</w:t>
      </w:r>
      <w:r w:rsidR="00787A43">
        <w:t xml:space="preserve"> od roku 2021</w:t>
      </w:r>
      <w:r>
        <w:t xml:space="preserve"> v plzeňské firmě </w:t>
      </w:r>
      <w:proofErr w:type="spellStart"/>
      <w:r>
        <w:t>Workpress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>.</w:t>
      </w:r>
      <w:r w:rsidR="00787A43">
        <w:t xml:space="preserve"> </w:t>
      </w:r>
      <w:r w:rsidR="00BA1786">
        <w:t xml:space="preserve"> Firma byla založena roku </w:t>
      </w:r>
      <w:r w:rsidR="00E22EB0">
        <w:t>2012 a sídlí na ulici Folmavská 2 v </w:t>
      </w:r>
      <w:r w:rsidR="00BA1786">
        <w:t>P</w:t>
      </w:r>
      <w:r w:rsidR="00E22EB0">
        <w:t xml:space="preserve">lzni na Borech. </w:t>
      </w:r>
      <w:r>
        <w:t xml:space="preserve"> Od </w:t>
      </w:r>
      <w:r w:rsidR="00BA1786">
        <w:t xml:space="preserve">svého založení se </w:t>
      </w:r>
      <w:r>
        <w:t>věnuje výrobě interiérových dílů pro letecký průmysl, konkrétně pro světového výrobce letadel Airbus. Firma je jedním z největších dodavatelů interiérový</w:t>
      </w:r>
      <w:r w:rsidR="00BA1786">
        <w:t>ch dílů pro letadla</w:t>
      </w:r>
      <w:r>
        <w:t xml:space="preserve"> typu Airbus A320. Dále se firma zaměřuje na vojenský průmysl. Do tohoto </w:t>
      </w:r>
      <w:r w:rsidR="009C2D10">
        <w:t xml:space="preserve">průmyslového </w:t>
      </w:r>
      <w:r>
        <w:t xml:space="preserve">odvětví </w:t>
      </w:r>
      <w:r w:rsidR="009C2D10">
        <w:t xml:space="preserve">firma </w:t>
      </w:r>
      <w:r>
        <w:t>dodává díly, pro švéds</w:t>
      </w:r>
      <w:r w:rsidR="009C2D10">
        <w:t xml:space="preserve">ký SAAB, </w:t>
      </w:r>
      <w:r w:rsidR="00BA1786">
        <w:t>pro který</w:t>
      </w:r>
      <w:r w:rsidR="009C2D10">
        <w:t xml:space="preserve"> vyrábí díly pro </w:t>
      </w:r>
      <w:r>
        <w:t>s</w:t>
      </w:r>
      <w:r w:rsidR="00E22EB0">
        <w:t>t</w:t>
      </w:r>
      <w:r>
        <w:t xml:space="preserve">íhací letouny a </w:t>
      </w:r>
      <w:r w:rsidR="009C2D10">
        <w:t>díly do výcvikových ručních zbraní</w:t>
      </w:r>
      <w:r>
        <w:t xml:space="preserve"> pro pozemní jednotky. Mezi nové zaměření firmy patří výroba jednoduchých motorových součástek pro firmu GE </w:t>
      </w:r>
      <w:proofErr w:type="spellStart"/>
      <w:r>
        <w:t>A</w:t>
      </w:r>
      <w:r w:rsidRPr="00DC1BF6">
        <w:t>erospace</w:t>
      </w:r>
      <w:proofErr w:type="spellEnd"/>
      <w:r>
        <w:t>, která dodává letecké motory pro</w:t>
      </w:r>
      <w:r w:rsidR="009C2D10" w:rsidRPr="009C2D10">
        <w:t xml:space="preserve"> </w:t>
      </w:r>
      <w:proofErr w:type="gramStart"/>
      <w:r w:rsidR="009C2D10" w:rsidRPr="00787A43">
        <w:t>Boeing</w:t>
      </w:r>
      <w:r w:rsidR="009C2D10">
        <w:t xml:space="preserve">, </w:t>
      </w:r>
      <w:r>
        <w:t xml:space="preserve"> </w:t>
      </w:r>
      <w:r w:rsidR="00BA1786">
        <w:t>konkurenční</w:t>
      </w:r>
      <w:proofErr w:type="gramEnd"/>
      <w:r w:rsidR="00BA1786">
        <w:t xml:space="preserve"> firmu</w:t>
      </w:r>
      <w:r w:rsidR="009C2D10">
        <w:t xml:space="preserve"> Airbusu.</w:t>
      </w:r>
    </w:p>
    <w:p w14:paraId="311D883E" w14:textId="77777777" w:rsidR="00722D42" w:rsidRDefault="00722D42" w:rsidP="00722D42">
      <w:pPr>
        <w:spacing w:after="0" w:line="360" w:lineRule="auto"/>
        <w:ind w:firstLine="432"/>
      </w:pPr>
    </w:p>
    <w:p w14:paraId="3F75DA2D" w14:textId="57308E9B" w:rsidR="00722D42" w:rsidRDefault="00722D42" w:rsidP="00722D42">
      <w:pPr>
        <w:spacing w:after="0" w:line="360" w:lineRule="auto"/>
        <w:jc w:val="both"/>
      </w:pPr>
      <w:r>
        <w:rPr>
          <w:noProof/>
          <w:lang w:val="en-GB" w:eastAsia="en-GB"/>
        </w:rPr>
        <w:drawing>
          <wp:inline distT="0" distB="0" distL="0" distR="0" wp14:anchorId="7CDBB589" wp14:editId="6004BEEE">
            <wp:extent cx="5248268" cy="28289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351" cy="283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A0A00" w14:textId="587C2757" w:rsidR="00E701D8" w:rsidRPr="00722D42" w:rsidRDefault="00722D42" w:rsidP="00722D42">
      <w:pPr>
        <w:spacing w:line="360" w:lineRule="auto"/>
        <w:rPr>
          <w:i/>
          <w:color w:val="808080" w:themeColor="background1" w:themeShade="80"/>
        </w:rPr>
      </w:pPr>
      <w:r w:rsidRPr="00722D42">
        <w:rPr>
          <w:i/>
          <w:color w:val="808080" w:themeColor="background1" w:themeShade="80"/>
        </w:rPr>
        <w:t xml:space="preserve">                                    Obr. č. 1 – Firma </w:t>
      </w:r>
      <w:proofErr w:type="spellStart"/>
      <w:r w:rsidRPr="00722D42">
        <w:rPr>
          <w:i/>
          <w:color w:val="808080" w:themeColor="background1" w:themeShade="80"/>
        </w:rPr>
        <w:t>Workpress</w:t>
      </w:r>
      <w:proofErr w:type="spellEnd"/>
      <w:r w:rsidRPr="00722D42">
        <w:rPr>
          <w:i/>
          <w:color w:val="808080" w:themeColor="background1" w:themeShade="80"/>
        </w:rPr>
        <w:t xml:space="preserve"> Aviation</w:t>
      </w:r>
    </w:p>
    <w:p w14:paraId="2DFE2274" w14:textId="4E56EBA2" w:rsidR="00722D42" w:rsidRDefault="00722D42" w:rsidP="00722D42">
      <w:pPr>
        <w:spacing w:line="360" w:lineRule="auto"/>
      </w:pPr>
      <w:r w:rsidRPr="00722D42">
        <w:rPr>
          <w:noProof/>
          <w:lang w:val="en-GB" w:eastAsia="en-GB"/>
        </w:rPr>
        <w:drawing>
          <wp:inline distT="0" distB="0" distL="0" distR="0" wp14:anchorId="779A8E39" wp14:editId="22607AA3">
            <wp:extent cx="5076825" cy="196833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13" t="2363"/>
                    <a:stretch/>
                  </pic:blipFill>
                  <pic:spPr bwMode="auto">
                    <a:xfrm>
                      <a:off x="0" y="0"/>
                      <a:ext cx="5077534" cy="1968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E974B" w14:textId="7CFB63EF" w:rsidR="00722D42" w:rsidRDefault="00722D42" w:rsidP="00722D42">
      <w:pPr>
        <w:spacing w:line="360" w:lineRule="auto"/>
      </w:pPr>
      <w:r>
        <w:t xml:space="preserve">                                       </w:t>
      </w:r>
      <w:r w:rsidRPr="00722D42">
        <w:rPr>
          <w:i/>
          <w:color w:val="808080" w:themeColor="background1" w:themeShade="80"/>
        </w:rPr>
        <w:t xml:space="preserve">Obr. č. 2 – logo firmy </w:t>
      </w:r>
      <w:proofErr w:type="spellStart"/>
      <w:r w:rsidRPr="00722D42">
        <w:rPr>
          <w:i/>
          <w:color w:val="808080" w:themeColor="background1" w:themeShade="80"/>
        </w:rPr>
        <w:t>Workpress</w:t>
      </w:r>
      <w:proofErr w:type="spellEnd"/>
      <w:r w:rsidRPr="00722D42">
        <w:rPr>
          <w:i/>
          <w:color w:val="808080" w:themeColor="background1" w:themeShade="80"/>
        </w:rPr>
        <w:t xml:space="preserve"> </w:t>
      </w:r>
      <w:proofErr w:type="spellStart"/>
      <w:r w:rsidRPr="00722D42">
        <w:rPr>
          <w:i/>
          <w:color w:val="808080" w:themeColor="background1" w:themeShade="80"/>
        </w:rPr>
        <w:t>Aviation</w:t>
      </w:r>
      <w:proofErr w:type="spellEnd"/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4257994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71662167" w14:textId="2EA30096" w:rsidR="00A405DE" w:rsidRDefault="00787A43" w:rsidP="00C743CB">
      <w:pPr>
        <w:spacing w:after="0" w:line="360" w:lineRule="auto"/>
        <w:ind w:firstLine="360"/>
        <w:jc w:val="both"/>
      </w:pPr>
      <w:r>
        <w:t xml:space="preserve">Jak již bylo zmíněno, ve firmě působím od roku 2021 jako technolog. Praxe byla vykonávaná pro následující činnosti: </w:t>
      </w:r>
    </w:p>
    <w:p w14:paraId="1B2D918A" w14:textId="77777777" w:rsidR="00787A43" w:rsidRDefault="00787A43" w:rsidP="00055B19">
      <w:pPr>
        <w:spacing w:after="0" w:line="360" w:lineRule="auto"/>
        <w:jc w:val="both"/>
      </w:pPr>
    </w:p>
    <w:p w14:paraId="07B900CB" w14:textId="4FD8630D" w:rsidR="00787A43" w:rsidRDefault="00787A43" w:rsidP="00E668DC">
      <w:pPr>
        <w:pStyle w:val="Odstavecseseznamem"/>
        <w:numPr>
          <w:ilvl w:val="0"/>
          <w:numId w:val="9"/>
        </w:numPr>
        <w:spacing w:after="0" w:line="360" w:lineRule="auto"/>
        <w:jc w:val="both"/>
      </w:pPr>
      <w:r>
        <w:t>Posuzování vyřazených dílů. Definice technologických pos</w:t>
      </w:r>
      <w:r w:rsidR="00977806">
        <w:t xml:space="preserve">tupů k opravě nalezených vad. </w:t>
      </w:r>
      <w:r>
        <w:t xml:space="preserve">Analýza vzniku vad a definice nápravných opatření ve spolupráci s oddělením kvality. </w:t>
      </w:r>
    </w:p>
    <w:p w14:paraId="27950043" w14:textId="28468F6B" w:rsidR="00787A43" w:rsidRDefault="00787A43" w:rsidP="00787A43">
      <w:pPr>
        <w:pStyle w:val="Odstavecseseznamem"/>
        <w:numPr>
          <w:ilvl w:val="0"/>
          <w:numId w:val="9"/>
        </w:numPr>
        <w:spacing w:after="0" w:line="360" w:lineRule="auto"/>
        <w:jc w:val="both"/>
      </w:pPr>
      <w:r>
        <w:t xml:space="preserve">Tvorba technologických návodek. </w:t>
      </w:r>
    </w:p>
    <w:p w14:paraId="04C11539" w14:textId="77777777" w:rsidR="00787A43" w:rsidRDefault="00787A43" w:rsidP="00787A43">
      <w:pPr>
        <w:pStyle w:val="Odstavecseseznamem"/>
        <w:numPr>
          <w:ilvl w:val="0"/>
          <w:numId w:val="9"/>
        </w:numPr>
        <w:spacing w:after="0" w:line="360" w:lineRule="auto"/>
        <w:jc w:val="both"/>
      </w:pPr>
      <w:r>
        <w:t xml:space="preserve">Vyřizování poptávek a definice výrobní technologie. </w:t>
      </w:r>
    </w:p>
    <w:p w14:paraId="5025FAB9" w14:textId="4CCB9622" w:rsidR="00787A43" w:rsidRDefault="00787A43" w:rsidP="00787A43">
      <w:pPr>
        <w:pStyle w:val="Odstavecseseznamem"/>
        <w:numPr>
          <w:ilvl w:val="0"/>
          <w:numId w:val="9"/>
        </w:numPr>
        <w:spacing w:after="0" w:line="360" w:lineRule="auto"/>
        <w:jc w:val="both"/>
      </w:pPr>
      <w:r>
        <w:t xml:space="preserve">Všeobecná podpora výrobního oddělení montáže, dělení materiálu, mezioperační a finální kontroly. </w:t>
      </w:r>
    </w:p>
    <w:p w14:paraId="0F58FF88" w14:textId="00891154" w:rsidR="00023022" w:rsidRDefault="00787A43" w:rsidP="00023022">
      <w:pPr>
        <w:pStyle w:val="Odstavecseseznamem"/>
        <w:numPr>
          <w:ilvl w:val="0"/>
          <w:numId w:val="9"/>
        </w:numPr>
        <w:spacing w:after="0" w:line="360" w:lineRule="auto"/>
        <w:jc w:val="both"/>
      </w:pPr>
      <w:r>
        <w:t>Verifikace výrobních norem.</w:t>
      </w:r>
    </w:p>
    <w:p w14:paraId="0E3501B8" w14:textId="77777777" w:rsidR="00023022" w:rsidRDefault="00023022" w:rsidP="00023022">
      <w:pPr>
        <w:spacing w:after="0" w:line="360" w:lineRule="auto"/>
        <w:ind w:left="360"/>
        <w:jc w:val="both"/>
      </w:pPr>
    </w:p>
    <w:p w14:paraId="7F6D80CF" w14:textId="2A8B7089" w:rsidR="00023022" w:rsidRDefault="00023022" w:rsidP="00E668DC">
      <w:pPr>
        <w:spacing w:after="0" w:line="360" w:lineRule="auto"/>
        <w:jc w:val="both"/>
      </w:pPr>
      <w:r>
        <w:t xml:space="preserve">Zmíněné body jsou vysvětleny detailně níže. </w:t>
      </w:r>
    </w:p>
    <w:p w14:paraId="2C42879B" w14:textId="77777777" w:rsidR="00023022" w:rsidRDefault="00023022" w:rsidP="00023022">
      <w:pPr>
        <w:pStyle w:val="Odstavecseseznamem"/>
        <w:spacing w:after="0" w:line="360" w:lineRule="auto"/>
        <w:jc w:val="both"/>
      </w:pPr>
    </w:p>
    <w:p w14:paraId="5D627D50" w14:textId="11F4A8A9" w:rsidR="00023022" w:rsidRDefault="00023022" w:rsidP="00023022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Tato činnost souvisí s posouzením vyřazených dílů </w:t>
      </w:r>
      <w:r w:rsidR="00BA1786">
        <w:t>oddělením</w:t>
      </w:r>
      <w:r>
        <w:t xml:space="preserve"> mezioperační a finální kontroly. Operátoři tohoto stanoviště posuzují rozměrové a kosmetické vady dle kosmetického standartu zákazníka. </w:t>
      </w:r>
      <w:r w:rsidR="00E50913">
        <w:t xml:space="preserve">Po posouzení </w:t>
      </w:r>
      <w:r>
        <w:t xml:space="preserve">kosmetického standartu nebo nalezení rozměrových vad jsou díly </w:t>
      </w:r>
      <w:r w:rsidR="00E50913">
        <w:t xml:space="preserve">dále </w:t>
      </w:r>
      <w:r>
        <w:t>předány technologii k posouzení, kde technolog rozhodne</w:t>
      </w:r>
      <w:r w:rsidR="00E50913">
        <w:t>,</w:t>
      </w:r>
      <w:r>
        <w:t xml:space="preserve"> jak bude nalezená neshoda dále vypořádaná. </w:t>
      </w:r>
      <w:r w:rsidR="00E50913">
        <w:t>Po posouzení t</w:t>
      </w:r>
      <w:r>
        <w:t xml:space="preserve">echnolog díl </w:t>
      </w:r>
      <w:r w:rsidR="00E50913">
        <w:t xml:space="preserve">dále </w:t>
      </w:r>
      <w:r>
        <w:t>uvoln</w:t>
      </w:r>
      <w:r w:rsidR="00E50913">
        <w:t>í</w:t>
      </w:r>
      <w:r>
        <w:t xml:space="preserve"> do </w:t>
      </w:r>
      <w:r w:rsidR="00E50913">
        <w:t>procesu nebo k expedici.</w:t>
      </w:r>
      <w:r w:rsidR="00ED2057">
        <w:t xml:space="preserve"> Pokud technolog zjistí vadu, která je mimo </w:t>
      </w:r>
      <w:proofErr w:type="gramStart"/>
      <w:r w:rsidR="00ED2057">
        <w:t>toleranci  kosmetického</w:t>
      </w:r>
      <w:proofErr w:type="gramEnd"/>
      <w:r w:rsidR="00ED2057">
        <w:t xml:space="preserve"> standartu, nastaví technologický postup opravy dle nalezené neshody. Pokud vadu nelze odstranit opravným postupem, nastavuje</w:t>
      </w:r>
      <w:r>
        <w:t xml:space="preserve"> kompletně novou výrobu. </w:t>
      </w:r>
      <w:r w:rsidR="001724B6">
        <w:t xml:space="preserve">S oddělením kvality technolog dále vytváří návrhy nápravných opatření </w:t>
      </w:r>
      <w:r>
        <w:t xml:space="preserve">pro eliminaci nalezených neshod pro budoucí výroby. </w:t>
      </w:r>
      <w:r w:rsidR="00812323">
        <w:t xml:space="preserve">V další fázi jsou </w:t>
      </w:r>
      <w:r>
        <w:t>vytvářeny instrukc</w:t>
      </w:r>
      <w:r w:rsidR="00812323">
        <w:t>e pro jednotlivé činnosti nebo definovány</w:t>
      </w:r>
      <w:r>
        <w:t xml:space="preserve"> jednoduché poznámky k jednotlivých výrobním operacím dle technologické postupu. </w:t>
      </w:r>
    </w:p>
    <w:p w14:paraId="187A2083" w14:textId="77777777" w:rsidR="002328E5" w:rsidRDefault="002328E5" w:rsidP="002328E5">
      <w:pPr>
        <w:spacing w:after="0" w:line="360" w:lineRule="auto"/>
        <w:jc w:val="both"/>
      </w:pPr>
    </w:p>
    <w:p w14:paraId="349E8282" w14:textId="662A4C51" w:rsidR="00023022" w:rsidRDefault="00023022" w:rsidP="009D1589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Tvorba technologických návodek spočívá ve vytvoření kompletního výrobního postupu pro operátory ve výrobě. Při tvorbě technologických návodek bylo provedeno kompletní stínování výroby </w:t>
      </w:r>
      <w:r w:rsidR="00E22EB0">
        <w:t xml:space="preserve">pro vytipované složité díly a na základě výsledného výstupu ze stínování výroby byla vytvořena technologická návodka s popisem jednotlivých operací, včetně fotodokumentace jednotlivých úkonů ve výrobě v rámci LEAN a 5S metod pro štíhlou výrobu. </w:t>
      </w:r>
    </w:p>
    <w:p w14:paraId="4405067F" w14:textId="77777777" w:rsidR="00E22EB0" w:rsidRDefault="00E22EB0" w:rsidP="00E22EB0">
      <w:pPr>
        <w:pStyle w:val="Odstavecseseznamem"/>
        <w:spacing w:after="0" w:line="360" w:lineRule="auto"/>
        <w:jc w:val="both"/>
      </w:pPr>
    </w:p>
    <w:p w14:paraId="7FBEB5CF" w14:textId="41AF6687" w:rsidR="00E22EB0" w:rsidRDefault="00E22EB0" w:rsidP="00E668DC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Vyřizování poptávek a definice výrobní technologie je jedna z nejdůležitějších a nejvíce zodpovědnějších prací technologa. Zákazník pošle poptávku na oddělení obchodu</w:t>
      </w:r>
      <w:r w:rsidR="009D1589">
        <w:t>,</w:t>
      </w:r>
      <w:r>
        <w:t xml:space="preserve"> odděl</w:t>
      </w:r>
      <w:r w:rsidR="00E668DC">
        <w:t>e</w:t>
      </w:r>
      <w:r>
        <w:t>ní obchodu následně předá zaevidovanou poptávku</w:t>
      </w:r>
      <w:r w:rsidR="009D1589">
        <w:t xml:space="preserve"> na oddělení technologie. Oddělení technologie</w:t>
      </w:r>
      <w:r>
        <w:t xml:space="preserve"> na základě zaslané výkresové dokumentace a modelů rozhod</w:t>
      </w:r>
      <w:r w:rsidR="009D1589">
        <w:t>uje</w:t>
      </w:r>
      <w:r>
        <w:t>, zda je díl vyrobitelný dle výrobních možn</w:t>
      </w:r>
      <w:r w:rsidR="009D1589">
        <w:t>ostí firmy či nikoliv. Pokud je</w:t>
      </w:r>
      <w:r>
        <w:t xml:space="preserve"> díl nevyrobitelný,</w:t>
      </w:r>
      <w:r w:rsidR="009D1589">
        <w:t xml:space="preserve"> zodpovědná osoba rozhodne</w:t>
      </w:r>
      <w:r w:rsidR="00E668DC">
        <w:t>,</w:t>
      </w:r>
      <w:r>
        <w:t xml:space="preserve"> zda se bude díl kooperovat nebo bude </w:t>
      </w:r>
      <w:r w:rsidR="009D1589">
        <w:t xml:space="preserve">rovnou </w:t>
      </w:r>
      <w:r>
        <w:t xml:space="preserve">zamítnutý. </w:t>
      </w:r>
      <w:r w:rsidR="009D1589">
        <w:t>Pokud je díl</w:t>
      </w:r>
      <w:r w:rsidR="00E668DC">
        <w:t xml:space="preserve"> vyhodnocen jako vyrobitelný</w:t>
      </w:r>
      <w:r w:rsidR="009D1589">
        <w:t>,</w:t>
      </w:r>
      <w:r w:rsidR="00E668DC">
        <w:t xml:space="preserve"> je úkolem tech</w:t>
      </w:r>
      <w:r w:rsidR="009D1589">
        <w:t>nologa nadefinovat polotovar, o</w:t>
      </w:r>
      <w:r w:rsidR="00E668DC">
        <w:t xml:space="preserve">cenit materiál, určit výrobní technologii včetně časů a určit výrobní lead </w:t>
      </w:r>
      <w:proofErr w:type="spellStart"/>
      <w:r w:rsidR="00E668DC">
        <w:t>time</w:t>
      </w:r>
      <w:proofErr w:type="spellEnd"/>
      <w:r w:rsidR="00E668DC">
        <w:t xml:space="preserve">. Pro ukázku činnosti jsou níže uvedené příklady: </w:t>
      </w:r>
    </w:p>
    <w:p w14:paraId="0D37C690" w14:textId="77777777" w:rsidR="00722D42" w:rsidRDefault="00722D42" w:rsidP="00722D42">
      <w:pPr>
        <w:pStyle w:val="Odstavecseseznamem"/>
      </w:pPr>
    </w:p>
    <w:p w14:paraId="2B66437C" w14:textId="77777777" w:rsidR="00722D42" w:rsidRDefault="00722D42" w:rsidP="00722D42">
      <w:pPr>
        <w:spacing w:after="0" w:line="360" w:lineRule="auto"/>
        <w:jc w:val="both"/>
      </w:pPr>
    </w:p>
    <w:p w14:paraId="5D7F11F5" w14:textId="77777777" w:rsidR="00722D42" w:rsidRDefault="00722D42" w:rsidP="00722D42">
      <w:pPr>
        <w:spacing w:after="0" w:line="360" w:lineRule="auto"/>
        <w:jc w:val="both"/>
      </w:pPr>
    </w:p>
    <w:p w14:paraId="6EE0DDD6" w14:textId="77777777" w:rsidR="00722D42" w:rsidRDefault="00722D42" w:rsidP="00722D42">
      <w:pPr>
        <w:spacing w:after="0" w:line="360" w:lineRule="auto"/>
        <w:jc w:val="both"/>
      </w:pPr>
    </w:p>
    <w:p w14:paraId="43AB41EB" w14:textId="77777777" w:rsidR="00722D42" w:rsidRDefault="00722D42" w:rsidP="00722D42">
      <w:pPr>
        <w:spacing w:after="0" w:line="360" w:lineRule="auto"/>
        <w:jc w:val="both"/>
      </w:pPr>
    </w:p>
    <w:p w14:paraId="76E8C36F" w14:textId="77777777" w:rsidR="006C2E21" w:rsidRDefault="006C2E21" w:rsidP="006C2E21">
      <w:pPr>
        <w:spacing w:after="0" w:line="360" w:lineRule="auto"/>
        <w:jc w:val="both"/>
      </w:pPr>
    </w:p>
    <w:p w14:paraId="215ECEFA" w14:textId="78CFF6CF" w:rsidR="00E668DC" w:rsidRDefault="00E668DC" w:rsidP="00E668DC">
      <w:r>
        <w:rPr>
          <w:noProof/>
          <w:lang w:val="en-GB" w:eastAsia="en-GB"/>
        </w:rPr>
        <w:drawing>
          <wp:inline distT="0" distB="0" distL="0" distR="0" wp14:anchorId="5D3C6E90" wp14:editId="52998055">
            <wp:extent cx="5214763" cy="40100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meče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945" cy="40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E836" w14:textId="6F533AF2" w:rsidR="00E668DC" w:rsidRDefault="00722D42" w:rsidP="00722D42">
      <w:r>
        <w:lastRenderedPageBreak/>
        <w:t xml:space="preserve">                                </w:t>
      </w:r>
      <w:r w:rsidRPr="00722D42">
        <w:rPr>
          <w:i/>
          <w:color w:val="808080" w:themeColor="background1" w:themeShade="80"/>
        </w:rPr>
        <w:t xml:space="preserve"> Obr č. 3</w:t>
      </w:r>
      <w:r w:rsidR="00B0089B">
        <w:rPr>
          <w:i/>
          <w:color w:val="808080" w:themeColor="background1" w:themeShade="80"/>
        </w:rPr>
        <w:t xml:space="preserve"> -</w:t>
      </w:r>
      <w:r w:rsidR="00B21F06" w:rsidRPr="00722D42">
        <w:rPr>
          <w:i/>
          <w:color w:val="808080" w:themeColor="background1" w:themeShade="80"/>
        </w:rPr>
        <w:t xml:space="preserve"> Výkresová dokumentace z poptávky</w:t>
      </w:r>
      <w:r w:rsidR="00E668DC">
        <w:rPr>
          <w:noProof/>
          <w:lang w:val="en-GB" w:eastAsia="en-GB"/>
        </w:rPr>
        <w:drawing>
          <wp:inline distT="0" distB="0" distL="0" distR="0" wp14:anchorId="212A28A4" wp14:editId="5B1D2773">
            <wp:extent cx="5124450" cy="39444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meček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086" cy="39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A763" w14:textId="6914B2DB" w:rsidR="00B21F06" w:rsidRPr="00722D42" w:rsidRDefault="00722D42" w:rsidP="00722D4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</w:t>
      </w:r>
      <w:r w:rsidRPr="00722D42">
        <w:rPr>
          <w:i/>
          <w:color w:val="808080" w:themeColor="background1" w:themeShade="80"/>
        </w:rPr>
        <w:t>Obr č. 4</w:t>
      </w:r>
      <w:r w:rsidR="00B21F06" w:rsidRPr="00722D42">
        <w:rPr>
          <w:i/>
          <w:color w:val="808080" w:themeColor="background1" w:themeShade="80"/>
        </w:rPr>
        <w:t xml:space="preserve"> </w:t>
      </w:r>
      <w:r w:rsidR="00B0089B">
        <w:rPr>
          <w:i/>
          <w:color w:val="808080" w:themeColor="background1" w:themeShade="80"/>
        </w:rPr>
        <w:t xml:space="preserve">- </w:t>
      </w:r>
      <w:r w:rsidR="00B21F06" w:rsidRPr="00722D42">
        <w:rPr>
          <w:i/>
          <w:color w:val="808080" w:themeColor="background1" w:themeShade="80"/>
        </w:rPr>
        <w:t>Výkresová dokumentace z poptávky</w:t>
      </w:r>
    </w:p>
    <w:p w14:paraId="522ECC62" w14:textId="77777777" w:rsidR="00B21F06" w:rsidRDefault="00B21F06" w:rsidP="00E668DC">
      <w:pPr>
        <w:jc w:val="center"/>
      </w:pPr>
    </w:p>
    <w:p w14:paraId="07ECC56E" w14:textId="50BC91F0" w:rsidR="00E668DC" w:rsidRDefault="00E668DC" w:rsidP="00E668DC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41372034" wp14:editId="6BA0B9ED">
            <wp:extent cx="4914900" cy="4526605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meček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70" cy="453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E56E" w14:textId="5A2C0B4D" w:rsidR="00B21F06" w:rsidRPr="00722D42" w:rsidRDefault="00722D42" w:rsidP="00722D4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</w:t>
      </w:r>
      <w:r w:rsidRPr="00722D42">
        <w:rPr>
          <w:i/>
          <w:color w:val="808080" w:themeColor="background1" w:themeShade="80"/>
        </w:rPr>
        <w:t>Obr č. 5</w:t>
      </w:r>
      <w:r w:rsidR="00B21F06" w:rsidRPr="00722D42">
        <w:rPr>
          <w:i/>
          <w:color w:val="808080" w:themeColor="background1" w:themeShade="80"/>
        </w:rPr>
        <w:t xml:space="preserve"> </w:t>
      </w:r>
      <w:r w:rsidR="00B0089B">
        <w:rPr>
          <w:i/>
          <w:color w:val="808080" w:themeColor="background1" w:themeShade="80"/>
        </w:rPr>
        <w:t xml:space="preserve">- </w:t>
      </w:r>
      <w:r w:rsidR="00B21F06" w:rsidRPr="00722D42">
        <w:rPr>
          <w:i/>
          <w:color w:val="808080" w:themeColor="background1" w:themeShade="80"/>
        </w:rPr>
        <w:t>Model z poptávky</w:t>
      </w:r>
    </w:p>
    <w:p w14:paraId="1009B0D6" w14:textId="77777777" w:rsidR="00B21F06" w:rsidRDefault="00B21F06" w:rsidP="00E668DC">
      <w:pPr>
        <w:jc w:val="center"/>
      </w:pPr>
    </w:p>
    <w:p w14:paraId="6D378957" w14:textId="5C43A4A1" w:rsidR="00E668DC" w:rsidRDefault="00E668DC" w:rsidP="00B21F06">
      <w:pPr>
        <w:jc w:val="center"/>
      </w:pPr>
    </w:p>
    <w:p w14:paraId="0155225E" w14:textId="6CD4E65C" w:rsidR="00B21F06" w:rsidRDefault="00A643EF" w:rsidP="00E668DC">
      <w:pPr>
        <w:spacing w:after="0" w:line="360" w:lineRule="auto"/>
      </w:pPr>
      <w:r w:rsidRPr="00A643EF">
        <w:rPr>
          <w:noProof/>
          <w:lang w:val="en-GB" w:eastAsia="en-GB"/>
        </w:rPr>
        <w:drawing>
          <wp:inline distT="0" distB="0" distL="0" distR="0" wp14:anchorId="68C0DB10" wp14:editId="2260678A">
            <wp:extent cx="5939790" cy="2129383"/>
            <wp:effectExtent l="0" t="0" r="3810" b="444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2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66A26D8" w14:textId="232BC0AB" w:rsidR="00B21F06" w:rsidRPr="00722D42" w:rsidRDefault="00722D42" w:rsidP="00722D4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</w:t>
      </w:r>
      <w:r w:rsidR="004420E0">
        <w:rPr>
          <w:i/>
          <w:color w:val="808080" w:themeColor="background1" w:themeShade="80"/>
        </w:rPr>
        <w:t>Obr č. 6</w:t>
      </w:r>
      <w:r w:rsidR="00B21F06" w:rsidRPr="00722D42">
        <w:rPr>
          <w:i/>
          <w:color w:val="808080" w:themeColor="background1" w:themeShade="80"/>
        </w:rPr>
        <w:t xml:space="preserve"> </w:t>
      </w:r>
      <w:r w:rsidR="00B0089B">
        <w:rPr>
          <w:i/>
          <w:color w:val="808080" w:themeColor="background1" w:themeShade="80"/>
        </w:rPr>
        <w:t xml:space="preserve">- </w:t>
      </w:r>
      <w:r w:rsidR="00B21F06" w:rsidRPr="00722D42">
        <w:rPr>
          <w:i/>
          <w:color w:val="808080" w:themeColor="background1" w:themeShade="80"/>
        </w:rPr>
        <w:t>Vyřizování poptávky</w:t>
      </w:r>
    </w:p>
    <w:p w14:paraId="2A0FAB1A" w14:textId="77777777" w:rsidR="00B21F06" w:rsidRDefault="00B21F06" w:rsidP="00E668DC">
      <w:pPr>
        <w:spacing w:after="0" w:line="360" w:lineRule="auto"/>
      </w:pPr>
    </w:p>
    <w:p w14:paraId="7E52DB43" w14:textId="3A14330F" w:rsidR="00E668DC" w:rsidRDefault="00B21F06" w:rsidP="00E668DC">
      <w:pPr>
        <w:spacing w:after="0" w:line="360" w:lineRule="auto"/>
      </w:pPr>
      <w:r>
        <w:rPr>
          <w:noProof/>
          <w:lang w:val="en-GB" w:eastAsia="en-GB"/>
        </w:rPr>
        <w:lastRenderedPageBreak/>
        <w:drawing>
          <wp:inline distT="0" distB="0" distL="0" distR="0" wp14:anchorId="4BF87D2F" wp14:editId="1F4ECF3D">
            <wp:extent cx="5389438" cy="218020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orba technolog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042" cy="21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3456" w14:textId="7DC3E993" w:rsidR="00B21F06" w:rsidRPr="00722D42" w:rsidRDefault="00722D42" w:rsidP="00722D4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</w:t>
      </w:r>
      <w:r w:rsidR="004420E0">
        <w:rPr>
          <w:i/>
          <w:color w:val="808080" w:themeColor="background1" w:themeShade="80"/>
        </w:rPr>
        <w:t>Obr č. 7</w:t>
      </w:r>
      <w:r w:rsidR="00B21F06" w:rsidRPr="00722D42">
        <w:rPr>
          <w:i/>
          <w:color w:val="808080" w:themeColor="background1" w:themeShade="80"/>
        </w:rPr>
        <w:t xml:space="preserve"> </w:t>
      </w:r>
      <w:r w:rsidR="00B0089B">
        <w:rPr>
          <w:i/>
          <w:color w:val="808080" w:themeColor="background1" w:themeShade="80"/>
        </w:rPr>
        <w:t xml:space="preserve">- </w:t>
      </w:r>
      <w:r w:rsidR="00B21F06" w:rsidRPr="00722D42">
        <w:rPr>
          <w:i/>
          <w:color w:val="808080" w:themeColor="background1" w:themeShade="80"/>
        </w:rPr>
        <w:t>Definice výrobní technologie</w:t>
      </w:r>
    </w:p>
    <w:p w14:paraId="6D4FE4EC" w14:textId="77777777" w:rsidR="00B21F06" w:rsidRDefault="00B21F06" w:rsidP="00E668DC">
      <w:pPr>
        <w:spacing w:after="0" w:line="360" w:lineRule="auto"/>
      </w:pPr>
    </w:p>
    <w:p w14:paraId="2B43D15B" w14:textId="77777777" w:rsidR="00B21F06" w:rsidRDefault="00B21F06" w:rsidP="00E668DC">
      <w:pPr>
        <w:spacing w:after="0" w:line="360" w:lineRule="auto"/>
      </w:pPr>
    </w:p>
    <w:p w14:paraId="33F7A828" w14:textId="50A18EE7" w:rsidR="00B21F06" w:rsidRDefault="00203A53" w:rsidP="00E668DC">
      <w:pPr>
        <w:spacing w:after="0" w:line="360" w:lineRule="auto"/>
      </w:pPr>
      <w:r>
        <w:t xml:space="preserve">    </w:t>
      </w:r>
      <w:r w:rsidR="00B21F06">
        <w:rPr>
          <w:noProof/>
          <w:lang w:val="en-GB" w:eastAsia="en-GB"/>
        </w:rPr>
        <w:drawing>
          <wp:inline distT="0" distB="0" distL="0" distR="0" wp14:anchorId="269D5B9C" wp14:editId="1FCB8F1B">
            <wp:extent cx="5096246" cy="5377373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016" cy="538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7BA4" w14:textId="72035A6F" w:rsidR="00B21F06" w:rsidRPr="00722D42" w:rsidRDefault="00722D42" w:rsidP="004F0BAD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</w:t>
      </w:r>
      <w:r w:rsidR="00203A53">
        <w:rPr>
          <w:i/>
          <w:color w:val="808080" w:themeColor="background1" w:themeShade="80"/>
        </w:rPr>
        <w:t xml:space="preserve">                      </w:t>
      </w:r>
      <w:r>
        <w:rPr>
          <w:i/>
          <w:color w:val="808080" w:themeColor="background1" w:themeShade="80"/>
        </w:rPr>
        <w:t xml:space="preserve">   </w:t>
      </w:r>
      <w:r w:rsidR="004420E0">
        <w:rPr>
          <w:i/>
          <w:color w:val="808080" w:themeColor="background1" w:themeShade="80"/>
        </w:rPr>
        <w:t>Obr č. 8</w:t>
      </w:r>
      <w:r w:rsidR="00B21F06" w:rsidRPr="00722D42">
        <w:rPr>
          <w:i/>
          <w:color w:val="808080" w:themeColor="background1" w:themeShade="80"/>
        </w:rPr>
        <w:t xml:space="preserve"> </w:t>
      </w:r>
      <w:r w:rsidR="00B0089B">
        <w:rPr>
          <w:i/>
          <w:color w:val="808080" w:themeColor="background1" w:themeShade="80"/>
        </w:rPr>
        <w:t xml:space="preserve">- </w:t>
      </w:r>
      <w:r w:rsidR="00B21F06" w:rsidRPr="00722D42">
        <w:rPr>
          <w:i/>
          <w:color w:val="808080" w:themeColor="background1" w:themeShade="80"/>
        </w:rPr>
        <w:t>Definice výrobní technologie</w:t>
      </w:r>
      <w:r w:rsidR="004420E0">
        <w:rPr>
          <w:i/>
          <w:color w:val="808080" w:themeColor="background1" w:themeShade="80"/>
        </w:rPr>
        <w:t xml:space="preserve"> a polotovaru</w:t>
      </w:r>
    </w:p>
    <w:p w14:paraId="23D44A56" w14:textId="77777777" w:rsidR="00B21F06" w:rsidRDefault="00B21F06" w:rsidP="00E668DC">
      <w:pPr>
        <w:spacing w:after="0" w:line="360" w:lineRule="auto"/>
      </w:pPr>
    </w:p>
    <w:p w14:paraId="3E2A8C4C" w14:textId="2BC1822D" w:rsidR="00B21F06" w:rsidRDefault="006C2E21" w:rsidP="004F0BAD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Pro odděl</w:t>
      </w:r>
      <w:r w:rsidR="002C3BDF">
        <w:t>e</w:t>
      </w:r>
      <w:r>
        <w:t xml:space="preserve">ní technologie ve firmě existuje diverzifikace </w:t>
      </w:r>
      <w:r w:rsidR="002C3BDF">
        <w:t xml:space="preserve">technologů </w:t>
      </w:r>
      <w:r>
        <w:t>pro jednotlivá oddělení. Každý technolog je zodpovědný za své oddělení</w:t>
      </w:r>
      <w:r w:rsidR="002C3BDF">
        <w:t>,</w:t>
      </w:r>
      <w:r>
        <w:t xml:space="preserve"> na které byl vedením diverzifikován. </w:t>
      </w:r>
      <w:r w:rsidR="002C3BDF">
        <w:t xml:space="preserve">Mým úkolem </w:t>
      </w:r>
      <w:r w:rsidR="004F0BAD">
        <w:t xml:space="preserve">je </w:t>
      </w:r>
      <w:r w:rsidR="002C3BDF">
        <w:t>zajistit plynulou výrobu pro oddělení montáže,</w:t>
      </w:r>
      <w:r w:rsidR="004F0BAD">
        <w:t xml:space="preserve"> dělení materiálu,</w:t>
      </w:r>
      <w:r w:rsidR="002C3BDF">
        <w:t xml:space="preserve"> mezioperač</w:t>
      </w:r>
      <w:r w:rsidR="004F0BAD">
        <w:t>ní a finální kontroly. Zde jsem</w:t>
      </w:r>
      <w:r w:rsidR="002C3BDF">
        <w:t xml:space="preserve"> jejich technická opora pro nalezené neshody, dotazy a m</w:t>
      </w:r>
      <w:r w:rsidR="004F0BAD">
        <w:t>ým</w:t>
      </w:r>
      <w:r w:rsidR="002C3BDF">
        <w:t xml:space="preserve"> úkol</w:t>
      </w:r>
      <w:r w:rsidR="004F0BAD">
        <w:t>em je</w:t>
      </w:r>
      <w:r w:rsidR="002C3BDF">
        <w:t xml:space="preserve"> řešit technicko - technologické problémy a optimalizaci stávající technologie pro</w:t>
      </w:r>
      <w:r w:rsidR="004F0BAD">
        <w:t xml:space="preserve"> tato 4</w:t>
      </w:r>
      <w:r w:rsidR="002C3BDF">
        <w:t xml:space="preserve"> oddělení. Ř</w:t>
      </w:r>
      <w:r w:rsidR="003508A7">
        <w:t>ešení problémů spočívalo ve tvorbě</w:t>
      </w:r>
      <w:r w:rsidR="002C3BDF">
        <w:t xml:space="preserve"> návodek či postupů</w:t>
      </w:r>
      <w:r w:rsidR="003508A7">
        <w:t xml:space="preserve"> nebo komunikaci se zákazníkem za použití </w:t>
      </w:r>
      <w:proofErr w:type="spellStart"/>
      <w:r w:rsidR="003508A7">
        <w:t>Issue</w:t>
      </w:r>
      <w:proofErr w:type="spellEnd"/>
      <w:r w:rsidR="003508A7">
        <w:t xml:space="preserve"> Reportů</w:t>
      </w:r>
      <w:r w:rsidR="002C3BDF">
        <w:t xml:space="preserve">, kde byly popisovány návrhy pro zlepšení nebo nalezené neshody s detailním popisem.  </w:t>
      </w:r>
    </w:p>
    <w:p w14:paraId="5B3EFAEE" w14:textId="77777777" w:rsidR="00C76E9C" w:rsidRDefault="00C76E9C" w:rsidP="004F0BAD">
      <w:pPr>
        <w:spacing w:after="0" w:line="360" w:lineRule="auto"/>
        <w:jc w:val="both"/>
      </w:pPr>
    </w:p>
    <w:p w14:paraId="3C531AFC" w14:textId="3AE1E6DC" w:rsidR="00C76E9C" w:rsidRDefault="00C76E9C" w:rsidP="004F0BAD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Verifikace výrobních norem je činnost, která spočívá v kompletním měření jednotlivých činností operátora. Mým úkolem </w:t>
      </w:r>
      <w:r w:rsidR="003508A7">
        <w:t xml:space="preserve">je </w:t>
      </w:r>
      <w:r>
        <w:t xml:space="preserve">verifikovat normy pro oddělení </w:t>
      </w:r>
      <w:proofErr w:type="spellStart"/>
      <w:r>
        <w:t>brushe</w:t>
      </w:r>
      <w:proofErr w:type="spellEnd"/>
      <w:r>
        <w:t xml:space="preserve">. Zde na základě definovaných výrobních norem senior technologem, </w:t>
      </w:r>
      <w:r w:rsidR="003508A7">
        <w:t xml:space="preserve">je </w:t>
      </w:r>
      <w:r>
        <w:t>prováděno měření jednotlivých předvýrobních i výrobních operací a následná kontrola, zda norma souhlasí</w:t>
      </w:r>
      <w:r w:rsidR="003508A7">
        <w:t>. Pokud norma nesouhlasí,</w:t>
      </w:r>
      <w:r>
        <w:t xml:space="preserve"> mým úkolem</w:t>
      </w:r>
      <w:r w:rsidR="003508A7">
        <w:t xml:space="preserve"> je</w:t>
      </w:r>
      <w:r>
        <w:t xml:space="preserve"> ověřit </w:t>
      </w:r>
      <w:r w:rsidR="003508A7">
        <w:t>důvod jejího nesouladu a</w:t>
      </w:r>
      <w:r>
        <w:t xml:space="preserve"> prověřit možnosti dodržení normy</w:t>
      </w:r>
      <w:r w:rsidR="003508A7">
        <w:t xml:space="preserve">. </w:t>
      </w:r>
    </w:p>
    <w:p w14:paraId="381FF051" w14:textId="77777777" w:rsidR="00C76E9C" w:rsidRPr="00023022" w:rsidRDefault="00C76E9C" w:rsidP="00C76E9C">
      <w:pPr>
        <w:pStyle w:val="Odstavecseseznamem"/>
        <w:spacing w:after="0" w:line="360" w:lineRule="auto"/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4257995"/>
      <w:r>
        <w:lastRenderedPageBreak/>
        <w:t>Zhodnocení praxe studentem</w:t>
      </w:r>
      <w:bookmarkEnd w:id="12"/>
      <w:r>
        <w:t xml:space="preserve"> </w:t>
      </w:r>
    </w:p>
    <w:p w14:paraId="2C7C7A5B" w14:textId="77777777" w:rsidR="00722D42" w:rsidRDefault="00722D42" w:rsidP="00466F0D">
      <w:pPr>
        <w:spacing w:after="0" w:line="360" w:lineRule="auto"/>
        <w:jc w:val="both"/>
      </w:pPr>
    </w:p>
    <w:p w14:paraId="3E6EB233" w14:textId="4F2A0B71" w:rsidR="00722D42" w:rsidRPr="0050789F" w:rsidRDefault="00722D42" w:rsidP="002B2D1C">
      <w:pPr>
        <w:spacing w:after="0" w:line="360" w:lineRule="auto"/>
        <w:ind w:firstLine="432"/>
        <w:jc w:val="both"/>
      </w:pPr>
      <w:r>
        <w:t xml:space="preserve">Absolvováním praxe jsem dostal velký přínos nových zkušeností v leteckém průmyslu. </w:t>
      </w:r>
      <w:r w:rsidR="002B2D1C">
        <w:t xml:space="preserve">Praxe </w:t>
      </w:r>
      <w:r w:rsidR="00FE0F0B">
        <w:t xml:space="preserve">mi </w:t>
      </w:r>
      <w:r w:rsidR="002B2D1C">
        <w:t xml:space="preserve">zajistila uplatnění </w:t>
      </w:r>
      <w:r w:rsidR="002B2D1C" w:rsidRPr="008B26EB">
        <w:t>teoretických znalostí v reálném pracovním prostředí, což mi umožnilo pochopit praktické aspekty svého oboru. Praxe</w:t>
      </w:r>
      <w:r w:rsidR="00FE0F0B">
        <w:t xml:space="preserve"> dále</w:t>
      </w:r>
      <w:r w:rsidR="002B2D1C" w:rsidRPr="008B26EB">
        <w:t xml:space="preserve"> přispěla k rozvoji dovedností nezbytných v pracovním prostředí, jako jsou komunikační schopnosti,</w:t>
      </w:r>
      <w:r w:rsidR="002B2D1C" w:rsidRPr="002B2D1C">
        <w:t xml:space="preserve"> týmová spolupráce a řešení problémů.</w:t>
      </w:r>
      <w:r w:rsidR="002B2D1C">
        <w:t xml:space="preserve"> </w:t>
      </w:r>
      <w:r w:rsidR="008B26EB" w:rsidRPr="008B26EB">
        <w:t>Praxe poskytla možnost zhodnotit své schopnosti a dovednosti, což může vést k dalšímu osobnímu a profesnímu rozvoji.</w:t>
      </w:r>
      <w:r w:rsidR="008B26EB">
        <w:t xml:space="preserve"> </w:t>
      </w:r>
      <w:r w:rsidR="002B2D1C">
        <w:t xml:space="preserve">Návrh na zlepšení praxe je ohledně </w:t>
      </w:r>
      <w:r w:rsidR="00297915">
        <w:t xml:space="preserve">detailnější </w:t>
      </w:r>
      <w:r w:rsidR="002B2D1C">
        <w:t>zpětné vazby a mentoringu od svého vedoucího či technologa seniora. P</w:t>
      </w:r>
      <w:r w:rsidR="002B2D1C" w:rsidRPr="002B2D1C">
        <w:t>ravidelná zpětná vazba od mentora může studentovi poskytnout jasnější směr a pomoci mu se lépe orientovat v pracovním prostředí.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54257996"/>
      <w:r>
        <w:lastRenderedPageBreak/>
        <w:t>Závěr</w:t>
      </w:r>
      <w:bookmarkEnd w:id="13"/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4085C497" w14:textId="27B3603C" w:rsidR="00B0089B" w:rsidRDefault="00B0089B" w:rsidP="00420D2E">
      <w:pPr>
        <w:spacing w:after="0" w:line="360" w:lineRule="auto"/>
        <w:ind w:firstLine="432"/>
        <w:jc w:val="both"/>
      </w:pPr>
      <w:r>
        <w:t xml:space="preserve">Během mé praxe v leteckém průmyslu na pozici technologa jsem </w:t>
      </w:r>
      <w:r w:rsidRPr="00B0089B">
        <w:t>získal neocenitelné p</w:t>
      </w:r>
      <w:r>
        <w:t>raktické zkušenosti a pohled na složité procesy a výzvy, kter</w:t>
      </w:r>
      <w:r w:rsidR="00FE0F0B">
        <w:t>é charakterizují toto dynamické</w:t>
      </w:r>
      <w:r>
        <w:t xml:space="preserve"> odvětví. Práce na pozici technologa mi </w:t>
      </w:r>
      <w:r w:rsidRPr="00B0089B">
        <w:t xml:space="preserve">umožnila </w:t>
      </w:r>
      <w:r>
        <w:t xml:space="preserve">propojit teoretické znalosti se </w:t>
      </w:r>
      <w:r w:rsidRPr="00B0089B">
        <w:t>skutečnými</w:t>
      </w:r>
      <w:r>
        <w:t xml:space="preserve"> aplikacemi v oblasti strojírenských a leteckých </w:t>
      </w:r>
      <w:r w:rsidRPr="00B0089B">
        <w:t>technologií.</w:t>
      </w:r>
    </w:p>
    <w:p w14:paraId="2139882F" w14:textId="372A2EDE" w:rsidR="00D94A6A" w:rsidRPr="00B0089B" w:rsidRDefault="00D94A6A" w:rsidP="00B0089B">
      <w:pPr>
        <w:spacing w:after="0" w:line="360" w:lineRule="auto"/>
        <w:jc w:val="both"/>
      </w:pPr>
      <w:r>
        <w:tab/>
      </w:r>
    </w:p>
    <w:p w14:paraId="736FCADA" w14:textId="1E578992" w:rsidR="00D94A6A" w:rsidRDefault="00B0089B" w:rsidP="00FE0F0B">
      <w:pPr>
        <w:spacing w:after="0" w:line="360" w:lineRule="auto"/>
        <w:ind w:firstLine="708"/>
        <w:jc w:val="both"/>
      </w:pPr>
      <w:r>
        <w:t xml:space="preserve">Jsem vděčný </w:t>
      </w:r>
      <w:r w:rsidRPr="00B0089B">
        <w:t>za pří</w:t>
      </w:r>
      <w:r>
        <w:t xml:space="preserve">ležitost pracovat s vynikajícím týmem profesionálů, kteří mi </w:t>
      </w:r>
      <w:r w:rsidRPr="00B0089B">
        <w:t>poskytli</w:t>
      </w:r>
      <w:r>
        <w:t xml:space="preserve"> cennou zpětnou vazbu a sdíleli </w:t>
      </w:r>
      <w:r w:rsidRPr="00B0089B">
        <w:t>své odborné znalosti. D</w:t>
      </w:r>
      <w:r>
        <w:t xml:space="preserve">ůraz na preciznost, bezpečnost a </w:t>
      </w:r>
      <w:r w:rsidRPr="00B0089B">
        <w:t>inovac</w:t>
      </w:r>
      <w:r>
        <w:t xml:space="preserve">e ve výrobě leteckých komponent byl pro mě inspirující a </w:t>
      </w:r>
      <w:r w:rsidRPr="00B0089B">
        <w:t>motivující.</w:t>
      </w:r>
      <w:r w:rsidR="00FE0F0B">
        <w:t xml:space="preserve"> </w:t>
      </w:r>
      <w:r>
        <w:t xml:space="preserve">V průběhu této praxe jsem se zdokonalil v </w:t>
      </w:r>
      <w:r w:rsidRPr="00B0089B">
        <w:t>používání specifických technických nástro</w:t>
      </w:r>
      <w:r>
        <w:t xml:space="preserve">jů a metodik, což mě posunulo v mých profesních dovednostech. </w:t>
      </w:r>
      <w:r w:rsidRPr="00B0089B">
        <w:t>Zárov</w:t>
      </w:r>
      <w:r>
        <w:t xml:space="preserve">eň jsem byl svědkem komplexního procesu výroby, což mi poskytlo komplexní pohled na celý životní cyklus výroby leteckých </w:t>
      </w:r>
      <w:r w:rsidRPr="00B0089B">
        <w:t>součástí</w:t>
      </w:r>
      <w:r w:rsidR="00FE0F0B">
        <w:t>.</w:t>
      </w:r>
    </w:p>
    <w:p w14:paraId="5ED6B762" w14:textId="22C601A3" w:rsidR="00B0089B" w:rsidRPr="00B0089B" w:rsidRDefault="00B0089B" w:rsidP="00B0089B">
      <w:pPr>
        <w:spacing w:after="0" w:line="360" w:lineRule="auto"/>
        <w:jc w:val="both"/>
      </w:pPr>
      <w:r w:rsidRPr="00B0089B">
        <w:t>.</w:t>
      </w:r>
    </w:p>
    <w:p w14:paraId="413A5B8F" w14:textId="4975C30B" w:rsidR="00FE0F0B" w:rsidRDefault="00B0089B" w:rsidP="00FE0F0B">
      <w:pPr>
        <w:spacing w:after="0" w:line="360" w:lineRule="auto"/>
        <w:ind w:firstLine="432"/>
        <w:jc w:val="both"/>
      </w:pPr>
      <w:r>
        <w:t xml:space="preserve">Nyní, s nabytými zkušenostmi a dovednostmi, se těším na další kroky v mé </w:t>
      </w:r>
      <w:r w:rsidRPr="00B0089B">
        <w:t>kariéře v leteckém prům</w:t>
      </w:r>
      <w:r>
        <w:t xml:space="preserve">yslu. Přínosy této praxe jsou pro mě </w:t>
      </w:r>
      <w:r w:rsidRPr="00B0089B">
        <w:t>ne</w:t>
      </w:r>
      <w:r>
        <w:t xml:space="preserve">ocenitelné a pevně věřím, že mi </w:t>
      </w:r>
      <w:r w:rsidRPr="00B0089B">
        <w:t>poskytnou pevný z</w:t>
      </w:r>
      <w:r w:rsidR="00D94A6A">
        <w:t xml:space="preserve">áklad pro úspěšnou budoucnost v oboru leteckých technologií. </w:t>
      </w:r>
      <w:r w:rsidRPr="00B0089B">
        <w:t>Rá</w:t>
      </w:r>
      <w:r w:rsidR="00FE0F0B">
        <w:t>d bych poděkoval celé</w:t>
      </w:r>
      <w:r w:rsidR="00D94A6A">
        <w:t xml:space="preserve"> </w:t>
      </w:r>
      <w:r w:rsidR="00CE6D4F">
        <w:t xml:space="preserve">firmě </w:t>
      </w:r>
      <w:r w:rsidR="00D94A6A">
        <w:t xml:space="preserve">za podporu a jsem připraven využít </w:t>
      </w:r>
      <w:r w:rsidRPr="00B0089B">
        <w:t>tyto zkušenosti ve pro</w:t>
      </w:r>
      <w:r w:rsidR="00D94A6A">
        <w:t xml:space="preserve">spěch dalšího </w:t>
      </w:r>
      <w:r w:rsidRPr="00B0089B">
        <w:t>profesního růstu</w:t>
      </w:r>
      <w:r w:rsidR="00FE0F0B">
        <w:t>, ať už v této nebo jiné konkurenční firmě.</w:t>
      </w:r>
    </w:p>
    <w:p w14:paraId="45C86BE4" w14:textId="77777777" w:rsidR="00FE0F0B" w:rsidRPr="00466F0D" w:rsidRDefault="00FE0F0B" w:rsidP="00FE0F0B">
      <w:pPr>
        <w:spacing w:after="0" w:line="360" w:lineRule="auto"/>
        <w:ind w:firstLine="432"/>
        <w:jc w:val="both"/>
        <w:sectPr w:rsidR="00FE0F0B" w:rsidRPr="00466F0D" w:rsidSect="00BE03B6">
          <w:footerReference w:type="default" r:id="rId17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154257997"/>
      <w:r w:rsidRPr="00E628BE">
        <w:lastRenderedPageBreak/>
        <w:t>Přílohy</w:t>
      </w:r>
      <w:bookmarkEnd w:id="14"/>
    </w:p>
    <w:p w14:paraId="74C68A43" w14:textId="25445A49" w:rsidR="004420E0" w:rsidRDefault="00E628BE" w:rsidP="004420E0">
      <w:pPr>
        <w:pStyle w:val="Literatura"/>
        <w:spacing w:line="360" w:lineRule="auto"/>
        <w:jc w:val="both"/>
        <w:rPr>
          <w:i/>
        </w:rPr>
      </w:pPr>
      <w:r w:rsidRPr="00E628BE">
        <w:rPr>
          <w:rFonts w:ascii="Calibri" w:hAnsi="Calibri" w:cs="Calibri"/>
          <w:b/>
          <w:sz w:val="34"/>
          <w:szCs w:val="34"/>
        </w:rPr>
        <w:t xml:space="preserve">Příloha 1: </w:t>
      </w:r>
      <w:r w:rsidR="004420E0" w:rsidRPr="004420E0">
        <w:rPr>
          <w:i/>
        </w:rPr>
        <w:t xml:space="preserve">Obr. č. 1 – Firma </w:t>
      </w:r>
      <w:proofErr w:type="spellStart"/>
      <w:r w:rsidR="004420E0" w:rsidRPr="004420E0">
        <w:rPr>
          <w:i/>
        </w:rPr>
        <w:t>Workpress</w:t>
      </w:r>
      <w:proofErr w:type="spellEnd"/>
      <w:r w:rsidR="004420E0" w:rsidRPr="004420E0">
        <w:rPr>
          <w:i/>
        </w:rPr>
        <w:t xml:space="preserve"> </w:t>
      </w:r>
      <w:proofErr w:type="spellStart"/>
      <w:r w:rsidR="004420E0" w:rsidRPr="004420E0">
        <w:rPr>
          <w:i/>
        </w:rPr>
        <w:t>Aviation</w:t>
      </w:r>
      <w:proofErr w:type="spellEnd"/>
      <w:r w:rsidR="000632BC">
        <w:rPr>
          <w:i/>
        </w:rPr>
        <w:t xml:space="preserve"> str. 1</w:t>
      </w:r>
    </w:p>
    <w:p w14:paraId="50C1C492" w14:textId="44A87C3E" w:rsidR="004420E0" w:rsidRDefault="004420E0" w:rsidP="004420E0">
      <w:pPr>
        <w:pStyle w:val="Literatura"/>
        <w:spacing w:line="360" w:lineRule="auto"/>
        <w:jc w:val="both"/>
        <w:rPr>
          <w:i/>
        </w:rPr>
      </w:pPr>
      <w:r>
        <w:rPr>
          <w:rFonts w:ascii="Calibri" w:hAnsi="Calibri" w:cs="Calibri"/>
          <w:b/>
          <w:sz w:val="34"/>
          <w:szCs w:val="34"/>
        </w:rPr>
        <w:t>Příloha 2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 w:rsidRPr="004420E0">
        <w:rPr>
          <w:i/>
        </w:rPr>
        <w:t xml:space="preserve">Obr. č. 2 – logo firmy </w:t>
      </w:r>
      <w:proofErr w:type="spellStart"/>
      <w:r w:rsidRPr="004420E0">
        <w:rPr>
          <w:i/>
        </w:rPr>
        <w:t>Workpress</w:t>
      </w:r>
      <w:proofErr w:type="spellEnd"/>
      <w:r w:rsidRPr="004420E0">
        <w:rPr>
          <w:i/>
        </w:rPr>
        <w:t xml:space="preserve"> </w:t>
      </w:r>
      <w:proofErr w:type="spellStart"/>
      <w:r w:rsidRPr="004420E0">
        <w:rPr>
          <w:i/>
        </w:rPr>
        <w:t>Aviation</w:t>
      </w:r>
      <w:proofErr w:type="spellEnd"/>
      <w:r w:rsidR="000632BC">
        <w:rPr>
          <w:i/>
        </w:rPr>
        <w:t xml:space="preserve"> str. 1</w:t>
      </w:r>
    </w:p>
    <w:p w14:paraId="449C03C6" w14:textId="2B818ABE" w:rsidR="004420E0" w:rsidRDefault="004420E0" w:rsidP="004420E0">
      <w:pPr>
        <w:pStyle w:val="Literatura"/>
        <w:spacing w:line="360" w:lineRule="auto"/>
        <w:jc w:val="both"/>
        <w:rPr>
          <w:i/>
        </w:rPr>
      </w:pPr>
      <w:r>
        <w:rPr>
          <w:rFonts w:ascii="Calibri" w:hAnsi="Calibri" w:cs="Calibri"/>
          <w:b/>
          <w:sz w:val="34"/>
          <w:szCs w:val="34"/>
        </w:rPr>
        <w:t>Příloha 3</w:t>
      </w:r>
      <w:r w:rsidRPr="00E628BE">
        <w:rPr>
          <w:rFonts w:ascii="Calibri" w:hAnsi="Calibri" w:cs="Calibri"/>
          <w:b/>
          <w:sz w:val="34"/>
          <w:szCs w:val="34"/>
        </w:rPr>
        <w:t>:</w:t>
      </w:r>
      <w:r>
        <w:t xml:space="preserve"> </w:t>
      </w:r>
      <w:r w:rsidRPr="004420E0">
        <w:rPr>
          <w:i/>
        </w:rPr>
        <w:t>Obr č. 3 - Výkresová dokumentace z</w:t>
      </w:r>
      <w:r w:rsidR="000632BC">
        <w:rPr>
          <w:i/>
        </w:rPr>
        <w:t> </w:t>
      </w:r>
      <w:r w:rsidRPr="004420E0">
        <w:rPr>
          <w:i/>
        </w:rPr>
        <w:t>poptávky</w:t>
      </w:r>
      <w:r w:rsidR="000632BC">
        <w:rPr>
          <w:i/>
        </w:rPr>
        <w:t xml:space="preserve"> str. 4</w:t>
      </w:r>
    </w:p>
    <w:p w14:paraId="36A15F28" w14:textId="42694553" w:rsidR="004420E0" w:rsidRDefault="004420E0" w:rsidP="004420E0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Příloha 4</w:t>
      </w:r>
      <w:r w:rsidRPr="00E628BE">
        <w:rPr>
          <w:rFonts w:ascii="Calibri" w:hAnsi="Calibri" w:cs="Calibri"/>
          <w:b/>
          <w:sz w:val="34"/>
          <w:szCs w:val="34"/>
        </w:rPr>
        <w:t>:</w:t>
      </w:r>
      <w:r w:rsidRPr="004420E0">
        <w:rPr>
          <w:i/>
          <w:color w:val="808080" w:themeColor="background1" w:themeShade="80"/>
        </w:rPr>
        <w:t xml:space="preserve"> </w:t>
      </w:r>
      <w:r w:rsidR="00566624">
        <w:rPr>
          <w:i/>
        </w:rPr>
        <w:t>Obr č. 4</w:t>
      </w:r>
      <w:r w:rsidRPr="004420E0">
        <w:rPr>
          <w:i/>
        </w:rPr>
        <w:t xml:space="preserve"> - Výkresová dokumentace z poptávky </w:t>
      </w:r>
      <w:r w:rsidR="000632BC">
        <w:rPr>
          <w:i/>
        </w:rPr>
        <w:t xml:space="preserve">str. 4 </w:t>
      </w:r>
    </w:p>
    <w:p w14:paraId="6C45F9C8" w14:textId="458DAF9A" w:rsidR="004420E0" w:rsidRPr="004420E0" w:rsidRDefault="004420E0" w:rsidP="004420E0">
      <w:pPr>
        <w:pStyle w:val="Literatura"/>
        <w:spacing w:line="360" w:lineRule="auto"/>
        <w:jc w:val="both"/>
        <w:rPr>
          <w:i/>
          <w:color w:val="808080" w:themeColor="background1" w:themeShade="80"/>
        </w:rPr>
      </w:pPr>
      <w:r>
        <w:rPr>
          <w:rFonts w:ascii="Calibri" w:hAnsi="Calibri" w:cs="Calibri"/>
          <w:b/>
          <w:sz w:val="34"/>
          <w:szCs w:val="34"/>
        </w:rPr>
        <w:t>Příloha 5</w:t>
      </w:r>
      <w:r w:rsidRPr="00E628BE">
        <w:rPr>
          <w:rFonts w:ascii="Calibri" w:hAnsi="Calibri" w:cs="Calibri"/>
          <w:b/>
          <w:sz w:val="34"/>
          <w:szCs w:val="34"/>
        </w:rPr>
        <w:t>:</w:t>
      </w:r>
      <w:r>
        <w:rPr>
          <w:i/>
          <w:color w:val="808080" w:themeColor="background1" w:themeShade="80"/>
        </w:rPr>
        <w:t xml:space="preserve">  </w:t>
      </w:r>
      <w:r w:rsidRPr="004420E0">
        <w:rPr>
          <w:i/>
        </w:rPr>
        <w:t>Obr č. 5 - Model z</w:t>
      </w:r>
      <w:r w:rsidR="000632BC">
        <w:rPr>
          <w:i/>
        </w:rPr>
        <w:t> </w:t>
      </w:r>
      <w:r w:rsidRPr="004420E0">
        <w:rPr>
          <w:i/>
        </w:rPr>
        <w:t>poptávky</w:t>
      </w:r>
      <w:r w:rsidR="000632BC">
        <w:rPr>
          <w:i/>
        </w:rPr>
        <w:t xml:space="preserve"> str. 5</w:t>
      </w:r>
    </w:p>
    <w:p w14:paraId="6C941274" w14:textId="5484C678" w:rsidR="004420E0" w:rsidRDefault="004420E0" w:rsidP="004420E0">
      <w:pPr>
        <w:pStyle w:val="Literatura"/>
        <w:spacing w:line="360" w:lineRule="auto"/>
        <w:jc w:val="both"/>
        <w:rPr>
          <w:i/>
        </w:rPr>
      </w:pPr>
      <w:r>
        <w:rPr>
          <w:rFonts w:ascii="Calibri" w:hAnsi="Calibri" w:cs="Calibri"/>
          <w:b/>
          <w:sz w:val="34"/>
          <w:szCs w:val="34"/>
        </w:rPr>
        <w:t>Příloha 6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 w:rsidRPr="004420E0">
        <w:rPr>
          <w:i/>
        </w:rPr>
        <w:t>Obr č. 6 - Vyřizování poptávky</w:t>
      </w:r>
      <w:r w:rsidR="000632BC">
        <w:rPr>
          <w:i/>
        </w:rPr>
        <w:t xml:space="preserve"> str. 5</w:t>
      </w:r>
    </w:p>
    <w:p w14:paraId="0794DF3C" w14:textId="1EA679CC" w:rsidR="004420E0" w:rsidRDefault="004420E0" w:rsidP="004420E0">
      <w:pPr>
        <w:pStyle w:val="Literatura"/>
        <w:spacing w:line="360" w:lineRule="auto"/>
        <w:jc w:val="both"/>
        <w:rPr>
          <w:i/>
        </w:rPr>
      </w:pPr>
      <w:r>
        <w:rPr>
          <w:rFonts w:ascii="Calibri" w:hAnsi="Calibri" w:cs="Calibri"/>
          <w:b/>
          <w:sz w:val="34"/>
          <w:szCs w:val="34"/>
        </w:rPr>
        <w:t>Příloha 7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 w:rsidRPr="004420E0">
        <w:rPr>
          <w:i/>
        </w:rPr>
        <w:t>Obr č. 7 - Definice výrobní technologie</w:t>
      </w:r>
      <w:r w:rsidR="000632BC">
        <w:rPr>
          <w:i/>
        </w:rPr>
        <w:t xml:space="preserve"> str. 6</w:t>
      </w:r>
    </w:p>
    <w:p w14:paraId="60877BC2" w14:textId="565F3964" w:rsidR="004420E0" w:rsidRPr="004420E0" w:rsidRDefault="004420E0" w:rsidP="004420E0">
      <w:pPr>
        <w:rPr>
          <w:rFonts w:eastAsia="Times New Roman"/>
          <w:i/>
          <w:lang w:bidi="en-US"/>
        </w:rPr>
      </w:pPr>
      <w:r>
        <w:rPr>
          <w:rFonts w:ascii="Calibri" w:hAnsi="Calibri" w:cs="Calibri"/>
          <w:b/>
          <w:sz w:val="34"/>
          <w:szCs w:val="34"/>
        </w:rPr>
        <w:t>Příloha 8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 w:rsidRPr="004420E0">
        <w:rPr>
          <w:rFonts w:eastAsia="Times New Roman"/>
          <w:i/>
          <w:lang w:bidi="en-US"/>
        </w:rPr>
        <w:t>Obr č. 8 - Definice výrobní technologie a polotovaru</w:t>
      </w:r>
      <w:r w:rsidR="000632BC">
        <w:rPr>
          <w:rFonts w:eastAsia="Times New Roman"/>
          <w:i/>
          <w:lang w:bidi="en-US"/>
        </w:rPr>
        <w:t xml:space="preserve"> str. 6</w:t>
      </w:r>
    </w:p>
    <w:p w14:paraId="18201574" w14:textId="1E4F3A97" w:rsidR="004420E0" w:rsidRDefault="004420E0" w:rsidP="004420E0">
      <w:pPr>
        <w:pStyle w:val="Literatura"/>
        <w:spacing w:line="360" w:lineRule="auto"/>
        <w:jc w:val="both"/>
        <w:rPr>
          <w:i/>
        </w:rPr>
      </w:pPr>
    </w:p>
    <w:p w14:paraId="7544B445" w14:textId="77777777" w:rsidR="004420E0" w:rsidRDefault="004420E0" w:rsidP="004420E0">
      <w:pPr>
        <w:pStyle w:val="Literatura"/>
        <w:spacing w:line="360" w:lineRule="auto"/>
        <w:jc w:val="both"/>
        <w:rPr>
          <w:i/>
        </w:rPr>
      </w:pPr>
    </w:p>
    <w:p w14:paraId="4A27993D" w14:textId="77777777" w:rsidR="004420E0" w:rsidRPr="00E628BE" w:rsidRDefault="004420E0" w:rsidP="004420E0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1FAAB0B9" w14:textId="62CF10E7" w:rsid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7DC67B15" w14:textId="7FB32B7D" w:rsidR="004420E0" w:rsidRPr="00E628BE" w:rsidRDefault="004420E0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4420E0" w:rsidRPr="00E628BE" w:rsidSect="00BE03B6">
      <w:footerReference w:type="default" r:id="rId18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7C47" w14:textId="77777777" w:rsidR="00BE03B6" w:rsidRDefault="00BE03B6" w:rsidP="00E628BE">
      <w:pPr>
        <w:spacing w:after="0" w:line="240" w:lineRule="auto"/>
      </w:pPr>
      <w:r>
        <w:separator/>
      </w:r>
    </w:p>
  </w:endnote>
  <w:endnote w:type="continuationSeparator" w:id="0">
    <w:p w14:paraId="2CF590CB" w14:textId="77777777" w:rsidR="00BE03B6" w:rsidRDefault="00BE03B6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B0089B" w:rsidRDefault="00B0089B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B0089B" w:rsidRDefault="00B00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24">
          <w:rPr>
            <w:noProof/>
          </w:rPr>
          <w:t>1</w:t>
        </w:r>
        <w:r>
          <w:fldChar w:fldCharType="end"/>
        </w:r>
      </w:p>
    </w:sdtContent>
  </w:sdt>
  <w:p w14:paraId="6AE326A8" w14:textId="77777777" w:rsidR="00B0089B" w:rsidRPr="003E45DF" w:rsidRDefault="00B008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B0089B" w:rsidRDefault="00B00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24">
          <w:rPr>
            <w:noProof/>
          </w:rPr>
          <w:t>10</w:t>
        </w:r>
        <w:r>
          <w:fldChar w:fldCharType="end"/>
        </w:r>
      </w:p>
    </w:sdtContent>
  </w:sdt>
  <w:p w14:paraId="5FA2FD3F" w14:textId="77777777" w:rsidR="00B0089B" w:rsidRPr="003E45DF" w:rsidRDefault="00B00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D819" w14:textId="77777777" w:rsidR="00BE03B6" w:rsidRDefault="00BE03B6" w:rsidP="00E628BE">
      <w:pPr>
        <w:spacing w:after="0" w:line="240" w:lineRule="auto"/>
      </w:pPr>
      <w:r>
        <w:separator/>
      </w:r>
    </w:p>
  </w:footnote>
  <w:footnote w:type="continuationSeparator" w:id="0">
    <w:p w14:paraId="726B6C74" w14:textId="77777777" w:rsidR="00BE03B6" w:rsidRDefault="00BE03B6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341755"/>
    <w:multiLevelType w:val="hybridMultilevel"/>
    <w:tmpl w:val="76B8E6DE"/>
    <w:lvl w:ilvl="0" w:tplc="7B54EA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9581E"/>
    <w:multiLevelType w:val="hybridMultilevel"/>
    <w:tmpl w:val="EDD6A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6102">
    <w:abstractNumId w:val="0"/>
  </w:num>
  <w:num w:numId="2" w16cid:durableId="342900305">
    <w:abstractNumId w:val="5"/>
  </w:num>
  <w:num w:numId="3" w16cid:durableId="30348215">
    <w:abstractNumId w:val="0"/>
  </w:num>
  <w:num w:numId="4" w16cid:durableId="820656583">
    <w:abstractNumId w:val="1"/>
  </w:num>
  <w:num w:numId="5" w16cid:durableId="1976056228">
    <w:abstractNumId w:val="2"/>
  </w:num>
  <w:num w:numId="6" w16cid:durableId="1920749790">
    <w:abstractNumId w:val="3"/>
  </w:num>
  <w:num w:numId="7" w16cid:durableId="2089384300">
    <w:abstractNumId w:val="7"/>
  </w:num>
  <w:num w:numId="8" w16cid:durableId="787239937">
    <w:abstractNumId w:val="6"/>
  </w:num>
  <w:num w:numId="9" w16cid:durableId="573317372">
    <w:abstractNumId w:val="4"/>
  </w:num>
  <w:num w:numId="10" w16cid:durableId="169609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3022"/>
    <w:rsid w:val="00026A89"/>
    <w:rsid w:val="000442C1"/>
    <w:rsid w:val="00055B19"/>
    <w:rsid w:val="000632BC"/>
    <w:rsid w:val="000C245F"/>
    <w:rsid w:val="000D6ABA"/>
    <w:rsid w:val="000E17E8"/>
    <w:rsid w:val="000E2318"/>
    <w:rsid w:val="0014078E"/>
    <w:rsid w:val="001724B6"/>
    <w:rsid w:val="00190664"/>
    <w:rsid w:val="001A4CF8"/>
    <w:rsid w:val="001D52F3"/>
    <w:rsid w:val="00203A53"/>
    <w:rsid w:val="002328E5"/>
    <w:rsid w:val="002547D8"/>
    <w:rsid w:val="0026251E"/>
    <w:rsid w:val="00297915"/>
    <w:rsid w:val="002B2D1C"/>
    <w:rsid w:val="002C3BDF"/>
    <w:rsid w:val="002C58D5"/>
    <w:rsid w:val="002E7688"/>
    <w:rsid w:val="003023AD"/>
    <w:rsid w:val="00305DC3"/>
    <w:rsid w:val="003508A7"/>
    <w:rsid w:val="00351250"/>
    <w:rsid w:val="0036450B"/>
    <w:rsid w:val="003B0F0A"/>
    <w:rsid w:val="004040BB"/>
    <w:rsid w:val="00413CC1"/>
    <w:rsid w:val="00420D2E"/>
    <w:rsid w:val="004420E0"/>
    <w:rsid w:val="004442A6"/>
    <w:rsid w:val="00466F0D"/>
    <w:rsid w:val="00485C4C"/>
    <w:rsid w:val="00492DE3"/>
    <w:rsid w:val="00496D35"/>
    <w:rsid w:val="004D3A12"/>
    <w:rsid w:val="004F0BAD"/>
    <w:rsid w:val="00502987"/>
    <w:rsid w:val="0050789F"/>
    <w:rsid w:val="00565889"/>
    <w:rsid w:val="00566624"/>
    <w:rsid w:val="00567596"/>
    <w:rsid w:val="00572C7F"/>
    <w:rsid w:val="005A4531"/>
    <w:rsid w:val="005D40CC"/>
    <w:rsid w:val="00611813"/>
    <w:rsid w:val="006A7E74"/>
    <w:rsid w:val="006B3078"/>
    <w:rsid w:val="006C2E21"/>
    <w:rsid w:val="006E2593"/>
    <w:rsid w:val="00722D42"/>
    <w:rsid w:val="00727748"/>
    <w:rsid w:val="007442A7"/>
    <w:rsid w:val="00761FCB"/>
    <w:rsid w:val="00787A43"/>
    <w:rsid w:val="007B6338"/>
    <w:rsid w:val="007D287C"/>
    <w:rsid w:val="00812323"/>
    <w:rsid w:val="008215AB"/>
    <w:rsid w:val="00822458"/>
    <w:rsid w:val="008320E3"/>
    <w:rsid w:val="00856A19"/>
    <w:rsid w:val="0088516A"/>
    <w:rsid w:val="00892B5E"/>
    <w:rsid w:val="008A5855"/>
    <w:rsid w:val="008A61B1"/>
    <w:rsid w:val="008B26EB"/>
    <w:rsid w:val="008B787A"/>
    <w:rsid w:val="008E5F1E"/>
    <w:rsid w:val="00917306"/>
    <w:rsid w:val="00923F95"/>
    <w:rsid w:val="0095635E"/>
    <w:rsid w:val="00977806"/>
    <w:rsid w:val="009C2D10"/>
    <w:rsid w:val="009D1589"/>
    <w:rsid w:val="009E6497"/>
    <w:rsid w:val="00A141D0"/>
    <w:rsid w:val="00A27D69"/>
    <w:rsid w:val="00A345D3"/>
    <w:rsid w:val="00A405DE"/>
    <w:rsid w:val="00A55ABA"/>
    <w:rsid w:val="00A643EF"/>
    <w:rsid w:val="00AB436C"/>
    <w:rsid w:val="00AC6838"/>
    <w:rsid w:val="00AF748B"/>
    <w:rsid w:val="00B0089B"/>
    <w:rsid w:val="00B20E6F"/>
    <w:rsid w:val="00B21F06"/>
    <w:rsid w:val="00B2613C"/>
    <w:rsid w:val="00B30D1A"/>
    <w:rsid w:val="00BA1786"/>
    <w:rsid w:val="00BA4D04"/>
    <w:rsid w:val="00BE03B6"/>
    <w:rsid w:val="00C05999"/>
    <w:rsid w:val="00C150D8"/>
    <w:rsid w:val="00C454CE"/>
    <w:rsid w:val="00C56729"/>
    <w:rsid w:val="00C743CB"/>
    <w:rsid w:val="00C76E9C"/>
    <w:rsid w:val="00C912B0"/>
    <w:rsid w:val="00CA56F9"/>
    <w:rsid w:val="00CA76F1"/>
    <w:rsid w:val="00CB4851"/>
    <w:rsid w:val="00CC7B94"/>
    <w:rsid w:val="00CE6D4F"/>
    <w:rsid w:val="00CE7AEA"/>
    <w:rsid w:val="00D249E3"/>
    <w:rsid w:val="00D615C1"/>
    <w:rsid w:val="00D94A6A"/>
    <w:rsid w:val="00DB5A51"/>
    <w:rsid w:val="00DC1BF6"/>
    <w:rsid w:val="00DC2316"/>
    <w:rsid w:val="00DD7979"/>
    <w:rsid w:val="00DE4788"/>
    <w:rsid w:val="00E022D4"/>
    <w:rsid w:val="00E22EB0"/>
    <w:rsid w:val="00E3348F"/>
    <w:rsid w:val="00E50913"/>
    <w:rsid w:val="00E628BE"/>
    <w:rsid w:val="00E668DC"/>
    <w:rsid w:val="00E701D8"/>
    <w:rsid w:val="00E74FE2"/>
    <w:rsid w:val="00E97861"/>
    <w:rsid w:val="00EA7740"/>
    <w:rsid w:val="00EC46F3"/>
    <w:rsid w:val="00ED2057"/>
    <w:rsid w:val="00EF4C84"/>
    <w:rsid w:val="00EF72E2"/>
    <w:rsid w:val="00F20319"/>
    <w:rsid w:val="00F41B22"/>
    <w:rsid w:val="00F57BED"/>
    <w:rsid w:val="00F77831"/>
    <w:rsid w:val="00FA5EEF"/>
    <w:rsid w:val="00FB4B4A"/>
    <w:rsid w:val="00FC1AA2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1146B01B-E3DB-4DD3-A98B-E7D99784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4836-298B-496B-9ED5-33FDCF77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Náhlíková</dc:creator>
  <cp:lastModifiedBy>Jaroslav Štván</cp:lastModifiedBy>
  <cp:revision>74</cp:revision>
  <cp:lastPrinted>2024-01-23T13:00:00Z</cp:lastPrinted>
  <dcterms:created xsi:type="dcterms:W3CDTF">2022-04-22T09:19:00Z</dcterms:created>
  <dcterms:modified xsi:type="dcterms:W3CDTF">2024-01-23T13:01:00Z</dcterms:modified>
</cp:coreProperties>
</file>