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1C" w:rsidRPr="009F02EF" w:rsidRDefault="009F02EF" w:rsidP="00B956EF">
      <w:pPr>
        <w:spacing w:after="0"/>
        <w:jc w:val="center"/>
        <w:rPr>
          <w:rFonts w:cs="Arial"/>
          <w:b/>
          <w:color w:val="222222"/>
          <w:sz w:val="24"/>
          <w:shd w:val="clear" w:color="auto" w:fill="FFFFFF"/>
        </w:rPr>
      </w:pPr>
      <w:r w:rsidRPr="009F02EF">
        <w:rPr>
          <w:rFonts w:cs="Arial"/>
          <w:b/>
          <w:color w:val="222222"/>
          <w:sz w:val="24"/>
          <w:shd w:val="clear" w:color="auto" w:fill="FFFFFF"/>
        </w:rPr>
        <w:t>Jak na rozvrh</w:t>
      </w:r>
    </w:p>
    <w:p w:rsidR="000D351C" w:rsidRPr="009D2C83" w:rsidRDefault="000D351C" w:rsidP="00B956EF">
      <w:pPr>
        <w:spacing w:after="0"/>
        <w:jc w:val="center"/>
        <w:rPr>
          <w:rFonts w:cs="Arial"/>
          <w:b/>
          <w:color w:val="222222"/>
          <w:shd w:val="clear" w:color="auto" w:fill="FFFFFF"/>
        </w:rPr>
      </w:pPr>
    </w:p>
    <w:p w:rsidR="000D351C" w:rsidRDefault="002854EB" w:rsidP="00B956EF">
      <w:pPr>
        <w:spacing w:after="0"/>
        <w:jc w:val="center"/>
        <w:rPr>
          <w:rFonts w:cs="Arial"/>
          <w:b/>
          <w:color w:val="222222"/>
          <w:sz w:val="24"/>
          <w:shd w:val="clear" w:color="auto" w:fill="FFFFFF"/>
        </w:rPr>
      </w:pPr>
      <w:r>
        <w:rPr>
          <w:rFonts w:cs="Arial"/>
          <w:b/>
          <w:color w:val="222222"/>
          <w:sz w:val="24"/>
          <w:shd w:val="clear" w:color="auto" w:fill="FFFFFF"/>
        </w:rPr>
        <w:t>ZIMNÍ</w:t>
      </w:r>
      <w:r w:rsidR="0001685D">
        <w:rPr>
          <w:rFonts w:cs="Arial"/>
          <w:b/>
          <w:color w:val="222222"/>
          <w:sz w:val="24"/>
          <w:shd w:val="clear" w:color="auto" w:fill="FFFFFF"/>
        </w:rPr>
        <w:t xml:space="preserve"> SEMESTR</w:t>
      </w:r>
      <w:r w:rsidR="00A96EAE">
        <w:rPr>
          <w:rFonts w:cs="Arial"/>
          <w:b/>
          <w:color w:val="222222"/>
          <w:sz w:val="24"/>
          <w:shd w:val="clear" w:color="auto" w:fill="FFFFFF"/>
        </w:rPr>
        <w:t xml:space="preserve"> 20</w:t>
      </w:r>
      <w:r w:rsidR="009C2EAA">
        <w:rPr>
          <w:rFonts w:cs="Arial"/>
          <w:b/>
          <w:color w:val="222222"/>
          <w:sz w:val="24"/>
          <w:shd w:val="clear" w:color="auto" w:fill="FFFFFF"/>
        </w:rPr>
        <w:t>20</w:t>
      </w:r>
    </w:p>
    <w:p w:rsidR="00AF3EAA" w:rsidRDefault="00AF3EAA" w:rsidP="00B956EF">
      <w:pPr>
        <w:spacing w:after="0"/>
        <w:jc w:val="center"/>
        <w:rPr>
          <w:rFonts w:cs="Arial"/>
          <w:b/>
          <w:color w:val="222222"/>
          <w:sz w:val="24"/>
          <w:shd w:val="clear" w:color="auto" w:fill="FFFFFF"/>
        </w:rPr>
      </w:pP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863"/>
        <w:gridCol w:w="6151"/>
      </w:tblGrid>
      <w:tr w:rsidR="008F1BA7" w:rsidRPr="008F1BA7" w:rsidTr="00A96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3" w:type="dxa"/>
          </w:tcPr>
          <w:p w:rsidR="000D351C" w:rsidRPr="008F1BA7" w:rsidRDefault="000D351C" w:rsidP="00B822FC">
            <w:pPr>
              <w:keepNext/>
              <w:jc w:val="both"/>
              <w:rPr>
                <w:color w:val="auto"/>
              </w:rPr>
            </w:pPr>
            <w:r w:rsidRPr="00AF3EAA">
              <w:t>Termíny</w:t>
            </w:r>
          </w:p>
        </w:tc>
        <w:tc>
          <w:tcPr>
            <w:tcW w:w="6151" w:type="dxa"/>
          </w:tcPr>
          <w:p w:rsidR="000D351C" w:rsidRPr="008F1BA7" w:rsidRDefault="000D351C" w:rsidP="00B822FC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8F1BA7" w:rsidRPr="008F1BA7" w:rsidTr="00A96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3" w:type="dxa"/>
          </w:tcPr>
          <w:p w:rsidR="000D351C" w:rsidRPr="008F1BA7" w:rsidRDefault="000D351C" w:rsidP="00B822FC">
            <w:pPr>
              <w:keepNext/>
              <w:jc w:val="both"/>
              <w:rPr>
                <w:b w:val="0"/>
              </w:rPr>
            </w:pPr>
            <w:r w:rsidRPr="008F1BA7">
              <w:rPr>
                <w:b w:val="0"/>
              </w:rPr>
              <w:t>Registrace</w:t>
            </w:r>
          </w:p>
        </w:tc>
        <w:tc>
          <w:tcPr>
            <w:tcW w:w="6151" w:type="dxa"/>
          </w:tcPr>
          <w:p w:rsidR="000D351C" w:rsidRPr="007732FC" w:rsidRDefault="000D351C" w:rsidP="002854E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732FC">
              <w:rPr>
                <w:b/>
              </w:rPr>
              <w:t xml:space="preserve">od </w:t>
            </w:r>
            <w:r w:rsidR="002854EB">
              <w:rPr>
                <w:b/>
              </w:rPr>
              <w:t>25</w:t>
            </w:r>
            <w:r w:rsidR="00A96EAE" w:rsidRPr="00A96EAE">
              <w:rPr>
                <w:b/>
              </w:rPr>
              <w:t xml:space="preserve">. </w:t>
            </w:r>
            <w:r w:rsidR="002854EB">
              <w:rPr>
                <w:b/>
              </w:rPr>
              <w:t>05</w:t>
            </w:r>
            <w:r w:rsidR="009C2EAA">
              <w:rPr>
                <w:b/>
              </w:rPr>
              <w:t>.</w:t>
            </w:r>
            <w:r w:rsidR="0001685D">
              <w:rPr>
                <w:b/>
              </w:rPr>
              <w:t xml:space="preserve"> 20</w:t>
            </w:r>
            <w:r w:rsidR="002854EB">
              <w:rPr>
                <w:b/>
              </w:rPr>
              <w:t>20</w:t>
            </w:r>
            <w:r w:rsidR="00A96EAE" w:rsidRPr="00A96EAE">
              <w:rPr>
                <w:b/>
              </w:rPr>
              <w:t xml:space="preserve"> – </w:t>
            </w:r>
            <w:r w:rsidR="002854EB">
              <w:rPr>
                <w:b/>
              </w:rPr>
              <w:t>31</w:t>
            </w:r>
            <w:r w:rsidR="00A96EAE" w:rsidRPr="00A96EAE">
              <w:rPr>
                <w:b/>
              </w:rPr>
              <w:t xml:space="preserve">. </w:t>
            </w:r>
            <w:r w:rsidR="002854EB">
              <w:rPr>
                <w:b/>
              </w:rPr>
              <w:t>05</w:t>
            </w:r>
            <w:r w:rsidR="0001685D">
              <w:rPr>
                <w:b/>
              </w:rPr>
              <w:t>. 20</w:t>
            </w:r>
            <w:r w:rsidR="002854EB">
              <w:rPr>
                <w:b/>
              </w:rPr>
              <w:t>20</w:t>
            </w:r>
            <w:r w:rsidR="00A96EAE">
              <w:rPr>
                <w:b/>
              </w:rPr>
              <w:t xml:space="preserve"> </w:t>
            </w:r>
            <w:r w:rsidRPr="007732FC">
              <w:rPr>
                <w:b/>
              </w:rPr>
              <w:t>do 23:59</w:t>
            </w:r>
          </w:p>
        </w:tc>
      </w:tr>
      <w:tr w:rsidR="008F1BA7" w:rsidRPr="008F1BA7" w:rsidTr="00A96EAE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3" w:type="dxa"/>
          </w:tcPr>
          <w:p w:rsidR="000D351C" w:rsidRPr="008F1BA7" w:rsidRDefault="000D351C" w:rsidP="00B822FC">
            <w:pPr>
              <w:keepNext/>
              <w:jc w:val="both"/>
              <w:rPr>
                <w:b w:val="0"/>
              </w:rPr>
            </w:pPr>
            <w:r w:rsidRPr="008F1BA7">
              <w:rPr>
                <w:b w:val="0"/>
              </w:rPr>
              <w:t>Zápis předmětů</w:t>
            </w:r>
          </w:p>
        </w:tc>
        <w:tc>
          <w:tcPr>
            <w:tcW w:w="6151" w:type="dxa"/>
          </w:tcPr>
          <w:p w:rsidR="000D351C" w:rsidRPr="007732FC" w:rsidRDefault="002854EB" w:rsidP="002854EB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01</w:t>
            </w:r>
            <w:r w:rsidR="009C2EAA">
              <w:rPr>
                <w:b/>
              </w:rPr>
              <w:t xml:space="preserve">. </w:t>
            </w:r>
            <w:r>
              <w:rPr>
                <w:b/>
              </w:rPr>
              <w:t>09</w:t>
            </w:r>
            <w:r w:rsidR="00A96EAE">
              <w:rPr>
                <w:b/>
              </w:rPr>
              <w:t>. 20</w:t>
            </w:r>
            <w:r w:rsidR="009C2EAA">
              <w:rPr>
                <w:b/>
              </w:rPr>
              <w:t>20</w:t>
            </w:r>
            <w:r w:rsidR="00A96EAE">
              <w:rPr>
                <w:b/>
              </w:rPr>
              <w:t xml:space="preserve"> – </w:t>
            </w:r>
            <w:r>
              <w:rPr>
                <w:b/>
              </w:rPr>
              <w:t>15</w:t>
            </w:r>
            <w:r w:rsidR="009C2EAA">
              <w:rPr>
                <w:b/>
              </w:rPr>
              <w:t xml:space="preserve">. </w:t>
            </w:r>
            <w:r>
              <w:rPr>
                <w:b/>
              </w:rPr>
              <w:t>9</w:t>
            </w:r>
            <w:r w:rsidR="009C2EAA">
              <w:rPr>
                <w:b/>
              </w:rPr>
              <w:t>.</w:t>
            </w:r>
            <w:r w:rsidR="00A96EAE">
              <w:rPr>
                <w:b/>
              </w:rPr>
              <w:t xml:space="preserve"> 20</w:t>
            </w:r>
            <w:r w:rsidR="009C2EAA">
              <w:rPr>
                <w:b/>
              </w:rPr>
              <w:t>20</w:t>
            </w:r>
          </w:p>
        </w:tc>
      </w:tr>
      <w:tr w:rsidR="008F1BA7" w:rsidRPr="008F1BA7" w:rsidTr="00A96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3" w:type="dxa"/>
          </w:tcPr>
          <w:p w:rsidR="000D351C" w:rsidRPr="008F1BA7" w:rsidRDefault="000D351C" w:rsidP="00B822FC">
            <w:pPr>
              <w:keepNext/>
              <w:jc w:val="both"/>
              <w:rPr>
                <w:b w:val="0"/>
              </w:rPr>
            </w:pPr>
            <w:r w:rsidRPr="008F1BA7">
              <w:rPr>
                <w:b w:val="0"/>
              </w:rPr>
              <w:t>Zápis do seminárních skupin (tvorba rozvrhu)</w:t>
            </w:r>
          </w:p>
        </w:tc>
        <w:tc>
          <w:tcPr>
            <w:tcW w:w="6151" w:type="dxa"/>
          </w:tcPr>
          <w:p w:rsidR="00AF3EAA" w:rsidRDefault="002854EB" w:rsidP="00B822FC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05</w:t>
            </w:r>
            <w:r w:rsidR="009C2EAA">
              <w:rPr>
                <w:b/>
              </w:rPr>
              <w:t xml:space="preserve">. </w:t>
            </w:r>
            <w:r>
              <w:rPr>
                <w:b/>
              </w:rPr>
              <w:t>09</w:t>
            </w:r>
            <w:r w:rsidR="009C2EAA">
              <w:rPr>
                <w:b/>
              </w:rPr>
              <w:t xml:space="preserve">. </w:t>
            </w:r>
            <w:r w:rsidR="00A96EAE">
              <w:rPr>
                <w:b/>
              </w:rPr>
              <w:t>20</w:t>
            </w:r>
            <w:r w:rsidR="009C2EAA">
              <w:rPr>
                <w:b/>
              </w:rPr>
              <w:t>20</w:t>
            </w:r>
            <w:r w:rsidR="00A96EAE">
              <w:rPr>
                <w:b/>
              </w:rPr>
              <w:t xml:space="preserve"> – </w:t>
            </w:r>
            <w:r>
              <w:rPr>
                <w:b/>
              </w:rPr>
              <w:t>16</w:t>
            </w:r>
            <w:r w:rsidR="00A96EAE">
              <w:rPr>
                <w:b/>
              </w:rPr>
              <w:t xml:space="preserve">. </w:t>
            </w:r>
            <w:r>
              <w:rPr>
                <w:b/>
              </w:rPr>
              <w:t>09</w:t>
            </w:r>
            <w:r w:rsidR="00A96EAE">
              <w:rPr>
                <w:b/>
              </w:rPr>
              <w:t>. 20</w:t>
            </w:r>
            <w:r w:rsidR="009C2EAA">
              <w:rPr>
                <w:b/>
              </w:rPr>
              <w:t>20</w:t>
            </w:r>
            <w:r w:rsidR="000D351C" w:rsidRPr="007732FC">
              <w:rPr>
                <w:b/>
              </w:rPr>
              <w:t xml:space="preserve"> </w:t>
            </w:r>
          </w:p>
          <w:p w:rsidR="000D351C" w:rsidRPr="00AF3EAA" w:rsidRDefault="000D351C" w:rsidP="00B822FC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EAA">
              <w:t xml:space="preserve">(pozor - vlny zápisu vždy </w:t>
            </w:r>
            <w:r w:rsidRPr="00AF3EAA">
              <w:rPr>
                <w:b/>
              </w:rPr>
              <w:t>od 17:00 hodin</w:t>
            </w:r>
            <w:r w:rsidRPr="00AF3EAA">
              <w:t>)</w:t>
            </w:r>
          </w:p>
        </w:tc>
      </w:tr>
    </w:tbl>
    <w:p w:rsidR="000D351C" w:rsidRDefault="000D351C" w:rsidP="00B822FC">
      <w:pPr>
        <w:keepNext/>
        <w:spacing w:after="0"/>
        <w:jc w:val="both"/>
        <w:rPr>
          <w:b/>
        </w:rPr>
      </w:pPr>
    </w:p>
    <w:p w:rsidR="00AF3EAA" w:rsidRPr="00A96EAE" w:rsidRDefault="00AF3EAA" w:rsidP="00AF3EAA">
      <w:pPr>
        <w:spacing w:after="0"/>
        <w:jc w:val="both"/>
        <w:rPr>
          <w:rFonts w:cs="Arial"/>
          <w:b/>
          <w:shd w:val="clear" w:color="auto" w:fill="FFFFFF"/>
        </w:rPr>
      </w:pPr>
      <w:r w:rsidRPr="00AF3EAA">
        <w:rPr>
          <w:rFonts w:cs="Arial"/>
          <w:color w:val="222222"/>
          <w:shd w:val="clear" w:color="auto" w:fill="FFFFFF"/>
        </w:rPr>
        <w:t>Tvorba rozvrhu je rozdělena do několika částí, aby student měl kompletní rozvrh, je potřeba splnit body</w:t>
      </w:r>
      <w:r>
        <w:rPr>
          <w:rFonts w:cs="Arial"/>
          <w:color w:val="222222"/>
          <w:shd w:val="clear" w:color="auto" w:fill="FFFFFF"/>
        </w:rPr>
        <w:t xml:space="preserve"> (registrace, zápis, zápis do seminárních skupin)</w:t>
      </w:r>
      <w:r w:rsidRPr="00AF3EAA">
        <w:rPr>
          <w:rFonts w:cs="Arial"/>
          <w:color w:val="222222"/>
          <w:shd w:val="clear" w:color="auto" w:fill="FFFFFF"/>
        </w:rPr>
        <w:t>. Pokud si student nesestaví rozvrh či nezapíše předměty</w:t>
      </w:r>
      <w:r w:rsidR="00A96EAE">
        <w:rPr>
          <w:rFonts w:cs="Arial"/>
          <w:color w:val="222222"/>
          <w:shd w:val="clear" w:color="auto" w:fill="FFFFFF"/>
        </w:rPr>
        <w:t xml:space="preserve"> v těchto termínech</w:t>
      </w:r>
      <w:r w:rsidRPr="00AF3EAA">
        <w:rPr>
          <w:rFonts w:cs="Arial"/>
          <w:color w:val="222222"/>
          <w:shd w:val="clear" w:color="auto" w:fill="FFFFFF"/>
        </w:rPr>
        <w:t xml:space="preserve">, je možné se obrátit na Centrum celoživotního vzdělávání </w:t>
      </w:r>
      <w:hyperlink r:id="rId9" w:history="1">
        <w:r w:rsidR="00A96EAE" w:rsidRPr="00FC4A9E">
          <w:rPr>
            <w:rStyle w:val="Hypertextovodkaz"/>
            <w:rFonts w:cs="Arial"/>
            <w:shd w:val="clear" w:color="auto" w:fill="FFFFFF"/>
          </w:rPr>
          <w:t>ccv@mail.vstecb.cz</w:t>
        </w:r>
      </w:hyperlink>
      <w:r w:rsidR="00A96EAE">
        <w:rPr>
          <w:rFonts w:cs="Arial"/>
          <w:color w:val="222222"/>
          <w:shd w:val="clear" w:color="auto" w:fill="FFFFFF"/>
        </w:rPr>
        <w:t>.</w:t>
      </w:r>
    </w:p>
    <w:p w:rsidR="00AF3EAA" w:rsidRPr="00AF3EAA" w:rsidRDefault="00AF3EAA" w:rsidP="00AF3EAA">
      <w:pPr>
        <w:spacing w:after="0"/>
        <w:jc w:val="both"/>
        <w:rPr>
          <w:rFonts w:cs="Arial"/>
          <w:color w:val="222222"/>
          <w:shd w:val="clear" w:color="auto" w:fill="FFFFFF"/>
        </w:rPr>
      </w:pPr>
    </w:p>
    <w:p w:rsidR="00AF3EAA" w:rsidRPr="00AF3EAA" w:rsidRDefault="00AF3EAA" w:rsidP="00AF3EAA">
      <w:pPr>
        <w:spacing w:after="0"/>
        <w:jc w:val="both"/>
        <w:rPr>
          <w:rFonts w:cs="Arial"/>
          <w:color w:val="222222"/>
          <w:shd w:val="clear" w:color="auto" w:fill="FFFFFF"/>
        </w:rPr>
      </w:pPr>
      <w:r w:rsidRPr="00AF3EAA">
        <w:rPr>
          <w:rFonts w:cs="Arial"/>
          <w:color w:val="222222"/>
          <w:shd w:val="clear" w:color="auto" w:fill="FFFFFF"/>
        </w:rPr>
        <w:t xml:space="preserve">Termíny důležité </w:t>
      </w:r>
      <w:r w:rsidR="0001685D">
        <w:rPr>
          <w:rFonts w:cs="Arial"/>
          <w:color w:val="222222"/>
          <w:shd w:val="clear" w:color="auto" w:fill="FFFFFF"/>
        </w:rPr>
        <w:t xml:space="preserve">pro </w:t>
      </w:r>
      <w:r w:rsidRPr="00AF3EAA">
        <w:rPr>
          <w:rFonts w:cs="Arial"/>
          <w:color w:val="222222"/>
          <w:shd w:val="clear" w:color="auto" w:fill="FFFFFF"/>
        </w:rPr>
        <w:t>zápis předmětů a tvorbu rozvrhu stanovuje:</w:t>
      </w:r>
    </w:p>
    <w:p w:rsidR="00AF3EAA" w:rsidRDefault="00AF3EAA" w:rsidP="00AF3EAA">
      <w:pPr>
        <w:pStyle w:val="Odstavecseseznamem"/>
        <w:numPr>
          <w:ilvl w:val="0"/>
          <w:numId w:val="41"/>
        </w:numPr>
        <w:spacing w:after="0"/>
        <w:jc w:val="both"/>
        <w:rPr>
          <w:rFonts w:cs="Arial"/>
          <w:color w:val="222222"/>
          <w:shd w:val="clear" w:color="auto" w:fill="FFFFFF"/>
        </w:rPr>
      </w:pPr>
      <w:r w:rsidRPr="00AF3EAA">
        <w:rPr>
          <w:rFonts w:cs="Arial"/>
          <w:color w:val="222222"/>
          <w:shd w:val="clear" w:color="auto" w:fill="FFFFFF"/>
        </w:rPr>
        <w:t>aktuální Harmonogram akademického roku, který je uveden v IS -&gt; sekce Dokumenty -&gt; Úřední deska -&gt; Vnitřní předpisy a normy -&gt; Harmonogramy akademického roku -&gt; Harmonogr</w:t>
      </w:r>
      <w:r w:rsidR="0001685D">
        <w:rPr>
          <w:rFonts w:cs="Arial"/>
          <w:color w:val="222222"/>
          <w:shd w:val="clear" w:color="auto" w:fill="FFFFFF"/>
        </w:rPr>
        <w:t>am akademického roku 20</w:t>
      </w:r>
      <w:r w:rsidR="002854EB">
        <w:rPr>
          <w:rFonts w:cs="Arial"/>
          <w:color w:val="222222"/>
          <w:shd w:val="clear" w:color="auto" w:fill="FFFFFF"/>
        </w:rPr>
        <w:t>20</w:t>
      </w:r>
      <w:r w:rsidR="0001685D">
        <w:rPr>
          <w:rFonts w:cs="Arial"/>
          <w:color w:val="222222"/>
          <w:shd w:val="clear" w:color="auto" w:fill="FFFFFF"/>
        </w:rPr>
        <w:t>/20</w:t>
      </w:r>
      <w:r w:rsidR="009C2EAA">
        <w:rPr>
          <w:rFonts w:cs="Arial"/>
          <w:color w:val="222222"/>
          <w:shd w:val="clear" w:color="auto" w:fill="FFFFFF"/>
        </w:rPr>
        <w:t>2</w:t>
      </w:r>
      <w:r w:rsidR="002854EB">
        <w:rPr>
          <w:rFonts w:cs="Arial"/>
          <w:color w:val="222222"/>
          <w:shd w:val="clear" w:color="auto" w:fill="FFFFFF"/>
        </w:rPr>
        <w:t>1</w:t>
      </w:r>
    </w:p>
    <w:p w:rsidR="00AF3EAA" w:rsidRDefault="00AF3EAA" w:rsidP="00AF3EAA">
      <w:pPr>
        <w:pStyle w:val="Odstavecseseznamem"/>
        <w:spacing w:after="0"/>
        <w:jc w:val="both"/>
        <w:rPr>
          <w:rFonts w:cs="Arial"/>
          <w:color w:val="222222"/>
          <w:shd w:val="clear" w:color="auto" w:fill="FFFFFF"/>
        </w:rPr>
      </w:pPr>
    </w:p>
    <w:p w:rsidR="00AF3EAA" w:rsidRDefault="00AF3EAA" w:rsidP="00AF3EAA">
      <w:pPr>
        <w:spacing w:after="0"/>
        <w:jc w:val="both"/>
        <w:rPr>
          <w:rFonts w:cs="Arial"/>
          <w:color w:val="222222"/>
          <w:shd w:val="clear" w:color="auto" w:fill="FFFFFF"/>
        </w:rPr>
      </w:pPr>
      <w:r w:rsidRPr="00AF3EAA">
        <w:rPr>
          <w:rFonts w:cs="Arial"/>
          <w:color w:val="222222"/>
          <w:shd w:val="clear" w:color="auto" w:fill="FFFFFF"/>
        </w:rPr>
        <w:t xml:space="preserve">Dokumenty k tvorbě rozvrhu: </w:t>
      </w:r>
    </w:p>
    <w:p w:rsidR="00AF3EAA" w:rsidRDefault="00AF3EAA" w:rsidP="00AF3EAA">
      <w:pPr>
        <w:pStyle w:val="Odstavecseseznamem"/>
        <w:numPr>
          <w:ilvl w:val="0"/>
          <w:numId w:val="41"/>
        </w:numPr>
        <w:spacing w:after="0"/>
        <w:jc w:val="both"/>
        <w:rPr>
          <w:rFonts w:cs="Arial"/>
          <w:color w:val="222222"/>
          <w:shd w:val="clear" w:color="auto" w:fill="FFFFFF"/>
        </w:rPr>
      </w:pPr>
      <w:r w:rsidRPr="00AF3EAA">
        <w:rPr>
          <w:rFonts w:cs="Arial"/>
          <w:color w:val="222222"/>
          <w:shd w:val="clear" w:color="auto" w:fill="FFFFFF"/>
        </w:rPr>
        <w:t>Studijní a zkušební řád</w:t>
      </w:r>
      <w:r>
        <w:rPr>
          <w:rFonts w:cs="Arial"/>
          <w:color w:val="222222"/>
          <w:shd w:val="clear" w:color="auto" w:fill="FFFFFF"/>
        </w:rPr>
        <w:t xml:space="preserve"> VŠTE, čl. 11 – Zápis předmětů</w:t>
      </w:r>
    </w:p>
    <w:p w:rsidR="00AF3EAA" w:rsidRPr="00AF3EAA" w:rsidRDefault="00AF3EAA" w:rsidP="00AF3EAA">
      <w:pPr>
        <w:pStyle w:val="Odstavecseseznamem"/>
        <w:numPr>
          <w:ilvl w:val="0"/>
          <w:numId w:val="41"/>
        </w:numPr>
        <w:spacing w:after="0"/>
        <w:jc w:val="both"/>
        <w:rPr>
          <w:rFonts w:cs="Arial"/>
          <w:color w:val="222222"/>
          <w:shd w:val="clear" w:color="auto" w:fill="FFFFFF"/>
        </w:rPr>
      </w:pPr>
      <w:r w:rsidRPr="00AF3EAA">
        <w:rPr>
          <w:rFonts w:cs="Arial"/>
          <w:color w:val="222222"/>
          <w:shd w:val="clear" w:color="auto" w:fill="FFFFFF"/>
        </w:rPr>
        <w:t>Směrnice č. 9/2013 Registrace a zápis předmětů na VŠTE.</w:t>
      </w:r>
    </w:p>
    <w:p w:rsidR="000D351C" w:rsidRPr="009D2C83" w:rsidRDefault="000D351C" w:rsidP="00B956EF">
      <w:pPr>
        <w:keepNext/>
        <w:spacing w:after="0"/>
        <w:rPr>
          <w:b/>
        </w:rPr>
      </w:pP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9526"/>
        <w:gridCol w:w="384"/>
      </w:tblGrid>
      <w:tr w:rsidR="007732FC" w:rsidRPr="008F1BA7" w:rsidTr="009F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</w:tcPr>
          <w:p w:rsidR="007732FC" w:rsidRPr="00AF3EAA" w:rsidRDefault="007732FC" w:rsidP="009F02EF">
            <w:pPr>
              <w:keepNext/>
              <w:jc w:val="both"/>
            </w:pPr>
            <w:r w:rsidRPr="00AF3EAA">
              <w:t>Kontakt</w:t>
            </w:r>
          </w:p>
        </w:tc>
        <w:tc>
          <w:tcPr>
            <w:tcW w:w="384" w:type="dxa"/>
          </w:tcPr>
          <w:p w:rsidR="007732FC" w:rsidRPr="008F1BA7" w:rsidRDefault="007732FC" w:rsidP="009F02EF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7732FC" w:rsidRPr="008F1BA7" w:rsidTr="009F0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0" w:type="dxa"/>
            <w:gridSpan w:val="2"/>
          </w:tcPr>
          <w:p w:rsidR="00E83F06" w:rsidRDefault="007732FC" w:rsidP="009F02EF">
            <w:pPr>
              <w:keepNext/>
              <w:jc w:val="both"/>
              <w:rPr>
                <w:b w:val="0"/>
              </w:rPr>
            </w:pPr>
            <w:r>
              <w:rPr>
                <w:b w:val="0"/>
              </w:rPr>
              <w:t>V případě nejasností nás můžete kontaktovat na e-mailu:</w:t>
            </w:r>
          </w:p>
          <w:p w:rsidR="007732FC" w:rsidRDefault="007732FC" w:rsidP="009F02EF">
            <w:pPr>
              <w:keepNext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hyperlink r:id="rId10" w:history="1">
              <w:hyperlink r:id="rId11" w:history="1">
                <w:r w:rsidR="00E83F06" w:rsidRPr="00E83F06">
                  <w:rPr>
                    <w:rStyle w:val="Hypertextovodkaz"/>
                  </w:rPr>
                  <w:t>tucek.jaroslav@mail.vstecb.cz</w:t>
                </w:r>
              </w:hyperlink>
              <w:r w:rsidRPr="002A671B">
                <w:rPr>
                  <w:rStyle w:val="Hypertextovodkaz"/>
                </w:rPr>
                <w:t>@mail.vstecb.cz</w:t>
              </w:r>
            </w:hyperlink>
            <w:r>
              <w:rPr>
                <w:b w:val="0"/>
              </w:rPr>
              <w:t xml:space="preserve"> </w:t>
            </w:r>
          </w:p>
          <w:p w:rsidR="007732FC" w:rsidRDefault="007732FC" w:rsidP="009F02EF">
            <w:pPr>
              <w:keepNext/>
              <w:jc w:val="both"/>
              <w:rPr>
                <w:b w:val="0"/>
              </w:rPr>
            </w:pPr>
          </w:p>
          <w:p w:rsidR="007732FC" w:rsidRPr="007732FC" w:rsidRDefault="007732FC" w:rsidP="009F02EF">
            <w:pPr>
              <w:keepNext/>
              <w:jc w:val="both"/>
              <w:rPr>
                <w:b w:val="0"/>
                <w:i/>
              </w:rPr>
            </w:pPr>
            <w:r w:rsidRPr="007732FC">
              <w:rPr>
                <w:b w:val="0"/>
                <w:i/>
              </w:rPr>
              <w:t xml:space="preserve">Připomínáme, že zasílání duplicitních e-mailů čas neurychluje, ale brzdí. Do e-mailu uvádějte Vaše UČO, problém, či </w:t>
            </w:r>
            <w:proofErr w:type="spellStart"/>
            <w:r w:rsidRPr="007732FC">
              <w:rPr>
                <w:b w:val="0"/>
                <w:i/>
              </w:rPr>
              <w:t>prtsc</w:t>
            </w:r>
            <w:proofErr w:type="spellEnd"/>
            <w:r w:rsidRPr="007732FC">
              <w:rPr>
                <w:b w:val="0"/>
                <w:i/>
              </w:rPr>
              <w:t>. Děkujeme za pochopení.</w:t>
            </w:r>
          </w:p>
          <w:p w:rsidR="007732FC" w:rsidRPr="008F1BA7" w:rsidRDefault="007732FC" w:rsidP="009F02EF">
            <w:pPr>
              <w:keepNext/>
              <w:jc w:val="both"/>
              <w:rPr>
                <w:b w:val="0"/>
              </w:rPr>
            </w:pPr>
          </w:p>
        </w:tc>
      </w:tr>
    </w:tbl>
    <w:p w:rsidR="000D351C" w:rsidRPr="009D2C83" w:rsidRDefault="000D351C" w:rsidP="00B956EF">
      <w:pPr>
        <w:keepNext/>
        <w:spacing w:after="0"/>
        <w:rPr>
          <w:b/>
        </w:rPr>
      </w:pPr>
    </w:p>
    <w:p w:rsidR="00A64C72" w:rsidRDefault="00A64C72" w:rsidP="00B956EF">
      <w:pPr>
        <w:keepNext/>
        <w:spacing w:after="0"/>
        <w:rPr>
          <w:b/>
        </w:rPr>
      </w:pPr>
      <w:r>
        <w:rPr>
          <w:b/>
        </w:rPr>
        <w:t>K registraci a k zápisu předmětů</w:t>
      </w:r>
    </w:p>
    <w:p w:rsidR="000D351C" w:rsidRPr="00AF3EAA" w:rsidRDefault="000D351C" w:rsidP="00AF3EAA">
      <w:pPr>
        <w:keepNext/>
        <w:spacing w:after="0"/>
        <w:jc w:val="both"/>
      </w:pPr>
      <w:r w:rsidRPr="009D2C83">
        <w:t>Pomocí registrace v Informačním systému VŠTE (dále jen „IS“) si student vybírá předměty, o které má zájem studovat příští semestr vždy podle platného doporučeného studijního plánu (viz připravené registrační šablony) a termíny od-do jsou uvedené v harmonogramu AR.</w:t>
      </w:r>
      <w:r w:rsidR="00AF3EAA">
        <w:t xml:space="preserve"> </w:t>
      </w:r>
    </w:p>
    <w:p w:rsidR="009D2C83" w:rsidRPr="009D2C83" w:rsidRDefault="009D2C83" w:rsidP="00B822FC">
      <w:pPr>
        <w:keepNext/>
        <w:spacing w:after="0"/>
        <w:jc w:val="both"/>
      </w:pPr>
    </w:p>
    <w:p w:rsidR="009D2C83" w:rsidRPr="00B822FC" w:rsidRDefault="009D2C83" w:rsidP="00B82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B822FC">
        <w:rPr>
          <w:rFonts w:cs="Cambria"/>
          <w:b/>
        </w:rPr>
        <w:t xml:space="preserve">Pro registraci předmětů použijte výhradně připravené registrační šablony pod sekcí </w:t>
      </w:r>
      <w:r w:rsidR="00AF3EAA">
        <w:rPr>
          <w:rFonts w:cs="Cambria"/>
          <w:b/>
        </w:rPr>
        <w:t>STUDENT.</w:t>
      </w:r>
      <w:r w:rsidR="00B822FC">
        <w:rPr>
          <w:b/>
        </w:rPr>
        <w:t xml:space="preserve"> </w:t>
      </w:r>
      <w:r w:rsidRPr="009D2C83">
        <w:rPr>
          <w:rFonts w:cs="Cambria"/>
        </w:rPr>
        <w:t>Registrační šablony Vám mají pomoci při registraci</w:t>
      </w:r>
      <w:r w:rsidRPr="008F1BA7">
        <w:rPr>
          <w:rFonts w:cs="Cambria"/>
        </w:rPr>
        <w:t xml:space="preserve">. </w:t>
      </w:r>
      <w:r w:rsidRPr="008F1BA7">
        <w:rPr>
          <w:rFonts w:cs="Cambria"/>
          <w:bCs/>
        </w:rPr>
        <w:t>K</w:t>
      </w:r>
      <w:r w:rsidRPr="008F1BA7">
        <w:rPr>
          <w:rFonts w:cs="Cambria"/>
        </w:rPr>
        <w:t xml:space="preserve"> </w:t>
      </w:r>
      <w:r w:rsidRPr="008F1BA7">
        <w:rPr>
          <w:rFonts w:cs="Cambria"/>
          <w:bCs/>
        </w:rPr>
        <w:t>registraci je třeba mít u sebe Váš</w:t>
      </w:r>
      <w:r w:rsidRPr="008F1BA7">
        <w:rPr>
          <w:rFonts w:cs="Cambria"/>
        </w:rPr>
        <w:t xml:space="preserve"> </w:t>
      </w:r>
      <w:r w:rsidRPr="008F1BA7">
        <w:rPr>
          <w:rFonts w:cs="Cambria"/>
          <w:bCs/>
        </w:rPr>
        <w:t>doporučený studijní plán, podle kterého registraci provedete.</w:t>
      </w:r>
    </w:p>
    <w:p w:rsidR="009D2C83" w:rsidRPr="009D2C83" w:rsidRDefault="009D2C83" w:rsidP="00B822FC">
      <w:pPr>
        <w:widowControl w:val="0"/>
        <w:autoSpaceDE w:val="0"/>
        <w:autoSpaceDN w:val="0"/>
        <w:adjustRightInd w:val="0"/>
        <w:spacing w:after="0" w:line="243" w:lineRule="exact"/>
        <w:jc w:val="both"/>
      </w:pPr>
    </w:p>
    <w:p w:rsidR="009D2C83" w:rsidRDefault="009D2C83" w:rsidP="00B82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  <w:b/>
          <w:bCs/>
          <w:color w:val="FF0000"/>
        </w:rPr>
      </w:pPr>
      <w:r w:rsidRPr="009D2C83">
        <w:rPr>
          <w:rFonts w:cs="Cambria"/>
          <w:b/>
          <w:bCs/>
          <w:color w:val="FF0000"/>
        </w:rPr>
        <w:t>Pozor na nejčastější chybu!</w:t>
      </w:r>
    </w:p>
    <w:p w:rsidR="00B822FC" w:rsidRDefault="00A76C56" w:rsidP="00B822FC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b/>
          <w:color w:val="FF0000"/>
        </w:rPr>
        <w:t>#CJ_2</w:t>
      </w:r>
      <w:r w:rsidR="00B822FC" w:rsidRPr="00B822FC">
        <w:rPr>
          <w:color w:val="FF0000"/>
        </w:rPr>
        <w:t xml:space="preserve"> </w:t>
      </w:r>
      <w:r w:rsidR="00B822FC">
        <w:t>– vol</w:t>
      </w:r>
      <w:r>
        <w:t>íte kód při studiu AJ kód: ACJ_2</w:t>
      </w:r>
      <w:r w:rsidR="00B822FC">
        <w:t>,</w:t>
      </w:r>
      <w:r>
        <w:t xml:space="preserve"> při studiu NJ volíte kód: NCJ_2</w:t>
      </w:r>
      <w:r w:rsidR="00B822FC">
        <w:t xml:space="preserve"> (žádný jiný!)</w:t>
      </w:r>
    </w:p>
    <w:p w:rsidR="00B822FC" w:rsidRDefault="00B822FC" w:rsidP="00B822FC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rPr>
          <w:b/>
          <w:color w:val="FF0000"/>
        </w:rPr>
        <w:t>MOP_a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STM_a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CTR_a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TIM_a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PCR_a</w:t>
      </w:r>
      <w:proofErr w:type="spellEnd"/>
      <w:r>
        <w:rPr>
          <w:b/>
          <w:color w:val="FF0000"/>
        </w:rPr>
        <w:t xml:space="preserve"> </w:t>
      </w:r>
      <w:r>
        <w:t xml:space="preserve">– pokud je v plánu uveden kód s podtržítkem _a, vždy volíte přesně tento kód. U předmětů se stejným kódem bez podtržítka jsou předměty jinak </w:t>
      </w:r>
      <w:proofErr w:type="spellStart"/>
      <w:r>
        <w:t>kreditově</w:t>
      </w:r>
      <w:proofErr w:type="spellEnd"/>
      <w:r>
        <w:t xml:space="preserve"> </w:t>
      </w:r>
      <w:r>
        <w:lastRenderedPageBreak/>
        <w:t>hodnocené a nesouhlasí s Vaším doporučeným plánem (vždy je nutné přesně dodržet zkratky z Vašeho plánu!)</w:t>
      </w:r>
    </w:p>
    <w:p w:rsidR="00A76C56" w:rsidRPr="009D2C83" w:rsidRDefault="00A76C56" w:rsidP="00A76C5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D2C83" w:rsidRPr="00B822FC" w:rsidRDefault="009D2C83" w:rsidP="008F1BA7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260"/>
        <w:jc w:val="both"/>
      </w:pPr>
      <w:r w:rsidRPr="009D2C83">
        <w:rPr>
          <w:rFonts w:cs="Cambria"/>
        </w:rPr>
        <w:t>Pokud v registrační šabloně nenajdete předmět, který si přejete zaregistrovat, můžete si přidat předmět pomocí vložení kódu. V případě potřeby kontaktujte odborného referenta</w:t>
      </w:r>
      <w:r w:rsidR="00B822FC">
        <w:rPr>
          <w:rFonts w:cs="Cambria"/>
        </w:rPr>
        <w:t xml:space="preserve"> pro pedagogickou činnost na e-mailu: </w:t>
      </w:r>
      <w:hyperlink r:id="rId12" w:history="1">
        <w:hyperlink r:id="rId13" w:history="1">
          <w:r w:rsidR="00E83F06" w:rsidRPr="00E83F06">
            <w:rPr>
              <w:rStyle w:val="Hypertextovodkaz"/>
            </w:rPr>
            <w:t>tucek.jaroslav@mail.vstecb.cz</w:t>
          </w:r>
        </w:hyperlink>
        <w:r w:rsidR="00E83F06" w:rsidRPr="002A671B">
          <w:rPr>
            <w:rStyle w:val="Hypertextovodkaz"/>
          </w:rPr>
          <w:t>@mail.vstecb.cz</w:t>
        </w:r>
      </w:hyperlink>
      <w:r w:rsidR="00B822FC">
        <w:rPr>
          <w:rFonts w:cs="Cambria"/>
        </w:rPr>
        <w:t xml:space="preserve">. </w:t>
      </w:r>
      <w:r w:rsidRPr="00B822FC">
        <w:rPr>
          <w:rFonts w:cs="Cambria"/>
          <w:bCs/>
        </w:rPr>
        <w:t xml:space="preserve">Dále upozorňujeme, že kontrolní šablony jsou určené pro účely </w:t>
      </w:r>
      <w:r w:rsidR="009C2EAA">
        <w:rPr>
          <w:rFonts w:cs="Cambria"/>
          <w:bCs/>
        </w:rPr>
        <w:t xml:space="preserve">studijního a </w:t>
      </w:r>
      <w:r w:rsidRPr="00B822FC">
        <w:rPr>
          <w:rFonts w:cs="Cambria"/>
          <w:bCs/>
        </w:rPr>
        <w:t>pedagogického oddělení</w:t>
      </w:r>
      <w:r w:rsidR="008F1BA7">
        <w:rPr>
          <w:rFonts w:cs="Cambria"/>
          <w:bCs/>
        </w:rPr>
        <w:t xml:space="preserve"> </w:t>
      </w:r>
      <w:r w:rsidRPr="00B822FC">
        <w:rPr>
          <w:rFonts w:cs="Cambria"/>
          <w:bCs/>
        </w:rPr>
        <w:t>(nikoliv pro studenty).</w:t>
      </w:r>
    </w:p>
    <w:p w:rsidR="009D2C83" w:rsidRPr="009D2C83" w:rsidRDefault="009D2C83" w:rsidP="009D2C83">
      <w:pPr>
        <w:widowControl w:val="0"/>
        <w:autoSpaceDE w:val="0"/>
        <w:autoSpaceDN w:val="0"/>
        <w:adjustRightInd w:val="0"/>
        <w:spacing w:after="0" w:line="365" w:lineRule="exact"/>
      </w:pPr>
    </w:p>
    <w:p w:rsidR="00A64C72" w:rsidRDefault="00A64C72" w:rsidP="009F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  <w:b/>
        </w:rPr>
        <w:t xml:space="preserve">Při zápisu </w:t>
      </w:r>
      <w:r>
        <w:rPr>
          <w:rFonts w:cs="Cambria"/>
        </w:rPr>
        <w:t>se Vám automaticky zapíší předměty z registrace. V době zápisu si můžete předmět zrušit/zapsat/doplnit.</w:t>
      </w:r>
      <w:r w:rsidR="007732FC">
        <w:rPr>
          <w:rFonts w:cs="Cambria"/>
        </w:rPr>
        <w:t xml:space="preserve"> Pozor však na předmět, který opakujete.</w:t>
      </w:r>
    </w:p>
    <w:p w:rsidR="007732FC" w:rsidRPr="009D2C83" w:rsidRDefault="007732FC" w:rsidP="009F02EF">
      <w:pPr>
        <w:pStyle w:val="Odstavecseseznamem"/>
        <w:numPr>
          <w:ilvl w:val="0"/>
          <w:numId w:val="32"/>
        </w:numPr>
        <w:spacing w:after="0"/>
        <w:jc w:val="both"/>
        <w:rPr>
          <w:rFonts w:cs="Arial"/>
          <w:color w:val="222222"/>
          <w:shd w:val="clear" w:color="auto" w:fill="FFFFFF"/>
        </w:rPr>
      </w:pPr>
      <w:r w:rsidRPr="007732FC">
        <w:rPr>
          <w:rFonts w:cs="Cambria"/>
          <w:b/>
          <w:color w:val="FF0000"/>
        </w:rPr>
        <w:t>Předmět opakuji</w:t>
      </w:r>
      <w:r w:rsidRPr="007732FC">
        <w:rPr>
          <w:rFonts w:cs="Cambria"/>
          <w:color w:val="FF0000"/>
        </w:rPr>
        <w:t xml:space="preserve"> </w:t>
      </w:r>
      <w:r>
        <w:rPr>
          <w:rFonts w:cs="Cambria"/>
        </w:rPr>
        <w:t xml:space="preserve">– </w:t>
      </w:r>
      <w:r>
        <w:rPr>
          <w:rFonts w:cs="Arial"/>
          <w:color w:val="222222"/>
          <w:shd w:val="clear" w:color="auto" w:fill="FFFFFF"/>
        </w:rPr>
        <w:t xml:space="preserve">pokud je předmět vypsaný na daný semestr a student předmět opakuje, musí ho mít zapsaný. I když si ho zrušíte, systém Vám ho automaticky navolí na konci zápisu předmětů a již nebude mít možnost volby seminární skupiny. Viz </w:t>
      </w:r>
      <w:r w:rsidRPr="009D2C83">
        <w:rPr>
          <w:rFonts w:cs="Arial"/>
          <w:color w:val="222222"/>
          <w:shd w:val="clear" w:color="auto" w:fill="FFFFFF"/>
        </w:rPr>
        <w:t>Studijní a zkušební řád, čl. 20 Opakování předmětů!)</w:t>
      </w:r>
    </w:p>
    <w:p w:rsidR="00A64C72" w:rsidRDefault="00A64C72" w:rsidP="009F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A64C72" w:rsidRDefault="00A64C72" w:rsidP="009F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  <w:b/>
        </w:rPr>
        <w:t xml:space="preserve">Při zápisu do seminárních skupin </w:t>
      </w:r>
      <w:r>
        <w:rPr>
          <w:rFonts w:cs="Cambria"/>
        </w:rPr>
        <w:t xml:space="preserve">si volíte skupiny označené </w:t>
      </w:r>
    </w:p>
    <w:p w:rsidR="00A64C72" w:rsidRDefault="00A64C72" w:rsidP="009F02EF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>Prezenční forma</w:t>
      </w:r>
      <w:r w:rsidR="009C2EAA">
        <w:rPr>
          <w:rFonts w:cs="Cambria"/>
        </w:rPr>
        <w:t xml:space="preserve"> – volí skupiny P01 (přednášky)</w:t>
      </w:r>
      <w:r>
        <w:rPr>
          <w:rFonts w:cs="Cambria"/>
        </w:rPr>
        <w:t>, S01 (semináře</w:t>
      </w:r>
      <w:r w:rsidR="009C2EAA">
        <w:rPr>
          <w:rFonts w:cs="Cambria"/>
        </w:rPr>
        <w:t>)</w:t>
      </w:r>
      <w:r>
        <w:rPr>
          <w:rFonts w:cs="Cambria"/>
        </w:rPr>
        <w:t xml:space="preserve">. </w:t>
      </w:r>
    </w:p>
    <w:p w:rsidR="00A64C72" w:rsidRDefault="00A64C72" w:rsidP="009F02EF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>Kombinovaná forma – volí skupiny dle své studijní skupiny (např. skupina A</w:t>
      </w:r>
      <w:r w:rsidR="009C2EAA">
        <w:rPr>
          <w:rFonts w:cs="Cambria"/>
        </w:rPr>
        <w:t>7</w:t>
      </w:r>
      <w:r>
        <w:rPr>
          <w:rFonts w:cs="Cambria"/>
        </w:rPr>
        <w:t>, A</w:t>
      </w:r>
      <w:r w:rsidR="009C2EAA">
        <w:rPr>
          <w:rFonts w:cs="Cambria"/>
        </w:rPr>
        <w:t>6</w:t>
      </w:r>
      <w:r>
        <w:rPr>
          <w:rFonts w:cs="Cambria"/>
        </w:rPr>
        <w:t>, A</w:t>
      </w:r>
      <w:r w:rsidR="009C2EAA">
        <w:rPr>
          <w:rFonts w:cs="Cambria"/>
        </w:rPr>
        <w:t>5</w:t>
      </w:r>
      <w:r>
        <w:rPr>
          <w:rFonts w:cs="Cambria"/>
        </w:rPr>
        <w:t>, atd.)</w:t>
      </w:r>
    </w:p>
    <w:p w:rsidR="00A64C72" w:rsidRPr="00A64C72" w:rsidRDefault="00A64C72" w:rsidP="009F02EF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proofErr w:type="spellStart"/>
      <w:r>
        <w:rPr>
          <w:rFonts w:cs="Cambria"/>
        </w:rPr>
        <w:t>Exitusové</w:t>
      </w:r>
      <w:proofErr w:type="spellEnd"/>
      <w:r>
        <w:rPr>
          <w:rFonts w:cs="Cambria"/>
        </w:rPr>
        <w:t xml:space="preserve"> skupiny jsou u předmětů, kde výuka již pomalu končí, skupiny jsou označené pro tyto studenty SX01 (</w:t>
      </w:r>
      <w:proofErr w:type="spellStart"/>
      <w:r>
        <w:rPr>
          <w:rFonts w:cs="Cambria"/>
        </w:rPr>
        <w:t>exitusové</w:t>
      </w:r>
      <w:proofErr w:type="spellEnd"/>
      <w:r>
        <w:rPr>
          <w:rFonts w:cs="Cambria"/>
        </w:rPr>
        <w:t xml:space="preserve"> skupiny se sledovanou docházkou), X01 (</w:t>
      </w:r>
      <w:proofErr w:type="spellStart"/>
      <w:r>
        <w:rPr>
          <w:rFonts w:cs="Cambria"/>
        </w:rPr>
        <w:t>exitusové</w:t>
      </w:r>
      <w:proofErr w:type="spellEnd"/>
      <w:r>
        <w:rPr>
          <w:rFonts w:cs="Cambria"/>
        </w:rPr>
        <w:t xml:space="preserve"> skupiny s nesledovanou docházkou)</w:t>
      </w:r>
    </w:p>
    <w:p w:rsidR="00A64C72" w:rsidRDefault="00A64C72" w:rsidP="009F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  <w:b/>
        </w:rPr>
      </w:pPr>
    </w:p>
    <w:p w:rsidR="00CD119B" w:rsidRPr="00A64C72" w:rsidRDefault="00A64C72" w:rsidP="009F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  <w:b/>
        </w:rPr>
      </w:pPr>
      <w:r>
        <w:rPr>
          <w:rFonts w:cs="Cambria"/>
          <w:b/>
        </w:rPr>
        <w:t>Dopo</w:t>
      </w:r>
      <w:r w:rsidR="00CD119B" w:rsidRPr="00A64C72">
        <w:rPr>
          <w:rFonts w:cs="Cambria"/>
          <w:b/>
        </w:rPr>
        <w:t>ručené studijní plány najdete:</w:t>
      </w:r>
    </w:p>
    <w:p w:rsidR="009F02EF" w:rsidRPr="009F02EF" w:rsidRDefault="009F02EF" w:rsidP="009F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t>Studijní plán obsahuje předměty řazené podle ročníků a semestrů a stanovuje rozpis studia, časovou a obsahovou posloupnost předmětů. Každý obor má svůj plán a každý plán má svoje označení. Podle doporučeného studijního plánu si student zapisuje předměty a tvoří rozvrh na jednotlivé semestry. Viz Studijní a zkušební řád VŠTE, čl. 6 – Studijní plán</w:t>
      </w:r>
    </w:p>
    <w:p w:rsidR="00CD119B" w:rsidRPr="00CD119B" w:rsidRDefault="008F1BA7" w:rsidP="00CD119B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CD119B">
        <w:rPr>
          <w:rFonts w:cs="Cambria"/>
        </w:rPr>
        <w:t>Přesná cesta je IS -&gt; Dokumenty -&gt; Ústav podnikové stra</w:t>
      </w:r>
      <w:r w:rsidR="002854EB">
        <w:rPr>
          <w:rFonts w:cs="Cambria"/>
        </w:rPr>
        <w:t>te</w:t>
      </w:r>
      <w:r w:rsidRPr="00CD119B">
        <w:rPr>
          <w:rFonts w:cs="Cambria"/>
        </w:rPr>
        <w:t>gie -&gt; Student -&gt; Doporučené studijní plány</w:t>
      </w:r>
      <w:bookmarkStart w:id="0" w:name="page3"/>
      <w:bookmarkEnd w:id="0"/>
    </w:p>
    <w:p w:rsidR="009D2C83" w:rsidRPr="009F02EF" w:rsidRDefault="00CD119B" w:rsidP="00CD119B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</w:pPr>
      <w:r w:rsidRPr="00CD119B">
        <w:rPr>
          <w:rFonts w:cs="Cambria"/>
        </w:rPr>
        <w:t>Také v</w:t>
      </w:r>
      <w:r w:rsidR="009D2C83" w:rsidRPr="00CD119B">
        <w:rPr>
          <w:rFonts w:cs="Cambria"/>
        </w:rPr>
        <w:t xml:space="preserve"> sekci lidé -&gt; když vyhledáte sebe -&gt; najdete pod studijní skupinou Váš přiřazený doporučený plán.</w:t>
      </w:r>
    </w:p>
    <w:p w:rsidR="009F02EF" w:rsidRPr="009F02EF" w:rsidRDefault="009F02EF" w:rsidP="009F02EF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9"/>
        <w:gridCol w:w="8761"/>
      </w:tblGrid>
      <w:tr w:rsidR="009F02EF" w:rsidTr="009F02EF">
        <w:tc>
          <w:tcPr>
            <w:tcW w:w="10606" w:type="dxa"/>
            <w:gridSpan w:val="2"/>
          </w:tcPr>
          <w:p w:rsidR="009F02EF" w:rsidRPr="009F02EF" w:rsidRDefault="009F02EF" w:rsidP="009F02EF">
            <w:pPr>
              <w:rPr>
                <w:b/>
                <w:sz w:val="20"/>
                <w:szCs w:val="20"/>
              </w:rPr>
            </w:pPr>
            <w:r w:rsidRPr="009F02EF">
              <w:rPr>
                <w:b/>
                <w:sz w:val="20"/>
                <w:szCs w:val="20"/>
              </w:rPr>
              <w:t>Vysvětlivky doporučeného studijního plánu</w:t>
            </w:r>
          </w:p>
        </w:tc>
      </w:tr>
      <w:tr w:rsidR="009F02EF" w:rsidTr="009F02EF">
        <w:tc>
          <w:tcPr>
            <w:tcW w:w="166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Číslo plánu</w:t>
            </w:r>
          </w:p>
        </w:tc>
        <w:tc>
          <w:tcPr>
            <w:tcW w:w="893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Vpravo nahoře nad plánem je uvedeno např.  DP_EP_K_č.5</w:t>
            </w:r>
          </w:p>
        </w:tc>
      </w:tr>
      <w:tr w:rsidR="009F02EF" w:rsidTr="009F02EF">
        <w:tc>
          <w:tcPr>
            <w:tcW w:w="166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Název</w:t>
            </w:r>
          </w:p>
        </w:tc>
        <w:tc>
          <w:tcPr>
            <w:tcW w:w="893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Doporučený studijní plán – vždy uveden obor a forma, pro koho je plán určený.</w:t>
            </w:r>
          </w:p>
        </w:tc>
      </w:tr>
      <w:tr w:rsidR="009F02EF" w:rsidTr="009F02EF">
        <w:tc>
          <w:tcPr>
            <w:tcW w:w="166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S</w:t>
            </w:r>
          </w:p>
        </w:tc>
        <w:tc>
          <w:tcPr>
            <w:tcW w:w="893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První sloupec s </w:t>
            </w:r>
            <w:proofErr w:type="spellStart"/>
            <w:r w:rsidRPr="009F02EF">
              <w:rPr>
                <w:sz w:val="20"/>
                <w:szCs w:val="20"/>
              </w:rPr>
              <w:t>S</w:t>
            </w:r>
            <w:proofErr w:type="spellEnd"/>
            <w:r w:rsidRPr="009F02EF">
              <w:rPr>
                <w:sz w:val="20"/>
                <w:szCs w:val="20"/>
              </w:rPr>
              <w:t xml:space="preserve"> – semestr. 1. semestr, 2. semestr, 3. semestr atd.</w:t>
            </w:r>
          </w:p>
        </w:tc>
      </w:tr>
      <w:tr w:rsidR="009F02EF" w:rsidTr="009F02EF">
        <w:tc>
          <w:tcPr>
            <w:tcW w:w="166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Předmět</w:t>
            </w:r>
          </w:p>
        </w:tc>
        <w:tc>
          <w:tcPr>
            <w:tcW w:w="893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Názvy předmětů, v každém semestru je soupis předmětů pro studium v daném semestru.</w:t>
            </w:r>
          </w:p>
        </w:tc>
      </w:tr>
      <w:tr w:rsidR="009F02EF" w:rsidTr="009F02EF">
        <w:tc>
          <w:tcPr>
            <w:tcW w:w="166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Typ</w:t>
            </w:r>
          </w:p>
        </w:tc>
        <w:tc>
          <w:tcPr>
            <w:tcW w:w="893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Jedná se o P (povinný předmět), PV (povinně volitelný předmět), V (volitelný předmět – VO volitelný odborný, VN volitelný neodborný).</w:t>
            </w:r>
          </w:p>
        </w:tc>
      </w:tr>
      <w:tr w:rsidR="009F02EF" w:rsidTr="009F02EF">
        <w:tc>
          <w:tcPr>
            <w:tcW w:w="166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Ukončení</w:t>
            </w:r>
          </w:p>
        </w:tc>
        <w:tc>
          <w:tcPr>
            <w:tcW w:w="893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 xml:space="preserve">ZK – zkouškou, Z – zápočtem </w:t>
            </w:r>
          </w:p>
        </w:tc>
      </w:tr>
      <w:tr w:rsidR="009F02EF" w:rsidTr="009F02EF">
        <w:tc>
          <w:tcPr>
            <w:tcW w:w="166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Tutoriál</w:t>
            </w:r>
          </w:p>
        </w:tc>
        <w:tc>
          <w:tcPr>
            <w:tcW w:w="893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 xml:space="preserve">Počet hodin výuky </w:t>
            </w:r>
          </w:p>
        </w:tc>
      </w:tr>
      <w:tr w:rsidR="009F02EF" w:rsidTr="009F02EF">
        <w:tc>
          <w:tcPr>
            <w:tcW w:w="166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Kredit</w:t>
            </w:r>
          </w:p>
        </w:tc>
        <w:tc>
          <w:tcPr>
            <w:tcW w:w="893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 xml:space="preserve">Počet kreditů, kterými je předmět ohodnocen. </w:t>
            </w:r>
          </w:p>
        </w:tc>
      </w:tr>
      <w:tr w:rsidR="009F02EF" w:rsidTr="009F02EF">
        <w:tc>
          <w:tcPr>
            <w:tcW w:w="166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Zkratka</w:t>
            </w:r>
          </w:p>
        </w:tc>
        <w:tc>
          <w:tcPr>
            <w:tcW w:w="893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 xml:space="preserve">Důležitá pro tvorbu rozvrhu!!! DODRŽUJTE PŘESNĚ ZKRATKY! Do IS při zápisu opište přesně zkratky z Vašeho plánu včetně podtržítka.  </w:t>
            </w:r>
          </w:p>
        </w:tc>
      </w:tr>
      <w:tr w:rsidR="009F02EF" w:rsidTr="009F02EF">
        <w:tc>
          <w:tcPr>
            <w:tcW w:w="166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proofErr w:type="spellStart"/>
            <w:r w:rsidRPr="009F02EF">
              <w:rPr>
                <w:sz w:val="20"/>
                <w:szCs w:val="20"/>
              </w:rPr>
              <w:t>Prerekvizity</w:t>
            </w:r>
            <w:proofErr w:type="spellEnd"/>
          </w:p>
        </w:tc>
        <w:tc>
          <w:tcPr>
            <w:tcW w:w="893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 xml:space="preserve">Tzv. podmínky splnění. Pokud není splněna </w:t>
            </w:r>
            <w:proofErr w:type="spellStart"/>
            <w:r w:rsidRPr="009F02EF">
              <w:rPr>
                <w:sz w:val="20"/>
                <w:szCs w:val="20"/>
              </w:rPr>
              <w:t>prerekvizita</w:t>
            </w:r>
            <w:proofErr w:type="spellEnd"/>
            <w:r w:rsidRPr="009F02EF">
              <w:rPr>
                <w:sz w:val="20"/>
                <w:szCs w:val="20"/>
              </w:rPr>
              <w:t>, nedojde k zápisu předmětu.</w:t>
            </w:r>
          </w:p>
        </w:tc>
      </w:tr>
      <w:tr w:rsidR="009F02EF" w:rsidRPr="00A02C1A" w:rsidTr="009F02EF">
        <w:tc>
          <w:tcPr>
            <w:tcW w:w="166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Poznámka</w:t>
            </w:r>
          </w:p>
        </w:tc>
        <w:tc>
          <w:tcPr>
            <w:tcW w:w="893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Místo # u zkratky použijete písmeno A (anglický jazyk), písmeno N (německý jazyk).</w:t>
            </w:r>
          </w:p>
        </w:tc>
      </w:tr>
      <w:tr w:rsidR="009F02EF" w:rsidRPr="00A02C1A" w:rsidTr="009F02EF">
        <w:tc>
          <w:tcPr>
            <w:tcW w:w="166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Pod plánem</w:t>
            </w:r>
          </w:p>
        </w:tc>
        <w:tc>
          <w:tcPr>
            <w:tcW w:w="8938" w:type="dxa"/>
          </w:tcPr>
          <w:p w:rsidR="009F02EF" w:rsidRPr="009F02EF" w:rsidRDefault="009F02EF" w:rsidP="009F02EF">
            <w:pPr>
              <w:rPr>
                <w:sz w:val="20"/>
                <w:szCs w:val="20"/>
              </w:rPr>
            </w:pPr>
            <w:r w:rsidRPr="009F02EF">
              <w:rPr>
                <w:sz w:val="20"/>
                <w:szCs w:val="20"/>
              </w:rPr>
              <w:t>Na konci plánu je uvedeno, kolik je potřeba splnit P, PV, V předmětů za celou dobu studia.</w:t>
            </w:r>
          </w:p>
        </w:tc>
      </w:tr>
    </w:tbl>
    <w:p w:rsidR="009F02EF" w:rsidRPr="009D2C83" w:rsidRDefault="009F02EF" w:rsidP="009F02EF">
      <w:pPr>
        <w:widowControl w:val="0"/>
        <w:autoSpaceDE w:val="0"/>
        <w:autoSpaceDN w:val="0"/>
        <w:adjustRightInd w:val="0"/>
        <w:spacing w:after="0" w:line="240" w:lineRule="auto"/>
      </w:pPr>
    </w:p>
    <w:p w:rsidR="009D2C83" w:rsidRPr="009D2C83" w:rsidRDefault="009D2C83" w:rsidP="009D2C83">
      <w:pPr>
        <w:widowControl w:val="0"/>
        <w:autoSpaceDE w:val="0"/>
        <w:autoSpaceDN w:val="0"/>
        <w:adjustRightInd w:val="0"/>
        <w:spacing w:after="0" w:line="200" w:lineRule="exact"/>
      </w:pPr>
    </w:p>
    <w:p w:rsidR="009D2C83" w:rsidRPr="009D2C83" w:rsidRDefault="009D2C83" w:rsidP="009D2C83">
      <w:pPr>
        <w:widowControl w:val="0"/>
        <w:autoSpaceDE w:val="0"/>
        <w:autoSpaceDN w:val="0"/>
        <w:adjustRightInd w:val="0"/>
        <w:spacing w:after="0" w:line="200" w:lineRule="exact"/>
      </w:pPr>
    </w:p>
    <w:p w:rsidR="00CD119B" w:rsidRDefault="00CD119B" w:rsidP="007732FC">
      <w:pPr>
        <w:pStyle w:val="Titulek"/>
        <w:spacing w:after="0"/>
      </w:pPr>
      <w:bookmarkStart w:id="1" w:name="_Toc525421333"/>
      <w:r w:rsidRPr="009D2C83">
        <w:rPr>
          <w:color w:val="auto"/>
          <w:sz w:val="22"/>
          <w:szCs w:val="22"/>
        </w:rPr>
        <w:t xml:space="preserve">Obrázek </w:t>
      </w:r>
      <w:r w:rsidRPr="009D2C83">
        <w:rPr>
          <w:color w:val="auto"/>
          <w:sz w:val="22"/>
          <w:szCs w:val="22"/>
        </w:rPr>
        <w:fldChar w:fldCharType="begin"/>
      </w:r>
      <w:r w:rsidRPr="009D2C83">
        <w:rPr>
          <w:color w:val="auto"/>
          <w:sz w:val="22"/>
          <w:szCs w:val="22"/>
        </w:rPr>
        <w:instrText xml:space="preserve"> SEQ Obrázek \* ARABIC </w:instrText>
      </w:r>
      <w:r w:rsidRPr="009D2C83">
        <w:rPr>
          <w:color w:val="auto"/>
          <w:sz w:val="22"/>
          <w:szCs w:val="22"/>
        </w:rPr>
        <w:fldChar w:fldCharType="separate"/>
      </w:r>
      <w:r w:rsidR="00AD3598">
        <w:rPr>
          <w:noProof/>
          <w:color w:val="auto"/>
          <w:sz w:val="22"/>
          <w:szCs w:val="22"/>
        </w:rPr>
        <w:t>1</w:t>
      </w:r>
      <w:r w:rsidRPr="009D2C83">
        <w:rPr>
          <w:color w:val="auto"/>
          <w:sz w:val="22"/>
          <w:szCs w:val="22"/>
        </w:rPr>
        <w:fldChar w:fldCharType="end"/>
      </w:r>
      <w:r w:rsidRPr="009D2C83">
        <w:rPr>
          <w:color w:val="auto"/>
          <w:sz w:val="22"/>
          <w:szCs w:val="22"/>
        </w:rPr>
        <w:t xml:space="preserve">: Ukázka v IS- &gt; </w:t>
      </w:r>
      <w:r>
        <w:rPr>
          <w:color w:val="auto"/>
          <w:sz w:val="22"/>
          <w:szCs w:val="22"/>
        </w:rPr>
        <w:t>Dokumenty</w:t>
      </w:r>
      <w:r>
        <w:rPr>
          <w:noProof/>
          <w:lang w:eastAsia="zh-CN"/>
        </w:rPr>
        <w:drawing>
          <wp:inline distT="0" distB="0" distL="0" distR="0" wp14:anchorId="67EA3808" wp14:editId="1F747D53">
            <wp:extent cx="4572000" cy="1660956"/>
            <wp:effectExtent l="19050" t="19050" r="19050" b="1587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3940" cy="16907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1"/>
    </w:p>
    <w:p w:rsidR="007732FC" w:rsidRDefault="007732FC" w:rsidP="00CD119B">
      <w:pPr>
        <w:keepNext/>
        <w:spacing w:after="0"/>
      </w:pPr>
    </w:p>
    <w:p w:rsidR="00CD119B" w:rsidRDefault="00CD119B" w:rsidP="00CD119B">
      <w:pPr>
        <w:keepNext/>
        <w:spacing w:after="0"/>
      </w:pPr>
    </w:p>
    <w:p w:rsidR="00A64C72" w:rsidRDefault="00A64C72" w:rsidP="007732FC">
      <w:pPr>
        <w:pStyle w:val="Titulek"/>
        <w:keepNext/>
        <w:spacing w:after="0"/>
        <w:rPr>
          <w:color w:val="auto"/>
          <w:sz w:val="22"/>
          <w:szCs w:val="22"/>
        </w:rPr>
      </w:pPr>
      <w:bookmarkStart w:id="2" w:name="_Toc525421334"/>
      <w:r w:rsidRPr="009D2C83">
        <w:rPr>
          <w:color w:val="auto"/>
          <w:sz w:val="22"/>
          <w:szCs w:val="22"/>
        </w:rPr>
        <w:t xml:space="preserve">Obrázek </w:t>
      </w:r>
      <w:r w:rsidRPr="009D2C83">
        <w:rPr>
          <w:color w:val="auto"/>
          <w:sz w:val="22"/>
          <w:szCs w:val="22"/>
        </w:rPr>
        <w:fldChar w:fldCharType="begin"/>
      </w:r>
      <w:r w:rsidRPr="009D2C83">
        <w:rPr>
          <w:color w:val="auto"/>
          <w:sz w:val="22"/>
          <w:szCs w:val="22"/>
        </w:rPr>
        <w:instrText xml:space="preserve"> SEQ Obrázek \* ARABIC </w:instrText>
      </w:r>
      <w:r w:rsidRPr="009D2C83">
        <w:rPr>
          <w:color w:val="auto"/>
          <w:sz w:val="22"/>
          <w:szCs w:val="22"/>
        </w:rPr>
        <w:fldChar w:fldCharType="separate"/>
      </w:r>
      <w:r w:rsidR="00AD3598">
        <w:rPr>
          <w:noProof/>
          <w:color w:val="auto"/>
          <w:sz w:val="22"/>
          <w:szCs w:val="22"/>
        </w:rPr>
        <w:t>2</w:t>
      </w:r>
      <w:r w:rsidRPr="009D2C83">
        <w:rPr>
          <w:color w:val="auto"/>
          <w:sz w:val="22"/>
          <w:szCs w:val="22"/>
        </w:rPr>
        <w:fldChar w:fldCharType="end"/>
      </w:r>
      <w:r w:rsidRPr="009D2C83">
        <w:rPr>
          <w:color w:val="auto"/>
          <w:sz w:val="22"/>
          <w:szCs w:val="22"/>
        </w:rPr>
        <w:t xml:space="preserve">: Ukázka v IS- &gt; </w:t>
      </w:r>
      <w:r>
        <w:rPr>
          <w:color w:val="auto"/>
          <w:sz w:val="22"/>
          <w:szCs w:val="22"/>
        </w:rPr>
        <w:t>Dokumenty -&gt; Ústav podnikové strategie -&gt; Student -&gt; Doporučené studijní plány</w:t>
      </w:r>
      <w:bookmarkEnd w:id="2"/>
    </w:p>
    <w:p w:rsidR="00A64C72" w:rsidRPr="00A64C72" w:rsidRDefault="000D3BBF" w:rsidP="00A64C72">
      <w:r>
        <w:rPr>
          <w:noProof/>
          <w:lang w:eastAsia="zh-CN"/>
        </w:rPr>
        <w:drawing>
          <wp:inline distT="0" distB="0" distL="0" distR="0">
            <wp:extent cx="6410325" cy="327049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poručený studijní plán v I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918" cy="327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C72" w:rsidRDefault="00A64C72" w:rsidP="007732FC">
      <w:pPr>
        <w:pStyle w:val="Titulek"/>
        <w:keepNext/>
        <w:spacing w:after="0"/>
        <w:rPr>
          <w:color w:val="auto"/>
          <w:sz w:val="22"/>
          <w:szCs w:val="22"/>
        </w:rPr>
      </w:pPr>
      <w:bookmarkStart w:id="3" w:name="_Toc525421335"/>
      <w:r w:rsidRPr="009D2C83">
        <w:rPr>
          <w:color w:val="auto"/>
          <w:sz w:val="22"/>
          <w:szCs w:val="22"/>
        </w:rPr>
        <w:t xml:space="preserve">Obrázek </w:t>
      </w:r>
      <w:r w:rsidRPr="009D2C83">
        <w:rPr>
          <w:color w:val="auto"/>
          <w:sz w:val="22"/>
          <w:szCs w:val="22"/>
        </w:rPr>
        <w:fldChar w:fldCharType="begin"/>
      </w:r>
      <w:r w:rsidRPr="009D2C83">
        <w:rPr>
          <w:color w:val="auto"/>
          <w:sz w:val="22"/>
          <w:szCs w:val="22"/>
        </w:rPr>
        <w:instrText xml:space="preserve"> SEQ Obrázek \* ARABIC </w:instrText>
      </w:r>
      <w:r w:rsidRPr="009D2C83">
        <w:rPr>
          <w:color w:val="auto"/>
          <w:sz w:val="22"/>
          <w:szCs w:val="22"/>
        </w:rPr>
        <w:fldChar w:fldCharType="separate"/>
      </w:r>
      <w:r w:rsidR="00AD3598">
        <w:rPr>
          <w:noProof/>
          <w:color w:val="auto"/>
          <w:sz w:val="22"/>
          <w:szCs w:val="22"/>
        </w:rPr>
        <w:t>3</w:t>
      </w:r>
      <w:r w:rsidRPr="009D2C83">
        <w:rPr>
          <w:color w:val="auto"/>
          <w:sz w:val="22"/>
          <w:szCs w:val="22"/>
        </w:rPr>
        <w:fldChar w:fldCharType="end"/>
      </w:r>
      <w:r w:rsidRPr="009D2C83">
        <w:rPr>
          <w:color w:val="auto"/>
          <w:sz w:val="22"/>
          <w:szCs w:val="22"/>
        </w:rPr>
        <w:t xml:space="preserve">: Ukázka v IS- &gt; </w:t>
      </w:r>
      <w:r>
        <w:rPr>
          <w:color w:val="auto"/>
          <w:sz w:val="22"/>
          <w:szCs w:val="22"/>
        </w:rPr>
        <w:t>Lidé</w:t>
      </w:r>
      <w:bookmarkEnd w:id="3"/>
      <w:r>
        <w:rPr>
          <w:color w:val="auto"/>
          <w:sz w:val="22"/>
          <w:szCs w:val="22"/>
        </w:rPr>
        <w:t xml:space="preserve"> </w:t>
      </w:r>
    </w:p>
    <w:p w:rsidR="009D2C83" w:rsidRPr="009D2C83" w:rsidRDefault="009D2C83" w:rsidP="009D2C83">
      <w:pPr>
        <w:widowControl w:val="0"/>
        <w:autoSpaceDE w:val="0"/>
        <w:autoSpaceDN w:val="0"/>
        <w:adjustRightInd w:val="0"/>
        <w:spacing w:after="0" w:line="200" w:lineRule="exact"/>
      </w:pPr>
    </w:p>
    <w:p w:rsidR="007732FC" w:rsidRDefault="007732FC" w:rsidP="009D2C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rPr>
          <w:rFonts w:cs="Cambria"/>
          <w:b/>
          <w:bCs/>
          <w:color w:val="FF0000"/>
        </w:rPr>
      </w:pPr>
      <w:r>
        <w:rPr>
          <w:noProof/>
          <w:lang w:eastAsia="zh-CN"/>
        </w:rPr>
        <w:drawing>
          <wp:inline distT="0" distB="0" distL="0" distR="0" wp14:anchorId="2AE1F8BA" wp14:editId="46B13780">
            <wp:extent cx="1876425" cy="1034714"/>
            <wp:effectExtent l="19050" t="19050" r="9525" b="1333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15078" cy="10560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D3BBF" w:rsidRPr="000D3BBF">
        <w:rPr>
          <w:noProof/>
          <w:lang w:eastAsia="cs-CZ"/>
        </w:rPr>
        <w:t xml:space="preserve"> </w:t>
      </w:r>
      <w:r w:rsidR="000D3BBF">
        <w:rPr>
          <w:noProof/>
          <w:lang w:eastAsia="zh-CN"/>
        </w:rPr>
        <w:drawing>
          <wp:inline distT="0" distB="0" distL="0" distR="0" wp14:anchorId="50F03955" wp14:editId="0BEA85C3">
            <wp:extent cx="1792332" cy="1695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30851" cy="173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7732FC" w:rsidRPr="000D3BBF" w:rsidRDefault="007732FC" w:rsidP="000D3BBF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</w:p>
    <w:sectPr w:rsidR="007732FC" w:rsidRPr="000D3BBF" w:rsidSect="00285510">
      <w:headerReference w:type="default" r:id="rId18"/>
      <w:footerReference w:type="default" r:id="rId19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16" w:rsidRDefault="006D2816" w:rsidP="00D61E76">
      <w:pPr>
        <w:spacing w:after="0" w:line="240" w:lineRule="auto"/>
      </w:pPr>
      <w:r>
        <w:separator/>
      </w:r>
    </w:p>
  </w:endnote>
  <w:endnote w:type="continuationSeparator" w:id="0">
    <w:p w:rsidR="006D2816" w:rsidRDefault="006D2816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841637"/>
      <w:docPartObj>
        <w:docPartGallery w:val="Page Numbers (Bottom of Page)"/>
        <w:docPartUnique/>
      </w:docPartObj>
    </w:sdtPr>
    <w:sdtEndPr/>
    <w:sdtContent>
      <w:p w:rsidR="00612FB4" w:rsidRDefault="00612F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F06">
          <w:rPr>
            <w:noProof/>
          </w:rPr>
          <w:t>1</w:t>
        </w:r>
        <w:r>
          <w:fldChar w:fldCharType="end"/>
        </w:r>
      </w:p>
    </w:sdtContent>
  </w:sdt>
  <w:p w:rsidR="00612FB4" w:rsidRPr="00783898" w:rsidRDefault="00612FB4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16" w:rsidRDefault="006D2816" w:rsidP="00D61E76">
      <w:pPr>
        <w:spacing w:after="0" w:line="240" w:lineRule="auto"/>
      </w:pPr>
      <w:r>
        <w:separator/>
      </w:r>
    </w:p>
  </w:footnote>
  <w:footnote w:type="continuationSeparator" w:id="0">
    <w:p w:rsidR="006D2816" w:rsidRDefault="006D2816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B4" w:rsidRPr="00E83F06" w:rsidRDefault="00612FB4" w:rsidP="00406AA0">
    <w:pPr>
      <w:pStyle w:val="Zhlav"/>
      <w:ind w:left="142"/>
      <w:jc w:val="right"/>
      <w:rPr>
        <w:rFonts w:asciiTheme="minorHAnsi" w:hAnsiTheme="minorHAnsi"/>
        <w:color w:val="0070C0"/>
        <w:sz w:val="28"/>
        <w:szCs w:val="28"/>
      </w:rPr>
    </w:pPr>
    <w:r w:rsidRPr="00E83F06">
      <w:rPr>
        <w:rFonts w:asciiTheme="minorHAnsi" w:hAnsiTheme="minorHAnsi" w:cs="Tahoma"/>
        <w:noProof/>
        <w:color w:val="0070C0"/>
        <w:sz w:val="30"/>
        <w:szCs w:val="30"/>
        <w:lang w:eastAsia="zh-CN"/>
      </w:rPr>
      <w:drawing>
        <wp:anchor distT="0" distB="0" distL="114300" distR="114300" simplePos="0" relativeHeight="251670528" behindDoc="0" locked="0" layoutInCell="1" allowOverlap="1" wp14:anchorId="313B9109" wp14:editId="5537C3A3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F06">
      <w:rPr>
        <w:rFonts w:asciiTheme="minorHAnsi" w:hAnsiTheme="minorHAnsi"/>
        <w:color w:val="0070C0"/>
        <w:sz w:val="28"/>
        <w:szCs w:val="28"/>
      </w:rPr>
      <w:t>VYSOKÁ ŠKOLA TECHNICKÁ A EKONOMICKÁ</w:t>
    </w:r>
  </w:p>
  <w:p w:rsidR="00612FB4" w:rsidRPr="00E83F06" w:rsidRDefault="00612FB4" w:rsidP="00406AA0">
    <w:pPr>
      <w:pStyle w:val="Zhlav"/>
      <w:ind w:left="142"/>
      <w:jc w:val="right"/>
      <w:rPr>
        <w:rFonts w:asciiTheme="minorHAnsi" w:hAnsiTheme="minorHAnsi"/>
        <w:color w:val="0070C0"/>
        <w:sz w:val="28"/>
        <w:szCs w:val="28"/>
      </w:rPr>
    </w:pPr>
    <w:r w:rsidRPr="00E83F06">
      <w:rPr>
        <w:rFonts w:asciiTheme="minorHAnsi" w:hAnsiTheme="minorHAnsi"/>
        <w:color w:val="0070C0"/>
        <w:sz w:val="28"/>
        <w:szCs w:val="28"/>
      </w:rPr>
      <w:t>V ČESKÝCH BUDĚJOVICÍCH</w:t>
    </w:r>
  </w:p>
  <w:p w:rsidR="00612FB4" w:rsidRPr="00E83F06" w:rsidRDefault="00612FB4" w:rsidP="00112759">
    <w:pPr>
      <w:pStyle w:val="Zhlav"/>
      <w:jc w:val="right"/>
      <w:rPr>
        <w:rFonts w:asciiTheme="minorHAnsi" w:hAnsiTheme="minorHAnsi"/>
        <w:color w:val="0070C0"/>
      </w:rPr>
    </w:pPr>
  </w:p>
  <w:p w:rsidR="00612FB4" w:rsidRPr="00E83F06" w:rsidRDefault="00612FB4" w:rsidP="00112759">
    <w:pPr>
      <w:pStyle w:val="Zhlav"/>
      <w:jc w:val="right"/>
      <w:rPr>
        <w:rFonts w:asciiTheme="minorHAnsi" w:hAnsiTheme="minorHAnsi"/>
        <w:color w:val="0070C0"/>
      </w:rPr>
    </w:pPr>
  </w:p>
  <w:p w:rsidR="00E83F06" w:rsidRDefault="00612FB4" w:rsidP="00910777">
    <w:pPr>
      <w:pStyle w:val="Zhlav"/>
      <w:jc w:val="right"/>
      <w:rPr>
        <w:rFonts w:asciiTheme="minorHAnsi" w:hAnsiTheme="minorHAnsi"/>
        <w:color w:val="0070C0"/>
      </w:rPr>
    </w:pPr>
    <w:r w:rsidRPr="00E83F06">
      <w:rPr>
        <w:rFonts w:asciiTheme="minorHAnsi" w:hAnsiTheme="minorHAnsi"/>
        <w:color w:val="0070C0"/>
      </w:rPr>
      <w:t>Oddělení zástupce ředitele pro pedagogickou činnost</w:t>
    </w:r>
  </w:p>
  <w:p w:rsidR="00612FB4" w:rsidRDefault="00612FB4" w:rsidP="00910777">
    <w:pPr>
      <w:pStyle w:val="Zhlav"/>
      <w:jc w:val="right"/>
      <w:rPr>
        <w:rFonts w:asciiTheme="minorHAnsi" w:hAnsiTheme="minorHAnsi"/>
        <w:color w:val="009900"/>
      </w:rPr>
    </w:pPr>
    <w:r w:rsidRPr="00AB0D54">
      <w:rPr>
        <w:rFonts w:asciiTheme="minorHAnsi" w:hAnsiTheme="minorHAnsi"/>
        <w:noProof/>
        <w:color w:val="009900"/>
        <w:sz w:val="20"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DDD958" wp14:editId="41E7AE7B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022FE09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Odwm8D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</w:p>
  <w:p w:rsidR="00612FB4" w:rsidRPr="00AB0D54" w:rsidRDefault="00612FB4" w:rsidP="00112759">
    <w:pPr>
      <w:pStyle w:val="Zhlav"/>
      <w:jc w:val="right"/>
      <w:rPr>
        <w:rFonts w:asciiTheme="minorHAnsi" w:hAnsiTheme="minorHAnsi"/>
        <w:color w:val="009900"/>
      </w:rPr>
    </w:pPr>
  </w:p>
  <w:p w:rsidR="00612FB4" w:rsidRDefault="00612FB4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1D7049" wp14:editId="346984ED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1DCFC20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91.5pt" o:bullet="t">
        <v:imagedata r:id="rId1" o:title=""/>
      </v:shape>
    </w:pict>
  </w:numPicBullet>
  <w:abstractNum w:abstractNumId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0028C"/>
    <w:multiLevelType w:val="hybridMultilevel"/>
    <w:tmpl w:val="A4E09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78F4"/>
    <w:multiLevelType w:val="hybridMultilevel"/>
    <w:tmpl w:val="2D5CA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52B2299"/>
    <w:multiLevelType w:val="hybridMultilevel"/>
    <w:tmpl w:val="FE3E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23C13"/>
    <w:multiLevelType w:val="hybridMultilevel"/>
    <w:tmpl w:val="DF484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657A9"/>
    <w:multiLevelType w:val="hybridMultilevel"/>
    <w:tmpl w:val="3F200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C05C4"/>
    <w:multiLevelType w:val="hybridMultilevel"/>
    <w:tmpl w:val="D4427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21752"/>
    <w:multiLevelType w:val="hybridMultilevel"/>
    <w:tmpl w:val="32DEE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B1EAF"/>
    <w:multiLevelType w:val="hybridMultilevel"/>
    <w:tmpl w:val="D586F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43C4A"/>
    <w:multiLevelType w:val="hybridMultilevel"/>
    <w:tmpl w:val="EDB6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54EF4"/>
    <w:multiLevelType w:val="hybridMultilevel"/>
    <w:tmpl w:val="A9D84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9241F"/>
    <w:multiLevelType w:val="hybridMultilevel"/>
    <w:tmpl w:val="DA940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B3342"/>
    <w:multiLevelType w:val="hybridMultilevel"/>
    <w:tmpl w:val="65F878AC"/>
    <w:lvl w:ilvl="0" w:tplc="024A0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AB4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4C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4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2D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3C9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4A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2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625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6C6355C9"/>
    <w:multiLevelType w:val="hybridMultilevel"/>
    <w:tmpl w:val="A112A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DC73CC"/>
    <w:multiLevelType w:val="hybridMultilevel"/>
    <w:tmpl w:val="651AF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76D78"/>
    <w:multiLevelType w:val="hybridMultilevel"/>
    <w:tmpl w:val="CCCE7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542D52"/>
    <w:multiLevelType w:val="hybridMultilevel"/>
    <w:tmpl w:val="9EC2E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1"/>
  </w:num>
  <w:num w:numId="4">
    <w:abstractNumId w:val="29"/>
  </w:num>
  <w:num w:numId="5">
    <w:abstractNumId w:val="35"/>
  </w:num>
  <w:num w:numId="6">
    <w:abstractNumId w:val="34"/>
  </w:num>
  <w:num w:numId="7">
    <w:abstractNumId w:val="18"/>
  </w:num>
  <w:num w:numId="8">
    <w:abstractNumId w:val="6"/>
  </w:num>
  <w:num w:numId="9">
    <w:abstractNumId w:val="7"/>
  </w:num>
  <w:num w:numId="10">
    <w:abstractNumId w:val="39"/>
  </w:num>
  <w:num w:numId="11">
    <w:abstractNumId w:val="17"/>
  </w:num>
  <w:num w:numId="12">
    <w:abstractNumId w:val="33"/>
  </w:num>
  <w:num w:numId="13">
    <w:abstractNumId w:val="36"/>
  </w:num>
  <w:num w:numId="14">
    <w:abstractNumId w:val="1"/>
  </w:num>
  <w:num w:numId="15">
    <w:abstractNumId w:val="3"/>
  </w:num>
  <w:num w:numId="16">
    <w:abstractNumId w:val="38"/>
  </w:num>
  <w:num w:numId="17">
    <w:abstractNumId w:val="5"/>
  </w:num>
  <w:num w:numId="18">
    <w:abstractNumId w:val="0"/>
  </w:num>
  <w:num w:numId="19">
    <w:abstractNumId w:val="25"/>
  </w:num>
  <w:num w:numId="20">
    <w:abstractNumId w:val="28"/>
  </w:num>
  <w:num w:numId="21">
    <w:abstractNumId w:val="15"/>
  </w:num>
  <w:num w:numId="22">
    <w:abstractNumId w:val="31"/>
  </w:num>
  <w:num w:numId="23">
    <w:abstractNumId w:val="23"/>
  </w:num>
  <w:num w:numId="24">
    <w:abstractNumId w:val="21"/>
  </w:num>
  <w:num w:numId="25">
    <w:abstractNumId w:val="4"/>
  </w:num>
  <w:num w:numId="26">
    <w:abstractNumId w:val="32"/>
  </w:num>
  <w:num w:numId="27">
    <w:abstractNumId w:val="9"/>
  </w:num>
  <w:num w:numId="28">
    <w:abstractNumId w:val="14"/>
  </w:num>
  <w:num w:numId="29">
    <w:abstractNumId w:val="22"/>
  </w:num>
  <w:num w:numId="30">
    <w:abstractNumId w:val="12"/>
  </w:num>
  <w:num w:numId="31">
    <w:abstractNumId w:val="24"/>
  </w:num>
  <w:num w:numId="32">
    <w:abstractNumId w:val="40"/>
  </w:num>
  <w:num w:numId="33">
    <w:abstractNumId w:val="27"/>
  </w:num>
  <w:num w:numId="34">
    <w:abstractNumId w:val="26"/>
  </w:num>
  <w:num w:numId="35">
    <w:abstractNumId w:val="30"/>
  </w:num>
  <w:num w:numId="36">
    <w:abstractNumId w:val="20"/>
  </w:num>
  <w:num w:numId="37">
    <w:abstractNumId w:val="16"/>
  </w:num>
  <w:num w:numId="38">
    <w:abstractNumId w:val="37"/>
  </w:num>
  <w:num w:numId="39">
    <w:abstractNumId w:val="8"/>
  </w:num>
  <w:num w:numId="40">
    <w:abstractNumId w:val="41"/>
  </w:num>
  <w:num w:numId="41">
    <w:abstractNumId w:val="10"/>
  </w:num>
  <w:num w:numId="42">
    <w:abstractNumId w:val="1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1194C"/>
    <w:rsid w:val="0001685D"/>
    <w:rsid w:val="00020900"/>
    <w:rsid w:val="0004042F"/>
    <w:rsid w:val="00045B9E"/>
    <w:rsid w:val="00060BA7"/>
    <w:rsid w:val="0007789D"/>
    <w:rsid w:val="00087D05"/>
    <w:rsid w:val="000A0A8A"/>
    <w:rsid w:val="000A486A"/>
    <w:rsid w:val="000A7D49"/>
    <w:rsid w:val="000B2086"/>
    <w:rsid w:val="000B5C71"/>
    <w:rsid w:val="000C329C"/>
    <w:rsid w:val="000C6C33"/>
    <w:rsid w:val="000D351C"/>
    <w:rsid w:val="000D3649"/>
    <w:rsid w:val="000D3BBF"/>
    <w:rsid w:val="000D4D64"/>
    <w:rsid w:val="000D53C5"/>
    <w:rsid w:val="000E3A5F"/>
    <w:rsid w:val="000E57EB"/>
    <w:rsid w:val="001005A5"/>
    <w:rsid w:val="00112759"/>
    <w:rsid w:val="00114F72"/>
    <w:rsid w:val="001155EA"/>
    <w:rsid w:val="001275CD"/>
    <w:rsid w:val="0013306A"/>
    <w:rsid w:val="0014304B"/>
    <w:rsid w:val="00146C4A"/>
    <w:rsid w:val="001645D6"/>
    <w:rsid w:val="0018423B"/>
    <w:rsid w:val="001908DB"/>
    <w:rsid w:val="001B3B64"/>
    <w:rsid w:val="001B7EC2"/>
    <w:rsid w:val="001C6528"/>
    <w:rsid w:val="001E0A75"/>
    <w:rsid w:val="001F5B21"/>
    <w:rsid w:val="001F7011"/>
    <w:rsid w:val="002071DA"/>
    <w:rsid w:val="00230AD5"/>
    <w:rsid w:val="00236BFF"/>
    <w:rsid w:val="002413E9"/>
    <w:rsid w:val="002546A7"/>
    <w:rsid w:val="00254759"/>
    <w:rsid w:val="00272A8A"/>
    <w:rsid w:val="002854EB"/>
    <w:rsid w:val="00285510"/>
    <w:rsid w:val="002924B1"/>
    <w:rsid w:val="002948ED"/>
    <w:rsid w:val="002B0935"/>
    <w:rsid w:val="002B153F"/>
    <w:rsid w:val="002B1C9F"/>
    <w:rsid w:val="002C399D"/>
    <w:rsid w:val="002C7D13"/>
    <w:rsid w:val="002D76DD"/>
    <w:rsid w:val="002E59C0"/>
    <w:rsid w:val="002F31F2"/>
    <w:rsid w:val="0030164F"/>
    <w:rsid w:val="00317871"/>
    <w:rsid w:val="0033115E"/>
    <w:rsid w:val="003356B2"/>
    <w:rsid w:val="00336D7E"/>
    <w:rsid w:val="0034470D"/>
    <w:rsid w:val="0034727F"/>
    <w:rsid w:val="00355381"/>
    <w:rsid w:val="0036478F"/>
    <w:rsid w:val="0038001D"/>
    <w:rsid w:val="00386AA2"/>
    <w:rsid w:val="00387BA2"/>
    <w:rsid w:val="003A5A98"/>
    <w:rsid w:val="003D7FF3"/>
    <w:rsid w:val="003E6C6D"/>
    <w:rsid w:val="003F1B2E"/>
    <w:rsid w:val="003F56D3"/>
    <w:rsid w:val="003F7889"/>
    <w:rsid w:val="00406AA0"/>
    <w:rsid w:val="00434167"/>
    <w:rsid w:val="00451E03"/>
    <w:rsid w:val="00455A47"/>
    <w:rsid w:val="00462A0D"/>
    <w:rsid w:val="00480639"/>
    <w:rsid w:val="004F0114"/>
    <w:rsid w:val="004F2A6B"/>
    <w:rsid w:val="005008DD"/>
    <w:rsid w:val="00503A6B"/>
    <w:rsid w:val="00513FD6"/>
    <w:rsid w:val="00517D8E"/>
    <w:rsid w:val="00577CDC"/>
    <w:rsid w:val="00590A47"/>
    <w:rsid w:val="00592915"/>
    <w:rsid w:val="005B2F5E"/>
    <w:rsid w:val="005B6F79"/>
    <w:rsid w:val="005C0133"/>
    <w:rsid w:val="005C60DE"/>
    <w:rsid w:val="005F1526"/>
    <w:rsid w:val="00612FB4"/>
    <w:rsid w:val="00625684"/>
    <w:rsid w:val="0063159E"/>
    <w:rsid w:val="00644E22"/>
    <w:rsid w:val="006470EC"/>
    <w:rsid w:val="006811A1"/>
    <w:rsid w:val="00687E3E"/>
    <w:rsid w:val="0069216C"/>
    <w:rsid w:val="006C347F"/>
    <w:rsid w:val="006C57AD"/>
    <w:rsid w:val="006D2816"/>
    <w:rsid w:val="006D3803"/>
    <w:rsid w:val="006E736A"/>
    <w:rsid w:val="006F4F21"/>
    <w:rsid w:val="00700E66"/>
    <w:rsid w:val="00701AA2"/>
    <w:rsid w:val="00702C71"/>
    <w:rsid w:val="0072459B"/>
    <w:rsid w:val="00733E4B"/>
    <w:rsid w:val="00744D8F"/>
    <w:rsid w:val="00755F32"/>
    <w:rsid w:val="00757FEC"/>
    <w:rsid w:val="00771857"/>
    <w:rsid w:val="007726C7"/>
    <w:rsid w:val="007732FC"/>
    <w:rsid w:val="007821A4"/>
    <w:rsid w:val="00783898"/>
    <w:rsid w:val="00785C1A"/>
    <w:rsid w:val="00791324"/>
    <w:rsid w:val="00796D09"/>
    <w:rsid w:val="007A3AD3"/>
    <w:rsid w:val="007B1B35"/>
    <w:rsid w:val="007B24B7"/>
    <w:rsid w:val="007C20E4"/>
    <w:rsid w:val="007D210B"/>
    <w:rsid w:val="007E235B"/>
    <w:rsid w:val="007F52B6"/>
    <w:rsid w:val="007F6580"/>
    <w:rsid w:val="00802B23"/>
    <w:rsid w:val="008168B3"/>
    <w:rsid w:val="00861739"/>
    <w:rsid w:val="00862CDE"/>
    <w:rsid w:val="00867206"/>
    <w:rsid w:val="00873F20"/>
    <w:rsid w:val="00874084"/>
    <w:rsid w:val="008775A3"/>
    <w:rsid w:val="00886609"/>
    <w:rsid w:val="008926C5"/>
    <w:rsid w:val="00892AAD"/>
    <w:rsid w:val="008A4D71"/>
    <w:rsid w:val="008B48A5"/>
    <w:rsid w:val="008C6DEA"/>
    <w:rsid w:val="008D2EF0"/>
    <w:rsid w:val="008E0DA6"/>
    <w:rsid w:val="008E4CE8"/>
    <w:rsid w:val="008E7266"/>
    <w:rsid w:val="008E78F2"/>
    <w:rsid w:val="008F1BA7"/>
    <w:rsid w:val="00901E39"/>
    <w:rsid w:val="00910777"/>
    <w:rsid w:val="00935329"/>
    <w:rsid w:val="00965595"/>
    <w:rsid w:val="009845CE"/>
    <w:rsid w:val="00987130"/>
    <w:rsid w:val="009A0042"/>
    <w:rsid w:val="009B358D"/>
    <w:rsid w:val="009C1F5A"/>
    <w:rsid w:val="009C2EAA"/>
    <w:rsid w:val="009D2C83"/>
    <w:rsid w:val="009F02EF"/>
    <w:rsid w:val="00A014CD"/>
    <w:rsid w:val="00A23E87"/>
    <w:rsid w:val="00A5447E"/>
    <w:rsid w:val="00A64C72"/>
    <w:rsid w:val="00A76C56"/>
    <w:rsid w:val="00A842E9"/>
    <w:rsid w:val="00A86946"/>
    <w:rsid w:val="00A94473"/>
    <w:rsid w:val="00A96EAE"/>
    <w:rsid w:val="00AB247F"/>
    <w:rsid w:val="00AC0177"/>
    <w:rsid w:val="00AC2477"/>
    <w:rsid w:val="00AC61FB"/>
    <w:rsid w:val="00AD3486"/>
    <w:rsid w:val="00AD3598"/>
    <w:rsid w:val="00AD3AE5"/>
    <w:rsid w:val="00AD4DCC"/>
    <w:rsid w:val="00AE1788"/>
    <w:rsid w:val="00AE2DB3"/>
    <w:rsid w:val="00AE2E97"/>
    <w:rsid w:val="00AE340D"/>
    <w:rsid w:val="00AE799B"/>
    <w:rsid w:val="00AF3EAA"/>
    <w:rsid w:val="00B153E6"/>
    <w:rsid w:val="00B167A6"/>
    <w:rsid w:val="00B33445"/>
    <w:rsid w:val="00B43E5E"/>
    <w:rsid w:val="00B5549C"/>
    <w:rsid w:val="00B6043C"/>
    <w:rsid w:val="00B71098"/>
    <w:rsid w:val="00B822FC"/>
    <w:rsid w:val="00B857DC"/>
    <w:rsid w:val="00B869A3"/>
    <w:rsid w:val="00B956EF"/>
    <w:rsid w:val="00BA50F1"/>
    <w:rsid w:val="00BA6862"/>
    <w:rsid w:val="00BB0A2E"/>
    <w:rsid w:val="00BC07D7"/>
    <w:rsid w:val="00BD124F"/>
    <w:rsid w:val="00BD2002"/>
    <w:rsid w:val="00BE6148"/>
    <w:rsid w:val="00C21F13"/>
    <w:rsid w:val="00C56B45"/>
    <w:rsid w:val="00C74E19"/>
    <w:rsid w:val="00C86A74"/>
    <w:rsid w:val="00CB7D60"/>
    <w:rsid w:val="00CD119B"/>
    <w:rsid w:val="00CD49B7"/>
    <w:rsid w:val="00CF59EA"/>
    <w:rsid w:val="00D05E54"/>
    <w:rsid w:val="00D14BEA"/>
    <w:rsid w:val="00D31220"/>
    <w:rsid w:val="00D61E76"/>
    <w:rsid w:val="00D657B5"/>
    <w:rsid w:val="00D70DD4"/>
    <w:rsid w:val="00D76CD3"/>
    <w:rsid w:val="00D85D98"/>
    <w:rsid w:val="00D97FFA"/>
    <w:rsid w:val="00DA274A"/>
    <w:rsid w:val="00DC0901"/>
    <w:rsid w:val="00E50EF3"/>
    <w:rsid w:val="00E66988"/>
    <w:rsid w:val="00E83F06"/>
    <w:rsid w:val="00E92842"/>
    <w:rsid w:val="00EA3E8B"/>
    <w:rsid w:val="00EC3FCA"/>
    <w:rsid w:val="00EC5621"/>
    <w:rsid w:val="00ED586B"/>
    <w:rsid w:val="00ED7560"/>
    <w:rsid w:val="00F1270D"/>
    <w:rsid w:val="00F36655"/>
    <w:rsid w:val="00F4614D"/>
    <w:rsid w:val="00F54957"/>
    <w:rsid w:val="00F74B76"/>
    <w:rsid w:val="00F97D7F"/>
    <w:rsid w:val="00FB0456"/>
    <w:rsid w:val="00FB340A"/>
    <w:rsid w:val="00FD2BEA"/>
    <w:rsid w:val="00FD64CD"/>
    <w:rsid w:val="00FE1540"/>
    <w:rsid w:val="00FE294B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D5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086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table" w:styleId="Mkatabulky">
    <w:name w:val="Table Grid"/>
    <w:basedOn w:val="Normlntabulka"/>
    <w:uiPriority w:val="59"/>
    <w:rsid w:val="00D1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rdnpsmoodstavce"/>
    <w:rsid w:val="00B956EF"/>
  </w:style>
  <w:style w:type="paragraph" w:styleId="Titulek">
    <w:name w:val="caption"/>
    <w:basedOn w:val="Normln"/>
    <w:next w:val="Normln"/>
    <w:uiPriority w:val="35"/>
    <w:unhideWhenUsed/>
    <w:qFormat/>
    <w:rsid w:val="00B956EF"/>
    <w:pPr>
      <w:spacing w:after="200" w:line="240" w:lineRule="auto"/>
    </w:pPr>
    <w:rPr>
      <w:i/>
      <w:iCs/>
      <w:color w:val="D8D8D8" w:themeColor="text2"/>
      <w:sz w:val="18"/>
      <w:szCs w:val="18"/>
    </w:rPr>
  </w:style>
  <w:style w:type="table" w:customStyle="1" w:styleId="GridTable4Accent6">
    <w:name w:val="Grid Table 4 Accent 6"/>
    <w:basedOn w:val="Normlntabulka"/>
    <w:uiPriority w:val="49"/>
    <w:rsid w:val="000D35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eznamobrzk">
    <w:name w:val="table of figures"/>
    <w:basedOn w:val="Normln"/>
    <w:next w:val="Normln"/>
    <w:uiPriority w:val="99"/>
    <w:unhideWhenUsed/>
    <w:rsid w:val="00ED756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086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table" w:styleId="Mkatabulky">
    <w:name w:val="Table Grid"/>
    <w:basedOn w:val="Normlntabulka"/>
    <w:uiPriority w:val="59"/>
    <w:rsid w:val="00D1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rdnpsmoodstavce"/>
    <w:rsid w:val="00B956EF"/>
  </w:style>
  <w:style w:type="paragraph" w:styleId="Titulek">
    <w:name w:val="caption"/>
    <w:basedOn w:val="Normln"/>
    <w:next w:val="Normln"/>
    <w:uiPriority w:val="35"/>
    <w:unhideWhenUsed/>
    <w:qFormat/>
    <w:rsid w:val="00B956EF"/>
    <w:pPr>
      <w:spacing w:after="200" w:line="240" w:lineRule="auto"/>
    </w:pPr>
    <w:rPr>
      <w:i/>
      <w:iCs/>
      <w:color w:val="D8D8D8" w:themeColor="text2"/>
      <w:sz w:val="18"/>
      <w:szCs w:val="18"/>
    </w:rPr>
  </w:style>
  <w:style w:type="table" w:customStyle="1" w:styleId="GridTable4Accent6">
    <w:name w:val="Grid Table 4 Accent 6"/>
    <w:basedOn w:val="Normlntabulka"/>
    <w:uiPriority w:val="49"/>
    <w:rsid w:val="000D35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eznamobrzk">
    <w:name w:val="table of figures"/>
    <w:basedOn w:val="Normln"/>
    <w:next w:val="Normln"/>
    <w:uiPriority w:val="99"/>
    <w:unhideWhenUsed/>
    <w:rsid w:val="00ED756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.vstecb.cz/auth/mail/mail_posli?to=tucek.jaroslav%40mail.vstecb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edagogickeups@mail.vstecb.cz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vstecb.cz/auth/mail/mail_posli?to=tucek.jaroslav%40mail.vstecb.c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pedagogickeups@mail.vstecb.cz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cv@mail.vstecb.cz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9E1BDC4-50CD-4532-B4B5-E2F8F6A9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Ruschak Michal</dc:creator>
  <cp:lastModifiedBy>Náhlíková Pavla</cp:lastModifiedBy>
  <cp:revision>4</cp:revision>
  <cp:lastPrinted>2018-10-25T10:42:00Z</cp:lastPrinted>
  <dcterms:created xsi:type="dcterms:W3CDTF">2019-11-07T11:25:00Z</dcterms:created>
  <dcterms:modified xsi:type="dcterms:W3CDTF">2020-05-27T07:43:00Z</dcterms:modified>
</cp:coreProperties>
</file>