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B6C4C" w14:textId="77777777" w:rsidR="00C566D9" w:rsidRPr="001004B9" w:rsidRDefault="00EC7739" w:rsidP="00EC7739">
      <w:pPr>
        <w:pStyle w:val="Nzev1"/>
        <w:jc w:val="center"/>
        <w:rPr>
          <w:rFonts w:eastAsia="Calibri"/>
        </w:rPr>
      </w:pPr>
      <w:r w:rsidRPr="00EC7739">
        <w:rPr>
          <w:rFonts w:eastAsia="Calibri"/>
        </w:rPr>
        <w:t xml:space="preserve">Attractiveness </w:t>
      </w:r>
      <w:r>
        <w:rPr>
          <w:rFonts w:eastAsia="Calibri"/>
        </w:rPr>
        <w:t>o</w:t>
      </w:r>
      <w:r w:rsidRPr="00EC7739">
        <w:rPr>
          <w:rFonts w:eastAsia="Calibri"/>
        </w:rPr>
        <w:t>f Small Citie</w:t>
      </w:r>
      <w:r>
        <w:rPr>
          <w:rFonts w:eastAsia="Calibri"/>
        </w:rPr>
        <w:t>s in Rural or Abandoned Regions</w:t>
      </w:r>
    </w:p>
    <w:p w14:paraId="1B565B54" w14:textId="410172C9" w:rsidR="00C566D9" w:rsidRPr="00853066" w:rsidRDefault="0042009A" w:rsidP="00C566D9">
      <w:pPr>
        <w:pStyle w:val="Author0"/>
        <w:rPr>
          <w:sz w:val="26"/>
          <w:szCs w:val="26"/>
        </w:rPr>
      </w:pPr>
      <w:r>
        <w:t xml:space="preserve">LENKA </w:t>
      </w:r>
      <w:proofErr w:type="spellStart"/>
      <w:proofErr w:type="gramStart"/>
      <w:r>
        <w:t>LIŽBETINOVÁ</w:t>
      </w:r>
      <w:r w:rsidR="00C566D9" w:rsidRPr="008D265C">
        <w:rPr>
          <w:vertAlign w:val="superscript"/>
        </w:rPr>
        <w:t>,</w:t>
      </w:r>
      <w:r w:rsidR="00C3716B">
        <w:rPr>
          <w:caps w:val="0"/>
          <w:sz w:val="20"/>
          <w:vertAlign w:val="superscript"/>
        </w:rPr>
        <w:t>a</w:t>
      </w:r>
      <w:proofErr w:type="spellEnd"/>
      <w:proofErr w:type="gramEnd"/>
      <w:r w:rsidR="00C566D9" w:rsidRPr="00047637">
        <w:t xml:space="preserve">, </w:t>
      </w:r>
      <w:r>
        <w:t>VLADIMÍR NÝVLT</w:t>
      </w:r>
      <w:r w:rsidR="00C566D9" w:rsidRPr="008D265C">
        <w:rPr>
          <w:vertAlign w:val="superscript"/>
        </w:rPr>
        <w:t>2</w:t>
      </w:r>
    </w:p>
    <w:p w14:paraId="1367DCFA" w14:textId="77777777" w:rsidR="00CA198B" w:rsidRDefault="00CA198B" w:rsidP="00C566D9">
      <w:pPr>
        <w:pStyle w:val="Affiliation0"/>
      </w:pPr>
    </w:p>
    <w:p w14:paraId="5AFA7670" w14:textId="1288566A" w:rsidR="00C566D9" w:rsidRPr="00C566D9" w:rsidRDefault="0042009A" w:rsidP="00C566D9">
      <w:pPr>
        <w:pStyle w:val="Affiliation0"/>
        <w:rPr>
          <w:rFonts w:eastAsia="Calibri"/>
        </w:rPr>
      </w:pPr>
      <w:r>
        <w:t>1Faculty of Business Strategy</w:t>
      </w:r>
      <w:r w:rsidR="00C566D9" w:rsidRPr="00C566D9">
        <w:t xml:space="preserve">, </w:t>
      </w:r>
      <w:r w:rsidR="00EC7739" w:rsidRPr="00EC7739">
        <w:t>Institute of Technology and Business</w:t>
      </w:r>
      <w:r w:rsidR="00C566D9" w:rsidRPr="00C566D9">
        <w:t xml:space="preserve">, </w:t>
      </w:r>
      <w:proofErr w:type="spellStart"/>
      <w:r w:rsidR="00EC7739">
        <w:rPr>
          <w:rFonts w:eastAsia="Calibri"/>
        </w:rPr>
        <w:t>České</w:t>
      </w:r>
      <w:proofErr w:type="spellEnd"/>
      <w:r w:rsidR="00EC7739">
        <w:rPr>
          <w:rFonts w:eastAsia="Calibri"/>
        </w:rPr>
        <w:t xml:space="preserve"> </w:t>
      </w:r>
      <w:proofErr w:type="spellStart"/>
      <w:r w:rsidR="00EC7739">
        <w:rPr>
          <w:rFonts w:eastAsia="Calibri"/>
        </w:rPr>
        <w:t>Budějovice</w:t>
      </w:r>
      <w:proofErr w:type="spellEnd"/>
      <w:r w:rsidR="00C566D9" w:rsidRPr="00C566D9">
        <w:rPr>
          <w:rFonts w:eastAsia="Calibri"/>
        </w:rPr>
        <w:t>, C</w:t>
      </w:r>
      <w:r w:rsidR="00EC7739">
        <w:rPr>
          <w:rFonts w:eastAsia="Calibri"/>
        </w:rPr>
        <w:t>zech Republic</w:t>
      </w:r>
    </w:p>
    <w:p w14:paraId="559E871F" w14:textId="3F1DA3B7" w:rsidR="00EC7739" w:rsidRDefault="00C566D9" w:rsidP="00667DEB">
      <w:pPr>
        <w:pStyle w:val="Affiliation0"/>
      </w:pPr>
      <w:r w:rsidRPr="00C566D9">
        <w:t>2</w:t>
      </w:r>
      <w:r w:rsidR="00EC7739" w:rsidRPr="00EC7739">
        <w:t xml:space="preserve"> Faculty of </w:t>
      </w:r>
      <w:r w:rsidR="0042009A">
        <w:t>Technology</w:t>
      </w:r>
      <w:r w:rsidR="00EC7739" w:rsidRPr="00EC7739">
        <w:t xml:space="preserve">, Institute of Technology and Business, </w:t>
      </w:r>
      <w:proofErr w:type="spellStart"/>
      <w:r w:rsidR="00EC7739" w:rsidRPr="00EC7739">
        <w:t>České</w:t>
      </w:r>
      <w:proofErr w:type="spellEnd"/>
      <w:r w:rsidR="00EC7739" w:rsidRPr="00EC7739">
        <w:t xml:space="preserve"> </w:t>
      </w:r>
      <w:proofErr w:type="spellStart"/>
      <w:r w:rsidR="00EC7739" w:rsidRPr="00EC7739">
        <w:t>Budějovice</w:t>
      </w:r>
      <w:proofErr w:type="spellEnd"/>
      <w:r w:rsidR="00EC7739" w:rsidRPr="00EC7739">
        <w:t>, Czech Republic</w:t>
      </w:r>
    </w:p>
    <w:p w14:paraId="3DB28156" w14:textId="003EBE84" w:rsidR="00C566D9" w:rsidRPr="00667DEB" w:rsidRDefault="00C566D9" w:rsidP="00667DEB">
      <w:pPr>
        <w:pStyle w:val="Affiliation0"/>
        <w:rPr>
          <w:rFonts w:ascii="Bookman Old Style" w:hAnsi="Bookman Old Style"/>
        </w:rPr>
      </w:pPr>
      <w:proofErr w:type="gramStart"/>
      <w:r w:rsidRPr="008D265C">
        <w:rPr>
          <w:rFonts w:ascii="Bookman Old Style" w:hAnsi="Bookman Old Style"/>
          <w:vertAlign w:val="superscript"/>
        </w:rPr>
        <w:t>a)</w:t>
      </w:r>
      <w:r w:rsidRPr="008D265C">
        <w:rPr>
          <w:rFonts w:ascii="Bookman Old Style" w:hAnsi="Bookman Old Style"/>
        </w:rPr>
        <w:t>Corresponding</w:t>
      </w:r>
      <w:proofErr w:type="gramEnd"/>
      <w:r w:rsidRPr="008D265C">
        <w:rPr>
          <w:rFonts w:ascii="Bookman Old Style" w:hAnsi="Bookman Old Style"/>
        </w:rPr>
        <w:t xml:space="preserve"> author: </w:t>
      </w:r>
      <w:r w:rsidR="0042009A">
        <w:rPr>
          <w:rFonts w:ascii="Bookman Old Style" w:hAnsi="Bookman Old Style"/>
        </w:rPr>
        <w:t>lizbetinova</w:t>
      </w:r>
      <w:r w:rsidRPr="008D265C">
        <w:rPr>
          <w:rFonts w:ascii="Bookman Old Style" w:hAnsi="Bookman Old Style"/>
        </w:rPr>
        <w:t>@mail</w:t>
      </w:r>
      <w:r w:rsidR="00EC7739">
        <w:rPr>
          <w:rFonts w:ascii="Bookman Old Style" w:hAnsi="Bookman Old Style"/>
        </w:rPr>
        <w:t>.vstecb.cz</w:t>
      </w:r>
    </w:p>
    <w:p w14:paraId="04188841" w14:textId="40B1BED1" w:rsidR="00C566D9" w:rsidRDefault="00C566D9" w:rsidP="00C566D9">
      <w:pPr>
        <w:pStyle w:val="Abstract0"/>
        <w:rPr>
          <w:rFonts w:eastAsia="Calibri"/>
        </w:rPr>
      </w:pPr>
      <w:r w:rsidRPr="001004B9">
        <w:rPr>
          <w:rFonts w:eastAsia="Calibri"/>
          <w:b/>
        </w:rPr>
        <w:t>Abstract</w:t>
      </w:r>
      <w:r>
        <w:rPr>
          <w:rFonts w:eastAsia="Calibri"/>
        </w:rPr>
        <w:t>:</w:t>
      </w:r>
      <w:r w:rsidR="00A25B88">
        <w:rPr>
          <w:rFonts w:eastAsia="Calibri"/>
        </w:rPr>
        <w:t xml:space="preserve"> </w:t>
      </w:r>
      <w:r w:rsidR="00A25B88" w:rsidRPr="00A25B88">
        <w:rPr>
          <w:rFonts w:eastAsia="Calibri"/>
        </w:rPr>
        <w:t>Small and medium-sized municipalities in regions, where former industry collapsed (coal mines closed, manufacturing transferred to cheaper countries, etc.) are facing outflow of people in productive age and brain drain. This results in an aging population, and even lower attractiveness for youngers to stay or to come, despite wonderful nature around and potential for tourism. Our research aims to understand both the reasons for such development and real needs of the region and people living there. Improving the living comfort of local people, focus on how to support attractiveness for tourists. Design of infrastructure for young families, seniors, bikers, make better connection and marketing of beautiful surroundings may be way, how to move forward. The aim of the article was to determine the possibilities of increasing the comfort and attractiveness of selected municipalities for current and potential residents and tourists. Our research has been focused on two medium-sized municipalities, wi</w:t>
      </w:r>
      <w:r w:rsidR="00FB42E5">
        <w:rPr>
          <w:rFonts w:eastAsia="Calibri"/>
        </w:rPr>
        <w:t>th a different past background.</w:t>
      </w:r>
      <w:r w:rsidR="00A25B88" w:rsidRPr="00A25B88">
        <w:rPr>
          <w:rFonts w:eastAsia="Calibri"/>
        </w:rPr>
        <w:t xml:space="preserve"> Outputs may be generalized and suggestive for other municipalities worldwide.</w:t>
      </w:r>
    </w:p>
    <w:p w14:paraId="3C2FC815" w14:textId="5A4324C9" w:rsidR="00C566D9" w:rsidRPr="00C36D0E" w:rsidRDefault="00C566D9" w:rsidP="00C566D9">
      <w:pPr>
        <w:pStyle w:val="Abstract0"/>
        <w:rPr>
          <w:rFonts w:eastAsia="Calibri"/>
          <w:b/>
        </w:rPr>
      </w:pPr>
      <w:r w:rsidRPr="00853066">
        <w:rPr>
          <w:rFonts w:cs="Times-Italic"/>
          <w:i/>
          <w:iCs/>
          <w:lang w:eastAsia="el-GR"/>
        </w:rPr>
        <w:t>Keywords:</w:t>
      </w:r>
      <w:r w:rsidR="00A25B88" w:rsidRPr="00A25B88">
        <w:rPr>
          <w:rFonts w:cs="Times-Italic"/>
          <w:i/>
          <w:iCs/>
          <w:lang w:eastAsia="el-GR"/>
        </w:rPr>
        <w:t xml:space="preserve"> </w:t>
      </w:r>
      <w:r w:rsidR="004E729B">
        <w:rPr>
          <w:rFonts w:cs="Times-Italic"/>
          <w:b/>
          <w:iCs/>
          <w:lang w:eastAsia="el-GR"/>
        </w:rPr>
        <w:t>Sm</w:t>
      </w:r>
      <w:r w:rsidR="00A25B88" w:rsidRPr="00A25B88">
        <w:rPr>
          <w:rFonts w:cs="Times-Italic"/>
          <w:b/>
          <w:iCs/>
          <w:lang w:eastAsia="el-GR"/>
        </w:rPr>
        <w:t>all and medium-sized cities, pedestrian safety</w:t>
      </w:r>
      <w:r w:rsidR="00A25B88" w:rsidRPr="00A25B88">
        <w:rPr>
          <w:rFonts w:cs="Times-Italic"/>
          <w:i/>
          <w:iCs/>
          <w:lang w:eastAsia="el-GR"/>
        </w:rPr>
        <w:t xml:space="preserve">, </w:t>
      </w:r>
      <w:r w:rsidR="00A25B88" w:rsidRPr="00A25B88">
        <w:rPr>
          <w:rFonts w:eastAsia="Calibri"/>
          <w:b/>
        </w:rPr>
        <w:t>sustainable development</w:t>
      </w:r>
      <w:r w:rsidR="00A25B88">
        <w:rPr>
          <w:rFonts w:eastAsia="Calibri"/>
          <w:b/>
        </w:rPr>
        <w:t>,</w:t>
      </w:r>
      <w:r w:rsidRPr="00C36D0E">
        <w:rPr>
          <w:rFonts w:eastAsia="Calibri"/>
          <w:b/>
        </w:rPr>
        <w:t xml:space="preserve"> </w:t>
      </w:r>
      <w:r w:rsidR="00A25B88" w:rsidRPr="00A25B88">
        <w:rPr>
          <w:rFonts w:eastAsia="Calibri"/>
          <w:b/>
        </w:rPr>
        <w:t>rural regions, tourism</w:t>
      </w:r>
    </w:p>
    <w:p w14:paraId="34E27435" w14:textId="34384C39" w:rsidR="00D83743" w:rsidRPr="00D83743" w:rsidRDefault="00D83743" w:rsidP="00D83743">
      <w:pPr>
        <w:keepNext/>
        <w:keepLines/>
        <w:numPr>
          <w:ilvl w:val="0"/>
          <w:numId w:val="48"/>
        </w:numPr>
        <w:suppressAutoHyphens/>
        <w:spacing w:before="360" w:after="240" w:line="300" w:lineRule="atLeast"/>
        <w:ind w:left="0" w:firstLine="0"/>
        <w:jc w:val="left"/>
        <w:outlineLvl w:val="0"/>
        <w:rPr>
          <w:rFonts w:ascii="Times New Roman" w:hAnsi="Times New Roman"/>
          <w:b/>
          <w:sz w:val="24"/>
        </w:rPr>
      </w:pPr>
      <w:r>
        <w:rPr>
          <w:rFonts w:ascii="Times New Roman" w:hAnsi="Times New Roman"/>
          <w:b/>
          <w:sz w:val="24"/>
          <w:szCs w:val="24"/>
        </w:rPr>
        <w:t>Introducti</w:t>
      </w:r>
      <w:r w:rsidRPr="00D83743">
        <w:rPr>
          <w:rFonts w:ascii="Times New Roman" w:hAnsi="Times New Roman"/>
          <w:b/>
          <w:sz w:val="24"/>
          <w:szCs w:val="24"/>
        </w:rPr>
        <w:t>on</w:t>
      </w:r>
    </w:p>
    <w:p w14:paraId="0D6515C1" w14:textId="77633C24" w:rsidR="00352EA7" w:rsidRPr="00F25A96" w:rsidRDefault="00352EA7" w:rsidP="00F91814">
      <w:pPr>
        <w:pStyle w:val="Els-body-text"/>
      </w:pPr>
      <w:r>
        <w:t>Recent rapid</w:t>
      </w:r>
      <w:r w:rsidRPr="00D705C6">
        <w:t xml:space="preserve"> grow</w:t>
      </w:r>
      <w:r>
        <w:t>th</w:t>
      </w:r>
      <w:r w:rsidRPr="00D705C6">
        <w:t xml:space="preserve"> of automobile traffic, the problem of pedestrian safety - especially children, disabled and elderly people, time and space accessibility and maintaining a comfortable life in cities </w:t>
      </w:r>
      <w:r>
        <w:t xml:space="preserve">and other municipalities </w:t>
      </w:r>
      <w:r w:rsidRPr="00D705C6">
        <w:t xml:space="preserve">became a heavily addressed issue. In large cities, this issue is usually dealt systematically with appropriate attention. Small and medium-sized towns in remote regions have similar problems, but this </w:t>
      </w:r>
      <w:r w:rsidRPr="00F25A96">
        <w:t>attention and systematic solution is minimal or none. Thus these municipalities are exposed to a higher risk of outflows of inhabitants and less at</w:t>
      </w:r>
      <w:r w:rsidR="00606CF0" w:rsidRPr="00F25A96">
        <w:t xml:space="preserve">tractiveness to tourists </w:t>
      </w:r>
      <w:r w:rsidR="004E729B">
        <w:t>[1].</w:t>
      </w:r>
      <w:r w:rsidRPr="00F25A96">
        <w:t xml:space="preserve"> On the other </w:t>
      </w:r>
      <w:r w:rsidR="004E729B" w:rsidRPr="00F25A96">
        <w:t>hand,</w:t>
      </w:r>
      <w:r w:rsidRPr="00F25A96">
        <w:t xml:space="preserve"> just these municipalities have enormous potential for a comfortable life </w:t>
      </w:r>
      <w:r w:rsidR="00FB42E5" w:rsidRPr="00F25A96">
        <w:t xml:space="preserve">of inhabitants </w:t>
      </w:r>
      <w:r w:rsidRPr="00F25A96">
        <w:t xml:space="preserve">and have many potential attractions in tourism. Our study is based on examples of two middle cities one in the South Bohemian region and the other in Bohemian-Moravian Highlands, which are </w:t>
      </w:r>
      <w:r w:rsidRPr="00F25A96">
        <w:lastRenderedPageBreak/>
        <w:t xml:space="preserve">two of many cities fighting to solve the issues of creating a safe and comfortable city for living and tourism. These </w:t>
      </w:r>
      <w:r w:rsidR="00FB42E5" w:rsidRPr="00F25A96">
        <w:t xml:space="preserve">municipalities </w:t>
      </w:r>
      <w:r w:rsidRPr="00F25A96">
        <w:t xml:space="preserve">are </w:t>
      </w:r>
      <w:proofErr w:type="spellStart"/>
      <w:r w:rsidRPr="00F25A96">
        <w:t>Choteboř</w:t>
      </w:r>
      <w:proofErr w:type="spellEnd"/>
      <w:r w:rsidRPr="00F25A96">
        <w:t xml:space="preserve"> and </w:t>
      </w:r>
      <w:proofErr w:type="spellStart"/>
      <w:r w:rsidRPr="00F25A96">
        <w:t>Milevsko</w:t>
      </w:r>
      <w:proofErr w:type="spellEnd"/>
      <w:r w:rsidRPr="00F25A96">
        <w:t xml:space="preserve">. </w:t>
      </w:r>
    </w:p>
    <w:p w14:paraId="7A005305" w14:textId="3D1BBAF4" w:rsidR="003220B9" w:rsidRPr="00F25A96" w:rsidRDefault="00352EA7" w:rsidP="00F91814">
      <w:pPr>
        <w:rPr>
          <w:rFonts w:ascii="Times New Roman" w:hAnsi="Times New Roman"/>
        </w:rPr>
      </w:pPr>
      <w:proofErr w:type="spellStart"/>
      <w:r w:rsidRPr="00F25A96">
        <w:rPr>
          <w:rFonts w:ascii="Times New Roman" w:hAnsi="Times New Roman"/>
        </w:rPr>
        <w:t>Chotěboř</w:t>
      </w:r>
      <w:proofErr w:type="spellEnd"/>
      <w:r w:rsidRPr="00F25A96">
        <w:rPr>
          <w:rFonts w:ascii="Times New Roman" w:hAnsi="Times New Roman"/>
        </w:rPr>
        <w:t xml:space="preserve"> is a medium-sized town located in the </w:t>
      </w:r>
      <w:proofErr w:type="spellStart"/>
      <w:r w:rsidRPr="00F25A96">
        <w:rPr>
          <w:rFonts w:ascii="Times New Roman" w:hAnsi="Times New Roman"/>
        </w:rPr>
        <w:t>Havlíčkův</w:t>
      </w:r>
      <w:proofErr w:type="spellEnd"/>
      <w:r w:rsidRPr="00F25A96">
        <w:rPr>
          <w:rFonts w:ascii="Times New Roman" w:hAnsi="Times New Roman"/>
        </w:rPr>
        <w:t xml:space="preserve"> </w:t>
      </w:r>
      <w:proofErr w:type="spellStart"/>
      <w:r w:rsidRPr="00F25A96">
        <w:rPr>
          <w:rFonts w:ascii="Times New Roman" w:hAnsi="Times New Roman"/>
        </w:rPr>
        <w:t>Brod</w:t>
      </w:r>
      <w:proofErr w:type="spellEnd"/>
      <w:r w:rsidRPr="00F25A96">
        <w:rPr>
          <w:rFonts w:ascii="Times New Roman" w:hAnsi="Times New Roman"/>
        </w:rPr>
        <w:t xml:space="preserve"> district in the Bohemian-Moravian Highlands (</w:t>
      </w:r>
      <w:proofErr w:type="spellStart"/>
      <w:r w:rsidRPr="00F25A96">
        <w:rPr>
          <w:rFonts w:ascii="Times New Roman" w:hAnsi="Times New Roman"/>
        </w:rPr>
        <w:t>Vysočina</w:t>
      </w:r>
      <w:proofErr w:type="spellEnd"/>
      <w:r w:rsidRPr="00F25A96">
        <w:rPr>
          <w:rFonts w:ascii="Times New Roman" w:hAnsi="Times New Roman"/>
        </w:rPr>
        <w:t xml:space="preserve">) Region. As major local employers, there are engineering </w:t>
      </w:r>
      <w:r w:rsidR="00FB42E5" w:rsidRPr="00F25A96">
        <w:rPr>
          <w:rFonts w:ascii="Times New Roman" w:hAnsi="Times New Roman"/>
        </w:rPr>
        <w:t>and woodworking companies. In addition, we can find</w:t>
      </w:r>
      <w:r w:rsidRPr="00F25A96">
        <w:rPr>
          <w:rFonts w:ascii="Times New Roman" w:hAnsi="Times New Roman"/>
        </w:rPr>
        <w:t xml:space="preserve"> a brewery, also important in terms of tourism </w:t>
      </w:r>
      <w:r w:rsidR="004E729B">
        <w:rPr>
          <w:rFonts w:ascii="Times New Roman" w:hAnsi="Times New Roman"/>
        </w:rPr>
        <w:t>[2]</w:t>
      </w:r>
      <w:r w:rsidRPr="00F25A96">
        <w:rPr>
          <w:rFonts w:ascii="Times New Roman" w:hAnsi="Times New Roman"/>
        </w:rPr>
        <w:t xml:space="preserve">. </w:t>
      </w:r>
      <w:proofErr w:type="spellStart"/>
      <w:r w:rsidRPr="00F25A96">
        <w:rPr>
          <w:rFonts w:ascii="Times New Roman" w:hAnsi="Times New Roman"/>
        </w:rPr>
        <w:t>Chotěboř</w:t>
      </w:r>
      <w:proofErr w:type="spellEnd"/>
      <w:r w:rsidRPr="00F25A96">
        <w:rPr>
          <w:rFonts w:ascii="Times New Roman" w:hAnsi="Times New Roman"/>
        </w:rPr>
        <w:t xml:space="preserve"> is a small district, i.e. the municipal authority provides state administration for a district that has approximately 22,000 inhabitants in 31 municipalities </w:t>
      </w:r>
      <w:r w:rsidR="004E729B">
        <w:rPr>
          <w:rFonts w:ascii="Times New Roman" w:hAnsi="Times New Roman"/>
        </w:rPr>
        <w:t>[3]</w:t>
      </w:r>
      <w:r w:rsidRPr="00F25A96">
        <w:rPr>
          <w:rFonts w:ascii="Times New Roman" w:hAnsi="Times New Roman"/>
        </w:rPr>
        <w:t xml:space="preserve">. </w:t>
      </w:r>
      <w:proofErr w:type="spellStart"/>
      <w:r w:rsidRPr="00F25A96">
        <w:rPr>
          <w:rFonts w:ascii="Times New Roman" w:hAnsi="Times New Roman"/>
        </w:rPr>
        <w:t>Milevsko</w:t>
      </w:r>
      <w:proofErr w:type="spellEnd"/>
      <w:r w:rsidRPr="00F25A96">
        <w:rPr>
          <w:rFonts w:ascii="Times New Roman" w:hAnsi="Times New Roman"/>
        </w:rPr>
        <w:t xml:space="preserve"> is a medium-sized municipality located in the South Bohemian Region, </w:t>
      </w:r>
      <w:proofErr w:type="spellStart"/>
      <w:r w:rsidRPr="00F25A96">
        <w:rPr>
          <w:rFonts w:ascii="Times New Roman" w:hAnsi="Times New Roman"/>
        </w:rPr>
        <w:t>Písek</w:t>
      </w:r>
      <w:proofErr w:type="spellEnd"/>
      <w:r w:rsidRPr="00F25A96">
        <w:rPr>
          <w:rFonts w:ascii="Times New Roman" w:hAnsi="Times New Roman"/>
        </w:rPr>
        <w:t xml:space="preserve"> District. The </w:t>
      </w:r>
      <w:proofErr w:type="spellStart"/>
      <w:r w:rsidRPr="00F25A96">
        <w:rPr>
          <w:rFonts w:ascii="Times New Roman" w:hAnsi="Times New Roman"/>
        </w:rPr>
        <w:t>Milevsko</w:t>
      </w:r>
      <w:proofErr w:type="spellEnd"/>
      <w:r w:rsidRPr="00F25A96">
        <w:rPr>
          <w:rFonts w:ascii="Times New Roman" w:hAnsi="Times New Roman"/>
        </w:rPr>
        <w:t xml:space="preserve"> Region has approximately 18,546 inhabitants </w:t>
      </w:r>
      <w:r w:rsidR="004E729B">
        <w:rPr>
          <w:rFonts w:ascii="Times New Roman" w:hAnsi="Times New Roman"/>
        </w:rPr>
        <w:t>[3]</w:t>
      </w:r>
      <w:r w:rsidRPr="00F25A96">
        <w:rPr>
          <w:rFonts w:ascii="Times New Roman" w:hAnsi="Times New Roman"/>
        </w:rPr>
        <w:t xml:space="preserve">. The </w:t>
      </w:r>
      <w:proofErr w:type="spellStart"/>
      <w:r w:rsidRPr="00F25A96">
        <w:rPr>
          <w:rFonts w:ascii="Times New Roman" w:hAnsi="Times New Roman"/>
        </w:rPr>
        <w:t>Milevsko</w:t>
      </w:r>
      <w:proofErr w:type="spellEnd"/>
      <w:r w:rsidRPr="00F25A96">
        <w:rPr>
          <w:rFonts w:ascii="Times New Roman" w:hAnsi="Times New Roman"/>
        </w:rPr>
        <w:t xml:space="preserve"> </w:t>
      </w:r>
      <w:proofErr w:type="spellStart"/>
      <w:r w:rsidRPr="00F25A96">
        <w:rPr>
          <w:rFonts w:ascii="Times New Roman" w:hAnsi="Times New Roman"/>
        </w:rPr>
        <w:t>microregion</w:t>
      </w:r>
      <w:proofErr w:type="spellEnd"/>
      <w:r w:rsidRPr="00F25A96">
        <w:rPr>
          <w:rFonts w:ascii="Times New Roman" w:hAnsi="Times New Roman"/>
        </w:rPr>
        <w:t xml:space="preserve"> is a’ geographically, economically and</w:t>
      </w:r>
      <w:r w:rsidR="00F91814" w:rsidRPr="00F25A96">
        <w:rPr>
          <w:rFonts w:ascii="Times New Roman" w:hAnsi="Times New Roman"/>
        </w:rPr>
        <w:t xml:space="preserve"> socially homogeneous territory</w:t>
      </w:r>
      <w:r w:rsidRPr="00F25A96">
        <w:rPr>
          <w:rFonts w:ascii="Times New Roman" w:hAnsi="Times New Roman"/>
        </w:rPr>
        <w:t xml:space="preserve">. In town </w:t>
      </w:r>
      <w:proofErr w:type="spellStart"/>
      <w:r w:rsidRPr="00F25A96">
        <w:rPr>
          <w:rFonts w:ascii="Times New Roman" w:hAnsi="Times New Roman"/>
        </w:rPr>
        <w:t>Milevsko</w:t>
      </w:r>
      <w:proofErr w:type="spellEnd"/>
      <w:r w:rsidRPr="00F25A96">
        <w:rPr>
          <w:rFonts w:ascii="Times New Roman" w:hAnsi="Times New Roman"/>
        </w:rPr>
        <w:t xml:space="preserve"> itself curren</w:t>
      </w:r>
      <w:r w:rsidR="00BC0445" w:rsidRPr="00F25A96">
        <w:rPr>
          <w:rFonts w:ascii="Times New Roman" w:hAnsi="Times New Roman"/>
        </w:rPr>
        <w:t xml:space="preserve">tly live roughly 8400 citizens </w:t>
      </w:r>
      <w:r w:rsidR="004E729B">
        <w:rPr>
          <w:rFonts w:ascii="Times New Roman" w:hAnsi="Times New Roman"/>
        </w:rPr>
        <w:t>[4]</w:t>
      </w:r>
      <w:r w:rsidRPr="00F25A96">
        <w:rPr>
          <w:rFonts w:ascii="Times New Roman" w:hAnsi="Times New Roman"/>
        </w:rPr>
        <w:t>.</w:t>
      </w:r>
    </w:p>
    <w:p w14:paraId="713BF9AC" w14:textId="5D9A11DD" w:rsidR="001E5C70" w:rsidRPr="00F25A96" w:rsidRDefault="00606CF0" w:rsidP="00606CF0">
      <w:pPr>
        <w:rPr>
          <w:rFonts w:ascii="Times New Roman" w:hAnsi="Times New Roman"/>
        </w:rPr>
      </w:pPr>
      <w:r w:rsidRPr="00F25A96">
        <w:rPr>
          <w:rFonts w:ascii="Times New Roman" w:hAnsi="Times New Roman"/>
        </w:rPr>
        <w:t xml:space="preserve">The average age of the population as of 1 January 2017 was 43.1 in </w:t>
      </w:r>
      <w:proofErr w:type="spellStart"/>
      <w:r w:rsidRPr="00F25A96">
        <w:rPr>
          <w:rFonts w:ascii="Times New Roman" w:hAnsi="Times New Roman"/>
        </w:rPr>
        <w:t>Chotěboř</w:t>
      </w:r>
      <w:proofErr w:type="spellEnd"/>
      <w:r w:rsidRPr="00F25A96">
        <w:rPr>
          <w:rFonts w:ascii="Times New Roman" w:hAnsi="Times New Roman"/>
        </w:rPr>
        <w:t xml:space="preserve"> and 45.6 in </w:t>
      </w:r>
      <w:proofErr w:type="spellStart"/>
      <w:r w:rsidRPr="00F25A96">
        <w:rPr>
          <w:rFonts w:ascii="Times New Roman" w:hAnsi="Times New Roman"/>
        </w:rPr>
        <w:t>Milevsko</w:t>
      </w:r>
      <w:proofErr w:type="spellEnd"/>
      <w:r w:rsidRPr="00F25A96">
        <w:rPr>
          <w:rFonts w:ascii="Times New Roman" w:hAnsi="Times New Roman"/>
        </w:rPr>
        <w:t xml:space="preserve">. Both cities are struggling with the outflow of inhabitants, especially young people, and the population is aging slowly. Fig. 1 shows population development from 2004 to 2018 in </w:t>
      </w:r>
      <w:proofErr w:type="spellStart"/>
      <w:r w:rsidRPr="00F25A96">
        <w:rPr>
          <w:rFonts w:ascii="Times New Roman" w:hAnsi="Times New Roman"/>
        </w:rPr>
        <w:t>Milevsko</w:t>
      </w:r>
      <w:proofErr w:type="spellEnd"/>
      <w:r w:rsidRPr="00F25A96">
        <w:rPr>
          <w:rFonts w:ascii="Times New Roman" w:hAnsi="Times New Roman"/>
        </w:rPr>
        <w:t xml:space="preserve"> and </w:t>
      </w:r>
      <w:proofErr w:type="spellStart"/>
      <w:r w:rsidRPr="00F25A96">
        <w:rPr>
          <w:rFonts w:ascii="Times New Roman" w:hAnsi="Times New Roman"/>
        </w:rPr>
        <w:t>Chotěboř</w:t>
      </w:r>
      <w:proofErr w:type="spellEnd"/>
      <w:r w:rsidRPr="00F25A96">
        <w:rPr>
          <w:rFonts w:ascii="Times New Roman" w:hAnsi="Times New Roman"/>
        </w:rPr>
        <w:t xml:space="preserve">. In ten years (from 2008 to 2018) the number of inhabitants in </w:t>
      </w:r>
      <w:proofErr w:type="spellStart"/>
      <w:r w:rsidRPr="00F25A96">
        <w:rPr>
          <w:rFonts w:ascii="Times New Roman" w:hAnsi="Times New Roman"/>
        </w:rPr>
        <w:t>Chotěboř</w:t>
      </w:r>
      <w:proofErr w:type="spellEnd"/>
      <w:r w:rsidRPr="00F25A96">
        <w:rPr>
          <w:rFonts w:ascii="Times New Roman" w:hAnsi="Times New Roman"/>
        </w:rPr>
        <w:t xml:space="preserve"> decreased by 6.2% and in </w:t>
      </w:r>
      <w:proofErr w:type="spellStart"/>
      <w:r w:rsidRPr="00F25A96">
        <w:rPr>
          <w:rFonts w:ascii="Times New Roman" w:hAnsi="Times New Roman"/>
        </w:rPr>
        <w:t>Milevsko</w:t>
      </w:r>
      <w:proofErr w:type="spellEnd"/>
      <w:r w:rsidRPr="00F25A96">
        <w:rPr>
          <w:rFonts w:ascii="Times New Roman" w:hAnsi="Times New Roman"/>
        </w:rPr>
        <w:t xml:space="preserve"> by 8.5% (Fig. 1).</w:t>
      </w:r>
    </w:p>
    <w:p w14:paraId="24E631F3" w14:textId="77777777" w:rsidR="001E5C70" w:rsidRPr="00F25A96" w:rsidRDefault="001E5C70" w:rsidP="001E5C70">
      <w:pPr>
        <w:ind w:firstLine="0"/>
        <w:jc w:val="center"/>
        <w:rPr>
          <w:rFonts w:ascii="Times New Roman" w:hAnsi="Times New Roman"/>
        </w:rPr>
      </w:pPr>
      <w:r w:rsidRPr="00F25A96">
        <w:rPr>
          <w:rFonts w:ascii="Times New Roman" w:hAnsi="Times New Roman"/>
          <w:noProof/>
          <w:lang w:val="cs-CZ" w:eastAsia="cs-CZ"/>
        </w:rPr>
        <w:drawing>
          <wp:inline distT="0" distB="0" distL="0" distR="0" wp14:anchorId="413B7425" wp14:editId="08E1E851">
            <wp:extent cx="4086225" cy="2414724"/>
            <wp:effectExtent l="0" t="0" r="3175" b="0"/>
            <wp:docPr id="1" name="Picture 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3"/>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087470" cy="2415460"/>
                    </a:xfrm>
                    <a:prstGeom prst="rect">
                      <a:avLst/>
                    </a:prstGeom>
                    <a:noFill/>
                    <a:ln>
                      <a:noFill/>
                    </a:ln>
                  </pic:spPr>
                </pic:pic>
              </a:graphicData>
            </a:graphic>
          </wp:inline>
        </w:drawing>
      </w:r>
    </w:p>
    <w:p w14:paraId="1EB5A81A" w14:textId="5765BFEC" w:rsidR="001E5C70" w:rsidRPr="00FD2D90" w:rsidRDefault="001E5C70" w:rsidP="00480602">
      <w:pPr>
        <w:ind w:firstLine="0"/>
        <w:jc w:val="center"/>
        <w:rPr>
          <w:sz w:val="17"/>
        </w:rPr>
      </w:pPr>
      <w:r w:rsidRPr="00F25A96">
        <w:rPr>
          <w:sz w:val="17"/>
          <w:szCs w:val="17"/>
        </w:rPr>
        <w:t xml:space="preserve">Fig 1. Graph describes development of total population of both cities surveyed. </w:t>
      </w:r>
      <w:r w:rsidRPr="00F25A96">
        <w:rPr>
          <w:rFonts w:ascii="Times New Roman" w:hAnsi="Times New Roman"/>
          <w:sz w:val="17"/>
          <w:szCs w:val="17"/>
        </w:rPr>
        <w:t xml:space="preserve">Source: </w:t>
      </w:r>
      <w:r w:rsidR="00FD2D90">
        <w:rPr>
          <w:rFonts w:ascii="Times New Roman" w:hAnsi="Times New Roman"/>
          <w:sz w:val="17"/>
          <w:szCs w:val="17"/>
        </w:rPr>
        <w:t>[3]</w:t>
      </w:r>
    </w:p>
    <w:p w14:paraId="6C4D8895" w14:textId="592D8731" w:rsidR="00D83743" w:rsidRPr="00D83743" w:rsidRDefault="00D83743" w:rsidP="00D83743">
      <w:pPr>
        <w:keepNext/>
        <w:keepLines/>
        <w:numPr>
          <w:ilvl w:val="0"/>
          <w:numId w:val="48"/>
        </w:numPr>
        <w:suppressAutoHyphens/>
        <w:spacing w:before="360" w:after="240" w:line="300" w:lineRule="atLeast"/>
        <w:ind w:left="0" w:firstLine="0"/>
        <w:jc w:val="left"/>
        <w:outlineLvl w:val="0"/>
        <w:rPr>
          <w:rFonts w:ascii="Times New Roman" w:hAnsi="Times New Roman"/>
          <w:b/>
          <w:sz w:val="24"/>
        </w:rPr>
      </w:pPr>
      <w:r w:rsidRPr="00D83743">
        <w:rPr>
          <w:rFonts w:ascii="Times New Roman" w:hAnsi="Times New Roman"/>
          <w:b/>
          <w:sz w:val="24"/>
          <w:szCs w:val="24"/>
        </w:rPr>
        <w:t>Material and Methods</w:t>
      </w:r>
    </w:p>
    <w:p w14:paraId="15616573" w14:textId="54D5879D" w:rsidR="00BA0483" w:rsidRPr="00F25A96" w:rsidRDefault="00BA0483" w:rsidP="00F91814">
      <w:pPr>
        <w:pStyle w:val="Els-body-text"/>
      </w:pPr>
      <w:r w:rsidRPr="00F25A96">
        <w:t xml:space="preserve">The aim of the article was to determine the possibilities of increasing the comfort and attractiveness of selected municipalities for current and potential residents and tourists. </w:t>
      </w:r>
      <w:r w:rsidR="00AF6CAD" w:rsidRPr="00F25A96">
        <w:t xml:space="preserve">Paper presents partial research results. </w:t>
      </w:r>
      <w:r w:rsidRPr="00F25A96">
        <w:t>Our research has been focused on two medium-sized municipalities, with a different past background</w:t>
      </w:r>
      <w:r w:rsidR="00AF6CAD" w:rsidRPr="00F25A96">
        <w:t xml:space="preserve"> The first of them is</w:t>
      </w:r>
      <w:r w:rsidRPr="00F25A96">
        <w:t xml:space="preserve"> </w:t>
      </w:r>
      <w:proofErr w:type="spellStart"/>
      <w:r w:rsidRPr="00F25A96">
        <w:t>Milevsko</w:t>
      </w:r>
      <w:proofErr w:type="spellEnd"/>
      <w:r w:rsidRPr="00F25A96">
        <w:t xml:space="preserve">, a medium-sized municipality located in the South Bohemian Region, </w:t>
      </w:r>
      <w:proofErr w:type="spellStart"/>
      <w:r w:rsidRPr="00F25A96">
        <w:lastRenderedPageBreak/>
        <w:t>Písek</w:t>
      </w:r>
      <w:proofErr w:type="spellEnd"/>
      <w:r w:rsidRPr="00F25A96">
        <w:t xml:space="preserve"> District </w:t>
      </w:r>
      <w:r w:rsidR="00AF6CAD" w:rsidRPr="00F25A96">
        <w:t>and the othe</w:t>
      </w:r>
      <w:r w:rsidR="00FB42E5" w:rsidRPr="00F25A96">
        <w:t>r, our research has been focused</w:t>
      </w:r>
      <w:r w:rsidR="00AF6CAD" w:rsidRPr="00F25A96">
        <w:t xml:space="preserve"> on is</w:t>
      </w:r>
      <w:r w:rsidRPr="00F25A96">
        <w:t xml:space="preserve"> </w:t>
      </w:r>
      <w:proofErr w:type="spellStart"/>
      <w:r w:rsidRPr="00F25A96">
        <w:t>Chotěboř</w:t>
      </w:r>
      <w:proofErr w:type="spellEnd"/>
      <w:r w:rsidRPr="00F25A96">
        <w:t xml:space="preserve">, a medium-sized town located in the </w:t>
      </w:r>
      <w:proofErr w:type="spellStart"/>
      <w:r w:rsidRPr="00F25A96">
        <w:t>Havlíčkův</w:t>
      </w:r>
      <w:proofErr w:type="spellEnd"/>
      <w:r w:rsidRPr="00F25A96">
        <w:t xml:space="preserve"> </w:t>
      </w:r>
      <w:proofErr w:type="spellStart"/>
      <w:r w:rsidRPr="00F25A96">
        <w:t>Brod</w:t>
      </w:r>
      <w:proofErr w:type="spellEnd"/>
      <w:r w:rsidRPr="00F25A96">
        <w:t xml:space="preserve"> district in the Bohemi</w:t>
      </w:r>
      <w:r w:rsidR="00E20215" w:rsidRPr="00F25A96">
        <w:t>an-Moravian Highlands</w:t>
      </w:r>
      <w:r w:rsidRPr="00F25A96">
        <w:t xml:space="preserve"> Region. </w:t>
      </w:r>
      <w:r w:rsidR="00AF6CAD" w:rsidRPr="00F25A96">
        <w:t xml:space="preserve">In order to determine the possibilities of increasing the comfort and attractiveness of these municipalities, information from several secondary sources have been used: survey results, municipal websites, strategic documents of the municipalities, results of the feeling map, statistical data. </w:t>
      </w:r>
      <w:proofErr w:type="gramStart"/>
      <w:r w:rsidR="00AF6CAD" w:rsidRPr="00F25A96">
        <w:t>These gained information</w:t>
      </w:r>
      <w:proofErr w:type="gramEnd"/>
      <w:r w:rsidR="00AF6CAD" w:rsidRPr="00F25A96">
        <w:t xml:space="preserve"> are supplemented by a field survey - by own observation in the place of the municipality from which the record has been made. This observation has taken place 25.3.2019 in </w:t>
      </w:r>
      <w:proofErr w:type="spellStart"/>
      <w:r w:rsidR="00AF6CAD" w:rsidRPr="00F25A96">
        <w:t>Milevsko</w:t>
      </w:r>
      <w:proofErr w:type="spellEnd"/>
      <w:r w:rsidRPr="00F25A96">
        <w:t xml:space="preserve"> a</w:t>
      </w:r>
      <w:r w:rsidR="00AF6CAD" w:rsidRPr="00F25A96">
        <w:t xml:space="preserve">nd 8.4.2019 in </w:t>
      </w:r>
      <w:proofErr w:type="spellStart"/>
      <w:r w:rsidR="00AF6CAD" w:rsidRPr="00F25A96">
        <w:t>Chotěboř</w:t>
      </w:r>
      <w:proofErr w:type="spellEnd"/>
      <w:r w:rsidRPr="00F25A96">
        <w:t xml:space="preserve">. </w:t>
      </w:r>
      <w:r w:rsidR="00AF6CAD" w:rsidRPr="00F25A96">
        <w:t>Data analysis, logical deduction and synthesis methods were used to pr</w:t>
      </w:r>
      <w:r w:rsidR="00997F3A" w:rsidRPr="00F25A96">
        <w:t>ocess the data. The outputs h</w:t>
      </w:r>
      <w:r w:rsidR="00AF6CAD" w:rsidRPr="00F25A96">
        <w:t>ave been summarized in the SWOT analysis, which provides an overview of the strengths and weaknesses in terms of increasing the comfort and attractiveness of the solved municipalities for current, potential inhabitants and tourists. The SWOT analysis also provides a basis for further addressing the issues in these municipalities and creates background for further research.</w:t>
      </w:r>
    </w:p>
    <w:p w14:paraId="547DB7EE" w14:textId="77777777" w:rsidR="00BA0483" w:rsidRPr="00F25A96" w:rsidRDefault="00BA0483" w:rsidP="00BA0483">
      <w:pPr>
        <w:pStyle w:val="Els-body-text"/>
        <w:ind w:firstLine="0"/>
      </w:pPr>
    </w:p>
    <w:p w14:paraId="7606066A" w14:textId="6D2D0D5B" w:rsidR="00BA0483" w:rsidRPr="00D83743" w:rsidRDefault="00BA0483" w:rsidP="00D83743">
      <w:pPr>
        <w:pStyle w:val="heading1"/>
        <w:numPr>
          <w:ilvl w:val="0"/>
          <w:numId w:val="48"/>
        </w:numPr>
        <w:tabs>
          <w:tab w:val="clear" w:pos="454"/>
          <w:tab w:val="clear" w:pos="567"/>
        </w:tabs>
        <w:spacing w:before="360" w:after="240" w:line="300" w:lineRule="atLeast"/>
        <w:ind w:left="0" w:firstLine="0"/>
        <w:outlineLvl w:val="0"/>
        <w:rPr>
          <w:rFonts w:ascii="Times New Roman" w:hAnsi="Times New Roman"/>
        </w:rPr>
      </w:pPr>
      <w:r w:rsidRPr="00D83743">
        <w:rPr>
          <w:rFonts w:ascii="Times New Roman" w:hAnsi="Times New Roman"/>
          <w:szCs w:val="24"/>
        </w:rPr>
        <w:t>Results and Discussion</w:t>
      </w:r>
    </w:p>
    <w:p w14:paraId="2185D3B0" w14:textId="77777777" w:rsidR="00D83743" w:rsidRPr="00D83743" w:rsidRDefault="00D83743" w:rsidP="00D83743"/>
    <w:p w14:paraId="6031125B" w14:textId="2C54571D" w:rsidR="00C95E55" w:rsidRDefault="006014C7" w:rsidP="004E729B">
      <w:pPr>
        <w:ind w:firstLine="284"/>
        <w:rPr>
          <w:rFonts w:ascii="Times New Roman" w:eastAsia="SimSun" w:hAnsi="Times New Roman"/>
          <w:lang w:eastAsia="en-US"/>
        </w:rPr>
      </w:pPr>
      <w:proofErr w:type="spellStart"/>
      <w:r w:rsidRPr="00F25A96">
        <w:rPr>
          <w:rFonts w:ascii="Times New Roman" w:eastAsia="SimSun" w:hAnsi="Times New Roman"/>
          <w:lang w:eastAsia="en-US"/>
        </w:rPr>
        <w:t>Milevsko</w:t>
      </w:r>
      <w:proofErr w:type="spellEnd"/>
      <w:r w:rsidRPr="00F25A96">
        <w:rPr>
          <w:rFonts w:ascii="Times New Roman" w:eastAsia="SimSun" w:hAnsi="Times New Roman"/>
          <w:lang w:eastAsia="en-US"/>
        </w:rPr>
        <w:t xml:space="preserve"> is a town that, within the Smart City program - Living </w:t>
      </w:r>
      <w:proofErr w:type="spellStart"/>
      <w:r w:rsidRPr="00F25A96">
        <w:rPr>
          <w:rFonts w:ascii="Times New Roman" w:eastAsia="SimSun" w:hAnsi="Times New Roman"/>
          <w:lang w:eastAsia="en-US"/>
        </w:rPr>
        <w:t>Milevsko</w:t>
      </w:r>
      <w:proofErr w:type="spellEnd"/>
      <w:r w:rsidRPr="00F25A96">
        <w:rPr>
          <w:rFonts w:ascii="Times New Roman" w:eastAsia="SimSun" w:hAnsi="Times New Roman"/>
          <w:lang w:eastAsia="en-US"/>
        </w:rPr>
        <w:t>, is trying to systematically address the increase in comfort</w:t>
      </w:r>
      <w:r w:rsidR="00E20215" w:rsidRPr="00F25A96">
        <w:rPr>
          <w:rFonts w:ascii="Times New Roman" w:eastAsia="SimSun" w:hAnsi="Times New Roman"/>
          <w:lang w:eastAsia="en-US"/>
        </w:rPr>
        <w:t xml:space="preserve"> of living standard</w:t>
      </w:r>
      <w:r w:rsidRPr="00F25A96">
        <w:rPr>
          <w:rFonts w:ascii="Times New Roman" w:eastAsia="SimSun" w:hAnsi="Times New Roman"/>
          <w:lang w:eastAsia="en-US"/>
        </w:rPr>
        <w:t xml:space="preserve"> and sustainable development. On the contrary, </w:t>
      </w:r>
      <w:proofErr w:type="spellStart"/>
      <w:r w:rsidRPr="00F25A96">
        <w:rPr>
          <w:rFonts w:ascii="Times New Roman" w:eastAsia="SimSun" w:hAnsi="Times New Roman"/>
          <w:lang w:eastAsia="en-US"/>
        </w:rPr>
        <w:t>Chot</w:t>
      </w:r>
      <w:proofErr w:type="spellEnd"/>
      <w:r w:rsidR="00FD2D90">
        <w:rPr>
          <w:rFonts w:ascii="Times New Roman" w:eastAsia="SimSun" w:hAnsi="Times New Roman"/>
          <w:lang w:val="sk-SK" w:eastAsia="en-US"/>
        </w:rPr>
        <w:t>ě</w:t>
      </w:r>
      <w:proofErr w:type="spellStart"/>
      <w:r w:rsidRPr="00F25A96">
        <w:rPr>
          <w:rFonts w:ascii="Times New Roman" w:eastAsia="SimSun" w:hAnsi="Times New Roman"/>
          <w:lang w:eastAsia="en-US"/>
        </w:rPr>
        <w:t>boř</w:t>
      </w:r>
      <w:proofErr w:type="spellEnd"/>
      <w:r w:rsidRPr="00F25A96">
        <w:rPr>
          <w:rFonts w:ascii="Times New Roman" w:eastAsia="SimSun" w:hAnsi="Times New Roman"/>
          <w:lang w:eastAsia="en-US"/>
        </w:rPr>
        <w:t xml:space="preserve"> does not solve the current situation with a conceptual app</w:t>
      </w:r>
      <w:r w:rsidR="00E20215" w:rsidRPr="00F25A96">
        <w:rPr>
          <w:rFonts w:ascii="Times New Roman" w:eastAsia="SimSun" w:hAnsi="Times New Roman"/>
          <w:lang w:eastAsia="en-US"/>
        </w:rPr>
        <w:t>roach. Both mu</w:t>
      </w:r>
      <w:r w:rsidRPr="00F25A96">
        <w:rPr>
          <w:rFonts w:ascii="Times New Roman" w:eastAsia="SimSun" w:hAnsi="Times New Roman"/>
          <w:lang w:eastAsia="en-US"/>
        </w:rPr>
        <w:t>nicipalities are faced with the problem of today's small and medium-sized municipalities that</w:t>
      </w:r>
      <w:r w:rsidR="00E20215" w:rsidRPr="00F25A96">
        <w:rPr>
          <w:rFonts w:ascii="Times New Roman" w:eastAsia="SimSun" w:hAnsi="Times New Roman"/>
          <w:lang w:eastAsia="en-US"/>
        </w:rPr>
        <w:t xml:space="preserve"> are not close to big cities or </w:t>
      </w:r>
      <w:r w:rsidRPr="00F25A96">
        <w:rPr>
          <w:rFonts w:ascii="Times New Roman" w:eastAsia="SimSun" w:hAnsi="Times New Roman"/>
          <w:lang w:eastAsia="en-US"/>
        </w:rPr>
        <w:t>larg</w:t>
      </w:r>
      <w:r w:rsidR="00E20215" w:rsidRPr="00F25A96">
        <w:rPr>
          <w:rFonts w:ascii="Times New Roman" w:eastAsia="SimSun" w:hAnsi="Times New Roman"/>
          <w:lang w:eastAsia="en-US"/>
        </w:rPr>
        <w:t>e businesses that create a sufficient</w:t>
      </w:r>
      <w:r w:rsidRPr="00F25A96">
        <w:rPr>
          <w:rFonts w:ascii="Times New Roman" w:eastAsia="SimSun" w:hAnsi="Times New Roman"/>
          <w:lang w:eastAsia="en-US"/>
        </w:rPr>
        <w:t xml:space="preserve"> amount of potential jobs. </w:t>
      </w:r>
      <w:proofErr w:type="spellStart"/>
      <w:r w:rsidRPr="00F25A96">
        <w:rPr>
          <w:rFonts w:ascii="Times New Roman" w:eastAsia="SimSun" w:hAnsi="Times New Roman"/>
          <w:lang w:eastAsia="en-US"/>
        </w:rPr>
        <w:t>Milevsko</w:t>
      </w:r>
      <w:proofErr w:type="spellEnd"/>
      <w:r w:rsidRPr="00F25A96">
        <w:rPr>
          <w:rFonts w:ascii="Times New Roman" w:eastAsia="SimSun" w:hAnsi="Times New Roman"/>
          <w:lang w:eastAsia="en-US"/>
        </w:rPr>
        <w:t xml:space="preserve"> plans to address the issue of job opportunities by building an industrial area that has strategic potential from the perspective of the planned transport infrastructure. The following section summarizes the information from the point of v</w:t>
      </w:r>
      <w:r w:rsidR="00E20215" w:rsidRPr="00F25A96">
        <w:rPr>
          <w:rFonts w:ascii="Times New Roman" w:eastAsia="SimSun" w:hAnsi="Times New Roman"/>
          <w:lang w:eastAsia="en-US"/>
        </w:rPr>
        <w:t>iew of industrial development impact</w:t>
      </w:r>
      <w:r w:rsidRPr="00F25A96">
        <w:rPr>
          <w:rFonts w:ascii="Times New Roman" w:eastAsia="SimSun" w:hAnsi="Times New Roman"/>
          <w:lang w:eastAsia="en-US"/>
        </w:rPr>
        <w:t xml:space="preserve">, urban amenities, tourist, relaxation and occupational attributes, which are based on the analysis of strategic documents, websites, research conducted in the areas, the </w:t>
      </w:r>
      <w:proofErr w:type="spellStart"/>
      <w:r w:rsidRPr="00F25A96">
        <w:rPr>
          <w:rFonts w:ascii="Times New Roman" w:eastAsia="SimSun" w:hAnsi="Times New Roman"/>
          <w:lang w:eastAsia="en-US"/>
        </w:rPr>
        <w:t>Milevsko</w:t>
      </w:r>
      <w:proofErr w:type="spellEnd"/>
      <w:r w:rsidRPr="00F25A96">
        <w:rPr>
          <w:rFonts w:ascii="Times New Roman" w:eastAsia="SimSun" w:hAnsi="Times New Roman"/>
          <w:lang w:eastAsia="en-US"/>
        </w:rPr>
        <w:t xml:space="preserve"> </w:t>
      </w:r>
      <w:r w:rsidR="00E20215" w:rsidRPr="00F25A96">
        <w:rPr>
          <w:rFonts w:ascii="Times New Roman" w:eastAsia="SimSun" w:hAnsi="Times New Roman"/>
          <w:lang w:eastAsia="en-US"/>
        </w:rPr>
        <w:t xml:space="preserve">feeling </w:t>
      </w:r>
      <w:r w:rsidRPr="00F25A96">
        <w:rPr>
          <w:rFonts w:ascii="Times New Roman" w:eastAsia="SimSun" w:hAnsi="Times New Roman"/>
          <w:lang w:eastAsia="en-US"/>
        </w:rPr>
        <w:t>map</w:t>
      </w:r>
      <w:r w:rsidR="00606CF0" w:rsidRPr="00F25A96">
        <w:rPr>
          <w:rFonts w:ascii="Times New Roman" w:eastAsia="SimSun" w:hAnsi="Times New Roman"/>
          <w:lang w:eastAsia="en-US"/>
        </w:rPr>
        <w:t xml:space="preserve"> </w:t>
      </w:r>
      <w:r w:rsidR="004E729B">
        <w:rPr>
          <w:rFonts w:ascii="Times New Roman" w:eastAsia="SimSun" w:hAnsi="Times New Roman"/>
          <w:lang w:eastAsia="en-US"/>
        </w:rPr>
        <w:t>[5]</w:t>
      </w:r>
      <w:r w:rsidRPr="00F25A96">
        <w:rPr>
          <w:rFonts w:ascii="Times New Roman" w:eastAsia="SimSun" w:hAnsi="Times New Roman"/>
          <w:lang w:eastAsia="en-US"/>
        </w:rPr>
        <w:t xml:space="preserve"> and the field observation.</w:t>
      </w:r>
    </w:p>
    <w:p w14:paraId="18FC78B2" w14:textId="77777777" w:rsidR="00D83743" w:rsidRPr="00F25A96" w:rsidRDefault="00D83743" w:rsidP="00C95E55">
      <w:pPr>
        <w:ind w:firstLine="0"/>
        <w:rPr>
          <w:b/>
        </w:rPr>
      </w:pPr>
    </w:p>
    <w:p w14:paraId="451CBCDC" w14:textId="7073A681" w:rsidR="00D83743" w:rsidRPr="004E729B" w:rsidRDefault="00D83743" w:rsidP="00D83743">
      <w:pPr>
        <w:pStyle w:val="heading2"/>
        <w:numPr>
          <w:ilvl w:val="1"/>
          <w:numId w:val="48"/>
        </w:numPr>
        <w:tabs>
          <w:tab w:val="clear" w:pos="454"/>
          <w:tab w:val="clear" w:pos="510"/>
        </w:tabs>
        <w:spacing w:before="0" w:after="160"/>
        <w:outlineLvl w:val="1"/>
        <w:rPr>
          <w:rFonts w:ascii="Times New Roman" w:hAnsi="Times New Roman"/>
          <w:sz w:val="20"/>
        </w:rPr>
      </w:pPr>
      <w:proofErr w:type="spellStart"/>
      <w:r w:rsidRPr="004E729B">
        <w:rPr>
          <w:rFonts w:ascii="Times New Roman" w:hAnsi="Times New Roman"/>
          <w:sz w:val="20"/>
        </w:rPr>
        <w:t>Milevsko</w:t>
      </w:r>
      <w:proofErr w:type="spellEnd"/>
    </w:p>
    <w:p w14:paraId="158B033E" w14:textId="7362D599" w:rsidR="00BA0483" w:rsidRDefault="00D83743" w:rsidP="004E729B">
      <w:pPr>
        <w:numPr>
          <w:ilvl w:val="0"/>
          <w:numId w:val="41"/>
        </w:numPr>
        <w:ind w:left="0" w:firstLine="284"/>
      </w:pPr>
      <w:r>
        <w:rPr>
          <w:b/>
        </w:rPr>
        <w:t>Transport</w:t>
      </w:r>
      <w:r w:rsidR="00BA0483" w:rsidRPr="00F25A96">
        <w:rPr>
          <w:b/>
        </w:rPr>
        <w:t>:</w:t>
      </w:r>
      <w:r w:rsidR="00BA0483" w:rsidRPr="00F25A96">
        <w:t xml:space="preserve"> </w:t>
      </w:r>
      <w:r w:rsidR="00E2593B" w:rsidRPr="00F25A96">
        <w:t>The interconnection of the town itself</w:t>
      </w:r>
      <w:r w:rsidR="006014C7" w:rsidRPr="00F25A96">
        <w:t xml:space="preserve"> and its surroundings is at a relatively good level. Lower class roads and one class I road pass through the city, </w:t>
      </w:r>
      <w:r w:rsidR="00E20215" w:rsidRPr="00F25A96">
        <w:t>where</w:t>
      </w:r>
      <w:r w:rsidR="006014C7" w:rsidRPr="00F25A96">
        <w:t xml:space="preserve"> No. 19 </w:t>
      </w:r>
      <w:r w:rsidR="00E20215" w:rsidRPr="00F25A96">
        <w:t xml:space="preserve">is </w:t>
      </w:r>
      <w:r w:rsidR="006014C7" w:rsidRPr="00F25A96">
        <w:t xml:space="preserve">one of the relatively busy </w:t>
      </w:r>
      <w:proofErr w:type="gramStart"/>
      <w:r w:rsidR="006014C7" w:rsidRPr="00F25A96">
        <w:t>ro</w:t>
      </w:r>
      <w:r w:rsidR="00E2593B" w:rsidRPr="00F25A96">
        <w:t>ads</w:t>
      </w:r>
      <w:r w:rsidR="004E729B">
        <w:t>[</w:t>
      </w:r>
      <w:proofErr w:type="gramEnd"/>
      <w:r w:rsidR="004E729B">
        <w:t>4]</w:t>
      </w:r>
      <w:r w:rsidR="00E2593B" w:rsidRPr="00F25A96">
        <w:t>. In the town</w:t>
      </w:r>
      <w:r w:rsidR="006014C7" w:rsidRPr="00F25A96">
        <w:t xml:space="preserve"> cen</w:t>
      </w:r>
      <w:r w:rsidR="00E2593B" w:rsidRPr="00F25A96">
        <w:t>ter there is comfortably accessible</w:t>
      </w:r>
      <w:r w:rsidR="006014C7" w:rsidRPr="00F25A96">
        <w:t xml:space="preserve"> bus station an</w:t>
      </w:r>
      <w:r w:rsidR="00E2593B" w:rsidRPr="00F25A96">
        <w:t xml:space="preserve">d in a remote part </w:t>
      </w:r>
      <w:r w:rsidR="006014C7" w:rsidRPr="00F25A96">
        <w:t>a train station</w:t>
      </w:r>
      <w:r w:rsidR="00E2593B" w:rsidRPr="00F25A96">
        <w:t xml:space="preserve"> accessible form the center by bus shuttle</w:t>
      </w:r>
      <w:r w:rsidR="006014C7" w:rsidRPr="00F25A96">
        <w:t>, which provides a considera</w:t>
      </w:r>
      <w:r w:rsidR="002078EF" w:rsidRPr="00F25A96">
        <w:t xml:space="preserve">ble amount of connections </w:t>
      </w:r>
      <w:proofErr w:type="spellStart"/>
      <w:r w:rsidR="002078EF" w:rsidRPr="00F25A96">
        <w:t>every</w:t>
      </w:r>
      <w:r w:rsidR="006014C7" w:rsidRPr="00F25A96">
        <w:t>day</w:t>
      </w:r>
      <w:proofErr w:type="spellEnd"/>
      <w:r w:rsidR="006014C7" w:rsidRPr="00F25A96">
        <w:t>. It is planned to bypass the city in the future, which is particularly important from industrial development</w:t>
      </w:r>
      <w:r w:rsidR="00E2593B" w:rsidRPr="00F25A96">
        <w:t xml:space="preserve"> point of view.</w:t>
      </w:r>
    </w:p>
    <w:p w14:paraId="425B790B" w14:textId="3043BF6C" w:rsidR="00D83743" w:rsidRDefault="00D83743" w:rsidP="004E729B">
      <w:pPr>
        <w:numPr>
          <w:ilvl w:val="0"/>
          <w:numId w:val="41"/>
        </w:numPr>
        <w:ind w:left="0" w:firstLine="284"/>
      </w:pPr>
      <w:r w:rsidRPr="00D83743">
        <w:rPr>
          <w:b/>
        </w:rPr>
        <w:lastRenderedPageBreak/>
        <w:t>Civic amenities:</w:t>
      </w:r>
      <w:r w:rsidRPr="00F25A96">
        <w:t xml:space="preserve"> Health care is provided in the city by the local policlinic. As part of children’s education, the town offers its citizens and also citizens of the surrounding villages the opportunity to attend one of 4 nursery schools, as well as 2 elementary schools, the Grammar School </w:t>
      </w:r>
      <w:proofErr w:type="spellStart"/>
      <w:r w:rsidRPr="00F25A96">
        <w:t>Milevsko</w:t>
      </w:r>
      <w:proofErr w:type="spellEnd"/>
      <w:r w:rsidRPr="00F25A96">
        <w:t xml:space="preserve">, the professional secondary school </w:t>
      </w:r>
      <w:proofErr w:type="spellStart"/>
      <w:r w:rsidRPr="00F25A96">
        <w:t>Milevsko</w:t>
      </w:r>
      <w:proofErr w:type="spellEnd"/>
      <w:r w:rsidRPr="00F25A96">
        <w:t xml:space="preserve">, but also one elementary Art School. Given that there is an increase in the proportion of citizens over the age of 65 (2,018 inhabitants in 2017 - data from the Czech Statistical Office), municipality administration provides care by the care center, nursing homes (2 in </w:t>
      </w:r>
      <w:proofErr w:type="spellStart"/>
      <w:r w:rsidRPr="00F25A96">
        <w:t>Milevsko</w:t>
      </w:r>
      <w:proofErr w:type="spellEnd"/>
      <w:r w:rsidRPr="00F25A96">
        <w:t xml:space="preserve"> and 5 in the administrative district) and homes for seniors (3 workplaces).</w:t>
      </w:r>
    </w:p>
    <w:p w14:paraId="295B55B7" w14:textId="73CA2782" w:rsidR="00D83743" w:rsidRPr="00D83743" w:rsidRDefault="00D83743" w:rsidP="004E729B">
      <w:pPr>
        <w:numPr>
          <w:ilvl w:val="0"/>
          <w:numId w:val="43"/>
        </w:numPr>
        <w:ind w:left="0" w:firstLine="284"/>
        <w:rPr>
          <w:rFonts w:ascii="Times New Roman" w:hAnsi="Times New Roman"/>
        </w:rPr>
      </w:pPr>
      <w:r w:rsidRPr="00F25A96">
        <w:rPr>
          <w:b/>
        </w:rPr>
        <w:t>Cultural, relaxation and interest attributes:</w:t>
      </w:r>
      <w:r w:rsidRPr="00F25A96">
        <w:t xml:space="preserve"> </w:t>
      </w:r>
      <w:proofErr w:type="spellStart"/>
      <w:r w:rsidRPr="00F25A96">
        <w:t>Milevsko</w:t>
      </w:r>
      <w:proofErr w:type="spellEnd"/>
      <w:r w:rsidRPr="00F25A96">
        <w:t xml:space="preserve"> offers possibilities for cultural and tourist activities e.g. monastery founded in 1187 or the Church of </w:t>
      </w:r>
      <w:proofErr w:type="spellStart"/>
      <w:r w:rsidRPr="00F25A96">
        <w:t>Sts</w:t>
      </w:r>
      <w:proofErr w:type="spellEnd"/>
      <w:r w:rsidRPr="00F25A96">
        <w:t xml:space="preserve">. Bartholomew located in the town center on the square of </w:t>
      </w:r>
      <w:proofErr w:type="spellStart"/>
      <w:r w:rsidRPr="00F25A96">
        <w:t>Edvard</w:t>
      </w:r>
      <w:proofErr w:type="spellEnd"/>
      <w:r w:rsidRPr="00F25A96">
        <w:t xml:space="preserve"> </w:t>
      </w:r>
      <w:proofErr w:type="spellStart"/>
      <w:r w:rsidRPr="00F25A96">
        <w:t>Beneš</w:t>
      </w:r>
      <w:proofErr w:type="spellEnd"/>
      <w:r w:rsidRPr="00F25A96">
        <w:t xml:space="preserve"> and the synagogue. The town also houses the </w:t>
      </w:r>
      <w:proofErr w:type="spellStart"/>
      <w:r w:rsidRPr="00F25A96">
        <w:t>Milevsko</w:t>
      </w:r>
      <w:proofErr w:type="spellEnd"/>
      <w:r w:rsidRPr="00F25A96">
        <w:t xml:space="preserve"> Culture House and the </w:t>
      </w:r>
      <w:proofErr w:type="spellStart"/>
      <w:r w:rsidRPr="00F25A96">
        <w:t>Milevsko</w:t>
      </w:r>
      <w:proofErr w:type="spellEnd"/>
      <w:r w:rsidRPr="00F25A96">
        <w:t xml:space="preserve"> Museum, the House of Children and Youth. Two retirement clubs are active there. People also may enjoy sports and recreation area </w:t>
      </w:r>
      <w:proofErr w:type="spellStart"/>
      <w:r w:rsidRPr="00F25A96">
        <w:t>Milevsko</w:t>
      </w:r>
      <w:proofErr w:type="spellEnd"/>
      <w:r w:rsidRPr="00F25A96">
        <w:t xml:space="preserve"> (summer stadium and sports hall), outdoor swimming pool, tennis courts, canine club, zoo but also the natural environment that surrounds </w:t>
      </w:r>
      <w:proofErr w:type="spellStart"/>
      <w:r w:rsidRPr="00F25A96">
        <w:t>Milevsko</w:t>
      </w:r>
      <w:proofErr w:type="spellEnd"/>
      <w:r w:rsidRPr="00F25A96">
        <w:t xml:space="preserve"> and last but not least the parks and ponds in the built-up area of the city. </w:t>
      </w:r>
      <w:proofErr w:type="spellStart"/>
      <w:r w:rsidRPr="00F25A96">
        <w:t>Milevsko</w:t>
      </w:r>
      <w:proofErr w:type="spellEnd"/>
      <w:r w:rsidRPr="00F25A96">
        <w:t xml:space="preserve"> is natural center of the tourist area of </w:t>
      </w:r>
      <w:proofErr w:type="spellStart"/>
      <w:r w:rsidRPr="00F25A96">
        <w:t>Toulava</w:t>
      </w:r>
      <w:proofErr w:type="spellEnd"/>
      <w:r w:rsidRPr="00F25A96">
        <w:t xml:space="preserve"> </w:t>
      </w:r>
      <w:r w:rsidR="004E729B">
        <w:t>[6,7]</w:t>
      </w:r>
      <w:r w:rsidRPr="00F25A96">
        <w:t>.</w:t>
      </w:r>
    </w:p>
    <w:p w14:paraId="045CCB47" w14:textId="6E712AFF" w:rsidR="00D83743" w:rsidRPr="00D83743" w:rsidRDefault="00D83743" w:rsidP="004E729B">
      <w:pPr>
        <w:numPr>
          <w:ilvl w:val="0"/>
          <w:numId w:val="43"/>
        </w:numPr>
        <w:ind w:left="0" w:firstLine="284"/>
        <w:rPr>
          <w:rFonts w:ascii="Times New Roman" w:hAnsi="Times New Roman"/>
          <w:b/>
        </w:rPr>
      </w:pPr>
      <w:r w:rsidRPr="00D83743">
        <w:rPr>
          <w:rFonts w:ascii="Times New Roman" w:hAnsi="Times New Roman"/>
          <w:b/>
        </w:rPr>
        <w:t xml:space="preserve">Results of </w:t>
      </w:r>
      <w:proofErr w:type="spellStart"/>
      <w:r w:rsidRPr="00D83743">
        <w:rPr>
          <w:rFonts w:ascii="Times New Roman" w:hAnsi="Times New Roman"/>
          <w:b/>
        </w:rPr>
        <w:t>Milevsko</w:t>
      </w:r>
      <w:proofErr w:type="spellEnd"/>
      <w:r w:rsidRPr="00D83743">
        <w:rPr>
          <w:rFonts w:ascii="Times New Roman" w:hAnsi="Times New Roman"/>
          <w:b/>
        </w:rPr>
        <w:t xml:space="preserve"> feeling map</w:t>
      </w:r>
      <w:r>
        <w:rPr>
          <w:rFonts w:ascii="Times New Roman" w:hAnsi="Times New Roman"/>
          <w:b/>
        </w:rPr>
        <w:t>:</w:t>
      </w:r>
    </w:p>
    <w:p w14:paraId="76EF100C" w14:textId="77777777" w:rsidR="00D83743" w:rsidRPr="00F25A96" w:rsidRDefault="00D83743" w:rsidP="004E729B">
      <w:pPr>
        <w:numPr>
          <w:ilvl w:val="0"/>
          <w:numId w:val="44"/>
        </w:numPr>
        <w:ind w:left="0" w:firstLine="284"/>
      </w:pPr>
      <w:r w:rsidRPr="00F25A96">
        <w:rPr>
          <w:i/>
        </w:rPr>
        <w:t>Residents are proud on:</w:t>
      </w:r>
      <w:r w:rsidRPr="00F25A96">
        <w:t xml:space="preserve"> the monastery, E. </w:t>
      </w:r>
      <w:proofErr w:type="spellStart"/>
      <w:r w:rsidRPr="00F25A96">
        <w:t>Beneš</w:t>
      </w:r>
      <w:proofErr w:type="spellEnd"/>
      <w:r w:rsidRPr="00F25A96">
        <w:t xml:space="preserve"> Square including all the major buildings in its closest neighborhood, especially the Church of </w:t>
      </w:r>
      <w:proofErr w:type="spellStart"/>
      <w:r w:rsidRPr="00F25A96">
        <w:t>Sts</w:t>
      </w:r>
      <w:proofErr w:type="spellEnd"/>
      <w:r w:rsidRPr="00F25A96">
        <w:t xml:space="preserve">. Bartholomew and City Hall. Furthermore, old Mill or park Pheasant Farm, children's playground near </w:t>
      </w:r>
      <w:proofErr w:type="spellStart"/>
      <w:r w:rsidRPr="00F25A96">
        <w:t>Suchan’s</w:t>
      </w:r>
      <w:proofErr w:type="spellEnd"/>
      <w:r w:rsidRPr="00F25A96">
        <w:t xml:space="preserve"> pond, </w:t>
      </w:r>
      <w:proofErr w:type="spellStart"/>
      <w:r w:rsidRPr="00F25A96">
        <w:t>Šibe</w:t>
      </w:r>
      <w:r w:rsidRPr="00F25A96">
        <w:rPr>
          <w:rFonts w:hint="eastAsia"/>
        </w:rPr>
        <w:t>ňá</w:t>
      </w:r>
      <w:r w:rsidRPr="00F25A96">
        <w:t>k</w:t>
      </w:r>
      <w:proofErr w:type="spellEnd"/>
      <w:r w:rsidRPr="00F25A96">
        <w:t xml:space="preserve">. </w:t>
      </w:r>
    </w:p>
    <w:p w14:paraId="4C479179" w14:textId="77777777" w:rsidR="00D83743" w:rsidRPr="00F25A96" w:rsidRDefault="00D83743" w:rsidP="004E729B">
      <w:pPr>
        <w:numPr>
          <w:ilvl w:val="0"/>
          <w:numId w:val="44"/>
        </w:numPr>
        <w:ind w:left="0" w:firstLine="284"/>
      </w:pPr>
      <w:r w:rsidRPr="00F25A96">
        <w:rPr>
          <w:i/>
        </w:rPr>
        <w:t>Positive perceived places:</w:t>
      </w:r>
      <w:r w:rsidRPr="00F25A96">
        <w:t xml:space="preserve"> </w:t>
      </w:r>
      <w:proofErr w:type="spellStart"/>
      <w:r w:rsidRPr="00F25A96">
        <w:t>Šibe</w:t>
      </w:r>
      <w:r w:rsidRPr="00F25A96">
        <w:rPr>
          <w:rFonts w:hint="eastAsia"/>
        </w:rPr>
        <w:t>ňá</w:t>
      </w:r>
      <w:r w:rsidRPr="00F25A96">
        <w:t>k</w:t>
      </w:r>
      <w:proofErr w:type="spellEnd"/>
      <w:r w:rsidRPr="00F25A96">
        <w:t xml:space="preserve">, </w:t>
      </w:r>
      <w:proofErr w:type="spellStart"/>
      <w:r w:rsidRPr="00F25A96">
        <w:t>Hajda</w:t>
      </w:r>
      <w:proofErr w:type="spellEnd"/>
      <w:r w:rsidRPr="00F25A96">
        <w:t xml:space="preserve"> and </w:t>
      </w:r>
      <w:proofErr w:type="spellStart"/>
      <w:r w:rsidRPr="00F25A96">
        <w:t>Líšnický</w:t>
      </w:r>
      <w:proofErr w:type="spellEnd"/>
      <w:r w:rsidRPr="00F25A96">
        <w:t xml:space="preserve"> pond, where the quiet natural environment was generally positively perceived, where you can relax or play </w:t>
      </w:r>
      <w:proofErr w:type="gramStart"/>
      <w:r w:rsidRPr="00F25A96">
        <w:t>sports..</w:t>
      </w:r>
      <w:proofErr w:type="gramEnd"/>
      <w:r w:rsidRPr="00F25A96">
        <w:t xml:space="preserve"> </w:t>
      </w:r>
    </w:p>
    <w:p w14:paraId="70A4A532" w14:textId="77777777" w:rsidR="00D83743" w:rsidRPr="00F25A96" w:rsidRDefault="00D83743" w:rsidP="004E729B">
      <w:pPr>
        <w:numPr>
          <w:ilvl w:val="0"/>
          <w:numId w:val="44"/>
        </w:numPr>
        <w:ind w:left="0" w:firstLine="284"/>
      </w:pPr>
      <w:r w:rsidRPr="00F25A96">
        <w:rPr>
          <w:i/>
        </w:rPr>
        <w:t>The center of social life:</w:t>
      </w:r>
      <w:r w:rsidRPr="00F25A96">
        <w:t xml:space="preserve"> House of Culture, </w:t>
      </w:r>
      <w:proofErr w:type="spellStart"/>
      <w:r w:rsidRPr="00F25A96">
        <w:t>Milevsko</w:t>
      </w:r>
      <w:proofErr w:type="spellEnd"/>
      <w:r w:rsidRPr="00F25A96">
        <w:t xml:space="preserve"> Amphitheater, businesses located in the city center, but also </w:t>
      </w:r>
      <w:proofErr w:type="spellStart"/>
      <w:r w:rsidRPr="00F25A96">
        <w:t>Milevsko</w:t>
      </w:r>
      <w:proofErr w:type="spellEnd"/>
      <w:r w:rsidRPr="00F25A96">
        <w:t xml:space="preserve"> cinema or the main road in the city center </w:t>
      </w:r>
      <w:proofErr w:type="gramStart"/>
      <w:r w:rsidRPr="00F25A96">
        <w:t>itself..</w:t>
      </w:r>
      <w:proofErr w:type="gramEnd"/>
      <w:r w:rsidRPr="00F25A96">
        <w:t xml:space="preserve"> </w:t>
      </w:r>
    </w:p>
    <w:p w14:paraId="776271FC" w14:textId="3C658523" w:rsidR="00D83743" w:rsidRPr="00F25A96" w:rsidRDefault="00D83743" w:rsidP="004E729B">
      <w:pPr>
        <w:pStyle w:val="Els-body-text"/>
        <w:numPr>
          <w:ilvl w:val="0"/>
          <w:numId w:val="44"/>
        </w:numPr>
        <w:ind w:left="0" w:firstLine="284"/>
        <w:rPr>
          <w:rFonts w:ascii="Times" w:eastAsia="Times New Roman" w:hAnsi="Times"/>
          <w:lang w:eastAsia="de-DE"/>
        </w:rPr>
      </w:pPr>
      <w:r w:rsidRPr="00F25A96">
        <w:rPr>
          <w:rFonts w:ascii="Times" w:eastAsia="Times New Roman" w:hAnsi="Times"/>
          <w:i/>
          <w:lang w:eastAsia="de-DE"/>
        </w:rPr>
        <w:t>Places perceived negatively</w:t>
      </w:r>
      <w:r w:rsidRPr="00F25A96">
        <w:rPr>
          <w:rFonts w:ascii="Times" w:eastAsia="Times New Roman" w:hAnsi="Times"/>
          <w:lang w:eastAsia="de-DE"/>
        </w:rPr>
        <w:t xml:space="preserve">: The </w:t>
      </w:r>
      <w:proofErr w:type="gramStart"/>
      <w:r w:rsidRPr="00F25A96">
        <w:rPr>
          <w:rFonts w:ascii="Times" w:eastAsia="Times New Roman" w:hAnsi="Times"/>
          <w:lang w:eastAsia="de-DE"/>
        </w:rPr>
        <w:t>most unsightly</w:t>
      </w:r>
      <w:proofErr w:type="gramEnd"/>
      <w:r w:rsidRPr="00F25A96">
        <w:rPr>
          <w:rFonts w:ascii="Times" w:eastAsia="Times New Roman" w:hAnsi="Times"/>
          <w:lang w:eastAsia="de-DE"/>
        </w:rPr>
        <w:t xml:space="preserve"> and unsustainable spaces were most often referred to as places such as the train station, the old housing residential state, the park at </w:t>
      </w:r>
      <w:proofErr w:type="spellStart"/>
      <w:r w:rsidRPr="00F25A96">
        <w:rPr>
          <w:rFonts w:ascii="Times" w:eastAsia="Times New Roman" w:hAnsi="Times"/>
          <w:lang w:eastAsia="de-DE"/>
        </w:rPr>
        <w:t>Tyrš</w:t>
      </w:r>
      <w:proofErr w:type="spellEnd"/>
      <w:r w:rsidRPr="00F25A96">
        <w:rPr>
          <w:rFonts w:ascii="Times" w:eastAsia="Times New Roman" w:hAnsi="Times"/>
          <w:lang w:eastAsia="de-DE"/>
        </w:rPr>
        <w:t xml:space="preserve"> Square, the bus station, Pod </w:t>
      </w:r>
      <w:proofErr w:type="spellStart"/>
      <w:r w:rsidRPr="00F25A96">
        <w:rPr>
          <w:rFonts w:ascii="Times" w:eastAsia="Times New Roman" w:hAnsi="Times"/>
          <w:lang w:eastAsia="de-DE"/>
        </w:rPr>
        <w:t>Farou</w:t>
      </w:r>
      <w:proofErr w:type="spellEnd"/>
      <w:r w:rsidRPr="00F25A96">
        <w:rPr>
          <w:rFonts w:ascii="Times" w:eastAsia="Times New Roman" w:hAnsi="Times"/>
          <w:lang w:eastAsia="de-DE"/>
        </w:rPr>
        <w:t xml:space="preserve"> Street, U </w:t>
      </w:r>
      <w:proofErr w:type="spellStart"/>
      <w:r w:rsidRPr="00F25A96">
        <w:rPr>
          <w:rFonts w:ascii="Times" w:eastAsia="Times New Roman" w:hAnsi="Times"/>
          <w:lang w:eastAsia="de-DE"/>
        </w:rPr>
        <w:t>Váhy</w:t>
      </w:r>
      <w:proofErr w:type="spellEnd"/>
      <w:r w:rsidRPr="00F25A96">
        <w:rPr>
          <w:rFonts w:ascii="Times" w:eastAsia="Times New Roman" w:hAnsi="Times"/>
          <w:lang w:eastAsia="de-DE"/>
        </w:rPr>
        <w:t xml:space="preserve"> Street and </w:t>
      </w:r>
      <w:proofErr w:type="spellStart"/>
      <w:r w:rsidRPr="00F25A96">
        <w:rPr>
          <w:rFonts w:ascii="Times" w:eastAsia="Times New Roman" w:hAnsi="Times"/>
          <w:lang w:eastAsia="de-DE"/>
        </w:rPr>
        <w:t>Sokolovská</w:t>
      </w:r>
      <w:proofErr w:type="spellEnd"/>
      <w:r w:rsidRPr="00F25A96">
        <w:rPr>
          <w:rFonts w:ascii="Times" w:eastAsia="Times New Roman" w:hAnsi="Times"/>
          <w:lang w:eastAsia="de-DE"/>
        </w:rPr>
        <w:t xml:space="preserve"> Street </w:t>
      </w:r>
      <w:r w:rsidR="004E729B">
        <w:rPr>
          <w:rFonts w:ascii="Times" w:eastAsia="Times New Roman" w:hAnsi="Times"/>
          <w:lang w:eastAsia="de-DE"/>
        </w:rPr>
        <w:t>[5]</w:t>
      </w:r>
      <w:r w:rsidRPr="00F25A96">
        <w:rPr>
          <w:rFonts w:ascii="Times" w:eastAsia="Times New Roman" w:hAnsi="Times"/>
          <w:lang w:eastAsia="de-DE"/>
        </w:rPr>
        <w:t>.</w:t>
      </w:r>
    </w:p>
    <w:p w14:paraId="3213549F" w14:textId="05A5C6AE" w:rsidR="00D83743" w:rsidRPr="00C57BA4" w:rsidRDefault="00D83743" w:rsidP="004E729B">
      <w:pPr>
        <w:pStyle w:val="Els-body-text"/>
        <w:ind w:firstLine="284"/>
        <w:rPr>
          <w:rFonts w:ascii="Times" w:eastAsia="Times New Roman" w:hAnsi="Times"/>
          <w:lang w:eastAsia="de-DE"/>
        </w:rPr>
      </w:pPr>
      <w:r w:rsidRPr="00F25A96">
        <w:rPr>
          <w:rFonts w:ascii="Times" w:eastAsia="Times New Roman" w:hAnsi="Times"/>
          <w:lang w:eastAsia="de-DE"/>
        </w:rPr>
        <w:t>Strengths, weaknesses, opportunities and threats to both towns were determined on the basis of the information obtained (Tab. 1).</w:t>
      </w:r>
    </w:p>
    <w:p w14:paraId="23D17F1E" w14:textId="64A82158" w:rsidR="00D83743" w:rsidRDefault="00D83743" w:rsidP="00D83743">
      <w:pPr>
        <w:ind w:left="958" w:firstLine="0"/>
      </w:pPr>
    </w:p>
    <w:p w14:paraId="079F914F" w14:textId="2B690ED4" w:rsidR="00C57BA4" w:rsidRPr="004E729B" w:rsidRDefault="00C57BA4" w:rsidP="00C57BA4">
      <w:pPr>
        <w:pStyle w:val="heading2"/>
        <w:numPr>
          <w:ilvl w:val="1"/>
          <w:numId w:val="48"/>
        </w:numPr>
        <w:tabs>
          <w:tab w:val="clear" w:pos="454"/>
          <w:tab w:val="clear" w:pos="510"/>
        </w:tabs>
        <w:spacing w:before="0" w:after="160"/>
        <w:outlineLvl w:val="1"/>
        <w:rPr>
          <w:rFonts w:ascii="Times New Roman" w:hAnsi="Times New Roman"/>
          <w:sz w:val="20"/>
        </w:rPr>
      </w:pPr>
      <w:proofErr w:type="spellStart"/>
      <w:r w:rsidRPr="004E729B">
        <w:rPr>
          <w:rFonts w:ascii="Times New Roman" w:hAnsi="Times New Roman"/>
          <w:sz w:val="20"/>
        </w:rPr>
        <w:t>Chotěboř</w:t>
      </w:r>
      <w:proofErr w:type="spellEnd"/>
    </w:p>
    <w:p w14:paraId="2CE5189E" w14:textId="3BAAAE5C" w:rsidR="00C57BA4" w:rsidRPr="00C57BA4" w:rsidRDefault="00D83743" w:rsidP="004E729B">
      <w:pPr>
        <w:numPr>
          <w:ilvl w:val="0"/>
          <w:numId w:val="41"/>
        </w:numPr>
        <w:ind w:left="0" w:firstLine="284"/>
      </w:pPr>
      <w:r>
        <w:rPr>
          <w:b/>
        </w:rPr>
        <w:t>Transport</w:t>
      </w:r>
      <w:r w:rsidR="00BA0483" w:rsidRPr="00F25A96">
        <w:rPr>
          <w:b/>
        </w:rPr>
        <w:t>:</w:t>
      </w:r>
      <w:r w:rsidR="00BA0483" w:rsidRPr="00F25A96">
        <w:t xml:space="preserve"> </w:t>
      </w:r>
      <w:r w:rsidR="002078EF" w:rsidRPr="00F25A96">
        <w:t>The town surroundings are</w:t>
      </w:r>
      <w:r w:rsidR="00E2593B" w:rsidRPr="00F25A96">
        <w:t xml:space="preserve"> interconnected through second and </w:t>
      </w:r>
      <w:r w:rsidR="002078EF" w:rsidRPr="00F25A96">
        <w:t>third class roads</w:t>
      </w:r>
      <w:r w:rsidR="00E2593B" w:rsidRPr="00F25A96">
        <w:t xml:space="preserve"> with the town center being. Busy traffic in the city center is a potential danger to pedestrians and cyclists. Second class road II346 connects the town with the I34 first class road. Bus station located on the central square inappropriately restricts further development of the town center, train station situated in a remote </w:t>
      </w:r>
      <w:r w:rsidR="00E2593B" w:rsidRPr="00F25A96">
        <w:lastRenderedPageBreak/>
        <w:t>part with no bus shuttle with center limits access to train services. Nearby the town is small grassy airport.</w:t>
      </w:r>
    </w:p>
    <w:p w14:paraId="3EDE6178" w14:textId="64F3577E" w:rsidR="00BA0483" w:rsidRPr="00C57BA4" w:rsidRDefault="00C57BA4" w:rsidP="004E729B">
      <w:pPr>
        <w:numPr>
          <w:ilvl w:val="0"/>
          <w:numId w:val="42"/>
        </w:numPr>
        <w:ind w:left="0" w:firstLine="284"/>
      </w:pPr>
      <w:r w:rsidRPr="00F25A96">
        <w:rPr>
          <w:b/>
        </w:rPr>
        <w:t>Civic amenities</w:t>
      </w:r>
      <w:r w:rsidR="00BA0483" w:rsidRPr="00F25A96">
        <w:rPr>
          <w:b/>
        </w:rPr>
        <w:t xml:space="preserve">: </w:t>
      </w:r>
      <w:r w:rsidR="002214CE" w:rsidRPr="00F25A96">
        <w:t>There are full civic amenities in the town i.e. banks, employment office, fast rescue service, a number of private doctors including specialists, a rehabilitation institute, a nursing home for physically and mentally handicapped children and a post office, about twenty public catering and refreshment companies, a hotel and a guesthouse plus other hostels, three supermarkets, one department store, the city has its own market. Near the town center there is a nursery, a kindergarten, two primary schools, a vocational school, a business academy with a higher education, and secondary school. Local authorities have decided to build a house for the elderly.</w:t>
      </w:r>
    </w:p>
    <w:p w14:paraId="6F0CA1B0" w14:textId="1C438988" w:rsidR="00C95E55" w:rsidRDefault="00C57BA4" w:rsidP="004E729B">
      <w:pPr>
        <w:numPr>
          <w:ilvl w:val="0"/>
          <w:numId w:val="43"/>
        </w:numPr>
        <w:ind w:left="0" w:firstLine="284"/>
      </w:pPr>
      <w:r w:rsidRPr="00F25A96">
        <w:rPr>
          <w:b/>
        </w:rPr>
        <w:t>Cultural, relaxation and interest attributes</w:t>
      </w:r>
      <w:r w:rsidR="00BA0483" w:rsidRPr="00F25A96">
        <w:rPr>
          <w:b/>
        </w:rPr>
        <w:t xml:space="preserve">: </w:t>
      </w:r>
      <w:r w:rsidR="00E268BB" w:rsidRPr="00F25A96">
        <w:t>H</w:t>
      </w:r>
      <w:r w:rsidR="00DA329E" w:rsidRPr="00F25A96">
        <w:t>istorical zone of the old town, including a castle with a large park</w:t>
      </w:r>
      <w:r w:rsidR="00E268BB" w:rsidRPr="00F25A96">
        <w:t xml:space="preserve"> lies in the northern part of the town</w:t>
      </w:r>
      <w:r w:rsidR="00DA329E" w:rsidRPr="00F25A96">
        <w:t xml:space="preserve">. In the east of the city </w:t>
      </w:r>
      <w:r w:rsidR="00E268BB" w:rsidRPr="00F25A96">
        <w:t>people may use</w:t>
      </w:r>
      <w:r w:rsidR="00DA329E" w:rsidRPr="00F25A96">
        <w:t xml:space="preserve"> numerous sports facilities, which gradually pass i</w:t>
      </w:r>
      <w:r w:rsidR="00E268BB" w:rsidRPr="00F25A96">
        <w:t xml:space="preserve">nto the wild in the </w:t>
      </w:r>
      <w:proofErr w:type="spellStart"/>
      <w:r w:rsidR="00E268BB" w:rsidRPr="00F25A96">
        <w:t>Železné</w:t>
      </w:r>
      <w:proofErr w:type="spellEnd"/>
      <w:r w:rsidR="00E268BB" w:rsidRPr="00F25A96">
        <w:t xml:space="preserve"> mountains</w:t>
      </w:r>
      <w:r w:rsidR="00DA329E" w:rsidRPr="00F25A96">
        <w:t xml:space="preserve"> protected area with the nearby </w:t>
      </w:r>
      <w:proofErr w:type="spellStart"/>
      <w:r w:rsidR="00DA329E" w:rsidRPr="00F25A96">
        <w:t>Doubrava</w:t>
      </w:r>
      <w:proofErr w:type="spellEnd"/>
      <w:r w:rsidR="00DA329E" w:rsidRPr="00F25A96">
        <w:t xml:space="preserve"> Valley. Fifty different associa</w:t>
      </w:r>
      <w:r w:rsidR="00E268BB" w:rsidRPr="00F25A96">
        <w:t>tions</w:t>
      </w:r>
      <w:r w:rsidR="00DA329E" w:rsidRPr="00F25A96">
        <w:t xml:space="preserve">, non-profit organizations, bands or </w:t>
      </w:r>
      <w:r w:rsidR="00E268BB" w:rsidRPr="00F25A96">
        <w:t>sports clubs are registered and active</w:t>
      </w:r>
      <w:r w:rsidR="00DA329E" w:rsidRPr="00F25A96">
        <w:t>. Cultural activities include a cultural center, a gym</w:t>
      </w:r>
      <w:r w:rsidR="00E268BB" w:rsidRPr="00F25A96">
        <w:t xml:space="preserve"> house, a cinema, a town</w:t>
      </w:r>
      <w:r w:rsidR="00DA329E" w:rsidRPr="00F25A96">
        <w:t xml:space="preserve"> muse</w:t>
      </w:r>
      <w:r w:rsidR="00F846B7" w:rsidRPr="00F25A96">
        <w:t xml:space="preserve">um, and a </w:t>
      </w:r>
      <w:r w:rsidR="00E268BB" w:rsidRPr="00F25A96">
        <w:t>central</w:t>
      </w:r>
      <w:r w:rsidR="00DA329E" w:rsidRPr="00F25A96">
        <w:t xml:space="preserve"> library with an information center. </w:t>
      </w:r>
      <w:r w:rsidR="00E268BB" w:rsidRPr="00F25A96">
        <w:t>“Friend of music</w:t>
      </w:r>
      <w:r w:rsidR="002737DE" w:rsidRPr="00F25A96">
        <w:t>” club</w:t>
      </w:r>
      <w:r w:rsidR="00DA329E" w:rsidRPr="00F25A96">
        <w:t xml:space="preserve">, </w:t>
      </w:r>
      <w:r w:rsidR="00E268BB" w:rsidRPr="00F25A96">
        <w:t>Elem</w:t>
      </w:r>
      <w:r w:rsidR="002737DE" w:rsidRPr="00F25A96">
        <w:t>en</w:t>
      </w:r>
      <w:r w:rsidR="00E268BB" w:rsidRPr="00F25A96">
        <w:t>tary art school</w:t>
      </w:r>
      <w:r w:rsidR="00DA329E" w:rsidRPr="00F25A96">
        <w:t xml:space="preserve"> and other associations and organizations</w:t>
      </w:r>
      <w:r w:rsidR="002737DE" w:rsidRPr="00F25A96">
        <w:t xml:space="preserve"> regularly organize concerts or other events in the town</w:t>
      </w:r>
      <w:r w:rsidR="00DA329E" w:rsidRPr="00F25A96">
        <w:t xml:space="preserve">. </w:t>
      </w:r>
      <w:r w:rsidR="00F846B7" w:rsidRPr="00F25A96">
        <w:t>For having</w:t>
      </w:r>
      <w:r w:rsidR="002737DE" w:rsidRPr="00F25A96">
        <w:t xml:space="preserve"> some sport activities and relax</w:t>
      </w:r>
      <w:r w:rsidR="00DA329E" w:rsidRPr="00F25A96">
        <w:t xml:space="preserve">, there is a sports hall, a summer stadium with a football pitch, an indoor ice rink, a shooting range, a fitness center, a solarium, tennis and volleyball courts, a ski slope with a lift. </w:t>
      </w:r>
      <w:proofErr w:type="spellStart"/>
      <w:r w:rsidR="00DA329E" w:rsidRPr="00F25A96">
        <w:t>B</w:t>
      </w:r>
      <w:r w:rsidR="00DA329E" w:rsidRPr="00F25A96">
        <w:rPr>
          <w:rFonts w:hint="eastAsia"/>
        </w:rPr>
        <w:t>ř</w:t>
      </w:r>
      <w:r w:rsidR="00DA329E" w:rsidRPr="00F25A96">
        <w:t>evnická</w:t>
      </w:r>
      <w:proofErr w:type="spellEnd"/>
      <w:r w:rsidR="00DA329E" w:rsidRPr="00F25A96">
        <w:t xml:space="preserve"> Dam outside the town</w:t>
      </w:r>
      <w:r w:rsidR="002737DE" w:rsidRPr="00F25A96">
        <w:t xml:space="preserve"> is natural center for bathing and recreation during summer</w:t>
      </w:r>
      <w:r w:rsidR="00DA329E" w:rsidRPr="00F25A96">
        <w:t>.</w:t>
      </w:r>
    </w:p>
    <w:p w14:paraId="65FFDD8D" w14:textId="5EEDBF01" w:rsidR="00C57BA4" w:rsidRDefault="00C57BA4" w:rsidP="00C57BA4"/>
    <w:p w14:paraId="114AFC09" w14:textId="4587865F" w:rsidR="00C57BA4" w:rsidRPr="004E729B" w:rsidRDefault="00C57BA4" w:rsidP="00C57BA4">
      <w:pPr>
        <w:pStyle w:val="heading2"/>
        <w:numPr>
          <w:ilvl w:val="1"/>
          <w:numId w:val="48"/>
        </w:numPr>
        <w:tabs>
          <w:tab w:val="clear" w:pos="454"/>
          <w:tab w:val="clear" w:pos="510"/>
        </w:tabs>
        <w:spacing w:before="0" w:after="160"/>
        <w:outlineLvl w:val="1"/>
        <w:rPr>
          <w:rFonts w:ascii="Times New Roman" w:hAnsi="Times New Roman"/>
          <w:sz w:val="20"/>
        </w:rPr>
      </w:pPr>
      <w:r w:rsidRPr="004E729B">
        <w:rPr>
          <w:rFonts w:ascii="Times New Roman" w:hAnsi="Times New Roman"/>
          <w:sz w:val="20"/>
        </w:rPr>
        <w:t xml:space="preserve">SWOT analysis of the </w:t>
      </w:r>
      <w:proofErr w:type="spellStart"/>
      <w:r w:rsidRPr="004E729B">
        <w:rPr>
          <w:rFonts w:ascii="Times New Roman" w:hAnsi="Times New Roman"/>
          <w:sz w:val="20"/>
        </w:rPr>
        <w:t>Milevsko</w:t>
      </w:r>
      <w:proofErr w:type="spellEnd"/>
      <w:r w:rsidRPr="004E729B">
        <w:rPr>
          <w:rFonts w:ascii="Times New Roman" w:hAnsi="Times New Roman"/>
          <w:sz w:val="20"/>
        </w:rPr>
        <w:t xml:space="preserve"> and </w:t>
      </w:r>
      <w:proofErr w:type="spellStart"/>
      <w:r w:rsidRPr="004E729B">
        <w:rPr>
          <w:rFonts w:ascii="Times New Roman" w:hAnsi="Times New Roman"/>
          <w:sz w:val="20"/>
        </w:rPr>
        <w:t>Chot</w:t>
      </w:r>
      <w:r w:rsidRPr="004E729B">
        <w:rPr>
          <w:rFonts w:ascii="Times New Roman" w:hAnsi="Times New Roman" w:hint="eastAsia"/>
          <w:sz w:val="20"/>
        </w:rPr>
        <w:t>ě</w:t>
      </w:r>
      <w:r w:rsidRPr="004E729B">
        <w:rPr>
          <w:rFonts w:ascii="Times New Roman" w:hAnsi="Times New Roman"/>
          <w:sz w:val="20"/>
        </w:rPr>
        <w:t>bo</w:t>
      </w:r>
      <w:r w:rsidRPr="004E729B">
        <w:rPr>
          <w:rFonts w:ascii="Times New Roman" w:hAnsi="Times New Roman" w:hint="eastAsia"/>
          <w:sz w:val="20"/>
        </w:rPr>
        <w:t>ř</w:t>
      </w:r>
      <w:proofErr w:type="spellEnd"/>
      <w:r w:rsidRPr="004E729B">
        <w:rPr>
          <w:rFonts w:ascii="Times New Roman" w:hAnsi="Times New Roman"/>
          <w:sz w:val="20"/>
        </w:rPr>
        <w:t xml:space="preserve"> municipality</w:t>
      </w:r>
    </w:p>
    <w:p w14:paraId="61C575B5" w14:textId="5752CB2B" w:rsidR="00C57BA4" w:rsidRDefault="00C57BA4" w:rsidP="00C57BA4">
      <w:r w:rsidRPr="00C57BA4">
        <w:t xml:space="preserve">Based on the data obtained, it was possible to create the concept of </w:t>
      </w:r>
      <w:proofErr w:type="spellStart"/>
      <w:r w:rsidRPr="00C57BA4">
        <w:t>Swot</w:t>
      </w:r>
      <w:proofErr w:type="spellEnd"/>
      <w:r w:rsidRPr="00C57BA4">
        <w:t xml:space="preserve"> analysis, which is shown in Tab. 1</w:t>
      </w:r>
      <w:r>
        <w:t xml:space="preserve">. </w:t>
      </w:r>
    </w:p>
    <w:p w14:paraId="4D4F6765" w14:textId="77777777" w:rsidR="006567C9" w:rsidRPr="00F25A96" w:rsidRDefault="009F50B2" w:rsidP="00C95E55">
      <w:pPr>
        <w:pStyle w:val="tablenotes"/>
        <w:rPr>
          <w:lang w:val="en-GB"/>
        </w:rPr>
      </w:pPr>
      <w:r w:rsidRPr="00F25A96">
        <w:rPr>
          <w:b/>
        </w:rPr>
        <w:t>Table 1.</w:t>
      </w:r>
      <w:r w:rsidRPr="00F25A96">
        <w:t xml:space="preserve"> </w:t>
      </w:r>
      <w:r w:rsidR="00C566D9" w:rsidRPr="00F25A96">
        <w:rPr>
          <w:lang w:val="en-GB"/>
        </w:rPr>
        <w:t xml:space="preserve"> </w:t>
      </w:r>
      <w:r w:rsidR="006567C9" w:rsidRPr="00F25A96">
        <w:rPr>
          <w:lang w:val="en-GB"/>
        </w:rPr>
        <w:t xml:space="preserve">SWOT analysis of the </w:t>
      </w:r>
      <w:proofErr w:type="spellStart"/>
      <w:r w:rsidR="006567C9" w:rsidRPr="00F25A96">
        <w:rPr>
          <w:lang w:val="en-GB"/>
        </w:rPr>
        <w:t>Milevsko</w:t>
      </w:r>
      <w:proofErr w:type="spellEnd"/>
      <w:r w:rsidR="006567C9" w:rsidRPr="00F25A96">
        <w:rPr>
          <w:lang w:val="en-GB"/>
        </w:rPr>
        <w:t xml:space="preserve"> </w:t>
      </w:r>
      <w:r w:rsidR="00BC0445" w:rsidRPr="00F25A96">
        <w:rPr>
          <w:lang w:val="en-GB"/>
        </w:rPr>
        <w:t xml:space="preserve">and </w:t>
      </w:r>
      <w:proofErr w:type="spellStart"/>
      <w:r w:rsidR="00BC0445" w:rsidRPr="00F25A96">
        <w:rPr>
          <w:lang w:val="en-GB"/>
        </w:rPr>
        <w:t>Chotěboř</w:t>
      </w:r>
      <w:proofErr w:type="spellEnd"/>
      <w:r w:rsidR="00BC0445" w:rsidRPr="00F25A96">
        <w:rPr>
          <w:lang w:val="en-GB"/>
        </w:rPr>
        <w:t xml:space="preserve"> </w:t>
      </w:r>
      <w:r w:rsidR="006567C9" w:rsidRPr="00F25A96">
        <w:rPr>
          <w:lang w:val="en-GB"/>
        </w:rPr>
        <w:t xml:space="preserve">municipality </w:t>
      </w:r>
    </w:p>
    <w:tbl>
      <w:tblPr>
        <w:tblW w:w="6946" w:type="dxa"/>
        <w:tblInd w:w="108"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2660"/>
        <w:gridCol w:w="708"/>
        <w:gridCol w:w="3295"/>
        <w:gridCol w:w="142"/>
        <w:gridCol w:w="141"/>
      </w:tblGrid>
      <w:tr w:rsidR="00AF4D15" w:rsidRPr="00F25A96" w14:paraId="0A7F98EA" w14:textId="77777777" w:rsidTr="00AF4D15">
        <w:trPr>
          <w:gridAfter w:val="1"/>
          <w:wAfter w:w="141" w:type="dxa"/>
        </w:trPr>
        <w:tc>
          <w:tcPr>
            <w:tcW w:w="2660" w:type="dxa"/>
            <w:tcBorders>
              <w:bottom w:val="single" w:sz="12" w:space="0" w:color="000000"/>
            </w:tcBorders>
            <w:shd w:val="clear" w:color="auto" w:fill="auto"/>
          </w:tcPr>
          <w:p w14:paraId="7A3E662E" w14:textId="77777777" w:rsidR="006567C9" w:rsidRPr="00F25A96" w:rsidRDefault="006567C9" w:rsidP="00AF4D15">
            <w:pPr>
              <w:spacing w:line="240" w:lineRule="exact"/>
              <w:rPr>
                <w:rFonts w:ascii="Times New Roman" w:hAnsi="Times New Roman"/>
                <w:b/>
                <w:bCs/>
                <w:sz w:val="17"/>
                <w:szCs w:val="17"/>
              </w:rPr>
            </w:pPr>
            <w:r w:rsidRPr="00F25A96">
              <w:rPr>
                <w:rFonts w:ascii="Times New Roman" w:hAnsi="Times New Roman"/>
                <w:b/>
                <w:bCs/>
                <w:sz w:val="17"/>
                <w:szCs w:val="17"/>
              </w:rPr>
              <w:t>Strengths</w:t>
            </w:r>
          </w:p>
        </w:tc>
        <w:tc>
          <w:tcPr>
            <w:tcW w:w="4145" w:type="dxa"/>
            <w:gridSpan w:val="3"/>
            <w:tcBorders>
              <w:bottom w:val="single" w:sz="12" w:space="0" w:color="000000"/>
            </w:tcBorders>
            <w:shd w:val="clear" w:color="auto" w:fill="auto"/>
          </w:tcPr>
          <w:p w14:paraId="46E2EBDF" w14:textId="77777777" w:rsidR="006567C9" w:rsidRPr="00F25A96" w:rsidRDefault="006567C9" w:rsidP="00AF4D15">
            <w:pPr>
              <w:spacing w:line="240" w:lineRule="exact"/>
              <w:rPr>
                <w:rFonts w:ascii="Times New Roman" w:hAnsi="Times New Roman"/>
                <w:b/>
                <w:bCs/>
                <w:sz w:val="17"/>
                <w:szCs w:val="17"/>
              </w:rPr>
            </w:pPr>
            <w:r w:rsidRPr="00F25A96">
              <w:rPr>
                <w:rFonts w:ascii="Times New Roman" w:hAnsi="Times New Roman"/>
                <w:b/>
                <w:bCs/>
                <w:sz w:val="17"/>
                <w:szCs w:val="17"/>
              </w:rPr>
              <w:t>Weaknesses</w:t>
            </w:r>
          </w:p>
        </w:tc>
      </w:tr>
      <w:tr w:rsidR="00C95E55" w:rsidRPr="00F25A96" w14:paraId="71F322B4" w14:textId="77777777" w:rsidTr="00AF4D15">
        <w:tc>
          <w:tcPr>
            <w:tcW w:w="2660" w:type="dxa"/>
            <w:shd w:val="clear" w:color="auto" w:fill="auto"/>
          </w:tcPr>
          <w:p w14:paraId="29D3B584" w14:textId="15911115" w:rsidR="001C46D3" w:rsidRPr="00F25A96" w:rsidRDefault="00C57BA4" w:rsidP="00C57BA4">
            <w:pPr>
              <w:pStyle w:val="Odstavecseseznamem"/>
              <w:numPr>
                <w:ilvl w:val="1"/>
                <w:numId w:val="33"/>
              </w:numPr>
              <w:spacing w:line="240" w:lineRule="exact"/>
              <w:ind w:left="0" w:right="-142" w:hanging="108"/>
              <w:rPr>
                <w:rFonts w:ascii="Times New Roman" w:hAnsi="Times New Roman"/>
                <w:sz w:val="17"/>
                <w:szCs w:val="17"/>
              </w:rPr>
            </w:pPr>
            <w:r>
              <w:rPr>
                <w:rFonts w:ascii="Times New Roman" w:hAnsi="Times New Roman"/>
                <w:sz w:val="17"/>
                <w:szCs w:val="17"/>
              </w:rPr>
              <w:t>N</w:t>
            </w:r>
            <w:r w:rsidR="001C46D3" w:rsidRPr="00F25A96">
              <w:rPr>
                <w:rFonts w:ascii="Times New Roman" w:hAnsi="Times New Roman"/>
                <w:sz w:val="17"/>
                <w:szCs w:val="17"/>
              </w:rPr>
              <w:t>ecessary civic amenities</w:t>
            </w:r>
          </w:p>
          <w:p w14:paraId="39E7535C" w14:textId="2CE212AA" w:rsidR="001C46D3" w:rsidRPr="00F25A96" w:rsidRDefault="00C57BA4" w:rsidP="00C57BA4">
            <w:pPr>
              <w:pStyle w:val="Odstavecseseznamem"/>
              <w:numPr>
                <w:ilvl w:val="1"/>
                <w:numId w:val="33"/>
              </w:numPr>
              <w:spacing w:line="240" w:lineRule="exact"/>
              <w:ind w:left="0" w:right="-142" w:hanging="108"/>
              <w:rPr>
                <w:rFonts w:ascii="Times New Roman" w:hAnsi="Times New Roman"/>
                <w:sz w:val="17"/>
                <w:szCs w:val="17"/>
              </w:rPr>
            </w:pPr>
            <w:r>
              <w:rPr>
                <w:rFonts w:ascii="Times New Roman" w:hAnsi="Times New Roman"/>
                <w:sz w:val="17"/>
                <w:szCs w:val="17"/>
              </w:rPr>
              <w:t>B</w:t>
            </w:r>
            <w:r w:rsidR="001C46D3" w:rsidRPr="00F25A96">
              <w:rPr>
                <w:rFonts w:ascii="Times New Roman" w:hAnsi="Times New Roman"/>
                <w:sz w:val="17"/>
                <w:szCs w:val="17"/>
              </w:rPr>
              <w:t>uilt sports and relaxation facilities</w:t>
            </w:r>
          </w:p>
          <w:p w14:paraId="7A75B20E" w14:textId="11EA0E4A" w:rsidR="001C46D3" w:rsidRPr="00F25A96" w:rsidRDefault="00B25BD7" w:rsidP="00C57BA4">
            <w:pPr>
              <w:pStyle w:val="Odstavecseseznamem"/>
              <w:numPr>
                <w:ilvl w:val="1"/>
                <w:numId w:val="33"/>
              </w:numPr>
              <w:spacing w:line="240" w:lineRule="exact"/>
              <w:ind w:left="0" w:right="-142" w:hanging="108"/>
              <w:rPr>
                <w:rFonts w:ascii="Times New Roman" w:hAnsi="Times New Roman"/>
                <w:sz w:val="17"/>
                <w:szCs w:val="17"/>
              </w:rPr>
            </w:pPr>
            <w:r w:rsidRPr="00F25A96">
              <w:rPr>
                <w:rFonts w:ascii="Times New Roman" w:hAnsi="Times New Roman"/>
                <w:sz w:val="17"/>
                <w:szCs w:val="17"/>
              </w:rPr>
              <w:t>Smart-city program living</w:t>
            </w:r>
            <w:r w:rsidR="001C46D3" w:rsidRPr="00F25A96">
              <w:rPr>
                <w:rFonts w:ascii="Times New Roman" w:hAnsi="Times New Roman"/>
                <w:sz w:val="17"/>
                <w:szCs w:val="17"/>
              </w:rPr>
              <w:t xml:space="preserve"> </w:t>
            </w:r>
            <w:proofErr w:type="spellStart"/>
            <w:r w:rsidR="001C46D3" w:rsidRPr="00F25A96">
              <w:rPr>
                <w:rFonts w:ascii="Times New Roman" w:hAnsi="Times New Roman"/>
                <w:sz w:val="17"/>
                <w:szCs w:val="17"/>
              </w:rPr>
              <w:t>Milevsko</w:t>
            </w:r>
            <w:proofErr w:type="spellEnd"/>
            <w:r w:rsidR="001C46D3" w:rsidRPr="00F25A96">
              <w:rPr>
                <w:rFonts w:ascii="Times New Roman" w:hAnsi="Times New Roman"/>
                <w:sz w:val="17"/>
                <w:szCs w:val="17"/>
              </w:rPr>
              <w:t xml:space="preserve"> and its activities</w:t>
            </w:r>
          </w:p>
          <w:p w14:paraId="103CC7CA" w14:textId="3FE2747D" w:rsidR="001C46D3" w:rsidRPr="00F25A96" w:rsidRDefault="001C46D3" w:rsidP="00C57BA4">
            <w:pPr>
              <w:pStyle w:val="Odstavecseseznamem"/>
              <w:numPr>
                <w:ilvl w:val="1"/>
                <w:numId w:val="33"/>
              </w:numPr>
              <w:spacing w:line="240" w:lineRule="exact"/>
              <w:ind w:left="0" w:right="-142" w:hanging="108"/>
              <w:rPr>
                <w:rFonts w:ascii="Times New Roman" w:hAnsi="Times New Roman"/>
                <w:sz w:val="17"/>
                <w:szCs w:val="17"/>
              </w:rPr>
            </w:pPr>
            <w:r w:rsidRPr="00F25A96">
              <w:rPr>
                <w:rFonts w:ascii="Times New Roman" w:hAnsi="Times New Roman"/>
                <w:sz w:val="17"/>
                <w:szCs w:val="17"/>
              </w:rPr>
              <w:t>Connection to the transport infrastructure of the neighborhood - road and train transport</w:t>
            </w:r>
          </w:p>
          <w:p w14:paraId="06C937E0" w14:textId="2BA68912" w:rsidR="001C46D3" w:rsidRPr="00F25A96" w:rsidRDefault="001C46D3" w:rsidP="00C57BA4">
            <w:pPr>
              <w:pStyle w:val="Odstavecseseznamem"/>
              <w:numPr>
                <w:ilvl w:val="1"/>
                <w:numId w:val="33"/>
              </w:numPr>
              <w:spacing w:line="240" w:lineRule="exact"/>
              <w:ind w:left="0" w:right="-142" w:hanging="108"/>
              <w:rPr>
                <w:rFonts w:ascii="Times New Roman" w:hAnsi="Times New Roman"/>
                <w:sz w:val="17"/>
                <w:szCs w:val="17"/>
              </w:rPr>
            </w:pPr>
            <w:r w:rsidRPr="00F25A96">
              <w:rPr>
                <w:rFonts w:ascii="Times New Roman" w:hAnsi="Times New Roman"/>
                <w:sz w:val="17"/>
                <w:szCs w:val="17"/>
              </w:rPr>
              <w:t>Reduction of traffic through the city through the I19 road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w:t>
            </w:r>
          </w:p>
          <w:p w14:paraId="70713549" w14:textId="14AA385A" w:rsidR="001C46D3" w:rsidRPr="00F25A96" w:rsidRDefault="001C46D3" w:rsidP="00C57BA4">
            <w:pPr>
              <w:pStyle w:val="Odstavecseseznamem"/>
              <w:numPr>
                <w:ilvl w:val="1"/>
                <w:numId w:val="33"/>
              </w:numPr>
              <w:spacing w:line="240" w:lineRule="exact"/>
              <w:ind w:left="0" w:right="-142" w:hanging="108"/>
              <w:rPr>
                <w:rFonts w:ascii="Times New Roman" w:hAnsi="Times New Roman"/>
                <w:sz w:val="17"/>
                <w:szCs w:val="17"/>
              </w:rPr>
            </w:pPr>
            <w:r w:rsidRPr="00F25A96">
              <w:rPr>
                <w:rFonts w:ascii="Times New Roman" w:hAnsi="Times New Roman"/>
                <w:sz w:val="17"/>
                <w:szCs w:val="17"/>
              </w:rPr>
              <w:t xml:space="preserve">Touristic potential of </w:t>
            </w:r>
            <w:proofErr w:type="spellStart"/>
            <w:r w:rsidRPr="00F25A96">
              <w:rPr>
                <w:rFonts w:ascii="Times New Roman" w:hAnsi="Times New Roman"/>
                <w:sz w:val="17"/>
                <w:szCs w:val="17"/>
              </w:rPr>
              <w:t>Toulava</w:t>
            </w:r>
            <w:proofErr w:type="spellEnd"/>
            <w:r w:rsidRPr="00F25A96">
              <w:rPr>
                <w:rFonts w:ascii="Times New Roman" w:hAnsi="Times New Roman"/>
                <w:sz w:val="17"/>
                <w:szCs w:val="17"/>
              </w:rPr>
              <w:t xml:space="preserve"> area and monastery complex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 xml:space="preserve">), </w:t>
            </w:r>
            <w:r w:rsidR="00B25BD7" w:rsidRPr="00F25A96">
              <w:rPr>
                <w:rFonts w:ascii="Times New Roman" w:hAnsi="Times New Roman"/>
                <w:sz w:val="17"/>
                <w:szCs w:val="17"/>
              </w:rPr>
              <w:t>Bohemian-Moravian Highlands</w:t>
            </w:r>
            <w:r w:rsidRPr="00F25A96">
              <w:rPr>
                <w:rFonts w:ascii="Times New Roman" w:hAnsi="Times New Roman"/>
                <w:sz w:val="17"/>
                <w:szCs w:val="17"/>
              </w:rPr>
              <w:t xml:space="preserve"> region, castle and brewery (</w:t>
            </w:r>
            <w:proofErr w:type="spellStart"/>
            <w:r w:rsidRPr="00F25A96">
              <w:rPr>
                <w:rFonts w:ascii="Times New Roman" w:hAnsi="Times New Roman"/>
                <w:sz w:val="17"/>
                <w:szCs w:val="17"/>
              </w:rPr>
              <w:t>Chotebor</w:t>
            </w:r>
            <w:proofErr w:type="spellEnd"/>
            <w:r w:rsidRPr="00F25A96">
              <w:rPr>
                <w:rFonts w:ascii="Times New Roman" w:hAnsi="Times New Roman"/>
                <w:sz w:val="17"/>
                <w:szCs w:val="17"/>
              </w:rPr>
              <w:t>)</w:t>
            </w:r>
          </w:p>
          <w:p w14:paraId="4216121A" w14:textId="15AFC0E2" w:rsidR="001C46D3" w:rsidRPr="00F25A96" w:rsidRDefault="001C46D3" w:rsidP="00C57BA4">
            <w:pPr>
              <w:pStyle w:val="Odstavecseseznamem"/>
              <w:numPr>
                <w:ilvl w:val="1"/>
                <w:numId w:val="33"/>
              </w:numPr>
              <w:spacing w:line="240" w:lineRule="exact"/>
              <w:ind w:left="0" w:right="-142" w:hanging="108"/>
              <w:rPr>
                <w:rFonts w:ascii="Times New Roman" w:hAnsi="Times New Roman"/>
                <w:sz w:val="17"/>
                <w:szCs w:val="17"/>
              </w:rPr>
            </w:pPr>
            <w:r w:rsidRPr="00F25A96">
              <w:rPr>
                <w:rFonts w:ascii="Times New Roman" w:hAnsi="Times New Roman"/>
                <w:sz w:val="17"/>
                <w:szCs w:val="17"/>
              </w:rPr>
              <w:lastRenderedPageBreak/>
              <w:t>A highly developed sense of belonging to an area that has been developing for a long time</w:t>
            </w:r>
          </w:p>
          <w:p w14:paraId="2D0AAE87" w14:textId="63C14E87" w:rsidR="006567C9" w:rsidRPr="00F25A96" w:rsidRDefault="001C46D3" w:rsidP="00C57BA4">
            <w:pPr>
              <w:pStyle w:val="Odstavecseseznamem"/>
              <w:spacing w:line="240" w:lineRule="exact"/>
              <w:ind w:left="0" w:hanging="108"/>
              <w:rPr>
                <w:rFonts w:ascii="Times New Roman" w:hAnsi="Times New Roman"/>
                <w:sz w:val="17"/>
                <w:szCs w:val="17"/>
              </w:rPr>
            </w:pPr>
            <w:r w:rsidRPr="00F25A96">
              <w:rPr>
                <w:rFonts w:ascii="Times New Roman" w:hAnsi="Times New Roman"/>
                <w:sz w:val="17"/>
                <w:szCs w:val="17"/>
              </w:rPr>
              <w:t>- Leisure activities for older citizens and mothers with children</w:t>
            </w:r>
          </w:p>
        </w:tc>
        <w:tc>
          <w:tcPr>
            <w:tcW w:w="4286" w:type="dxa"/>
            <w:gridSpan w:val="4"/>
            <w:shd w:val="clear" w:color="auto" w:fill="auto"/>
          </w:tcPr>
          <w:p w14:paraId="4860DF8C" w14:textId="2320C8F8"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lastRenderedPageBreak/>
              <w:t xml:space="preserve">Existence of problematic places where citizens feel uncomfortable or threatened (feeling map -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w:t>
            </w:r>
          </w:p>
          <w:p w14:paraId="476CD53A" w14:textId="221B4D87"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 xml:space="preserve">There is no infrastructure for cycle paths within the city that are linked to the </w:t>
            </w:r>
            <w:proofErr w:type="spellStart"/>
            <w:r w:rsidRPr="00F25A96">
              <w:rPr>
                <w:rFonts w:ascii="Times New Roman" w:hAnsi="Times New Roman"/>
                <w:sz w:val="17"/>
                <w:szCs w:val="17"/>
              </w:rPr>
              <w:t>extavilan</w:t>
            </w:r>
            <w:proofErr w:type="spellEnd"/>
            <w:r w:rsidRPr="00F25A96">
              <w:rPr>
                <w:rFonts w:ascii="Times New Roman" w:hAnsi="Times New Roman"/>
                <w:sz w:val="17"/>
                <w:szCs w:val="17"/>
              </w:rPr>
              <w:t>.</w:t>
            </w:r>
          </w:p>
          <w:p w14:paraId="353CE3F8" w14:textId="5B0A5225"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Insufficient provision of barrier-free pedestrian communications.</w:t>
            </w:r>
          </w:p>
          <w:p w14:paraId="7C026906" w14:textId="1B84298C"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Few jobs for residents</w:t>
            </w:r>
          </w:p>
          <w:p w14:paraId="0383F369" w14:textId="7BB6D729"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Cutting the town into two sections - road I19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w:t>
            </w:r>
          </w:p>
          <w:p w14:paraId="781DA9BB" w14:textId="05F9CC5D"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Overexposed capacity of bus station and thus inefficiently used space in the city center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w:t>
            </w:r>
          </w:p>
          <w:p w14:paraId="250559AE" w14:textId="3F64A40B"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Missing communication for pedestrians and cyclists to railway station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w:t>
            </w:r>
          </w:p>
          <w:p w14:paraId="594E2DAB" w14:textId="51847244"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lastRenderedPageBreak/>
              <w:t>Traffic overexposure of roads passing through the city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273AE193" w14:textId="3E80F5D8" w:rsidR="00B25BD7"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Lack of facilities for care of citizens over 60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6E4F4411" w14:textId="578A1C1E" w:rsidR="00BC0445" w:rsidRPr="00F25A96" w:rsidRDefault="00B25BD7" w:rsidP="00B25BD7">
            <w:pPr>
              <w:pStyle w:val="Odstavecseseznamem"/>
              <w:numPr>
                <w:ilvl w:val="0"/>
                <w:numId w:val="32"/>
              </w:numPr>
              <w:spacing w:line="240" w:lineRule="exact"/>
              <w:ind w:left="67" w:hanging="141"/>
              <w:rPr>
                <w:rFonts w:ascii="Times New Roman" w:hAnsi="Times New Roman"/>
                <w:sz w:val="17"/>
                <w:szCs w:val="17"/>
              </w:rPr>
            </w:pPr>
            <w:r w:rsidRPr="00F25A96">
              <w:rPr>
                <w:rFonts w:ascii="Times New Roman" w:hAnsi="Times New Roman"/>
                <w:sz w:val="17"/>
                <w:szCs w:val="17"/>
              </w:rPr>
              <w:t>Missing surveys to improve population comfort - traffic surveys, urban surveys, feeling map (</w:t>
            </w:r>
            <w:proofErr w:type="spellStart"/>
            <w:r w:rsidRPr="00F25A96">
              <w:rPr>
                <w:rFonts w:ascii="Times New Roman" w:hAnsi="Times New Roman"/>
                <w:sz w:val="17"/>
                <w:szCs w:val="17"/>
              </w:rPr>
              <w:t>Chotebor</w:t>
            </w:r>
            <w:proofErr w:type="spellEnd"/>
            <w:r w:rsidRPr="00F25A96">
              <w:rPr>
                <w:rFonts w:ascii="Times New Roman" w:hAnsi="Times New Roman"/>
                <w:sz w:val="17"/>
                <w:szCs w:val="17"/>
              </w:rPr>
              <w:t>)</w:t>
            </w:r>
          </w:p>
        </w:tc>
      </w:tr>
      <w:tr w:rsidR="00F91814" w:rsidRPr="00F25A96" w14:paraId="0A697EF7" w14:textId="77777777" w:rsidTr="00AF4D15">
        <w:trPr>
          <w:gridAfter w:val="2"/>
          <w:wAfter w:w="283" w:type="dxa"/>
        </w:trPr>
        <w:tc>
          <w:tcPr>
            <w:tcW w:w="3368" w:type="dxa"/>
            <w:gridSpan w:val="2"/>
            <w:shd w:val="clear" w:color="auto" w:fill="auto"/>
          </w:tcPr>
          <w:p w14:paraId="17874E33" w14:textId="77777777" w:rsidR="006567C9" w:rsidRPr="00F25A96" w:rsidRDefault="006567C9" w:rsidP="00AF4D15">
            <w:pPr>
              <w:spacing w:line="240" w:lineRule="exact"/>
              <w:rPr>
                <w:rFonts w:ascii="Times New Roman" w:hAnsi="Times New Roman"/>
                <w:b/>
                <w:sz w:val="17"/>
                <w:szCs w:val="17"/>
              </w:rPr>
            </w:pPr>
            <w:r w:rsidRPr="00F25A96">
              <w:rPr>
                <w:rFonts w:ascii="Times New Roman" w:hAnsi="Times New Roman"/>
                <w:b/>
                <w:sz w:val="17"/>
                <w:szCs w:val="17"/>
              </w:rPr>
              <w:lastRenderedPageBreak/>
              <w:t>Opportunities</w:t>
            </w:r>
          </w:p>
        </w:tc>
        <w:tc>
          <w:tcPr>
            <w:tcW w:w="3295" w:type="dxa"/>
            <w:shd w:val="clear" w:color="auto" w:fill="auto"/>
          </w:tcPr>
          <w:p w14:paraId="3CCFC947" w14:textId="77777777" w:rsidR="006567C9" w:rsidRPr="00F25A96" w:rsidRDefault="006567C9" w:rsidP="00AF4D15">
            <w:pPr>
              <w:spacing w:line="240" w:lineRule="exact"/>
              <w:rPr>
                <w:rFonts w:ascii="Times New Roman" w:hAnsi="Times New Roman"/>
                <w:b/>
                <w:sz w:val="17"/>
                <w:szCs w:val="17"/>
              </w:rPr>
            </w:pPr>
            <w:r w:rsidRPr="00F25A96">
              <w:rPr>
                <w:rFonts w:ascii="Times New Roman" w:hAnsi="Times New Roman"/>
                <w:b/>
                <w:sz w:val="17"/>
                <w:szCs w:val="17"/>
              </w:rPr>
              <w:t>Threats</w:t>
            </w:r>
          </w:p>
        </w:tc>
      </w:tr>
      <w:tr w:rsidR="00FE608D" w:rsidRPr="00F25A96" w14:paraId="36264326" w14:textId="77777777" w:rsidTr="00AF4D15">
        <w:trPr>
          <w:gridAfter w:val="2"/>
          <w:wAfter w:w="283" w:type="dxa"/>
        </w:trPr>
        <w:tc>
          <w:tcPr>
            <w:tcW w:w="3368" w:type="dxa"/>
            <w:gridSpan w:val="2"/>
            <w:shd w:val="clear" w:color="auto" w:fill="auto"/>
          </w:tcPr>
          <w:p w14:paraId="1B016648" w14:textId="77777777"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Solving problematic places marked in the feeling map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 and developing a feeling map and other necessary surveys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1FBD91C7" w14:textId="4923E0BB"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Building a bypass around the town - also for the industrial park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 and reducing the frequency of passageways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468E4CEB" w14:textId="77777777"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Realization of industrial zone project</w:t>
            </w:r>
          </w:p>
          <w:p w14:paraId="5C29B41A" w14:textId="77777777"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Support activities to increase interest and awareness of the monastery (</w:t>
            </w:r>
            <w:proofErr w:type="spellStart"/>
            <w:r w:rsidRPr="00F25A96">
              <w:rPr>
                <w:rFonts w:ascii="Times New Roman" w:hAnsi="Times New Roman"/>
                <w:sz w:val="17"/>
                <w:szCs w:val="17"/>
              </w:rPr>
              <w:t>Milevsko</w:t>
            </w:r>
            <w:proofErr w:type="spellEnd"/>
            <w:r w:rsidRPr="00F25A96">
              <w:rPr>
                <w:rFonts w:ascii="Times New Roman" w:hAnsi="Times New Roman"/>
                <w:sz w:val="17"/>
                <w:szCs w:val="17"/>
              </w:rPr>
              <w:t>), chateau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46EF3664" w14:textId="4C2305FC"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Increase of tourist potential, relaxation activities, decommissioning of the town traffic - system of bicycle paths within the municipality and surroundings and their connection to rural areas</w:t>
            </w:r>
          </w:p>
          <w:p w14:paraId="62067836" w14:textId="1920EB91"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Increasing the attractiveness and accessibility of the city for endangered population groups - a barrier-free center for pedestrian</w:t>
            </w:r>
          </w:p>
          <w:p w14:paraId="2D3EA050" w14:textId="1EF9CBE1" w:rsidR="00B25BD7" w:rsidRPr="00F25A96" w:rsidRDefault="00B25BD7" w:rsidP="00C57BA4">
            <w:pPr>
              <w:spacing w:line="240" w:lineRule="exact"/>
              <w:ind w:left="37" w:hanging="142"/>
              <w:rPr>
                <w:rFonts w:ascii="Times New Roman" w:hAnsi="Times New Roman"/>
                <w:sz w:val="17"/>
                <w:szCs w:val="17"/>
              </w:rPr>
            </w:pPr>
            <w:r w:rsidRPr="00F25A96">
              <w:rPr>
                <w:rFonts w:ascii="Times New Roman" w:hAnsi="Times New Roman"/>
                <w:sz w:val="17"/>
                <w:szCs w:val="17"/>
              </w:rPr>
              <w:t>- Engaging in Smart-city program (</w:t>
            </w:r>
            <w:proofErr w:type="spellStart"/>
            <w:r w:rsidRPr="00F25A96">
              <w:rPr>
                <w:rFonts w:ascii="Times New Roman" w:hAnsi="Times New Roman"/>
                <w:sz w:val="17"/>
                <w:szCs w:val="17"/>
              </w:rPr>
              <w:t>Chot</w:t>
            </w:r>
            <w:r w:rsidRPr="00F25A96">
              <w:rPr>
                <w:rFonts w:ascii="Times New Roman" w:hAnsi="Times New Roman" w:hint="eastAsia"/>
                <w:sz w:val="17"/>
                <w:szCs w:val="17"/>
              </w:rPr>
              <w:t>ě</w:t>
            </w:r>
            <w:r w:rsidRPr="00F25A96">
              <w:rPr>
                <w:rFonts w:ascii="Times New Roman" w:hAnsi="Times New Roman"/>
                <w:sz w:val="17"/>
                <w:szCs w:val="17"/>
              </w:rPr>
              <w:t>bo</w:t>
            </w:r>
            <w:r w:rsidRPr="00F25A96">
              <w:rPr>
                <w:rFonts w:ascii="Times New Roman" w:hAnsi="Times New Roman" w:hint="eastAsia"/>
                <w:sz w:val="17"/>
                <w:szCs w:val="17"/>
              </w:rPr>
              <w:t>ř</w:t>
            </w:r>
            <w:proofErr w:type="spellEnd"/>
            <w:r w:rsidRPr="00F25A96">
              <w:rPr>
                <w:rFonts w:ascii="Times New Roman" w:hAnsi="Times New Roman"/>
                <w:sz w:val="17"/>
                <w:szCs w:val="17"/>
              </w:rPr>
              <w:t>)</w:t>
            </w:r>
          </w:p>
          <w:p w14:paraId="65C97795" w14:textId="20A5554B" w:rsidR="00FE608D" w:rsidRPr="00F25A96" w:rsidRDefault="00B25BD7" w:rsidP="00C57BA4">
            <w:pPr>
              <w:spacing w:line="240" w:lineRule="exact"/>
              <w:ind w:left="37" w:hanging="142"/>
              <w:rPr>
                <w:rFonts w:ascii="Times New Roman" w:hAnsi="Times New Roman"/>
                <w:b/>
                <w:sz w:val="17"/>
                <w:szCs w:val="17"/>
              </w:rPr>
            </w:pPr>
            <w:r w:rsidRPr="00F25A96">
              <w:rPr>
                <w:rFonts w:ascii="Times New Roman" w:hAnsi="Times New Roman"/>
                <w:sz w:val="17"/>
                <w:szCs w:val="17"/>
              </w:rPr>
              <w:t>- Building new facilities to increase the tourist attractiveness of the area</w:t>
            </w:r>
          </w:p>
        </w:tc>
        <w:tc>
          <w:tcPr>
            <w:tcW w:w="3295" w:type="dxa"/>
            <w:shd w:val="clear" w:color="auto" w:fill="auto"/>
          </w:tcPr>
          <w:p w14:paraId="30C586FD" w14:textId="77777777"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The aging of the population and the outflow of the younger generation beyond job opportunities</w:t>
            </w:r>
          </w:p>
          <w:p w14:paraId="24D864B7" w14:textId="6FDF0E10"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Stagnation of Smar</w:t>
            </w:r>
            <w:r w:rsidR="007C54FF" w:rsidRPr="00F25A96">
              <w:rPr>
                <w:rFonts w:ascii="Times New Roman" w:hAnsi="Times New Roman"/>
                <w:sz w:val="17"/>
                <w:szCs w:val="17"/>
              </w:rPr>
              <w:t xml:space="preserve">t </w:t>
            </w:r>
            <w:proofErr w:type="gramStart"/>
            <w:r w:rsidR="00D17C4E" w:rsidRPr="00F25A96">
              <w:rPr>
                <w:rFonts w:ascii="Times New Roman" w:hAnsi="Times New Roman"/>
                <w:sz w:val="17"/>
                <w:szCs w:val="17"/>
              </w:rPr>
              <w:t>city</w:t>
            </w:r>
            <w:proofErr w:type="gramEnd"/>
            <w:r w:rsidR="00D17C4E" w:rsidRPr="00F25A96">
              <w:rPr>
                <w:rFonts w:ascii="Times New Roman" w:hAnsi="Times New Roman"/>
                <w:sz w:val="17"/>
                <w:szCs w:val="17"/>
              </w:rPr>
              <w:t xml:space="preserve"> Activities - Living</w:t>
            </w:r>
            <w:r w:rsidRPr="00F25A96">
              <w:rPr>
                <w:rFonts w:ascii="Times New Roman" w:hAnsi="Times New Roman"/>
                <w:sz w:val="17"/>
                <w:szCs w:val="17"/>
              </w:rPr>
              <w:t xml:space="preserve"> </w:t>
            </w:r>
            <w:proofErr w:type="spellStart"/>
            <w:r w:rsidRPr="00F25A96">
              <w:rPr>
                <w:rFonts w:ascii="Times New Roman" w:hAnsi="Times New Roman"/>
                <w:sz w:val="17"/>
                <w:szCs w:val="17"/>
              </w:rPr>
              <w:t>Milevsko</w:t>
            </w:r>
            <w:proofErr w:type="spellEnd"/>
          </w:p>
          <w:p w14:paraId="1C9C7AED" w14:textId="77777777"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Not building a city bypass</w:t>
            </w:r>
          </w:p>
          <w:p w14:paraId="3A24A3A6" w14:textId="2D0DE4F7"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Ineffective conceptual sol</w:t>
            </w:r>
            <w:r w:rsidR="00D17C4E" w:rsidRPr="00F25A96">
              <w:rPr>
                <w:rFonts w:ascii="Times New Roman" w:hAnsi="Times New Roman"/>
                <w:sz w:val="17"/>
                <w:szCs w:val="17"/>
              </w:rPr>
              <w:t>ution of cycle paths in towns</w:t>
            </w:r>
            <w:r w:rsidRPr="00F25A96">
              <w:rPr>
                <w:rFonts w:ascii="Times New Roman" w:hAnsi="Times New Roman"/>
                <w:sz w:val="17"/>
                <w:szCs w:val="17"/>
              </w:rPr>
              <w:t xml:space="preserve"> or their non-implementation</w:t>
            </w:r>
          </w:p>
          <w:p w14:paraId="2AA6F112" w14:textId="2B00257C"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A non-conceptual solution to the barrier-free movemen</w:t>
            </w:r>
            <w:r w:rsidR="00D17C4E" w:rsidRPr="00F25A96">
              <w:rPr>
                <w:rFonts w:ascii="Times New Roman" w:hAnsi="Times New Roman"/>
                <w:sz w:val="17"/>
                <w:szCs w:val="17"/>
              </w:rPr>
              <w:t>t of pedestrians around the town</w:t>
            </w:r>
            <w:r w:rsidRPr="00F25A96">
              <w:rPr>
                <w:rFonts w:ascii="Times New Roman" w:hAnsi="Times New Roman"/>
                <w:sz w:val="17"/>
                <w:szCs w:val="17"/>
              </w:rPr>
              <w:t xml:space="preserve"> center</w:t>
            </w:r>
            <w:r w:rsidR="00D17C4E" w:rsidRPr="00F25A96">
              <w:rPr>
                <w:rFonts w:ascii="Times New Roman" w:hAnsi="Times New Roman"/>
                <w:sz w:val="17"/>
                <w:szCs w:val="17"/>
              </w:rPr>
              <w:t>s</w:t>
            </w:r>
          </w:p>
          <w:p w14:paraId="617B0A3E" w14:textId="143D141D"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Increasing automobile traffic - increasing traffic intensity and the need for parking spaces by increasing the number of veh</w:t>
            </w:r>
            <w:r w:rsidR="00D17C4E" w:rsidRPr="00F25A96">
              <w:rPr>
                <w:rFonts w:ascii="Times New Roman" w:hAnsi="Times New Roman"/>
                <w:sz w:val="17"/>
                <w:szCs w:val="17"/>
              </w:rPr>
              <w:t>icles per inhabitant of towns</w:t>
            </w:r>
          </w:p>
          <w:p w14:paraId="4844CA09" w14:textId="4BC6F901"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L</w:t>
            </w:r>
            <w:r w:rsidR="007C54FF" w:rsidRPr="00F25A96">
              <w:rPr>
                <w:rFonts w:ascii="Times New Roman" w:hAnsi="Times New Roman"/>
                <w:sz w:val="17"/>
                <w:szCs w:val="17"/>
              </w:rPr>
              <w:t>ack of funding to address proble</w:t>
            </w:r>
            <w:r w:rsidRPr="00F25A96">
              <w:rPr>
                <w:rFonts w:ascii="Times New Roman" w:hAnsi="Times New Roman"/>
                <w:sz w:val="17"/>
                <w:szCs w:val="17"/>
              </w:rPr>
              <w:t>matic sites marked in the feeling map</w:t>
            </w:r>
          </w:p>
          <w:p w14:paraId="12078920" w14:textId="2B4B8B62" w:rsidR="00B25BD7" w:rsidRPr="00F25A96" w:rsidRDefault="00B25BD7" w:rsidP="00B25BD7">
            <w:pPr>
              <w:spacing w:line="240" w:lineRule="exact"/>
              <w:ind w:left="68" w:hanging="142"/>
              <w:rPr>
                <w:rFonts w:ascii="Times New Roman" w:hAnsi="Times New Roman"/>
                <w:sz w:val="17"/>
                <w:szCs w:val="17"/>
              </w:rPr>
            </w:pPr>
            <w:r w:rsidRPr="00F25A96">
              <w:rPr>
                <w:rFonts w:ascii="Times New Roman" w:hAnsi="Times New Roman"/>
                <w:sz w:val="17"/>
                <w:szCs w:val="17"/>
              </w:rPr>
              <w:t>- Un</w:t>
            </w:r>
            <w:r w:rsidR="007C54FF" w:rsidRPr="00F25A96">
              <w:rPr>
                <w:rFonts w:ascii="Times New Roman" w:hAnsi="Times New Roman"/>
                <w:sz w:val="17"/>
                <w:szCs w:val="17"/>
              </w:rPr>
              <w:t>-</w:t>
            </w:r>
            <w:r w:rsidRPr="00F25A96">
              <w:rPr>
                <w:rFonts w:ascii="Times New Roman" w:hAnsi="Times New Roman"/>
                <w:sz w:val="17"/>
                <w:szCs w:val="17"/>
              </w:rPr>
              <w:t>connectedness of planned city strategies and thus non-conceptual solution of the issue</w:t>
            </w:r>
          </w:p>
          <w:p w14:paraId="553D9266" w14:textId="46243989" w:rsidR="00FE608D" w:rsidRPr="00F25A96" w:rsidRDefault="00B25BD7" w:rsidP="00B25BD7">
            <w:pPr>
              <w:spacing w:line="240" w:lineRule="exact"/>
              <w:ind w:left="68" w:hanging="142"/>
              <w:rPr>
                <w:rFonts w:ascii="Times New Roman" w:hAnsi="Times New Roman"/>
                <w:b/>
                <w:sz w:val="17"/>
                <w:szCs w:val="17"/>
              </w:rPr>
            </w:pPr>
            <w:r w:rsidRPr="00F25A96">
              <w:rPr>
                <w:rFonts w:ascii="Times New Roman" w:hAnsi="Times New Roman"/>
                <w:sz w:val="17"/>
                <w:szCs w:val="17"/>
              </w:rPr>
              <w:t>- Poor promotion of tourist attractions</w:t>
            </w:r>
          </w:p>
        </w:tc>
      </w:tr>
    </w:tbl>
    <w:p w14:paraId="308DA9C9" w14:textId="512E4013" w:rsidR="00FD2D90" w:rsidRDefault="00FD2D90" w:rsidP="00FD2D90"/>
    <w:p w14:paraId="765CE819" w14:textId="7FD7722F" w:rsidR="00FD2D90" w:rsidRPr="00FD2D90" w:rsidRDefault="00FD2D90" w:rsidP="00FD2D90">
      <w:proofErr w:type="spellStart"/>
      <w:r>
        <w:t>Jako</w:t>
      </w:r>
      <w:proofErr w:type="spellEnd"/>
      <w:r>
        <w:t xml:space="preserve"> </w:t>
      </w:r>
      <w:proofErr w:type="spellStart"/>
      <w:r>
        <w:t>prolematické</w:t>
      </w:r>
      <w:proofErr w:type="spellEnd"/>
      <w:r>
        <w:t xml:space="preserve"> body </w:t>
      </w:r>
      <w:proofErr w:type="spellStart"/>
      <w:r>
        <w:t>byly</w:t>
      </w:r>
      <w:proofErr w:type="spellEnd"/>
      <w:r>
        <w:t xml:space="preserve"> </w:t>
      </w:r>
      <w:proofErr w:type="spellStart"/>
      <w:r>
        <w:t>determinovány</w:t>
      </w:r>
      <w:proofErr w:type="spellEnd"/>
      <w:r>
        <w:t xml:space="preserve"> </w:t>
      </w:r>
      <w:proofErr w:type="spellStart"/>
      <w:r>
        <w:t>aspekty</w:t>
      </w:r>
      <w:proofErr w:type="spellEnd"/>
      <w:r>
        <w:rPr>
          <w:lang w:val="sk-SK"/>
        </w:rPr>
        <w:t xml:space="preserve">, </w:t>
      </w:r>
      <w:proofErr w:type="spellStart"/>
      <w:r>
        <w:rPr>
          <w:lang w:val="sk-SK"/>
        </w:rPr>
        <w:t>které</w:t>
      </w:r>
      <w:proofErr w:type="spellEnd"/>
      <w:r>
        <w:rPr>
          <w:lang w:val="sk-SK"/>
        </w:rPr>
        <w:t xml:space="preserve"> </w:t>
      </w:r>
      <w:proofErr w:type="spellStart"/>
      <w:r>
        <w:rPr>
          <w:lang w:val="sk-SK"/>
        </w:rPr>
        <w:t>se</w:t>
      </w:r>
      <w:proofErr w:type="spellEnd"/>
      <w:r>
        <w:rPr>
          <w:lang w:val="sk-SK"/>
        </w:rPr>
        <w:t xml:space="preserve"> </w:t>
      </w:r>
      <w:proofErr w:type="spellStart"/>
      <w:r>
        <w:rPr>
          <w:lang w:val="sk-SK"/>
        </w:rPr>
        <w:t>shodují</w:t>
      </w:r>
      <w:proofErr w:type="spellEnd"/>
      <w:r>
        <w:rPr>
          <w:lang w:val="sk-SK"/>
        </w:rPr>
        <w:t xml:space="preserve"> s výsledky pocitové mapy, kde </w:t>
      </w:r>
      <w:proofErr w:type="spellStart"/>
      <w:r>
        <w:t>obyvatelé</w:t>
      </w:r>
      <w:proofErr w:type="spellEnd"/>
      <w:r>
        <w:t xml:space="preserve"> </w:t>
      </w:r>
      <w:proofErr w:type="spellStart"/>
      <w:r>
        <w:t>pociťují</w:t>
      </w:r>
      <w:proofErr w:type="spellEnd"/>
      <w:r>
        <w:t xml:space="preserve"> </w:t>
      </w:r>
      <w:proofErr w:type="spellStart"/>
      <w:r>
        <w:t>neklid</w:t>
      </w:r>
      <w:proofErr w:type="spellEnd"/>
      <w:r>
        <w:t xml:space="preserve"> a </w:t>
      </w:r>
      <w:proofErr w:type="spellStart"/>
      <w:r>
        <w:t>nebezpečí</w:t>
      </w:r>
      <w:proofErr w:type="spellEnd"/>
      <w:r>
        <w:t xml:space="preserve">. </w:t>
      </w:r>
      <w:proofErr w:type="spellStart"/>
      <w:r>
        <w:t>Jsou</w:t>
      </w:r>
      <w:proofErr w:type="spellEnd"/>
      <w:r>
        <w:t xml:space="preserve"> </w:t>
      </w:r>
      <w:proofErr w:type="spellStart"/>
      <w:r>
        <w:t>nimi</w:t>
      </w:r>
      <w:proofErr w:type="spellEnd"/>
      <w:r>
        <w:t xml:space="preserve"> </w:t>
      </w:r>
      <w:proofErr w:type="spellStart"/>
      <w:r>
        <w:t>místa</w:t>
      </w:r>
      <w:proofErr w:type="spellEnd"/>
      <w:r>
        <w:t xml:space="preserve"> </w:t>
      </w:r>
      <w:proofErr w:type="spellStart"/>
      <w:r>
        <w:t>charakteristická</w:t>
      </w:r>
      <w:proofErr w:type="spellEnd"/>
      <w:r>
        <w:t xml:space="preserve"> </w:t>
      </w:r>
      <w:proofErr w:type="spellStart"/>
      <w:r w:rsidRPr="00FD2D90">
        <w:t>zvýšený</w:t>
      </w:r>
      <w:r>
        <w:t>m</w:t>
      </w:r>
      <w:proofErr w:type="spellEnd"/>
      <w:r w:rsidRPr="00FD2D90">
        <w:t xml:space="preserve"> </w:t>
      </w:r>
      <w:proofErr w:type="spellStart"/>
      <w:r w:rsidRPr="00FD2D90">
        <w:t>dopravní</w:t>
      </w:r>
      <w:r>
        <w:t>m</w:t>
      </w:r>
      <w:proofErr w:type="spellEnd"/>
      <w:r w:rsidRPr="00FD2D90">
        <w:t xml:space="preserve"> </w:t>
      </w:r>
      <w:proofErr w:type="spellStart"/>
      <w:r w:rsidRPr="00FD2D90">
        <w:t>provoz</w:t>
      </w:r>
      <w:r>
        <w:t>em</w:t>
      </w:r>
      <w:proofErr w:type="spellEnd"/>
      <w:r w:rsidRPr="00FD2D90">
        <w:t>,</w:t>
      </w:r>
      <w:r>
        <w:t xml:space="preserve"> </w:t>
      </w:r>
      <w:proofErr w:type="spellStart"/>
      <w:r>
        <w:t>místa</w:t>
      </w:r>
      <w:proofErr w:type="spellEnd"/>
      <w:r>
        <w:t xml:space="preserve"> s </w:t>
      </w:r>
      <w:proofErr w:type="spellStart"/>
      <w:r>
        <w:t>potřebou</w:t>
      </w:r>
      <w:proofErr w:type="spellEnd"/>
      <w:r w:rsidRPr="00FD2D90">
        <w:t xml:space="preserve"> </w:t>
      </w:r>
      <w:proofErr w:type="spellStart"/>
      <w:r w:rsidRPr="00FD2D90">
        <w:t>přechod</w:t>
      </w:r>
      <w:proofErr w:type="spellEnd"/>
      <w:r>
        <w:rPr>
          <w:lang w:val="cs-CZ"/>
        </w:rPr>
        <w:t>ů</w:t>
      </w:r>
      <w:r w:rsidRPr="00FD2D90">
        <w:t xml:space="preserve">, </w:t>
      </w:r>
      <w:proofErr w:type="spellStart"/>
      <w:r>
        <w:t>ne</w:t>
      </w:r>
      <w:r w:rsidRPr="00FD2D90">
        <w:t>dostatečně</w:t>
      </w:r>
      <w:proofErr w:type="spellEnd"/>
      <w:r w:rsidRPr="00FD2D90">
        <w:t xml:space="preserve"> </w:t>
      </w:r>
      <w:proofErr w:type="spellStart"/>
      <w:r w:rsidRPr="00FD2D90">
        <w:t>široké</w:t>
      </w:r>
      <w:proofErr w:type="spellEnd"/>
      <w:r w:rsidRPr="00FD2D90">
        <w:t xml:space="preserve"> </w:t>
      </w:r>
      <w:proofErr w:type="spellStart"/>
      <w:r w:rsidRPr="00FD2D90">
        <w:t>chodníky</w:t>
      </w:r>
      <w:proofErr w:type="spellEnd"/>
      <w:r w:rsidRPr="00FD2D90">
        <w:t xml:space="preserve">, </w:t>
      </w:r>
      <w:proofErr w:type="spellStart"/>
      <w:r w:rsidRPr="00FD2D90">
        <w:t>případně</w:t>
      </w:r>
      <w:proofErr w:type="spellEnd"/>
      <w:r w:rsidRPr="00FD2D90">
        <w:t xml:space="preserve"> </w:t>
      </w:r>
      <w:proofErr w:type="spellStart"/>
      <w:r w:rsidRPr="00FD2D90">
        <w:t>místa</w:t>
      </w:r>
      <w:proofErr w:type="spellEnd"/>
      <w:r w:rsidRPr="00FD2D90">
        <w:t xml:space="preserve">, </w:t>
      </w:r>
      <w:proofErr w:type="spellStart"/>
      <w:r w:rsidRPr="00FD2D90">
        <w:t>kde</w:t>
      </w:r>
      <w:proofErr w:type="spellEnd"/>
      <w:r w:rsidRPr="00FD2D90">
        <w:t xml:space="preserve"> </w:t>
      </w:r>
      <w:proofErr w:type="spellStart"/>
      <w:r w:rsidRPr="00FD2D90">
        <w:t>chodníky</w:t>
      </w:r>
      <w:proofErr w:type="spellEnd"/>
      <w:r w:rsidRPr="00FD2D90">
        <w:t xml:space="preserve"> </w:t>
      </w:r>
      <w:proofErr w:type="spellStart"/>
      <w:r w:rsidRPr="00FD2D90">
        <w:t>naprosto</w:t>
      </w:r>
      <w:proofErr w:type="spellEnd"/>
      <w:r w:rsidRPr="00FD2D90">
        <w:t xml:space="preserve"> </w:t>
      </w:r>
      <w:proofErr w:type="spellStart"/>
      <w:r w:rsidRPr="00FD2D90">
        <w:t>chybí</w:t>
      </w:r>
      <w:proofErr w:type="spellEnd"/>
      <w:r w:rsidRPr="00FD2D90">
        <w:t xml:space="preserve">. </w:t>
      </w:r>
      <w:r w:rsidR="008A5332">
        <w:t xml:space="preserve">To </w:t>
      </w:r>
      <w:proofErr w:type="spellStart"/>
      <w:r w:rsidR="008A5332">
        <w:t>koresponduje</w:t>
      </w:r>
      <w:proofErr w:type="spellEnd"/>
      <w:r w:rsidR="008A5332">
        <w:t xml:space="preserve"> s </w:t>
      </w:r>
      <w:proofErr w:type="spellStart"/>
      <w:r w:rsidR="008A5332">
        <w:t>odborn</w:t>
      </w:r>
      <w:r w:rsidR="008A5332">
        <w:rPr>
          <w:lang w:val="sk-SK"/>
        </w:rPr>
        <w:t>ými</w:t>
      </w:r>
      <w:proofErr w:type="spellEnd"/>
      <w:r w:rsidR="008A5332">
        <w:rPr>
          <w:lang w:val="sk-SK"/>
        </w:rPr>
        <w:t xml:space="preserve"> </w:t>
      </w:r>
      <w:proofErr w:type="spellStart"/>
      <w:r w:rsidR="008A5332">
        <w:rPr>
          <w:lang w:val="sk-SK"/>
        </w:rPr>
        <w:t>prameny</w:t>
      </w:r>
      <w:proofErr w:type="spellEnd"/>
      <w:r w:rsidRPr="00FD2D90">
        <w:t xml:space="preserve"> </w:t>
      </w:r>
      <w:r w:rsidR="008A5332">
        <w:t>[8, 9]</w:t>
      </w:r>
      <w:r w:rsidRPr="00FD2D90">
        <w:t xml:space="preserve">, </w:t>
      </w:r>
      <w:proofErr w:type="spellStart"/>
      <w:r w:rsidRPr="00FD2D90">
        <w:t>podle</w:t>
      </w:r>
      <w:proofErr w:type="spellEnd"/>
      <w:r w:rsidRPr="00FD2D90">
        <w:t xml:space="preserve"> </w:t>
      </w:r>
      <w:proofErr w:type="spellStart"/>
      <w:r w:rsidRPr="00FD2D90">
        <w:t>kterých</w:t>
      </w:r>
      <w:proofErr w:type="spellEnd"/>
      <w:r w:rsidRPr="00FD2D90">
        <w:t xml:space="preserve"> </w:t>
      </w:r>
      <w:proofErr w:type="spellStart"/>
      <w:r w:rsidRPr="00FD2D90">
        <w:t>prostory</w:t>
      </w:r>
      <w:proofErr w:type="spellEnd"/>
      <w:r w:rsidRPr="00FD2D90">
        <w:t xml:space="preserve"> </w:t>
      </w:r>
      <w:proofErr w:type="spellStart"/>
      <w:r w:rsidRPr="00FD2D90">
        <w:t>přetíţené</w:t>
      </w:r>
      <w:proofErr w:type="spellEnd"/>
      <w:r w:rsidRPr="00FD2D90">
        <w:t xml:space="preserve"> </w:t>
      </w:r>
      <w:proofErr w:type="spellStart"/>
      <w:r w:rsidRPr="00FD2D90">
        <w:t>městským</w:t>
      </w:r>
      <w:proofErr w:type="spellEnd"/>
      <w:r w:rsidRPr="00FD2D90">
        <w:t xml:space="preserve"> </w:t>
      </w:r>
      <w:proofErr w:type="spellStart"/>
      <w:r w:rsidRPr="00FD2D90">
        <w:t>faktorem</w:t>
      </w:r>
      <w:proofErr w:type="spellEnd"/>
      <w:r w:rsidRPr="00FD2D90">
        <w:t xml:space="preserve">, </w:t>
      </w:r>
      <w:proofErr w:type="spellStart"/>
      <w:r w:rsidRPr="00FD2D90">
        <w:t>tedy</w:t>
      </w:r>
      <w:proofErr w:type="spellEnd"/>
      <w:r w:rsidRPr="00FD2D90">
        <w:t xml:space="preserve"> </w:t>
      </w:r>
      <w:proofErr w:type="spellStart"/>
      <w:r w:rsidRPr="00FD2D90">
        <w:t>i</w:t>
      </w:r>
      <w:proofErr w:type="spellEnd"/>
      <w:r w:rsidRPr="00FD2D90">
        <w:t xml:space="preserve"> </w:t>
      </w:r>
      <w:proofErr w:type="spellStart"/>
      <w:r w:rsidRPr="00FD2D90">
        <w:t>nadměrnou</w:t>
      </w:r>
      <w:proofErr w:type="spellEnd"/>
      <w:r w:rsidRPr="00FD2D90">
        <w:t xml:space="preserve"> </w:t>
      </w:r>
      <w:proofErr w:type="spellStart"/>
      <w:r w:rsidRPr="00FD2D90">
        <w:t>dopravou</w:t>
      </w:r>
      <w:proofErr w:type="spellEnd"/>
      <w:r w:rsidRPr="00FD2D90">
        <w:t xml:space="preserve">, </w:t>
      </w:r>
      <w:proofErr w:type="spellStart"/>
      <w:r w:rsidRPr="00FD2D90">
        <w:t>přetěţují</w:t>
      </w:r>
      <w:proofErr w:type="spellEnd"/>
      <w:r w:rsidRPr="00FD2D90">
        <w:t xml:space="preserve"> </w:t>
      </w:r>
      <w:proofErr w:type="spellStart"/>
      <w:r w:rsidRPr="00FD2D90">
        <w:t>psychiku</w:t>
      </w:r>
      <w:proofErr w:type="spellEnd"/>
      <w:r w:rsidRPr="00FD2D90">
        <w:t xml:space="preserve"> </w:t>
      </w:r>
      <w:proofErr w:type="spellStart"/>
      <w:r w:rsidRPr="00FD2D90">
        <w:t>jedince</w:t>
      </w:r>
      <w:proofErr w:type="spellEnd"/>
      <w:r w:rsidRPr="00FD2D90">
        <w:t xml:space="preserve">. </w:t>
      </w:r>
      <w:proofErr w:type="spellStart"/>
      <w:r w:rsidRPr="00FD2D90">
        <w:t>Navíc</w:t>
      </w:r>
      <w:proofErr w:type="spellEnd"/>
      <w:r w:rsidRPr="00FD2D90">
        <w:t xml:space="preserve"> </w:t>
      </w:r>
      <w:proofErr w:type="spellStart"/>
      <w:r w:rsidRPr="00FD2D90">
        <w:t>jsou</w:t>
      </w:r>
      <w:proofErr w:type="spellEnd"/>
      <w:r w:rsidRPr="00FD2D90">
        <w:t xml:space="preserve"> </w:t>
      </w:r>
      <w:proofErr w:type="spellStart"/>
      <w:r w:rsidRPr="00FD2D90">
        <w:t>takové</w:t>
      </w:r>
      <w:proofErr w:type="spellEnd"/>
      <w:r w:rsidRPr="00FD2D90">
        <w:t xml:space="preserve"> </w:t>
      </w:r>
      <w:proofErr w:type="spellStart"/>
      <w:r w:rsidRPr="00FD2D90">
        <w:t>prostory</w:t>
      </w:r>
      <w:proofErr w:type="spellEnd"/>
      <w:r w:rsidRPr="00FD2D90">
        <w:t xml:space="preserve"> </w:t>
      </w:r>
      <w:proofErr w:type="spellStart"/>
      <w:r w:rsidRPr="00FD2D90">
        <w:t>plny</w:t>
      </w:r>
      <w:proofErr w:type="spellEnd"/>
      <w:r w:rsidRPr="00FD2D90">
        <w:t xml:space="preserve"> </w:t>
      </w:r>
      <w:proofErr w:type="spellStart"/>
      <w:r w:rsidRPr="00FD2D90">
        <w:t>technických</w:t>
      </w:r>
      <w:proofErr w:type="spellEnd"/>
      <w:r w:rsidRPr="00FD2D90">
        <w:t xml:space="preserve"> </w:t>
      </w:r>
      <w:proofErr w:type="spellStart"/>
      <w:r w:rsidRPr="00FD2D90">
        <w:t>zvuků</w:t>
      </w:r>
      <w:proofErr w:type="spellEnd"/>
      <w:r w:rsidRPr="00FD2D90">
        <w:t xml:space="preserve">, </w:t>
      </w:r>
      <w:proofErr w:type="spellStart"/>
      <w:r w:rsidRPr="00FD2D90">
        <w:t>které</w:t>
      </w:r>
      <w:proofErr w:type="spellEnd"/>
      <w:r w:rsidRPr="00FD2D90">
        <w:t xml:space="preserve"> </w:t>
      </w:r>
      <w:proofErr w:type="spellStart"/>
      <w:r w:rsidRPr="00FD2D90">
        <w:t>byly</w:t>
      </w:r>
      <w:proofErr w:type="spellEnd"/>
      <w:r w:rsidRPr="00FD2D90">
        <w:t xml:space="preserve"> </w:t>
      </w:r>
      <w:proofErr w:type="spellStart"/>
      <w:r w:rsidRPr="00FD2D90">
        <w:t>prokázány</w:t>
      </w:r>
      <w:proofErr w:type="spellEnd"/>
      <w:r w:rsidRPr="00FD2D90">
        <w:t xml:space="preserve"> </w:t>
      </w:r>
      <w:proofErr w:type="spellStart"/>
      <w:r w:rsidRPr="00FD2D90">
        <w:t>jakoţto</w:t>
      </w:r>
      <w:proofErr w:type="spellEnd"/>
      <w:r w:rsidRPr="00FD2D90">
        <w:t xml:space="preserve"> </w:t>
      </w:r>
      <w:proofErr w:type="spellStart"/>
      <w:r w:rsidRPr="00FD2D90">
        <w:t>zvuky</w:t>
      </w:r>
      <w:proofErr w:type="spellEnd"/>
      <w:r w:rsidRPr="00FD2D90">
        <w:t xml:space="preserve"> </w:t>
      </w:r>
      <w:proofErr w:type="spellStart"/>
      <w:r w:rsidRPr="00FD2D90">
        <w:t>nejméně</w:t>
      </w:r>
      <w:proofErr w:type="spellEnd"/>
      <w:r w:rsidRPr="00FD2D90">
        <w:t xml:space="preserve"> </w:t>
      </w:r>
      <w:proofErr w:type="spellStart"/>
      <w:r w:rsidRPr="00FD2D90">
        <w:t>příjemné</w:t>
      </w:r>
      <w:proofErr w:type="spellEnd"/>
      <w:r w:rsidRPr="00FD2D90">
        <w:t xml:space="preserve"> </w:t>
      </w:r>
      <w:proofErr w:type="spellStart"/>
      <w:r w:rsidRPr="00FD2D90">
        <w:t>lidskému</w:t>
      </w:r>
      <w:proofErr w:type="spellEnd"/>
      <w:r w:rsidRPr="00FD2D90">
        <w:t xml:space="preserve"> </w:t>
      </w:r>
      <w:proofErr w:type="spellStart"/>
      <w:r w:rsidRPr="00FD2D90">
        <w:t>sluchu</w:t>
      </w:r>
      <w:proofErr w:type="spellEnd"/>
      <w:r w:rsidR="008A5332">
        <w:t xml:space="preserve"> [8]</w:t>
      </w:r>
      <w:r w:rsidRPr="00FD2D90">
        <w:t xml:space="preserve">. </w:t>
      </w:r>
      <w:proofErr w:type="spellStart"/>
      <w:r w:rsidRPr="00FD2D90">
        <w:t>Bylo</w:t>
      </w:r>
      <w:proofErr w:type="spellEnd"/>
      <w:r w:rsidRPr="00FD2D90">
        <w:t xml:space="preserve"> </w:t>
      </w:r>
      <w:proofErr w:type="spellStart"/>
      <w:r w:rsidRPr="00FD2D90">
        <w:t>dokázáno</w:t>
      </w:r>
      <w:proofErr w:type="spellEnd"/>
      <w:r w:rsidRPr="00FD2D90">
        <w:t xml:space="preserve">, </w:t>
      </w:r>
      <w:proofErr w:type="spellStart"/>
      <w:r w:rsidRPr="00FD2D90">
        <w:t>ţe</w:t>
      </w:r>
      <w:proofErr w:type="spellEnd"/>
      <w:r w:rsidRPr="00FD2D90">
        <w:t xml:space="preserve"> v </w:t>
      </w:r>
      <w:proofErr w:type="spellStart"/>
      <w:r w:rsidRPr="00FD2D90">
        <w:t>takových</w:t>
      </w:r>
      <w:proofErr w:type="spellEnd"/>
      <w:r w:rsidRPr="00FD2D90">
        <w:t xml:space="preserve"> </w:t>
      </w:r>
      <w:proofErr w:type="spellStart"/>
      <w:r w:rsidRPr="00FD2D90">
        <w:t>místech</w:t>
      </w:r>
      <w:proofErr w:type="spellEnd"/>
      <w:r w:rsidRPr="00FD2D90">
        <w:t xml:space="preserve"> se</w:t>
      </w:r>
      <w:r w:rsidR="008A5332">
        <w:t xml:space="preserve"> </w:t>
      </w:r>
      <w:proofErr w:type="spellStart"/>
      <w:r w:rsidRPr="00FD2D90">
        <w:t>lidé</w:t>
      </w:r>
      <w:proofErr w:type="spellEnd"/>
      <w:r w:rsidRPr="00FD2D90">
        <w:t xml:space="preserve"> </w:t>
      </w:r>
      <w:proofErr w:type="spellStart"/>
      <w:r w:rsidRPr="00FD2D90">
        <w:t>cítí</w:t>
      </w:r>
      <w:proofErr w:type="spellEnd"/>
      <w:r w:rsidRPr="00FD2D90">
        <w:t xml:space="preserve"> </w:t>
      </w:r>
      <w:proofErr w:type="spellStart"/>
      <w:r w:rsidRPr="00FD2D90">
        <w:t>napjatí</w:t>
      </w:r>
      <w:proofErr w:type="spellEnd"/>
      <w:r w:rsidRPr="00FD2D90">
        <w:t xml:space="preserve">, </w:t>
      </w:r>
      <w:proofErr w:type="spellStart"/>
      <w:r w:rsidRPr="00FD2D90">
        <w:t>ostraţití</w:t>
      </w:r>
      <w:proofErr w:type="spellEnd"/>
      <w:r w:rsidRPr="00FD2D90">
        <w:t xml:space="preserve">, </w:t>
      </w:r>
      <w:proofErr w:type="spellStart"/>
      <w:r w:rsidRPr="00FD2D90">
        <w:t>rozmrzelí</w:t>
      </w:r>
      <w:proofErr w:type="spellEnd"/>
      <w:r w:rsidRPr="00FD2D90">
        <w:t xml:space="preserve"> </w:t>
      </w:r>
      <w:r w:rsidR="008A5332">
        <w:t>[8, 10]</w:t>
      </w:r>
      <w:r w:rsidR="008A5332" w:rsidRPr="00FD2D90">
        <w:t xml:space="preserve"> </w:t>
      </w:r>
      <w:proofErr w:type="spellStart"/>
      <w:r w:rsidRPr="00FD2D90">
        <w:t>nebo</w:t>
      </w:r>
      <w:proofErr w:type="spellEnd"/>
      <w:r w:rsidRPr="00FD2D90">
        <w:t xml:space="preserve"> v </w:t>
      </w:r>
      <w:proofErr w:type="spellStart"/>
      <w:r w:rsidRPr="00FD2D90">
        <w:t>takových</w:t>
      </w:r>
      <w:proofErr w:type="spellEnd"/>
      <w:r w:rsidRPr="00FD2D90">
        <w:t xml:space="preserve"> </w:t>
      </w:r>
      <w:proofErr w:type="spellStart"/>
      <w:r w:rsidRPr="00FD2D90">
        <w:t>místech</w:t>
      </w:r>
      <w:proofErr w:type="spellEnd"/>
      <w:r w:rsidRPr="00FD2D90">
        <w:t xml:space="preserve"> </w:t>
      </w:r>
      <w:proofErr w:type="spellStart"/>
      <w:r w:rsidRPr="00FD2D90">
        <w:t>mohou</w:t>
      </w:r>
      <w:proofErr w:type="spellEnd"/>
      <w:r w:rsidRPr="00FD2D90">
        <w:t xml:space="preserve"> </w:t>
      </w:r>
      <w:proofErr w:type="spellStart"/>
      <w:r w:rsidRPr="00FD2D90">
        <w:t>pociťovat</w:t>
      </w:r>
      <w:proofErr w:type="spellEnd"/>
      <w:r w:rsidRPr="00FD2D90">
        <w:t xml:space="preserve"> </w:t>
      </w:r>
      <w:proofErr w:type="spellStart"/>
      <w:r w:rsidRPr="00FD2D90">
        <w:t>např</w:t>
      </w:r>
      <w:proofErr w:type="spellEnd"/>
      <w:r w:rsidRPr="00FD2D90">
        <w:t xml:space="preserve">. </w:t>
      </w:r>
      <w:proofErr w:type="spellStart"/>
      <w:r w:rsidRPr="00FD2D90">
        <w:t>vyšší</w:t>
      </w:r>
      <w:proofErr w:type="spellEnd"/>
      <w:r w:rsidRPr="00FD2D90">
        <w:t xml:space="preserve"> </w:t>
      </w:r>
      <w:proofErr w:type="spellStart"/>
      <w:r w:rsidRPr="00FD2D90">
        <w:t>míru</w:t>
      </w:r>
      <w:proofErr w:type="spellEnd"/>
      <w:r w:rsidRPr="00FD2D90">
        <w:t xml:space="preserve"> </w:t>
      </w:r>
      <w:proofErr w:type="spellStart"/>
      <w:r w:rsidRPr="00FD2D90">
        <w:t>stresu</w:t>
      </w:r>
      <w:proofErr w:type="spellEnd"/>
      <w:r w:rsidRPr="00FD2D90">
        <w:t>.</w:t>
      </w:r>
    </w:p>
    <w:p w14:paraId="69215D7F" w14:textId="0E997798" w:rsidR="00D83743" w:rsidRPr="00D83743" w:rsidRDefault="00D83743" w:rsidP="00D83743">
      <w:pPr>
        <w:pStyle w:val="heading1"/>
        <w:numPr>
          <w:ilvl w:val="0"/>
          <w:numId w:val="48"/>
        </w:numPr>
        <w:tabs>
          <w:tab w:val="clear" w:pos="454"/>
        </w:tabs>
        <w:spacing w:before="360" w:after="240" w:line="300" w:lineRule="atLeast"/>
        <w:outlineLvl w:val="0"/>
        <w:rPr>
          <w:rFonts w:ascii="Times New Roman" w:hAnsi="Times New Roman"/>
        </w:rPr>
      </w:pPr>
      <w:r>
        <w:rPr>
          <w:rFonts w:ascii="Times New Roman" w:hAnsi="Times New Roman"/>
          <w:szCs w:val="24"/>
        </w:rPr>
        <w:t>Conclus</w:t>
      </w:r>
      <w:r w:rsidRPr="00D83743">
        <w:rPr>
          <w:rFonts w:ascii="Times New Roman" w:hAnsi="Times New Roman"/>
          <w:szCs w:val="24"/>
        </w:rPr>
        <w:t>ion</w:t>
      </w:r>
    </w:p>
    <w:p w14:paraId="694EB510" w14:textId="77777777" w:rsidR="009F7F77" w:rsidRPr="00F25A96" w:rsidRDefault="009F7F77" w:rsidP="00F91814">
      <w:pPr>
        <w:spacing w:line="240" w:lineRule="exact"/>
        <w:rPr>
          <w:lang w:val="en-GB"/>
        </w:rPr>
      </w:pPr>
      <w:r w:rsidRPr="00F25A96">
        <w:rPr>
          <w:lang w:val="en-GB"/>
        </w:rPr>
        <w:t xml:space="preserve">The aim of the project is to develop a methodology for adjusting the city's interior, i.e. streets, squares and parks, etc. in such a way as to increase the proportion </w:t>
      </w:r>
      <w:r w:rsidRPr="00F25A96">
        <w:rPr>
          <w:lang w:val="en-GB"/>
        </w:rPr>
        <w:lastRenderedPageBreak/>
        <w:t>of non-motorized traffic, reduce the load on the urban space by motorized transport and thus reduce the amount of pollutants and traffic accidents. Another goal is to intensify social life, support the mobility of seniors and increase the availability of important facilities for them (health, cultural, social, leisure, etc.). This means a greater inclusion of this ever-growing population, which is often limited by the lack of convenient transport. One way is to reduce crime and increase traffic safety, which supports the activities of seniors in the city area. The secondary objective is to introduce or intensify the participation of citizens in transport or urban planning.</w:t>
      </w:r>
    </w:p>
    <w:p w14:paraId="0B8503E1" w14:textId="77777777" w:rsidR="00C566D9" w:rsidRPr="00F25A96" w:rsidRDefault="00667DEB" w:rsidP="00667DEB">
      <w:pPr>
        <w:pStyle w:val="acknowledgements"/>
        <w:rPr>
          <w:sz w:val="20"/>
        </w:rPr>
      </w:pPr>
      <w:r w:rsidRPr="00F25A96">
        <w:rPr>
          <w:b/>
          <w:sz w:val="20"/>
        </w:rPr>
        <w:t xml:space="preserve">Acknowledgments   </w:t>
      </w:r>
    </w:p>
    <w:p w14:paraId="582A244B" w14:textId="5D378A43" w:rsidR="00667DEB" w:rsidRPr="00F25A96" w:rsidRDefault="00E32FAB" w:rsidP="004E729B">
      <w:pPr>
        <w:overflowPunct/>
        <w:autoSpaceDE/>
        <w:autoSpaceDN/>
        <w:adjustRightInd/>
        <w:spacing w:line="240" w:lineRule="auto"/>
        <w:ind w:firstLine="284"/>
        <w:jc w:val="left"/>
        <w:textAlignment w:val="auto"/>
        <w:rPr>
          <w:lang w:val="en-GB"/>
        </w:rPr>
      </w:pPr>
      <w:r w:rsidRPr="00F25A96">
        <w:rPr>
          <w:lang w:val="en-GB"/>
        </w:rPr>
        <w:t>The research described in this paper has been financed by TAČR - program ÉTA -project TL02000559 Safe and secure cities for pedestrians and senior citizens, (</w:t>
      </w:r>
      <w:proofErr w:type="spellStart"/>
      <w:r w:rsidRPr="00F25A96">
        <w:rPr>
          <w:lang w:val="en-GB"/>
        </w:rPr>
        <w:t>Bezpečná</w:t>
      </w:r>
      <w:proofErr w:type="spellEnd"/>
      <w:r w:rsidRPr="00F25A96">
        <w:rPr>
          <w:lang w:val="en-GB"/>
        </w:rPr>
        <w:t xml:space="preserve"> </w:t>
      </w:r>
      <w:proofErr w:type="spellStart"/>
      <w:r w:rsidRPr="00F25A96">
        <w:rPr>
          <w:lang w:val="en-GB"/>
        </w:rPr>
        <w:t>města</w:t>
      </w:r>
      <w:proofErr w:type="spellEnd"/>
      <w:r w:rsidRPr="00F25A96">
        <w:rPr>
          <w:lang w:val="en-GB"/>
        </w:rPr>
        <w:t xml:space="preserve"> pro </w:t>
      </w:r>
      <w:proofErr w:type="spellStart"/>
      <w:r w:rsidRPr="00F25A96">
        <w:rPr>
          <w:lang w:val="en-GB"/>
        </w:rPr>
        <w:t>chodce</w:t>
      </w:r>
      <w:proofErr w:type="spellEnd"/>
      <w:r w:rsidRPr="00F25A96">
        <w:rPr>
          <w:lang w:val="en-GB"/>
        </w:rPr>
        <w:t xml:space="preserve"> a </w:t>
      </w:r>
      <w:proofErr w:type="spellStart"/>
      <w:r w:rsidRPr="00F25A96">
        <w:rPr>
          <w:lang w:val="en-GB"/>
        </w:rPr>
        <w:t>seniory</w:t>
      </w:r>
      <w:proofErr w:type="spellEnd"/>
      <w:r w:rsidRPr="00F25A96">
        <w:rPr>
          <w:lang w:val="en-GB"/>
        </w:rPr>
        <w:t>).</w:t>
      </w:r>
    </w:p>
    <w:p w14:paraId="35A77097" w14:textId="44CFC07D" w:rsidR="00667DEB" w:rsidRPr="00F25A96" w:rsidRDefault="009F7F77" w:rsidP="00E32FAB">
      <w:pPr>
        <w:pStyle w:val="Nadpis3"/>
        <w:ind w:firstLine="0"/>
        <w:rPr>
          <w:rFonts w:ascii="Times" w:hAnsi="Times" w:cs="Times"/>
        </w:rPr>
      </w:pPr>
      <w:r w:rsidRPr="00F25A96">
        <w:rPr>
          <w:rFonts w:ascii="Times" w:hAnsi="Times" w:cs="Times"/>
        </w:rPr>
        <w:t>References</w:t>
      </w:r>
    </w:p>
    <w:p w14:paraId="7CA647E8" w14:textId="7666452D" w:rsidR="00606CF0" w:rsidRPr="00F25A96" w:rsidRDefault="00606CF0" w:rsidP="008A5332">
      <w:pPr>
        <w:pStyle w:val="References"/>
        <w:numPr>
          <w:ilvl w:val="0"/>
          <w:numId w:val="50"/>
        </w:numPr>
        <w:tabs>
          <w:tab w:val="left" w:pos="142"/>
          <w:tab w:val="left" w:pos="284"/>
          <w:tab w:val="left" w:pos="709"/>
        </w:tabs>
        <w:ind w:left="0" w:firstLine="0"/>
        <w:rPr>
          <w:rFonts w:ascii="Times" w:eastAsia="Times New Roman" w:hAnsi="Times"/>
          <w:sz w:val="18"/>
          <w:szCs w:val="18"/>
          <w:lang w:val="en-GB" w:eastAsia="de-DE"/>
        </w:rPr>
      </w:pPr>
      <w:proofErr w:type="spellStart"/>
      <w:r w:rsidRPr="00F25A96">
        <w:rPr>
          <w:rFonts w:ascii="Times" w:eastAsia="Times New Roman" w:hAnsi="Times"/>
          <w:sz w:val="18"/>
          <w:szCs w:val="18"/>
          <w:lang w:val="en-GB" w:eastAsia="de-DE"/>
        </w:rPr>
        <w:t>Papež</w:t>
      </w:r>
      <w:proofErr w:type="spellEnd"/>
      <w:r w:rsidRPr="00F25A96">
        <w:rPr>
          <w:rFonts w:ascii="Times" w:eastAsia="Times New Roman" w:hAnsi="Times"/>
          <w:sz w:val="18"/>
          <w:szCs w:val="18"/>
          <w:lang w:val="en-GB" w:eastAsia="de-DE"/>
        </w:rPr>
        <w:t xml:space="preserve">, P. (2015), Strategic development document – Smart City </w:t>
      </w:r>
      <w:proofErr w:type="spellStart"/>
      <w:r w:rsidRPr="00F25A96">
        <w:rPr>
          <w:rFonts w:ascii="Times" w:eastAsia="Times New Roman" w:hAnsi="Times"/>
          <w:sz w:val="18"/>
          <w:szCs w:val="18"/>
          <w:lang w:val="en-GB" w:eastAsia="de-DE"/>
        </w:rPr>
        <w:t>Milevsko</w:t>
      </w:r>
      <w:proofErr w:type="spellEnd"/>
      <w:r w:rsidRPr="00F25A96">
        <w:rPr>
          <w:rFonts w:ascii="Times" w:eastAsia="Times New Roman" w:hAnsi="Times"/>
          <w:sz w:val="18"/>
          <w:szCs w:val="18"/>
          <w:lang w:val="en-GB" w:eastAsia="de-DE"/>
        </w:rPr>
        <w:t xml:space="preserve"> development (in Czech), </w:t>
      </w:r>
      <w:proofErr w:type="spellStart"/>
      <w:r w:rsidRPr="00F25A96">
        <w:rPr>
          <w:rFonts w:ascii="Times" w:eastAsia="Times New Roman" w:hAnsi="Times"/>
          <w:sz w:val="18"/>
          <w:szCs w:val="18"/>
          <w:lang w:val="en-GB" w:eastAsia="de-DE"/>
        </w:rPr>
        <w:t>M.</w:t>
      </w:r>
      <w:proofErr w:type="gramStart"/>
      <w:r w:rsidRPr="00F25A96">
        <w:rPr>
          <w:rFonts w:ascii="Times" w:eastAsia="Times New Roman" w:hAnsi="Times"/>
          <w:sz w:val="18"/>
          <w:szCs w:val="18"/>
          <w:lang w:val="en-GB" w:eastAsia="de-DE"/>
        </w:rPr>
        <w:t>C.Triton</w:t>
      </w:r>
      <w:proofErr w:type="spellEnd"/>
      <w:proofErr w:type="gramEnd"/>
      <w:r w:rsidRPr="00F25A96">
        <w:rPr>
          <w:rFonts w:ascii="Times" w:eastAsia="Times New Roman" w:hAnsi="Times"/>
          <w:sz w:val="18"/>
          <w:szCs w:val="18"/>
          <w:lang w:val="en-GB" w:eastAsia="de-DE"/>
        </w:rPr>
        <w:t xml:space="preserve">, Prague, </w:t>
      </w:r>
    </w:p>
    <w:p w14:paraId="73F03121" w14:textId="77777777" w:rsidR="00261A9C" w:rsidRPr="00F25A96" w:rsidRDefault="00261A9C" w:rsidP="008A5332">
      <w:pPr>
        <w:pStyle w:val="References"/>
        <w:numPr>
          <w:ilvl w:val="0"/>
          <w:numId w:val="50"/>
        </w:numPr>
        <w:tabs>
          <w:tab w:val="left" w:pos="142"/>
          <w:tab w:val="left" w:pos="284"/>
          <w:tab w:val="left" w:pos="709"/>
        </w:tabs>
        <w:ind w:left="0" w:firstLine="0"/>
        <w:rPr>
          <w:rFonts w:ascii="Times" w:eastAsia="Times New Roman" w:hAnsi="Times"/>
          <w:color w:val="000000" w:themeColor="text1"/>
          <w:sz w:val="18"/>
          <w:szCs w:val="18"/>
          <w:lang w:val="en-GB" w:eastAsia="de-DE"/>
        </w:rPr>
      </w:pPr>
      <w:proofErr w:type="spellStart"/>
      <w:r w:rsidRPr="00F25A96">
        <w:rPr>
          <w:rFonts w:ascii="Times" w:eastAsia="Times New Roman" w:hAnsi="Times"/>
          <w:sz w:val="18"/>
          <w:szCs w:val="18"/>
          <w:lang w:val="en-GB" w:eastAsia="de-DE"/>
        </w:rPr>
        <w:t>Chotěboř</w:t>
      </w:r>
      <w:proofErr w:type="spellEnd"/>
      <w:r w:rsidRPr="00F25A96">
        <w:rPr>
          <w:rFonts w:ascii="Times" w:eastAsia="Times New Roman" w:hAnsi="Times"/>
          <w:sz w:val="18"/>
          <w:szCs w:val="18"/>
          <w:lang w:val="en-GB" w:eastAsia="de-DE"/>
        </w:rPr>
        <w:t xml:space="preserve"> (2018), </w:t>
      </w:r>
      <w:proofErr w:type="spellStart"/>
      <w:r w:rsidRPr="00F25A96">
        <w:rPr>
          <w:rFonts w:ascii="Times" w:eastAsia="Times New Roman" w:hAnsi="Times"/>
          <w:i/>
          <w:sz w:val="18"/>
          <w:szCs w:val="18"/>
          <w:lang w:val="en-GB" w:eastAsia="de-DE"/>
        </w:rPr>
        <w:t>Chotěboř</w:t>
      </w:r>
      <w:proofErr w:type="spellEnd"/>
      <w:r w:rsidRPr="00F25A96">
        <w:rPr>
          <w:rFonts w:ascii="Times" w:eastAsia="Times New Roman" w:hAnsi="Times"/>
          <w:i/>
          <w:sz w:val="18"/>
          <w:szCs w:val="18"/>
          <w:lang w:val="en-GB" w:eastAsia="de-DE"/>
        </w:rPr>
        <w:t xml:space="preserve"> Official Website.</w:t>
      </w:r>
      <w:r w:rsidRPr="00F25A96">
        <w:rPr>
          <w:rFonts w:ascii="Times" w:eastAsia="Times New Roman" w:hAnsi="Times"/>
          <w:sz w:val="18"/>
          <w:szCs w:val="18"/>
          <w:lang w:val="en-GB" w:eastAsia="de-DE"/>
        </w:rPr>
        <w:t xml:space="preserve"> [online] Available at: </w:t>
      </w:r>
      <w:hyperlink r:id="rId9" w:history="1">
        <w:r w:rsidRPr="00F25A96">
          <w:rPr>
            <w:rStyle w:val="Hypertextovodkaz"/>
            <w:rFonts w:ascii="Times" w:eastAsia="Times New Roman" w:hAnsi="Times"/>
            <w:color w:val="000000" w:themeColor="text1"/>
            <w:sz w:val="18"/>
            <w:szCs w:val="18"/>
            <w:u w:val="none"/>
            <w:lang w:val="en-GB" w:eastAsia="de-DE"/>
          </w:rPr>
          <w:t>http://www.chotebor.cz</w:t>
        </w:r>
      </w:hyperlink>
      <w:r w:rsidRPr="00F25A96">
        <w:rPr>
          <w:rFonts w:ascii="Times" w:eastAsia="Times New Roman" w:hAnsi="Times"/>
          <w:color w:val="000000" w:themeColor="text1"/>
          <w:sz w:val="18"/>
          <w:szCs w:val="18"/>
          <w:lang w:val="en-GB" w:eastAsia="de-DE"/>
        </w:rPr>
        <w:t xml:space="preserve"> [Accessed 6 Apr. 2018]</w:t>
      </w:r>
    </w:p>
    <w:p w14:paraId="05E9854F" w14:textId="725C5B21" w:rsidR="00261A9C" w:rsidRDefault="00261A9C" w:rsidP="008A5332">
      <w:pPr>
        <w:pStyle w:val="References"/>
        <w:numPr>
          <w:ilvl w:val="0"/>
          <w:numId w:val="50"/>
        </w:numPr>
        <w:tabs>
          <w:tab w:val="left" w:pos="142"/>
          <w:tab w:val="left" w:pos="284"/>
          <w:tab w:val="left" w:pos="709"/>
        </w:tabs>
        <w:ind w:left="0" w:firstLine="0"/>
        <w:rPr>
          <w:rFonts w:ascii="Times" w:eastAsia="Times New Roman" w:hAnsi="Times"/>
          <w:color w:val="000000" w:themeColor="text1"/>
          <w:sz w:val="18"/>
          <w:szCs w:val="18"/>
          <w:lang w:val="en-GB" w:eastAsia="de-DE"/>
        </w:rPr>
      </w:pPr>
      <w:r w:rsidRPr="00F25A96">
        <w:rPr>
          <w:rFonts w:ascii="Times" w:eastAsia="Times New Roman" w:hAnsi="Times"/>
          <w:sz w:val="18"/>
          <w:szCs w:val="18"/>
          <w:lang w:val="en-GB" w:eastAsia="de-DE"/>
        </w:rPr>
        <w:t xml:space="preserve">ČSÚ (2018) Czech Statistical Office  [online] Available </w:t>
      </w:r>
      <w:r w:rsidRPr="00F25A96">
        <w:rPr>
          <w:rFonts w:ascii="Times" w:eastAsia="Times New Roman" w:hAnsi="Times"/>
          <w:color w:val="000000" w:themeColor="text1"/>
          <w:sz w:val="18"/>
          <w:szCs w:val="18"/>
          <w:lang w:val="en-GB" w:eastAsia="de-DE"/>
        </w:rPr>
        <w:t xml:space="preserve">at: </w:t>
      </w:r>
      <w:hyperlink r:id="rId10" w:history="1">
        <w:r w:rsidRPr="00F25A96">
          <w:rPr>
            <w:rStyle w:val="Hypertextovodkaz"/>
            <w:rFonts w:ascii="Times" w:eastAsia="Times New Roman" w:hAnsi="Times"/>
            <w:color w:val="000000" w:themeColor="text1"/>
            <w:sz w:val="18"/>
            <w:szCs w:val="18"/>
            <w:u w:val="none"/>
            <w:lang w:val="en-GB" w:eastAsia="de-DE"/>
          </w:rPr>
          <w:t>http://www.csu.cz</w:t>
        </w:r>
      </w:hyperlink>
      <w:r w:rsidRPr="00F25A96">
        <w:rPr>
          <w:rFonts w:ascii="Times" w:eastAsia="Times New Roman" w:hAnsi="Times"/>
          <w:color w:val="000000" w:themeColor="text1"/>
          <w:sz w:val="18"/>
          <w:szCs w:val="18"/>
          <w:lang w:val="en-GB" w:eastAsia="de-DE"/>
        </w:rPr>
        <w:t xml:space="preserve"> [Accessed 30 March 2018]</w:t>
      </w:r>
    </w:p>
    <w:p w14:paraId="5EE734CD" w14:textId="77777777" w:rsidR="00261A9C" w:rsidRPr="00F25A96" w:rsidRDefault="00261A9C" w:rsidP="008A5332">
      <w:pPr>
        <w:pStyle w:val="References"/>
        <w:numPr>
          <w:ilvl w:val="0"/>
          <w:numId w:val="50"/>
        </w:numPr>
        <w:tabs>
          <w:tab w:val="left" w:pos="142"/>
          <w:tab w:val="left" w:pos="284"/>
          <w:tab w:val="left" w:pos="709"/>
        </w:tabs>
        <w:ind w:left="0" w:firstLine="0"/>
        <w:rPr>
          <w:rFonts w:ascii="Times" w:eastAsia="Times New Roman" w:hAnsi="Times"/>
          <w:color w:val="000000" w:themeColor="text1"/>
          <w:sz w:val="18"/>
          <w:szCs w:val="18"/>
          <w:lang w:val="en-GB" w:eastAsia="de-DE"/>
        </w:rPr>
      </w:pPr>
      <w:proofErr w:type="spellStart"/>
      <w:r w:rsidRPr="00F25A96">
        <w:rPr>
          <w:rFonts w:ascii="Times" w:eastAsia="Times New Roman" w:hAnsi="Times"/>
          <w:sz w:val="18"/>
          <w:szCs w:val="18"/>
          <w:lang w:val="en-GB" w:eastAsia="de-DE"/>
        </w:rPr>
        <w:t>Milevsko</w:t>
      </w:r>
      <w:proofErr w:type="spellEnd"/>
      <w:r w:rsidRPr="00F25A96">
        <w:rPr>
          <w:rFonts w:ascii="Times" w:eastAsia="Times New Roman" w:hAnsi="Times"/>
          <w:sz w:val="18"/>
          <w:szCs w:val="18"/>
          <w:lang w:val="en-GB" w:eastAsia="de-DE"/>
        </w:rPr>
        <w:t xml:space="preserve"> (2018), </w:t>
      </w:r>
      <w:proofErr w:type="spellStart"/>
      <w:r w:rsidRPr="00F25A96">
        <w:rPr>
          <w:rFonts w:ascii="Times" w:eastAsia="Times New Roman" w:hAnsi="Times"/>
          <w:i/>
          <w:sz w:val="18"/>
          <w:szCs w:val="18"/>
          <w:lang w:val="en-GB" w:eastAsia="de-DE"/>
        </w:rPr>
        <w:t>Milevsko</w:t>
      </w:r>
      <w:proofErr w:type="spellEnd"/>
      <w:r w:rsidRPr="00F25A96">
        <w:rPr>
          <w:rFonts w:ascii="Times" w:eastAsia="Times New Roman" w:hAnsi="Times"/>
          <w:i/>
          <w:sz w:val="18"/>
          <w:szCs w:val="18"/>
          <w:lang w:val="en-GB" w:eastAsia="de-DE"/>
        </w:rPr>
        <w:t xml:space="preserve"> Official Website.</w:t>
      </w:r>
      <w:r w:rsidRPr="00F25A96">
        <w:rPr>
          <w:rFonts w:ascii="Times" w:eastAsia="Times New Roman" w:hAnsi="Times"/>
          <w:sz w:val="18"/>
          <w:szCs w:val="18"/>
          <w:lang w:val="en-GB" w:eastAsia="de-DE"/>
        </w:rPr>
        <w:t xml:space="preserve"> [online] Available at: </w:t>
      </w:r>
      <w:hyperlink r:id="rId11" w:history="1">
        <w:r w:rsidRPr="00F25A96">
          <w:rPr>
            <w:rStyle w:val="Hypertextovodkaz"/>
            <w:rFonts w:ascii="Times" w:eastAsia="Times New Roman" w:hAnsi="Times"/>
            <w:color w:val="000000" w:themeColor="text1"/>
            <w:sz w:val="18"/>
            <w:szCs w:val="18"/>
            <w:u w:val="none"/>
            <w:lang w:val="en-GB" w:eastAsia="de-DE"/>
          </w:rPr>
          <w:t>http://www.milevsko.cz</w:t>
        </w:r>
      </w:hyperlink>
      <w:r w:rsidRPr="00F25A96">
        <w:rPr>
          <w:rFonts w:ascii="Times" w:eastAsia="Times New Roman" w:hAnsi="Times"/>
          <w:color w:val="000000" w:themeColor="text1"/>
          <w:sz w:val="18"/>
          <w:szCs w:val="18"/>
          <w:lang w:val="en-GB" w:eastAsia="de-DE"/>
        </w:rPr>
        <w:t xml:space="preserve"> [Accessed 8 Apr. 2018]</w:t>
      </w:r>
    </w:p>
    <w:p w14:paraId="108F8F6D" w14:textId="31F0D113" w:rsidR="00261A9C" w:rsidRPr="00F25A96" w:rsidRDefault="00261A9C" w:rsidP="008A5332">
      <w:pPr>
        <w:pStyle w:val="References"/>
        <w:numPr>
          <w:ilvl w:val="0"/>
          <w:numId w:val="50"/>
        </w:numPr>
        <w:tabs>
          <w:tab w:val="left" w:pos="142"/>
          <w:tab w:val="left" w:pos="284"/>
          <w:tab w:val="left" w:pos="709"/>
        </w:tabs>
        <w:ind w:left="0" w:firstLine="0"/>
        <w:rPr>
          <w:rFonts w:ascii="Times" w:eastAsia="Times New Roman" w:hAnsi="Times"/>
          <w:sz w:val="18"/>
          <w:szCs w:val="18"/>
          <w:lang w:val="en-GB" w:eastAsia="de-DE"/>
        </w:rPr>
      </w:pPr>
      <w:proofErr w:type="spellStart"/>
      <w:r w:rsidRPr="00F25A96">
        <w:rPr>
          <w:rFonts w:ascii="Times" w:eastAsia="Times New Roman" w:hAnsi="Times"/>
          <w:sz w:val="18"/>
          <w:szCs w:val="18"/>
          <w:lang w:val="en-GB" w:eastAsia="de-DE"/>
        </w:rPr>
        <w:t>Hejnová</w:t>
      </w:r>
      <w:proofErr w:type="spellEnd"/>
      <w:r w:rsidRPr="00F25A96">
        <w:rPr>
          <w:rFonts w:ascii="Times" w:eastAsia="Times New Roman" w:hAnsi="Times"/>
          <w:sz w:val="18"/>
          <w:szCs w:val="18"/>
          <w:lang w:val="en-GB" w:eastAsia="de-DE"/>
        </w:rPr>
        <w:t xml:space="preserve">, K. (2018), </w:t>
      </w:r>
      <w:r w:rsidRPr="00F25A96">
        <w:rPr>
          <w:rFonts w:ascii="Times" w:eastAsia="Times New Roman" w:hAnsi="Times"/>
          <w:i/>
          <w:sz w:val="18"/>
          <w:szCs w:val="18"/>
          <w:lang w:val="en-GB" w:eastAsia="de-DE"/>
        </w:rPr>
        <w:t xml:space="preserve">Perception of space and application of feeling maps in </w:t>
      </w:r>
      <w:proofErr w:type="spellStart"/>
      <w:r w:rsidRPr="00F25A96">
        <w:rPr>
          <w:rFonts w:ascii="Times" w:eastAsia="Times New Roman" w:hAnsi="Times"/>
          <w:i/>
          <w:sz w:val="18"/>
          <w:szCs w:val="18"/>
          <w:lang w:val="en-GB" w:eastAsia="de-DE"/>
        </w:rPr>
        <w:t>Milevsko</w:t>
      </w:r>
      <w:proofErr w:type="spellEnd"/>
      <w:r w:rsidRPr="00F25A96">
        <w:rPr>
          <w:rFonts w:ascii="Times" w:eastAsia="Times New Roman" w:hAnsi="Times"/>
          <w:sz w:val="18"/>
          <w:szCs w:val="18"/>
          <w:lang w:val="en-GB" w:eastAsia="de-DE"/>
        </w:rPr>
        <w:t xml:space="preserve">, Bachelor thesis. South Bohemian University, </w:t>
      </w:r>
      <w:proofErr w:type="spellStart"/>
      <w:r w:rsidRPr="00F25A96">
        <w:rPr>
          <w:rFonts w:ascii="Times" w:eastAsia="Times New Roman" w:hAnsi="Times"/>
          <w:sz w:val="18"/>
          <w:szCs w:val="18"/>
          <w:lang w:val="en-GB" w:eastAsia="de-DE"/>
        </w:rPr>
        <w:t>České</w:t>
      </w:r>
      <w:proofErr w:type="spellEnd"/>
      <w:r w:rsidRPr="00F25A96">
        <w:rPr>
          <w:rFonts w:ascii="Times" w:eastAsia="Times New Roman" w:hAnsi="Times"/>
          <w:sz w:val="18"/>
          <w:szCs w:val="18"/>
          <w:lang w:val="en-GB" w:eastAsia="de-DE"/>
        </w:rPr>
        <w:t xml:space="preserve"> </w:t>
      </w:r>
      <w:proofErr w:type="spellStart"/>
      <w:r w:rsidRPr="00F25A96">
        <w:rPr>
          <w:rFonts w:ascii="Times" w:eastAsia="Times New Roman" w:hAnsi="Times"/>
          <w:sz w:val="18"/>
          <w:szCs w:val="18"/>
          <w:lang w:val="en-GB" w:eastAsia="de-DE"/>
        </w:rPr>
        <w:t>Budějovice</w:t>
      </w:r>
      <w:proofErr w:type="spellEnd"/>
    </w:p>
    <w:p w14:paraId="07E193CF" w14:textId="7C839DA4" w:rsidR="00261A9C" w:rsidRPr="00F25A96" w:rsidRDefault="00261A9C" w:rsidP="008A5332">
      <w:pPr>
        <w:pStyle w:val="References"/>
        <w:numPr>
          <w:ilvl w:val="0"/>
          <w:numId w:val="50"/>
        </w:numPr>
        <w:tabs>
          <w:tab w:val="left" w:pos="142"/>
          <w:tab w:val="left" w:pos="284"/>
          <w:tab w:val="left" w:pos="709"/>
        </w:tabs>
        <w:ind w:left="0" w:firstLine="0"/>
        <w:rPr>
          <w:rFonts w:ascii="Times" w:eastAsia="Times New Roman" w:hAnsi="Times"/>
          <w:sz w:val="18"/>
          <w:szCs w:val="18"/>
          <w:lang w:val="en-GB" w:eastAsia="de-DE"/>
        </w:rPr>
      </w:pPr>
      <w:r w:rsidRPr="00F25A96">
        <w:rPr>
          <w:rFonts w:ascii="Times" w:eastAsia="Times New Roman" w:hAnsi="Times"/>
          <w:sz w:val="18"/>
          <w:szCs w:val="18"/>
          <w:lang w:val="en-GB" w:eastAsia="de-DE"/>
        </w:rPr>
        <w:t>Marketing tourism concept (2012) (</w:t>
      </w:r>
      <w:proofErr w:type="spellStart"/>
      <w:r w:rsidRPr="00F25A96">
        <w:rPr>
          <w:rFonts w:ascii="Times" w:eastAsia="Times New Roman" w:hAnsi="Times"/>
          <w:sz w:val="18"/>
          <w:szCs w:val="18"/>
          <w:lang w:val="en-GB" w:eastAsia="de-DE"/>
        </w:rPr>
        <w:t>Marketingová</w:t>
      </w:r>
      <w:proofErr w:type="spellEnd"/>
      <w:r w:rsidRPr="00F25A96">
        <w:rPr>
          <w:rFonts w:ascii="Times" w:eastAsia="Times New Roman" w:hAnsi="Times"/>
          <w:sz w:val="18"/>
          <w:szCs w:val="18"/>
          <w:lang w:val="en-GB" w:eastAsia="de-DE"/>
        </w:rPr>
        <w:t xml:space="preserve"> </w:t>
      </w:r>
      <w:proofErr w:type="spellStart"/>
      <w:r w:rsidRPr="00F25A96">
        <w:rPr>
          <w:rFonts w:ascii="Times" w:eastAsia="Times New Roman" w:hAnsi="Times"/>
          <w:sz w:val="18"/>
          <w:szCs w:val="18"/>
          <w:lang w:val="en-GB" w:eastAsia="de-DE"/>
        </w:rPr>
        <w:t>koncepce</w:t>
      </w:r>
      <w:proofErr w:type="spellEnd"/>
      <w:r w:rsidRPr="00F25A96">
        <w:rPr>
          <w:rFonts w:ascii="Times" w:eastAsia="Times New Roman" w:hAnsi="Times"/>
          <w:sz w:val="18"/>
          <w:szCs w:val="18"/>
          <w:lang w:val="en-GB" w:eastAsia="de-DE"/>
        </w:rPr>
        <w:t xml:space="preserve"> </w:t>
      </w:r>
      <w:proofErr w:type="spellStart"/>
      <w:r w:rsidRPr="00F25A96">
        <w:rPr>
          <w:rFonts w:ascii="Times" w:eastAsia="Times New Roman" w:hAnsi="Times"/>
          <w:sz w:val="18"/>
          <w:szCs w:val="18"/>
          <w:lang w:val="en-GB" w:eastAsia="de-DE"/>
        </w:rPr>
        <w:t>cestovního</w:t>
      </w:r>
      <w:proofErr w:type="spellEnd"/>
      <w:r w:rsidRPr="00F25A96">
        <w:rPr>
          <w:rFonts w:ascii="Times" w:eastAsia="Times New Roman" w:hAnsi="Times"/>
          <w:sz w:val="18"/>
          <w:szCs w:val="18"/>
          <w:lang w:val="en-GB" w:eastAsia="de-DE"/>
        </w:rPr>
        <w:t xml:space="preserve"> </w:t>
      </w:r>
      <w:proofErr w:type="spellStart"/>
      <w:r w:rsidRPr="00F25A96">
        <w:rPr>
          <w:rFonts w:ascii="Times" w:eastAsia="Times New Roman" w:hAnsi="Times"/>
          <w:sz w:val="18"/>
          <w:szCs w:val="18"/>
          <w:lang w:val="en-GB" w:eastAsia="de-DE"/>
        </w:rPr>
        <w:t>ruchu</w:t>
      </w:r>
      <w:proofErr w:type="spellEnd"/>
      <w:r w:rsidRPr="00F25A96">
        <w:rPr>
          <w:rFonts w:ascii="Times" w:eastAsia="Times New Roman" w:hAnsi="Times"/>
          <w:sz w:val="18"/>
          <w:szCs w:val="18"/>
          <w:lang w:val="en-GB" w:eastAsia="de-DE"/>
        </w:rPr>
        <w:t xml:space="preserve"> – in Czech) 2013-2020. [online]. Prague, Available at: http://www.czechtourism.cz/getmedia/fa20d069-2d8b-4d19-8591-b19083531b33/11_12_13_marketingova_strategie.pdf.aspx. </w:t>
      </w:r>
    </w:p>
    <w:p w14:paraId="12219A34" w14:textId="606EA5FD" w:rsidR="00606CF0" w:rsidRDefault="00606CF0" w:rsidP="008A5332">
      <w:pPr>
        <w:pStyle w:val="References"/>
        <w:numPr>
          <w:ilvl w:val="0"/>
          <w:numId w:val="50"/>
        </w:numPr>
        <w:tabs>
          <w:tab w:val="left" w:pos="142"/>
          <w:tab w:val="left" w:pos="284"/>
          <w:tab w:val="left" w:pos="709"/>
        </w:tabs>
        <w:ind w:left="0" w:firstLine="0"/>
        <w:rPr>
          <w:rStyle w:val="Hypertextovodkaz"/>
          <w:rFonts w:ascii="Times" w:eastAsia="Times New Roman" w:hAnsi="Times"/>
          <w:color w:val="000000" w:themeColor="text1"/>
          <w:sz w:val="18"/>
          <w:szCs w:val="18"/>
          <w:u w:val="none"/>
          <w:lang w:val="en-GB" w:eastAsia="de-DE"/>
        </w:rPr>
      </w:pPr>
      <w:proofErr w:type="spellStart"/>
      <w:r w:rsidRPr="00F25A96">
        <w:rPr>
          <w:rFonts w:ascii="Times" w:eastAsia="Times New Roman" w:hAnsi="Times"/>
          <w:sz w:val="18"/>
          <w:szCs w:val="18"/>
          <w:lang w:val="en-GB" w:eastAsia="de-DE"/>
        </w:rPr>
        <w:t>Honzíková</w:t>
      </w:r>
      <w:proofErr w:type="spellEnd"/>
      <w:r w:rsidRPr="00F25A96">
        <w:rPr>
          <w:rFonts w:ascii="Times" w:eastAsia="Times New Roman" w:hAnsi="Times"/>
          <w:sz w:val="18"/>
          <w:szCs w:val="18"/>
          <w:lang w:val="en-GB" w:eastAsia="de-DE"/>
        </w:rPr>
        <w:t xml:space="preserve">, M. (2015), Strategy of the administrative </w:t>
      </w:r>
      <w:proofErr w:type="spellStart"/>
      <w:r w:rsidRPr="00F25A96">
        <w:rPr>
          <w:rFonts w:ascii="Times" w:eastAsia="Times New Roman" w:hAnsi="Times"/>
          <w:sz w:val="18"/>
          <w:szCs w:val="18"/>
          <w:lang w:val="en-GB" w:eastAsia="de-DE"/>
        </w:rPr>
        <w:t>distric</w:t>
      </w:r>
      <w:proofErr w:type="spellEnd"/>
      <w:r w:rsidRPr="00F25A96">
        <w:rPr>
          <w:rFonts w:ascii="Times" w:eastAsia="Times New Roman" w:hAnsi="Times"/>
          <w:sz w:val="18"/>
          <w:szCs w:val="18"/>
          <w:lang w:val="en-GB" w:eastAsia="de-DE"/>
        </w:rPr>
        <w:t xml:space="preserve"> </w:t>
      </w:r>
      <w:proofErr w:type="spellStart"/>
      <w:r w:rsidRPr="00F25A96">
        <w:rPr>
          <w:rFonts w:ascii="Times" w:eastAsia="Times New Roman" w:hAnsi="Times"/>
          <w:sz w:val="18"/>
          <w:szCs w:val="18"/>
          <w:lang w:val="en-GB" w:eastAsia="de-DE"/>
        </w:rPr>
        <w:t>Milevsko</w:t>
      </w:r>
      <w:proofErr w:type="spellEnd"/>
      <w:r w:rsidRPr="00F25A96">
        <w:rPr>
          <w:rFonts w:ascii="Times" w:eastAsia="Times New Roman" w:hAnsi="Times"/>
          <w:sz w:val="18"/>
          <w:szCs w:val="18"/>
          <w:lang w:val="en-GB" w:eastAsia="de-DE"/>
        </w:rPr>
        <w:t>, elaborated</w:t>
      </w:r>
      <w:r>
        <w:rPr>
          <w:rFonts w:ascii="Times" w:eastAsia="Times New Roman" w:hAnsi="Times"/>
          <w:sz w:val="18"/>
          <w:szCs w:val="18"/>
          <w:lang w:val="en-GB" w:eastAsia="de-DE"/>
        </w:rPr>
        <w:t xml:space="preserve"> for 2015-2024 (in Czech), </w:t>
      </w:r>
      <w:proofErr w:type="spellStart"/>
      <w:r>
        <w:rPr>
          <w:rFonts w:ascii="Times" w:eastAsia="Times New Roman" w:hAnsi="Times"/>
          <w:sz w:val="18"/>
          <w:szCs w:val="18"/>
          <w:lang w:val="en-GB" w:eastAsia="de-DE"/>
        </w:rPr>
        <w:t>Svazek</w:t>
      </w:r>
      <w:proofErr w:type="spellEnd"/>
      <w:r>
        <w:rPr>
          <w:rFonts w:ascii="Times" w:eastAsia="Times New Roman" w:hAnsi="Times"/>
          <w:sz w:val="18"/>
          <w:szCs w:val="18"/>
          <w:lang w:val="en-GB" w:eastAsia="de-DE"/>
        </w:rPr>
        <w:t xml:space="preserve"> </w:t>
      </w:r>
      <w:proofErr w:type="spellStart"/>
      <w:r>
        <w:rPr>
          <w:rFonts w:ascii="Times" w:eastAsia="Times New Roman" w:hAnsi="Times"/>
          <w:sz w:val="18"/>
          <w:szCs w:val="18"/>
          <w:lang w:val="en-GB" w:eastAsia="de-DE"/>
        </w:rPr>
        <w:t>obcí</w:t>
      </w:r>
      <w:proofErr w:type="spellEnd"/>
      <w:r>
        <w:rPr>
          <w:rFonts w:ascii="Times" w:eastAsia="Times New Roman" w:hAnsi="Times"/>
          <w:sz w:val="18"/>
          <w:szCs w:val="18"/>
          <w:lang w:val="en-GB" w:eastAsia="de-DE"/>
        </w:rPr>
        <w:t xml:space="preserve"> </w:t>
      </w:r>
      <w:proofErr w:type="spellStart"/>
      <w:r>
        <w:rPr>
          <w:rFonts w:ascii="Times" w:eastAsia="Times New Roman" w:hAnsi="Times"/>
          <w:sz w:val="18"/>
          <w:szCs w:val="18"/>
          <w:lang w:val="en-GB" w:eastAsia="de-DE"/>
        </w:rPr>
        <w:t>Milevsko</w:t>
      </w:r>
      <w:proofErr w:type="spellEnd"/>
      <w:r>
        <w:rPr>
          <w:rFonts w:ascii="Times" w:eastAsia="Times New Roman" w:hAnsi="Times"/>
          <w:sz w:val="18"/>
          <w:szCs w:val="18"/>
          <w:lang w:val="en-GB" w:eastAsia="de-DE"/>
        </w:rPr>
        <w:t>, Available at</w:t>
      </w:r>
      <w:r w:rsidRPr="009C5FCA">
        <w:rPr>
          <w:rFonts w:ascii="Times" w:eastAsia="Times New Roman" w:hAnsi="Times"/>
          <w:color w:val="000000" w:themeColor="text1"/>
          <w:sz w:val="18"/>
          <w:szCs w:val="18"/>
          <w:lang w:val="en-GB" w:eastAsia="de-DE"/>
        </w:rPr>
        <w:t xml:space="preserve">: </w:t>
      </w:r>
      <w:hyperlink r:id="rId12" w:history="1">
        <w:r w:rsidRPr="009C5FCA">
          <w:rPr>
            <w:rStyle w:val="Hypertextovodkaz"/>
            <w:rFonts w:ascii="Times" w:eastAsia="Times New Roman" w:hAnsi="Times"/>
            <w:color w:val="000000" w:themeColor="text1"/>
            <w:sz w:val="18"/>
            <w:szCs w:val="18"/>
            <w:u w:val="none"/>
            <w:lang w:val="en-GB" w:eastAsia="de-DE"/>
          </w:rPr>
          <w:t>http://www.sdruzeni-milevsko.cz</w:t>
        </w:r>
      </w:hyperlink>
    </w:p>
    <w:p w14:paraId="0FE2C131" w14:textId="3423A4DB" w:rsidR="00FD2D90" w:rsidRDefault="008A5332" w:rsidP="008A5332">
      <w:pPr>
        <w:pStyle w:val="References"/>
        <w:numPr>
          <w:ilvl w:val="0"/>
          <w:numId w:val="50"/>
        </w:numPr>
        <w:tabs>
          <w:tab w:val="left" w:pos="142"/>
          <w:tab w:val="left" w:pos="284"/>
          <w:tab w:val="left" w:pos="709"/>
        </w:tabs>
        <w:ind w:left="0" w:firstLine="0"/>
        <w:rPr>
          <w:rFonts w:ascii="Times" w:eastAsia="Times New Roman" w:hAnsi="Times"/>
          <w:sz w:val="18"/>
          <w:szCs w:val="18"/>
          <w:lang w:val="en-GB" w:eastAsia="de-DE"/>
        </w:rPr>
      </w:pPr>
      <w:proofErr w:type="spellStart"/>
      <w:r w:rsidRPr="00FD2D90">
        <w:rPr>
          <w:rFonts w:ascii="Times" w:eastAsia="Times New Roman" w:hAnsi="Times"/>
          <w:sz w:val="18"/>
          <w:szCs w:val="18"/>
          <w:lang w:val="en-GB" w:eastAsia="de-DE"/>
        </w:rPr>
        <w:t>Hozma</w:t>
      </w:r>
      <w:r w:rsidR="00FD2D90" w:rsidRPr="00FD2D90">
        <w:rPr>
          <w:rFonts w:ascii="Times" w:eastAsia="Times New Roman" w:hAnsi="Times"/>
          <w:sz w:val="18"/>
          <w:szCs w:val="18"/>
          <w:lang w:val="en-GB" w:eastAsia="de-DE"/>
        </w:rPr>
        <w:t>N</w:t>
      </w:r>
      <w:proofErr w:type="spellEnd"/>
      <w:r w:rsidR="00FD2D90" w:rsidRPr="00FD2D90">
        <w:rPr>
          <w:rFonts w:ascii="Times" w:eastAsia="Times New Roman" w:hAnsi="Times"/>
          <w:sz w:val="18"/>
          <w:szCs w:val="18"/>
          <w:lang w:val="en-GB" w:eastAsia="de-DE"/>
        </w:rPr>
        <w:t xml:space="preserve">, O. (2009): Co </w:t>
      </w:r>
      <w:proofErr w:type="spellStart"/>
      <w:r w:rsidR="00FD2D90" w:rsidRPr="00FD2D90">
        <w:rPr>
          <w:rFonts w:ascii="Times" w:eastAsia="Times New Roman" w:hAnsi="Times"/>
          <w:sz w:val="18"/>
          <w:szCs w:val="18"/>
          <w:lang w:val="en-GB" w:eastAsia="de-DE"/>
        </w:rPr>
        <w:t>lze</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vnímat</w:t>
      </w:r>
      <w:proofErr w:type="spellEnd"/>
      <w:r w:rsidR="00FD2D90" w:rsidRPr="00FD2D90">
        <w:rPr>
          <w:rFonts w:ascii="Times" w:eastAsia="Times New Roman" w:hAnsi="Times"/>
          <w:sz w:val="18"/>
          <w:szCs w:val="18"/>
          <w:lang w:val="en-GB" w:eastAsia="de-DE"/>
        </w:rPr>
        <w:t xml:space="preserve"> pod </w:t>
      </w:r>
      <w:proofErr w:type="spellStart"/>
      <w:r w:rsidR="00FD2D90" w:rsidRPr="00FD2D90">
        <w:rPr>
          <w:rFonts w:ascii="Times" w:eastAsia="Times New Roman" w:hAnsi="Times"/>
          <w:sz w:val="18"/>
          <w:szCs w:val="18"/>
          <w:lang w:val="en-GB" w:eastAsia="de-DE"/>
        </w:rPr>
        <w:t>pojmem</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zdravé</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prostředí</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Víceúrovňové</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vlastnosti</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prostoru</w:t>
      </w:r>
      <w:proofErr w:type="spellEnd"/>
      <w:r w:rsidR="00FD2D90" w:rsidRPr="00FD2D90">
        <w:rPr>
          <w:rFonts w:ascii="Times" w:eastAsia="Times New Roman" w:hAnsi="Times"/>
          <w:sz w:val="18"/>
          <w:szCs w:val="18"/>
          <w:lang w:val="en-GB" w:eastAsia="de-DE"/>
        </w:rPr>
        <w:t xml:space="preserve"> a </w:t>
      </w:r>
      <w:proofErr w:type="spellStart"/>
      <w:r w:rsidR="00FD2D90" w:rsidRPr="00FD2D90">
        <w:rPr>
          <w:rFonts w:ascii="Times" w:eastAsia="Times New Roman" w:hAnsi="Times"/>
          <w:sz w:val="18"/>
          <w:szCs w:val="18"/>
          <w:lang w:val="en-GB" w:eastAsia="de-DE"/>
        </w:rPr>
        <w:t>materiálu</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Příspěvek</w:t>
      </w:r>
      <w:proofErr w:type="spellEnd"/>
      <w:r w:rsidR="00FD2D90" w:rsidRPr="00FD2D90">
        <w:rPr>
          <w:rFonts w:ascii="Times" w:eastAsia="Times New Roman" w:hAnsi="Times"/>
          <w:sz w:val="18"/>
          <w:szCs w:val="18"/>
          <w:lang w:val="en-GB" w:eastAsia="de-DE"/>
        </w:rPr>
        <w:t xml:space="preserve"> do </w:t>
      </w:r>
      <w:proofErr w:type="spellStart"/>
      <w:r w:rsidR="00FD2D90" w:rsidRPr="00FD2D90">
        <w:rPr>
          <w:rFonts w:ascii="Times" w:eastAsia="Times New Roman" w:hAnsi="Times"/>
          <w:sz w:val="18"/>
          <w:szCs w:val="18"/>
          <w:lang w:val="en-GB" w:eastAsia="de-DE"/>
        </w:rPr>
        <w:t>sborníku</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konference</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Zdravé</w:t>
      </w:r>
      <w:proofErr w:type="spellEnd"/>
      <w:r w:rsidR="00FD2D90" w:rsidRPr="00FD2D90">
        <w:rPr>
          <w:rFonts w:ascii="Times" w:eastAsia="Times New Roman" w:hAnsi="Times"/>
          <w:sz w:val="18"/>
          <w:szCs w:val="18"/>
          <w:lang w:val="en-GB" w:eastAsia="de-DE"/>
        </w:rPr>
        <w:t xml:space="preserve"> </w:t>
      </w:r>
      <w:proofErr w:type="spellStart"/>
      <w:proofErr w:type="gramStart"/>
      <w:r w:rsidR="00FD2D90" w:rsidRPr="00FD2D90">
        <w:rPr>
          <w:rFonts w:ascii="Times" w:eastAsia="Times New Roman" w:hAnsi="Times"/>
          <w:sz w:val="18"/>
          <w:szCs w:val="18"/>
          <w:lang w:val="en-GB" w:eastAsia="de-DE"/>
        </w:rPr>
        <w:t>domy</w:t>
      </w:r>
      <w:proofErr w:type="spellEnd"/>
      <w:r w:rsidR="00FD2D90" w:rsidRPr="00FD2D90">
        <w:rPr>
          <w:rFonts w:ascii="Times" w:eastAsia="Times New Roman" w:hAnsi="Times"/>
          <w:sz w:val="18"/>
          <w:szCs w:val="18"/>
          <w:lang w:val="en-GB" w:eastAsia="de-DE"/>
        </w:rPr>
        <w:t>“</w:t>
      </w:r>
      <w:proofErr w:type="gram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F</w:t>
      </w:r>
      <w:r w:rsidR="00F86730">
        <w:rPr>
          <w:rFonts w:ascii="Times" w:eastAsia="Times New Roman" w:hAnsi="Times"/>
          <w:sz w:val="18"/>
          <w:szCs w:val="18"/>
          <w:lang w:val="en-GB" w:eastAsia="de-DE"/>
        </w:rPr>
        <w:t>akulta</w:t>
      </w:r>
      <w:proofErr w:type="spellEnd"/>
      <w:r w:rsidR="00F86730">
        <w:rPr>
          <w:rFonts w:ascii="Times" w:eastAsia="Times New Roman" w:hAnsi="Times"/>
          <w:sz w:val="18"/>
          <w:szCs w:val="18"/>
          <w:lang w:val="en-GB" w:eastAsia="de-DE"/>
        </w:rPr>
        <w:t xml:space="preserve"> </w:t>
      </w:r>
      <w:proofErr w:type="spellStart"/>
      <w:r w:rsidR="00F86730">
        <w:rPr>
          <w:rFonts w:ascii="Times" w:eastAsia="Times New Roman" w:hAnsi="Times"/>
          <w:sz w:val="18"/>
          <w:szCs w:val="18"/>
          <w:lang w:val="en-GB" w:eastAsia="de-DE"/>
        </w:rPr>
        <w:t>architektury</w:t>
      </w:r>
      <w:proofErr w:type="spellEnd"/>
      <w:r w:rsidR="00F86730">
        <w:rPr>
          <w:rFonts w:ascii="Times" w:eastAsia="Times New Roman" w:hAnsi="Times"/>
          <w:sz w:val="18"/>
          <w:szCs w:val="18"/>
          <w:lang w:val="en-GB" w:eastAsia="de-DE"/>
        </w:rPr>
        <w:t xml:space="preserve"> v </w:t>
      </w:r>
      <w:proofErr w:type="spellStart"/>
      <w:r w:rsidR="00F86730">
        <w:rPr>
          <w:rFonts w:ascii="Times" w:eastAsia="Times New Roman" w:hAnsi="Times"/>
          <w:sz w:val="18"/>
          <w:szCs w:val="18"/>
          <w:lang w:val="en-GB" w:eastAsia="de-DE"/>
        </w:rPr>
        <w:t>Brně</w:t>
      </w:r>
      <w:proofErr w:type="spellEnd"/>
    </w:p>
    <w:p w14:paraId="1B38195B" w14:textId="0F28EBA0" w:rsidR="00FD2D90" w:rsidRDefault="008A5332" w:rsidP="008A5332">
      <w:pPr>
        <w:pStyle w:val="References"/>
        <w:numPr>
          <w:ilvl w:val="0"/>
          <w:numId w:val="50"/>
        </w:numPr>
        <w:tabs>
          <w:tab w:val="left" w:pos="142"/>
          <w:tab w:val="left" w:pos="284"/>
          <w:tab w:val="left" w:pos="709"/>
        </w:tabs>
        <w:ind w:left="0" w:firstLine="0"/>
        <w:rPr>
          <w:rFonts w:ascii="Times" w:eastAsia="Times New Roman" w:hAnsi="Times"/>
          <w:sz w:val="18"/>
          <w:szCs w:val="18"/>
          <w:lang w:val="en-GB" w:eastAsia="de-DE"/>
        </w:rPr>
      </w:pPr>
      <w:proofErr w:type="spellStart"/>
      <w:r w:rsidRPr="00FD2D90">
        <w:rPr>
          <w:rFonts w:ascii="Times" w:eastAsia="Times New Roman" w:hAnsi="Times"/>
          <w:sz w:val="18"/>
          <w:szCs w:val="18"/>
          <w:lang w:val="en-GB" w:eastAsia="de-DE"/>
        </w:rPr>
        <w:t>Siwek</w:t>
      </w:r>
      <w:proofErr w:type="spellEnd"/>
      <w:r w:rsidR="00FD2D90" w:rsidRPr="00FD2D90">
        <w:rPr>
          <w:rFonts w:ascii="Times" w:eastAsia="Times New Roman" w:hAnsi="Times"/>
          <w:sz w:val="18"/>
          <w:szCs w:val="18"/>
          <w:lang w:val="en-GB" w:eastAsia="de-DE"/>
        </w:rPr>
        <w:t xml:space="preserve">, T. (2011): </w:t>
      </w:r>
      <w:proofErr w:type="spellStart"/>
      <w:r w:rsidR="00FD2D90" w:rsidRPr="00FD2D90">
        <w:rPr>
          <w:rFonts w:ascii="Times" w:eastAsia="Times New Roman" w:hAnsi="Times"/>
          <w:sz w:val="18"/>
          <w:szCs w:val="18"/>
          <w:lang w:val="en-GB" w:eastAsia="de-DE"/>
        </w:rPr>
        <w:t>Percepce</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geografického</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prostoru</w:t>
      </w:r>
      <w:proofErr w:type="spellEnd"/>
      <w:r w:rsidR="00FD2D90" w:rsidRPr="00FD2D90">
        <w:rPr>
          <w:rFonts w:ascii="Times" w:eastAsia="Times New Roman" w:hAnsi="Times"/>
          <w:sz w:val="18"/>
          <w:szCs w:val="18"/>
          <w:lang w:val="en-GB" w:eastAsia="de-DE"/>
        </w:rPr>
        <w:t xml:space="preserve">. 1. </w:t>
      </w:r>
      <w:proofErr w:type="spellStart"/>
      <w:r w:rsidR="00FD2D90" w:rsidRPr="00FD2D90">
        <w:rPr>
          <w:rFonts w:ascii="Times" w:eastAsia="Times New Roman" w:hAnsi="Times"/>
          <w:sz w:val="18"/>
          <w:szCs w:val="18"/>
          <w:lang w:val="en-GB" w:eastAsia="de-DE"/>
        </w:rPr>
        <w:t>vydání</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Česká</w:t>
      </w:r>
      <w:proofErr w:type="spellEnd"/>
      <w:r w:rsidR="00FD2D90" w:rsidRPr="00FD2D90">
        <w:rPr>
          <w:rFonts w:ascii="Times" w:eastAsia="Times New Roman" w:hAnsi="Times"/>
          <w:sz w:val="18"/>
          <w:szCs w:val="18"/>
          <w:lang w:val="en-GB" w:eastAsia="de-DE"/>
        </w:rPr>
        <w:t xml:space="preserve"> </w:t>
      </w:r>
      <w:proofErr w:type="spellStart"/>
      <w:r w:rsidR="00FD2D90" w:rsidRPr="00FD2D90">
        <w:rPr>
          <w:rFonts w:ascii="Times" w:eastAsia="Times New Roman" w:hAnsi="Times"/>
          <w:sz w:val="18"/>
          <w:szCs w:val="18"/>
          <w:lang w:val="en-GB" w:eastAsia="de-DE"/>
        </w:rPr>
        <w:t>geogr</w:t>
      </w:r>
      <w:r w:rsidR="00F86730">
        <w:rPr>
          <w:rFonts w:ascii="Times" w:eastAsia="Times New Roman" w:hAnsi="Times"/>
          <w:sz w:val="18"/>
          <w:szCs w:val="18"/>
          <w:lang w:val="en-GB" w:eastAsia="de-DE"/>
        </w:rPr>
        <w:t>afická</w:t>
      </w:r>
      <w:proofErr w:type="spellEnd"/>
      <w:r w:rsidR="00F86730">
        <w:rPr>
          <w:rFonts w:ascii="Times" w:eastAsia="Times New Roman" w:hAnsi="Times"/>
          <w:sz w:val="18"/>
          <w:szCs w:val="18"/>
          <w:lang w:val="en-GB" w:eastAsia="de-DE"/>
        </w:rPr>
        <w:t xml:space="preserve"> </w:t>
      </w:r>
      <w:proofErr w:type="spellStart"/>
      <w:r w:rsidR="00F86730">
        <w:rPr>
          <w:rFonts w:ascii="Times" w:eastAsia="Times New Roman" w:hAnsi="Times"/>
          <w:sz w:val="18"/>
          <w:szCs w:val="18"/>
          <w:lang w:val="en-GB" w:eastAsia="de-DE"/>
        </w:rPr>
        <w:t>společnost</w:t>
      </w:r>
      <w:proofErr w:type="spellEnd"/>
      <w:r w:rsidR="00F86730">
        <w:rPr>
          <w:rFonts w:ascii="Times" w:eastAsia="Times New Roman" w:hAnsi="Times"/>
          <w:sz w:val="18"/>
          <w:szCs w:val="18"/>
          <w:lang w:val="en-GB" w:eastAsia="de-DE"/>
        </w:rPr>
        <w:t>, Praha</w:t>
      </w:r>
    </w:p>
    <w:p w14:paraId="0EC285F7" w14:textId="2620FB41" w:rsidR="00261A9C" w:rsidRDefault="008A5332" w:rsidP="008A5332">
      <w:pPr>
        <w:pStyle w:val="References"/>
        <w:numPr>
          <w:ilvl w:val="0"/>
          <w:numId w:val="50"/>
        </w:numPr>
        <w:tabs>
          <w:tab w:val="left" w:pos="142"/>
          <w:tab w:val="left" w:pos="284"/>
          <w:tab w:val="left" w:pos="709"/>
        </w:tabs>
        <w:ind w:left="0" w:firstLine="0"/>
        <w:rPr>
          <w:rFonts w:ascii="Times" w:eastAsia="Times New Roman" w:hAnsi="Times"/>
          <w:color w:val="000000" w:themeColor="text1"/>
          <w:sz w:val="18"/>
          <w:szCs w:val="18"/>
          <w:lang w:val="en-GB" w:eastAsia="de-DE"/>
        </w:rPr>
      </w:pPr>
      <w:proofErr w:type="spellStart"/>
      <w:r w:rsidRPr="00FD2D90">
        <w:rPr>
          <w:rFonts w:ascii="Times" w:eastAsia="Times New Roman" w:hAnsi="Times"/>
          <w:color w:val="000000" w:themeColor="text1"/>
          <w:sz w:val="18"/>
          <w:szCs w:val="18"/>
          <w:lang w:val="en-GB" w:eastAsia="de-DE"/>
        </w:rPr>
        <w:t>Řiháček</w:t>
      </w:r>
      <w:proofErr w:type="spellEnd"/>
      <w:r w:rsidR="00FD2D90" w:rsidRPr="00FD2D90">
        <w:rPr>
          <w:rFonts w:ascii="Times" w:eastAsia="Times New Roman" w:hAnsi="Times"/>
          <w:color w:val="000000" w:themeColor="text1"/>
          <w:sz w:val="18"/>
          <w:szCs w:val="18"/>
          <w:lang w:val="en-GB" w:eastAsia="de-DE"/>
        </w:rPr>
        <w:t xml:space="preserve">, T. (2006): </w:t>
      </w:r>
      <w:proofErr w:type="spellStart"/>
      <w:r w:rsidR="00FD2D90" w:rsidRPr="00FD2D90">
        <w:rPr>
          <w:rFonts w:ascii="Times" w:eastAsia="Times New Roman" w:hAnsi="Times"/>
          <w:color w:val="000000" w:themeColor="text1"/>
          <w:sz w:val="18"/>
          <w:szCs w:val="18"/>
          <w:lang w:val="en-GB" w:eastAsia="de-DE"/>
        </w:rPr>
        <w:t>Jak</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zní</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město</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Zvukové</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prostředí</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města</w:t>
      </w:r>
      <w:proofErr w:type="spellEnd"/>
      <w:r w:rsidR="00FD2D90" w:rsidRPr="00FD2D90">
        <w:rPr>
          <w:rFonts w:ascii="Times" w:eastAsia="Times New Roman" w:hAnsi="Times"/>
          <w:color w:val="000000" w:themeColor="text1"/>
          <w:sz w:val="18"/>
          <w:szCs w:val="18"/>
          <w:lang w:val="en-GB" w:eastAsia="de-DE"/>
        </w:rPr>
        <w:t xml:space="preserve"> z </w:t>
      </w:r>
      <w:proofErr w:type="spellStart"/>
      <w:r w:rsidR="00FD2D90" w:rsidRPr="00FD2D90">
        <w:rPr>
          <w:rFonts w:ascii="Times" w:eastAsia="Times New Roman" w:hAnsi="Times"/>
          <w:color w:val="000000" w:themeColor="text1"/>
          <w:sz w:val="18"/>
          <w:szCs w:val="18"/>
          <w:lang w:val="en-GB" w:eastAsia="de-DE"/>
        </w:rPr>
        <w:t>hlediska</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konceptu</w:t>
      </w:r>
      <w:proofErr w:type="spellEnd"/>
      <w:r w:rsidR="00FD2D90" w:rsidRPr="00FD2D90">
        <w:rPr>
          <w:rFonts w:ascii="Times" w:eastAsia="Times New Roman" w:hAnsi="Times"/>
          <w:color w:val="000000" w:themeColor="text1"/>
          <w:sz w:val="18"/>
          <w:szCs w:val="18"/>
          <w:lang w:val="en-GB" w:eastAsia="de-DE"/>
        </w:rPr>
        <w:t xml:space="preserve"> </w:t>
      </w:r>
      <w:proofErr w:type="spellStart"/>
      <w:r w:rsidR="00FD2D90" w:rsidRPr="00FD2D90">
        <w:rPr>
          <w:rFonts w:ascii="Times" w:eastAsia="Times New Roman" w:hAnsi="Times"/>
          <w:color w:val="000000" w:themeColor="text1"/>
          <w:sz w:val="18"/>
          <w:szCs w:val="18"/>
          <w:lang w:val="en-GB" w:eastAsia="de-DE"/>
        </w:rPr>
        <w:t>sonosféry</w:t>
      </w:r>
      <w:proofErr w:type="spellEnd"/>
      <w:r w:rsidR="00FD2D90" w:rsidRPr="00FD2D90">
        <w:rPr>
          <w:rFonts w:ascii="Times" w:eastAsia="Times New Roman" w:hAnsi="Times"/>
          <w:color w:val="000000" w:themeColor="text1"/>
          <w:sz w:val="18"/>
          <w:szCs w:val="18"/>
          <w:lang w:val="en-GB" w:eastAsia="de-DE"/>
        </w:rPr>
        <w:t>.</w:t>
      </w:r>
      <w:r>
        <w:rPr>
          <w:rFonts w:ascii="Times" w:eastAsia="Times New Roman" w:hAnsi="Times"/>
          <w:color w:val="000000" w:themeColor="text1"/>
          <w:sz w:val="18"/>
          <w:szCs w:val="18"/>
          <w:lang w:val="en-GB" w:eastAsia="de-DE"/>
        </w:rPr>
        <w:t xml:space="preserve"> </w:t>
      </w:r>
      <w:proofErr w:type="spellStart"/>
      <w:r>
        <w:rPr>
          <w:rFonts w:ascii="Times" w:eastAsia="Times New Roman" w:hAnsi="Times"/>
          <w:color w:val="000000" w:themeColor="text1"/>
          <w:sz w:val="18"/>
          <w:szCs w:val="18"/>
          <w:lang w:val="en-GB" w:eastAsia="de-DE"/>
        </w:rPr>
        <w:t>Sociální</w:t>
      </w:r>
      <w:proofErr w:type="spellEnd"/>
      <w:r>
        <w:rPr>
          <w:rFonts w:ascii="Times" w:eastAsia="Times New Roman" w:hAnsi="Times"/>
          <w:color w:val="000000" w:themeColor="text1"/>
          <w:sz w:val="18"/>
          <w:szCs w:val="18"/>
          <w:lang w:val="en-GB" w:eastAsia="de-DE"/>
        </w:rPr>
        <w:t xml:space="preserve"> </w:t>
      </w:r>
      <w:proofErr w:type="spellStart"/>
      <w:r>
        <w:rPr>
          <w:rFonts w:ascii="Times" w:eastAsia="Times New Roman" w:hAnsi="Times"/>
          <w:color w:val="000000" w:themeColor="text1"/>
          <w:sz w:val="18"/>
          <w:szCs w:val="18"/>
          <w:lang w:val="en-GB" w:eastAsia="de-DE"/>
        </w:rPr>
        <w:t>studia</w:t>
      </w:r>
      <w:proofErr w:type="spellEnd"/>
      <w:r>
        <w:rPr>
          <w:rFonts w:ascii="Times" w:eastAsia="Times New Roman" w:hAnsi="Times"/>
          <w:color w:val="000000" w:themeColor="text1"/>
          <w:sz w:val="18"/>
          <w:szCs w:val="18"/>
          <w:lang w:val="en-GB" w:eastAsia="de-DE"/>
        </w:rPr>
        <w:t>, 3, No. 2, pp. 17</w:t>
      </w:r>
    </w:p>
    <w:p w14:paraId="09F3749C" w14:textId="334CA3F7" w:rsidR="00FD2D90" w:rsidRPr="00480602" w:rsidRDefault="008A5332" w:rsidP="00221B30">
      <w:pPr>
        <w:pStyle w:val="References"/>
        <w:numPr>
          <w:ilvl w:val="0"/>
          <w:numId w:val="50"/>
        </w:numPr>
        <w:tabs>
          <w:tab w:val="left" w:pos="142"/>
          <w:tab w:val="left" w:pos="284"/>
          <w:tab w:val="left" w:pos="709"/>
        </w:tabs>
        <w:ind w:left="0" w:firstLine="0"/>
        <w:rPr>
          <w:rFonts w:ascii="Times" w:eastAsia="Times New Roman" w:hAnsi="Times"/>
          <w:color w:val="000000" w:themeColor="text1"/>
          <w:sz w:val="18"/>
          <w:szCs w:val="18"/>
          <w:lang w:val="en-GB" w:eastAsia="de-DE"/>
        </w:rPr>
      </w:pPr>
      <w:proofErr w:type="spellStart"/>
      <w:r w:rsidRPr="00F86730">
        <w:rPr>
          <w:rFonts w:ascii="Times" w:eastAsia="Times New Roman" w:hAnsi="Times"/>
          <w:color w:val="000000" w:themeColor="text1"/>
          <w:sz w:val="18"/>
          <w:szCs w:val="18"/>
          <w:lang w:val="en-GB" w:eastAsia="de-DE"/>
        </w:rPr>
        <w:t>Černoušek</w:t>
      </w:r>
      <w:proofErr w:type="spellEnd"/>
      <w:r w:rsidR="00FD2D90" w:rsidRPr="00F86730">
        <w:rPr>
          <w:rFonts w:ascii="Times" w:eastAsia="Times New Roman" w:hAnsi="Times"/>
          <w:color w:val="000000" w:themeColor="text1"/>
          <w:sz w:val="18"/>
          <w:szCs w:val="18"/>
          <w:lang w:val="en-GB" w:eastAsia="de-DE"/>
        </w:rPr>
        <w:t xml:space="preserve">, M. (1986): </w:t>
      </w:r>
      <w:proofErr w:type="spellStart"/>
      <w:r w:rsidR="00FD2D90" w:rsidRPr="00F86730">
        <w:rPr>
          <w:rFonts w:ascii="Times" w:eastAsia="Times New Roman" w:hAnsi="Times"/>
          <w:color w:val="000000" w:themeColor="text1"/>
          <w:sz w:val="18"/>
          <w:szCs w:val="18"/>
          <w:lang w:val="en-GB" w:eastAsia="de-DE"/>
        </w:rPr>
        <w:t>Psychologie</w:t>
      </w:r>
      <w:proofErr w:type="spellEnd"/>
      <w:r w:rsidR="00FD2D90" w:rsidRPr="00F86730">
        <w:rPr>
          <w:rFonts w:ascii="Times" w:eastAsia="Times New Roman" w:hAnsi="Times"/>
          <w:color w:val="000000" w:themeColor="text1"/>
          <w:sz w:val="18"/>
          <w:szCs w:val="18"/>
          <w:lang w:val="en-GB" w:eastAsia="de-DE"/>
        </w:rPr>
        <w:t xml:space="preserve"> </w:t>
      </w:r>
      <w:proofErr w:type="spellStart"/>
      <w:r w:rsidR="00FD2D90" w:rsidRPr="00F86730">
        <w:rPr>
          <w:rFonts w:ascii="Times" w:eastAsia="Times New Roman" w:hAnsi="Times"/>
          <w:color w:val="000000" w:themeColor="text1"/>
          <w:sz w:val="18"/>
          <w:szCs w:val="18"/>
          <w:lang w:val="en-GB" w:eastAsia="de-DE"/>
        </w:rPr>
        <w:t>ţivotního</w:t>
      </w:r>
      <w:proofErr w:type="spellEnd"/>
      <w:r w:rsidR="00FD2D90" w:rsidRPr="00F86730">
        <w:rPr>
          <w:rFonts w:ascii="Times" w:eastAsia="Times New Roman" w:hAnsi="Times"/>
          <w:color w:val="000000" w:themeColor="text1"/>
          <w:sz w:val="18"/>
          <w:szCs w:val="18"/>
          <w:lang w:val="en-GB" w:eastAsia="de-DE"/>
        </w:rPr>
        <w:t xml:space="preserve"> </w:t>
      </w:r>
      <w:proofErr w:type="spellStart"/>
      <w:r w:rsidR="00FD2D90" w:rsidRPr="00F86730">
        <w:rPr>
          <w:rFonts w:ascii="Times" w:eastAsia="Times New Roman" w:hAnsi="Times"/>
          <w:color w:val="000000" w:themeColor="text1"/>
          <w:sz w:val="18"/>
          <w:szCs w:val="18"/>
          <w:lang w:val="en-GB" w:eastAsia="de-DE"/>
        </w:rPr>
        <w:t>prostředí</w:t>
      </w:r>
      <w:proofErr w:type="spellEnd"/>
      <w:r w:rsidR="00FD2D90" w:rsidRPr="00F86730">
        <w:rPr>
          <w:rFonts w:ascii="Times" w:eastAsia="Times New Roman" w:hAnsi="Times"/>
          <w:color w:val="000000" w:themeColor="text1"/>
          <w:sz w:val="18"/>
          <w:szCs w:val="18"/>
          <w:lang w:val="en-GB" w:eastAsia="de-DE"/>
        </w:rPr>
        <w:t xml:space="preserve">. 1. </w:t>
      </w:r>
      <w:proofErr w:type="spellStart"/>
      <w:r w:rsidR="00FD2D90" w:rsidRPr="00F86730">
        <w:rPr>
          <w:rFonts w:ascii="Times" w:eastAsia="Times New Roman" w:hAnsi="Times"/>
          <w:color w:val="000000" w:themeColor="text1"/>
          <w:sz w:val="18"/>
          <w:szCs w:val="18"/>
          <w:lang w:val="en-GB" w:eastAsia="de-DE"/>
        </w:rPr>
        <w:t>vydání</w:t>
      </w:r>
      <w:proofErr w:type="spellEnd"/>
      <w:r w:rsidR="00FD2D90" w:rsidRPr="00F86730">
        <w:rPr>
          <w:rFonts w:ascii="Times" w:eastAsia="Times New Roman" w:hAnsi="Times"/>
          <w:color w:val="000000" w:themeColor="text1"/>
          <w:sz w:val="18"/>
          <w:szCs w:val="18"/>
          <w:lang w:val="en-GB" w:eastAsia="de-DE"/>
        </w:rPr>
        <w:t xml:space="preserve">, </w:t>
      </w:r>
      <w:proofErr w:type="spellStart"/>
      <w:r w:rsidR="00FD2D90" w:rsidRPr="00F86730">
        <w:rPr>
          <w:rFonts w:ascii="Times" w:eastAsia="Times New Roman" w:hAnsi="Times"/>
          <w:color w:val="000000" w:themeColor="text1"/>
          <w:sz w:val="18"/>
          <w:szCs w:val="18"/>
          <w:lang w:val="en-GB" w:eastAsia="de-DE"/>
        </w:rPr>
        <w:t>Horizont</w:t>
      </w:r>
      <w:proofErr w:type="spellEnd"/>
      <w:r w:rsidR="00FD2D90" w:rsidRPr="00F86730">
        <w:rPr>
          <w:rFonts w:ascii="Times" w:eastAsia="Times New Roman" w:hAnsi="Times"/>
          <w:color w:val="000000" w:themeColor="text1"/>
          <w:sz w:val="18"/>
          <w:szCs w:val="18"/>
          <w:lang w:val="en-GB" w:eastAsia="de-DE"/>
        </w:rPr>
        <w:t>, Praha</w:t>
      </w:r>
      <w:bookmarkStart w:id="0" w:name="_GoBack"/>
      <w:bookmarkEnd w:id="0"/>
    </w:p>
    <w:sectPr w:rsidR="00FD2D90" w:rsidRPr="00480602">
      <w:headerReference w:type="even" r:id="rId13"/>
      <w:headerReference w:type="default" r:id="rId14"/>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16860" w14:textId="77777777" w:rsidR="00B45199" w:rsidRDefault="00B45199">
      <w:r>
        <w:separator/>
      </w:r>
    </w:p>
  </w:endnote>
  <w:endnote w:type="continuationSeparator" w:id="0">
    <w:p w14:paraId="4B2B9D88" w14:textId="77777777" w:rsidR="00B45199" w:rsidRDefault="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embedRegular r:id="rId1" w:fontKey="{4B5473AA-38DF-44F4-83CB-63A48F08BCFE}"/>
    <w:embedBold r:id="rId2" w:fontKey="{B06537E0-ECFA-4698-BDE3-C055C899FC48}"/>
    <w:embedItalic r:id="rId3" w:fontKey="{B2EAB39D-5491-488C-991E-E6339E7DF2F6}"/>
    <w:embedBoldItalic r:id="rId4" w:fontKey="{BDE991D6-3698-4E28-9A32-4599227AE420}"/>
  </w:font>
  <w:font w:name="Tms Rmn">
    <w:panose1 w:val="02020603040505020304"/>
    <w:charset w:val="4D"/>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5" w:fontKey="{345A3C61-0128-4706-8A97-8DCF3F70035C}"/>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embedRegular r:id="rId6" w:fontKey="{A31BC78C-B984-4B06-926A-4CB071990ACB}"/>
    <w:embedBold r:id="rId7" w:fontKey="{4A812C15-17FF-4DCC-A3AA-706951086AA1}"/>
    <w:embedItalic r:id="rId8" w:fontKey="{F8FB8621-1806-4724-A62B-7209CE95AF59}"/>
  </w:font>
  <w:font w:name="Bookman Old Style">
    <w:panose1 w:val="02050604050505020204"/>
    <w:charset w:val="EE"/>
    <w:family w:val="roman"/>
    <w:pitch w:val="variable"/>
    <w:sig w:usb0="00000287" w:usb1="00000000" w:usb2="00000000" w:usb3="00000000" w:csb0="0000009F" w:csb1="00000000"/>
    <w:embedItalic r:id="rId9" w:fontKey="{19714A7D-4F0C-48D1-BCB9-2B432BC6670C}"/>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93A3A" w14:textId="77777777" w:rsidR="00B45199" w:rsidRDefault="00B45199">
      <w:pPr>
        <w:pStyle w:val="p1a"/>
      </w:pPr>
      <w:r>
        <w:separator/>
      </w:r>
    </w:p>
  </w:footnote>
  <w:footnote w:type="continuationSeparator" w:id="0">
    <w:p w14:paraId="6B359A08" w14:textId="77777777" w:rsidR="00B45199" w:rsidRDefault="00B451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C34AC" w14:textId="2A723A69" w:rsidR="00606CF0" w:rsidRDefault="00606CF0">
    <w:pPr>
      <w:pStyle w:val="Runninghead-left"/>
    </w:pPr>
    <w:r>
      <w:fldChar w:fldCharType="begin"/>
    </w:r>
    <w:r>
      <w:instrText xml:space="preserve"> PAGE  \* MERGEFORMAT </w:instrText>
    </w:r>
    <w:r>
      <w:fldChar w:fldCharType="separate"/>
    </w:r>
    <w:r w:rsidR="00F86730">
      <w:rPr>
        <w:noProof/>
      </w:rPr>
      <w:t>6</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DEBF" w14:textId="0E54B5C2" w:rsidR="00606CF0" w:rsidRDefault="00606CF0">
    <w:pPr>
      <w:pStyle w:val="Runninghead-right"/>
    </w:pPr>
    <w:r>
      <w:fldChar w:fldCharType="begin"/>
    </w:r>
    <w:r>
      <w:instrText xml:space="preserve"> PAGE  \* MERGEFORMAT </w:instrText>
    </w:r>
    <w:r>
      <w:fldChar w:fldCharType="separate"/>
    </w:r>
    <w:r w:rsidR="00F86730">
      <w:rPr>
        <w:noProof/>
      </w:rPr>
      <w:t>7</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AB4E1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2" w15:restartNumberingAfterBreak="0">
    <w:nsid w:val="FFFFFFFE"/>
    <w:multiLevelType w:val="singleLevel"/>
    <w:tmpl w:val="7A8E2DA8"/>
    <w:lvl w:ilvl="0">
      <w:numFmt w:val="decimal"/>
      <w:lvlText w:val="*"/>
      <w:lvlJc w:val="left"/>
    </w:lvl>
  </w:abstractNum>
  <w:abstractNum w:abstractNumId="3" w15:restartNumberingAfterBreak="0">
    <w:nsid w:val="03503E78"/>
    <w:multiLevelType w:val="hybridMultilevel"/>
    <w:tmpl w:val="A2E47C1C"/>
    <w:lvl w:ilvl="0" w:tplc="436AB386">
      <w:numFmt w:val="bullet"/>
      <w:lvlText w:val="-"/>
      <w:lvlJc w:val="left"/>
      <w:pPr>
        <w:ind w:left="720" w:hanging="360"/>
      </w:pPr>
      <w:rPr>
        <w:rFonts w:ascii="Cambria" w:eastAsia="Times New Roman" w:hAnsi="Cambria" w:cs="Times New Roman"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B393D"/>
    <w:multiLevelType w:val="multilevel"/>
    <w:tmpl w:val="238C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C4A07"/>
    <w:multiLevelType w:val="multilevel"/>
    <w:tmpl w:val="84ECF69A"/>
    <w:lvl w:ilvl="0">
      <w:numFmt w:val="bullet"/>
      <w:lvlText w:val="-"/>
      <w:lvlJc w:val="left"/>
      <w:pPr>
        <w:ind w:left="360" w:hanging="360"/>
      </w:pPr>
      <w:rPr>
        <w:rFonts w:ascii="Cambria" w:eastAsia="Times New Roman" w:hAnsi="Cambria" w:cs="Times New Roman" w:hint="default"/>
        <w:sz w:val="23"/>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A35EAF"/>
    <w:multiLevelType w:val="multilevel"/>
    <w:tmpl w:val="692C461E"/>
    <w:lvl w:ilvl="0">
      <w:numFmt w:val="bullet"/>
      <w:lvlText w:val="-"/>
      <w:lvlJc w:val="left"/>
      <w:pPr>
        <w:ind w:left="360" w:hanging="360"/>
      </w:pPr>
      <w:rPr>
        <w:rFonts w:ascii="Cambria" w:eastAsia="Times New Roman" w:hAnsi="Cambria" w:cs="Times New Roman" w:hint="default"/>
        <w:sz w:val="23"/>
      </w:rPr>
    </w:lvl>
    <w:lvl w:ilvl="1">
      <w:numFmt w:val="bullet"/>
      <w:lvlText w:val="-"/>
      <w:lvlJc w:val="left"/>
      <w:pPr>
        <w:ind w:left="792" w:hanging="432"/>
      </w:pPr>
      <w:rPr>
        <w:rFonts w:ascii="Cambria" w:eastAsia="Times New Roman" w:hAnsi="Cambria" w:cs="Times New Roman" w:hint="default"/>
        <w:sz w:val="2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771072"/>
    <w:multiLevelType w:val="hybridMultilevel"/>
    <w:tmpl w:val="26004FC6"/>
    <w:lvl w:ilvl="0" w:tplc="04090001">
      <w:start w:val="1"/>
      <w:numFmt w:val="bullet"/>
      <w:lvlText w:val=""/>
      <w:lvlJc w:val="left"/>
      <w:pPr>
        <w:ind w:left="720" w:hanging="360"/>
      </w:pPr>
      <w:rPr>
        <w:rFonts w:ascii="Symbol" w:hAnsi="Symbol" w:hint="default"/>
      </w:rPr>
    </w:lvl>
    <w:lvl w:ilvl="1" w:tplc="436AB386">
      <w:numFmt w:val="bullet"/>
      <w:lvlText w:val="-"/>
      <w:lvlJc w:val="left"/>
      <w:pPr>
        <w:ind w:left="1440" w:hanging="360"/>
      </w:pPr>
      <w:rPr>
        <w:rFonts w:ascii="Cambria" w:eastAsia="Times New Roman" w:hAnsi="Cambria" w:cs="Times New Roman" w:hint="default"/>
        <w:sz w:val="2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1" w15:restartNumberingAfterBreak="0">
    <w:nsid w:val="28BB35B5"/>
    <w:multiLevelType w:val="hybridMultilevel"/>
    <w:tmpl w:val="448073FE"/>
    <w:lvl w:ilvl="0" w:tplc="436AB386">
      <w:numFmt w:val="bullet"/>
      <w:lvlText w:val="-"/>
      <w:lvlJc w:val="left"/>
      <w:pPr>
        <w:ind w:left="720" w:hanging="360"/>
      </w:pPr>
      <w:rPr>
        <w:rFonts w:ascii="Cambria" w:eastAsia="Times New Roman" w:hAnsi="Cambria" w:cs="Times New Roman" w:hint="default"/>
        <w:sz w:val="2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353B5"/>
    <w:multiLevelType w:val="hybridMultilevel"/>
    <w:tmpl w:val="F98AC000"/>
    <w:lvl w:ilvl="0" w:tplc="89C861F2">
      <w:numFmt w:val="bullet"/>
      <w:lvlText w:val="-"/>
      <w:lvlJc w:val="left"/>
      <w:pPr>
        <w:ind w:left="941" w:hanging="465"/>
      </w:pPr>
      <w:rPr>
        <w:rFonts w:ascii="Times" w:eastAsia="Times New Roman" w:hAnsi="Times" w:cs="Times" w:hint="default"/>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13" w15:restartNumberingAfterBreak="0">
    <w:nsid w:val="31524A6E"/>
    <w:multiLevelType w:val="hybridMultilevel"/>
    <w:tmpl w:val="59825486"/>
    <w:lvl w:ilvl="0" w:tplc="89C861F2">
      <w:numFmt w:val="bullet"/>
      <w:lvlText w:val="-"/>
      <w:lvlJc w:val="left"/>
      <w:pPr>
        <w:ind w:left="958" w:hanging="360"/>
      </w:pPr>
      <w:rPr>
        <w:rFonts w:ascii="Times" w:eastAsia="Times New Roman" w:hAnsi="Times" w:cs="Times" w:hint="default"/>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14" w15:restartNumberingAfterBreak="0">
    <w:nsid w:val="36DC656C"/>
    <w:multiLevelType w:val="hybridMultilevel"/>
    <w:tmpl w:val="FE721CFC"/>
    <w:lvl w:ilvl="0" w:tplc="89C861F2">
      <w:numFmt w:val="bullet"/>
      <w:lvlText w:val="-"/>
      <w:lvlJc w:val="left"/>
      <w:pPr>
        <w:ind w:left="703" w:hanging="465"/>
      </w:pPr>
      <w:rPr>
        <w:rFonts w:ascii="Times" w:eastAsia="Times New Roman" w:hAnsi="Times" w:cs="Times" w:hint="default"/>
      </w:rPr>
    </w:lvl>
    <w:lvl w:ilvl="1" w:tplc="04050003" w:tentative="1">
      <w:start w:val="1"/>
      <w:numFmt w:val="bullet"/>
      <w:lvlText w:val="o"/>
      <w:lvlJc w:val="left"/>
      <w:pPr>
        <w:ind w:left="1318" w:hanging="360"/>
      </w:pPr>
      <w:rPr>
        <w:rFonts w:ascii="Courier New" w:hAnsi="Courier New" w:cs="Courier New" w:hint="default"/>
      </w:rPr>
    </w:lvl>
    <w:lvl w:ilvl="2" w:tplc="04050005" w:tentative="1">
      <w:start w:val="1"/>
      <w:numFmt w:val="bullet"/>
      <w:lvlText w:val=""/>
      <w:lvlJc w:val="left"/>
      <w:pPr>
        <w:ind w:left="2038" w:hanging="360"/>
      </w:pPr>
      <w:rPr>
        <w:rFonts w:ascii="Wingdings" w:hAnsi="Wingdings" w:hint="default"/>
      </w:rPr>
    </w:lvl>
    <w:lvl w:ilvl="3" w:tplc="04050001" w:tentative="1">
      <w:start w:val="1"/>
      <w:numFmt w:val="bullet"/>
      <w:lvlText w:val=""/>
      <w:lvlJc w:val="left"/>
      <w:pPr>
        <w:ind w:left="2758" w:hanging="360"/>
      </w:pPr>
      <w:rPr>
        <w:rFonts w:ascii="Symbol" w:hAnsi="Symbol" w:hint="default"/>
      </w:rPr>
    </w:lvl>
    <w:lvl w:ilvl="4" w:tplc="04050003" w:tentative="1">
      <w:start w:val="1"/>
      <w:numFmt w:val="bullet"/>
      <w:lvlText w:val="o"/>
      <w:lvlJc w:val="left"/>
      <w:pPr>
        <w:ind w:left="3478" w:hanging="360"/>
      </w:pPr>
      <w:rPr>
        <w:rFonts w:ascii="Courier New" w:hAnsi="Courier New" w:cs="Courier New" w:hint="default"/>
      </w:rPr>
    </w:lvl>
    <w:lvl w:ilvl="5" w:tplc="04050005" w:tentative="1">
      <w:start w:val="1"/>
      <w:numFmt w:val="bullet"/>
      <w:lvlText w:val=""/>
      <w:lvlJc w:val="left"/>
      <w:pPr>
        <w:ind w:left="4198" w:hanging="360"/>
      </w:pPr>
      <w:rPr>
        <w:rFonts w:ascii="Wingdings" w:hAnsi="Wingdings" w:hint="default"/>
      </w:rPr>
    </w:lvl>
    <w:lvl w:ilvl="6" w:tplc="04050001" w:tentative="1">
      <w:start w:val="1"/>
      <w:numFmt w:val="bullet"/>
      <w:lvlText w:val=""/>
      <w:lvlJc w:val="left"/>
      <w:pPr>
        <w:ind w:left="4918" w:hanging="360"/>
      </w:pPr>
      <w:rPr>
        <w:rFonts w:ascii="Symbol" w:hAnsi="Symbol" w:hint="default"/>
      </w:rPr>
    </w:lvl>
    <w:lvl w:ilvl="7" w:tplc="04050003" w:tentative="1">
      <w:start w:val="1"/>
      <w:numFmt w:val="bullet"/>
      <w:lvlText w:val="o"/>
      <w:lvlJc w:val="left"/>
      <w:pPr>
        <w:ind w:left="5638" w:hanging="360"/>
      </w:pPr>
      <w:rPr>
        <w:rFonts w:ascii="Courier New" w:hAnsi="Courier New" w:cs="Courier New" w:hint="default"/>
      </w:rPr>
    </w:lvl>
    <w:lvl w:ilvl="8" w:tplc="04050005" w:tentative="1">
      <w:start w:val="1"/>
      <w:numFmt w:val="bullet"/>
      <w:lvlText w:val=""/>
      <w:lvlJc w:val="left"/>
      <w:pPr>
        <w:ind w:left="6358" w:hanging="360"/>
      </w:pPr>
      <w:rPr>
        <w:rFonts w:ascii="Wingdings" w:hAnsi="Wingdings" w:hint="default"/>
      </w:rPr>
    </w:lvl>
  </w:abstractNum>
  <w:abstractNum w:abstractNumId="15" w15:restartNumberingAfterBreak="0">
    <w:nsid w:val="371B4BE5"/>
    <w:multiLevelType w:val="hybridMultilevel"/>
    <w:tmpl w:val="BCEE95DC"/>
    <w:lvl w:ilvl="0" w:tplc="436AB386">
      <w:numFmt w:val="bullet"/>
      <w:lvlText w:val="-"/>
      <w:lvlJc w:val="left"/>
      <w:pPr>
        <w:ind w:left="720" w:hanging="360"/>
      </w:pPr>
      <w:rPr>
        <w:rFonts w:ascii="Cambria" w:eastAsia="Times New Roman" w:hAnsi="Cambria" w:cs="Times New Roman"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BEBA665C"/>
    <w:lvl w:ilvl="0">
      <w:start w:val="1"/>
      <w:numFmt w:val="decimal"/>
      <w:pStyle w:val="References"/>
      <w:lvlText w:val="[%1]"/>
      <w:lvlJc w:val="left"/>
      <w:pPr>
        <w:tabs>
          <w:tab w:val="num" w:pos="360"/>
        </w:tabs>
        <w:ind w:left="360" w:hanging="360"/>
      </w:pPr>
      <w:rPr>
        <w:sz w:val="24"/>
        <w:szCs w:val="24"/>
      </w:rPr>
    </w:lvl>
  </w:abstractNum>
  <w:abstractNum w:abstractNumId="17" w15:restartNumberingAfterBreak="0">
    <w:nsid w:val="3DDE1C70"/>
    <w:multiLevelType w:val="hybridMultilevel"/>
    <w:tmpl w:val="4510080C"/>
    <w:lvl w:ilvl="0" w:tplc="89C861F2">
      <w:numFmt w:val="bullet"/>
      <w:lvlText w:val="-"/>
      <w:lvlJc w:val="left"/>
      <w:pPr>
        <w:ind w:left="720" w:hanging="360"/>
      </w:pPr>
      <w:rPr>
        <w:rFonts w:ascii="Times" w:eastAsia="Times New Roman"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E9D5FCB"/>
    <w:multiLevelType w:val="hybridMultilevel"/>
    <w:tmpl w:val="8F88BCCC"/>
    <w:lvl w:ilvl="0" w:tplc="436AB386">
      <w:numFmt w:val="bullet"/>
      <w:lvlText w:val="-"/>
      <w:lvlJc w:val="left"/>
      <w:pPr>
        <w:ind w:left="958" w:hanging="360"/>
      </w:pPr>
      <w:rPr>
        <w:rFonts w:ascii="Cambria" w:eastAsia="Times New Roman" w:hAnsi="Cambria" w:cs="Times New Roman" w:hint="default"/>
        <w:sz w:val="23"/>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19" w15:restartNumberingAfterBreak="0">
    <w:nsid w:val="400C4585"/>
    <w:multiLevelType w:val="multilevel"/>
    <w:tmpl w:val="77EC1F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3A318E8"/>
    <w:multiLevelType w:val="multilevel"/>
    <w:tmpl w:val="7AE6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436AB0"/>
    <w:multiLevelType w:val="hybridMultilevel"/>
    <w:tmpl w:val="6B202B24"/>
    <w:lvl w:ilvl="0" w:tplc="E640CB04">
      <w:start w:val="1"/>
      <w:numFmt w:val="bullet"/>
      <w:lvlText w:val=""/>
      <w:lvlJc w:val="left"/>
      <w:pPr>
        <w:tabs>
          <w:tab w:val="num" w:pos="720"/>
        </w:tabs>
        <w:ind w:left="720" w:hanging="360"/>
      </w:pPr>
      <w:rPr>
        <w:rFonts w:ascii="Symbol" w:hAnsi="Symbol" w:hint="default"/>
      </w:rPr>
    </w:lvl>
    <w:lvl w:ilvl="1" w:tplc="02A03520" w:tentative="1">
      <w:start w:val="1"/>
      <w:numFmt w:val="bullet"/>
      <w:lvlText w:val="o"/>
      <w:lvlJc w:val="left"/>
      <w:pPr>
        <w:tabs>
          <w:tab w:val="num" w:pos="1440"/>
        </w:tabs>
        <w:ind w:left="1440" w:hanging="360"/>
      </w:pPr>
      <w:rPr>
        <w:rFonts w:ascii="Courier New" w:hAnsi="Courier New" w:hint="default"/>
      </w:rPr>
    </w:lvl>
    <w:lvl w:ilvl="2" w:tplc="5AEEE520" w:tentative="1">
      <w:start w:val="1"/>
      <w:numFmt w:val="bullet"/>
      <w:lvlText w:val=""/>
      <w:lvlJc w:val="left"/>
      <w:pPr>
        <w:tabs>
          <w:tab w:val="num" w:pos="2160"/>
        </w:tabs>
        <w:ind w:left="2160" w:hanging="360"/>
      </w:pPr>
      <w:rPr>
        <w:rFonts w:ascii="Wingdings" w:hAnsi="Wingdings" w:hint="default"/>
      </w:rPr>
    </w:lvl>
    <w:lvl w:ilvl="3" w:tplc="791222A4" w:tentative="1">
      <w:start w:val="1"/>
      <w:numFmt w:val="bullet"/>
      <w:lvlText w:val=""/>
      <w:lvlJc w:val="left"/>
      <w:pPr>
        <w:tabs>
          <w:tab w:val="num" w:pos="2880"/>
        </w:tabs>
        <w:ind w:left="2880" w:hanging="360"/>
      </w:pPr>
      <w:rPr>
        <w:rFonts w:ascii="Symbol" w:hAnsi="Symbol" w:hint="default"/>
      </w:rPr>
    </w:lvl>
    <w:lvl w:ilvl="4" w:tplc="37C28A32" w:tentative="1">
      <w:start w:val="1"/>
      <w:numFmt w:val="bullet"/>
      <w:lvlText w:val="o"/>
      <w:lvlJc w:val="left"/>
      <w:pPr>
        <w:tabs>
          <w:tab w:val="num" w:pos="3600"/>
        </w:tabs>
        <w:ind w:left="3600" w:hanging="360"/>
      </w:pPr>
      <w:rPr>
        <w:rFonts w:ascii="Courier New" w:hAnsi="Courier New" w:hint="default"/>
      </w:rPr>
    </w:lvl>
    <w:lvl w:ilvl="5" w:tplc="03A08630" w:tentative="1">
      <w:start w:val="1"/>
      <w:numFmt w:val="bullet"/>
      <w:lvlText w:val=""/>
      <w:lvlJc w:val="left"/>
      <w:pPr>
        <w:tabs>
          <w:tab w:val="num" w:pos="4320"/>
        </w:tabs>
        <w:ind w:left="4320" w:hanging="360"/>
      </w:pPr>
      <w:rPr>
        <w:rFonts w:ascii="Wingdings" w:hAnsi="Wingdings" w:hint="default"/>
      </w:rPr>
    </w:lvl>
    <w:lvl w:ilvl="6" w:tplc="7108C35C" w:tentative="1">
      <w:start w:val="1"/>
      <w:numFmt w:val="bullet"/>
      <w:lvlText w:val=""/>
      <w:lvlJc w:val="left"/>
      <w:pPr>
        <w:tabs>
          <w:tab w:val="num" w:pos="5040"/>
        </w:tabs>
        <w:ind w:left="5040" w:hanging="360"/>
      </w:pPr>
      <w:rPr>
        <w:rFonts w:ascii="Symbol" w:hAnsi="Symbol" w:hint="default"/>
      </w:rPr>
    </w:lvl>
    <w:lvl w:ilvl="7" w:tplc="596E6426" w:tentative="1">
      <w:start w:val="1"/>
      <w:numFmt w:val="bullet"/>
      <w:lvlText w:val="o"/>
      <w:lvlJc w:val="left"/>
      <w:pPr>
        <w:tabs>
          <w:tab w:val="num" w:pos="5760"/>
        </w:tabs>
        <w:ind w:left="5760" w:hanging="360"/>
      </w:pPr>
      <w:rPr>
        <w:rFonts w:ascii="Courier New" w:hAnsi="Courier New" w:hint="default"/>
      </w:rPr>
    </w:lvl>
    <w:lvl w:ilvl="8" w:tplc="61987FC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3B3BEF"/>
    <w:multiLevelType w:val="hybridMultilevel"/>
    <w:tmpl w:val="EA9635DC"/>
    <w:lvl w:ilvl="0" w:tplc="89C861F2">
      <w:numFmt w:val="bullet"/>
      <w:lvlText w:val="-"/>
      <w:lvlJc w:val="left"/>
      <w:pPr>
        <w:ind w:left="958" w:hanging="360"/>
      </w:pPr>
      <w:rPr>
        <w:rFonts w:ascii="Times" w:eastAsia="Times New Roman" w:hAnsi="Times" w:cs="Times" w:hint="default"/>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23" w15:restartNumberingAfterBreak="0">
    <w:nsid w:val="50CB4122"/>
    <w:multiLevelType w:val="hybridMultilevel"/>
    <w:tmpl w:val="E35CD896"/>
    <w:lvl w:ilvl="0" w:tplc="89C861F2">
      <w:numFmt w:val="bullet"/>
      <w:lvlText w:val="-"/>
      <w:lvlJc w:val="left"/>
      <w:pPr>
        <w:ind w:left="958" w:hanging="360"/>
      </w:pPr>
      <w:rPr>
        <w:rFonts w:ascii="Times" w:eastAsia="Times New Roman" w:hAnsi="Times" w:cs="Times" w:hint="default"/>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24" w15:restartNumberingAfterBreak="0">
    <w:nsid w:val="5EE135AF"/>
    <w:multiLevelType w:val="hybridMultilevel"/>
    <w:tmpl w:val="7B8C1AB0"/>
    <w:lvl w:ilvl="0" w:tplc="436AB386">
      <w:numFmt w:val="bullet"/>
      <w:lvlText w:val="-"/>
      <w:lvlJc w:val="left"/>
      <w:pPr>
        <w:ind w:left="786" w:hanging="360"/>
      </w:pPr>
      <w:rPr>
        <w:rFonts w:ascii="Cambria" w:eastAsia="Times New Roman" w:hAnsi="Cambria" w:cs="Times New Roman" w:hint="default"/>
        <w:sz w:val="23"/>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5" w15:restartNumberingAfterBreak="0">
    <w:nsid w:val="648470FA"/>
    <w:multiLevelType w:val="multilevel"/>
    <w:tmpl w:val="08BC81B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8AE29B8"/>
    <w:multiLevelType w:val="hybridMultilevel"/>
    <w:tmpl w:val="7766F2F8"/>
    <w:lvl w:ilvl="0" w:tplc="89C861F2">
      <w:numFmt w:val="bullet"/>
      <w:lvlText w:val="-"/>
      <w:lvlJc w:val="left"/>
      <w:pPr>
        <w:ind w:left="958" w:hanging="360"/>
      </w:pPr>
      <w:rPr>
        <w:rFonts w:ascii="Times" w:eastAsia="Times New Roman" w:hAnsi="Times" w:cs="Times" w:hint="default"/>
      </w:rPr>
    </w:lvl>
    <w:lvl w:ilvl="1" w:tplc="04050003" w:tentative="1">
      <w:start w:val="1"/>
      <w:numFmt w:val="bullet"/>
      <w:lvlText w:val="o"/>
      <w:lvlJc w:val="left"/>
      <w:pPr>
        <w:ind w:left="1678" w:hanging="360"/>
      </w:pPr>
      <w:rPr>
        <w:rFonts w:ascii="Courier New" w:hAnsi="Courier New" w:cs="Courier New" w:hint="default"/>
      </w:rPr>
    </w:lvl>
    <w:lvl w:ilvl="2" w:tplc="04050005" w:tentative="1">
      <w:start w:val="1"/>
      <w:numFmt w:val="bullet"/>
      <w:lvlText w:val=""/>
      <w:lvlJc w:val="left"/>
      <w:pPr>
        <w:ind w:left="2398" w:hanging="360"/>
      </w:pPr>
      <w:rPr>
        <w:rFonts w:ascii="Wingdings" w:hAnsi="Wingdings" w:hint="default"/>
      </w:rPr>
    </w:lvl>
    <w:lvl w:ilvl="3" w:tplc="04050001" w:tentative="1">
      <w:start w:val="1"/>
      <w:numFmt w:val="bullet"/>
      <w:lvlText w:val=""/>
      <w:lvlJc w:val="left"/>
      <w:pPr>
        <w:ind w:left="3118" w:hanging="360"/>
      </w:pPr>
      <w:rPr>
        <w:rFonts w:ascii="Symbol" w:hAnsi="Symbol" w:hint="default"/>
      </w:rPr>
    </w:lvl>
    <w:lvl w:ilvl="4" w:tplc="04050003" w:tentative="1">
      <w:start w:val="1"/>
      <w:numFmt w:val="bullet"/>
      <w:lvlText w:val="o"/>
      <w:lvlJc w:val="left"/>
      <w:pPr>
        <w:ind w:left="3838" w:hanging="360"/>
      </w:pPr>
      <w:rPr>
        <w:rFonts w:ascii="Courier New" w:hAnsi="Courier New" w:cs="Courier New" w:hint="default"/>
      </w:rPr>
    </w:lvl>
    <w:lvl w:ilvl="5" w:tplc="04050005" w:tentative="1">
      <w:start w:val="1"/>
      <w:numFmt w:val="bullet"/>
      <w:lvlText w:val=""/>
      <w:lvlJc w:val="left"/>
      <w:pPr>
        <w:ind w:left="4558" w:hanging="360"/>
      </w:pPr>
      <w:rPr>
        <w:rFonts w:ascii="Wingdings" w:hAnsi="Wingdings" w:hint="default"/>
      </w:rPr>
    </w:lvl>
    <w:lvl w:ilvl="6" w:tplc="04050001" w:tentative="1">
      <w:start w:val="1"/>
      <w:numFmt w:val="bullet"/>
      <w:lvlText w:val=""/>
      <w:lvlJc w:val="left"/>
      <w:pPr>
        <w:ind w:left="5278" w:hanging="360"/>
      </w:pPr>
      <w:rPr>
        <w:rFonts w:ascii="Symbol" w:hAnsi="Symbol" w:hint="default"/>
      </w:rPr>
    </w:lvl>
    <w:lvl w:ilvl="7" w:tplc="04050003" w:tentative="1">
      <w:start w:val="1"/>
      <w:numFmt w:val="bullet"/>
      <w:lvlText w:val="o"/>
      <w:lvlJc w:val="left"/>
      <w:pPr>
        <w:ind w:left="5998" w:hanging="360"/>
      </w:pPr>
      <w:rPr>
        <w:rFonts w:ascii="Courier New" w:hAnsi="Courier New" w:cs="Courier New" w:hint="default"/>
      </w:rPr>
    </w:lvl>
    <w:lvl w:ilvl="8" w:tplc="04050005" w:tentative="1">
      <w:start w:val="1"/>
      <w:numFmt w:val="bullet"/>
      <w:lvlText w:val=""/>
      <w:lvlJc w:val="left"/>
      <w:pPr>
        <w:ind w:left="6718" w:hanging="360"/>
      </w:pPr>
      <w:rPr>
        <w:rFonts w:ascii="Wingdings" w:hAnsi="Wingdings" w:hint="default"/>
      </w:rPr>
    </w:lvl>
  </w:abstractNum>
  <w:abstractNum w:abstractNumId="27" w15:restartNumberingAfterBreak="0">
    <w:nsid w:val="68C235EB"/>
    <w:multiLevelType w:val="hybridMultilevel"/>
    <w:tmpl w:val="7F880250"/>
    <w:lvl w:ilvl="0" w:tplc="436AB386">
      <w:numFmt w:val="bullet"/>
      <w:lvlText w:val="-"/>
      <w:lvlJc w:val="left"/>
      <w:pPr>
        <w:ind w:left="720" w:hanging="360"/>
      </w:pPr>
      <w:rPr>
        <w:rFonts w:ascii="Cambria" w:eastAsia="Times New Roman" w:hAnsi="Cambria" w:cs="Times New Roman"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9EE2359"/>
    <w:multiLevelType w:val="hybridMultilevel"/>
    <w:tmpl w:val="A0103670"/>
    <w:lvl w:ilvl="0" w:tplc="436AB386">
      <w:numFmt w:val="bullet"/>
      <w:lvlText w:val="-"/>
      <w:lvlJc w:val="left"/>
      <w:pPr>
        <w:ind w:left="720" w:hanging="360"/>
      </w:pPr>
      <w:rPr>
        <w:rFonts w:ascii="Cambria" w:eastAsia="Times New Roman" w:hAnsi="Cambria" w:cs="Times New Roman" w:hint="default"/>
        <w:sz w:val="2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30" w15:restartNumberingAfterBreak="0">
    <w:nsid w:val="7738779A"/>
    <w:multiLevelType w:val="multilevel"/>
    <w:tmpl w:val="5CCC97F0"/>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E5259C0"/>
    <w:multiLevelType w:val="hybridMultilevel"/>
    <w:tmpl w:val="CD9ECA3C"/>
    <w:lvl w:ilvl="0" w:tplc="48FA005A">
      <w:start w:val="1"/>
      <w:numFmt w:val="bullet"/>
      <w:lvlText w:val="-"/>
      <w:lvlJc w:val="left"/>
      <w:pPr>
        <w:tabs>
          <w:tab w:val="num" w:pos="587"/>
        </w:tabs>
        <w:ind w:left="454" w:hanging="227"/>
      </w:pPr>
      <w:rPr>
        <w:rFonts w:hint="default"/>
        <w:sz w:val="16"/>
      </w:rPr>
    </w:lvl>
    <w:lvl w:ilvl="1" w:tplc="D1B22E7E" w:tentative="1">
      <w:start w:val="1"/>
      <w:numFmt w:val="bullet"/>
      <w:lvlText w:val="o"/>
      <w:lvlJc w:val="left"/>
      <w:pPr>
        <w:tabs>
          <w:tab w:val="num" w:pos="1440"/>
        </w:tabs>
        <w:ind w:left="1440" w:hanging="360"/>
      </w:pPr>
      <w:rPr>
        <w:rFonts w:ascii="Courier New" w:hAnsi="Courier New" w:hint="default"/>
      </w:rPr>
    </w:lvl>
    <w:lvl w:ilvl="2" w:tplc="EE20CE0C" w:tentative="1">
      <w:start w:val="1"/>
      <w:numFmt w:val="bullet"/>
      <w:lvlText w:val=""/>
      <w:lvlJc w:val="left"/>
      <w:pPr>
        <w:tabs>
          <w:tab w:val="num" w:pos="2160"/>
        </w:tabs>
        <w:ind w:left="2160" w:hanging="360"/>
      </w:pPr>
      <w:rPr>
        <w:rFonts w:ascii="Wingdings" w:hAnsi="Wingdings" w:hint="default"/>
      </w:rPr>
    </w:lvl>
    <w:lvl w:ilvl="3" w:tplc="5FA819E8" w:tentative="1">
      <w:start w:val="1"/>
      <w:numFmt w:val="bullet"/>
      <w:lvlText w:val=""/>
      <w:lvlJc w:val="left"/>
      <w:pPr>
        <w:tabs>
          <w:tab w:val="num" w:pos="2880"/>
        </w:tabs>
        <w:ind w:left="2880" w:hanging="360"/>
      </w:pPr>
      <w:rPr>
        <w:rFonts w:ascii="Symbol" w:hAnsi="Symbol" w:hint="default"/>
      </w:rPr>
    </w:lvl>
    <w:lvl w:ilvl="4" w:tplc="3D5A04AC" w:tentative="1">
      <w:start w:val="1"/>
      <w:numFmt w:val="bullet"/>
      <w:lvlText w:val="o"/>
      <w:lvlJc w:val="left"/>
      <w:pPr>
        <w:tabs>
          <w:tab w:val="num" w:pos="3600"/>
        </w:tabs>
        <w:ind w:left="3600" w:hanging="360"/>
      </w:pPr>
      <w:rPr>
        <w:rFonts w:ascii="Courier New" w:hAnsi="Courier New" w:hint="default"/>
      </w:rPr>
    </w:lvl>
    <w:lvl w:ilvl="5" w:tplc="7EEC93F8" w:tentative="1">
      <w:start w:val="1"/>
      <w:numFmt w:val="bullet"/>
      <w:lvlText w:val=""/>
      <w:lvlJc w:val="left"/>
      <w:pPr>
        <w:tabs>
          <w:tab w:val="num" w:pos="4320"/>
        </w:tabs>
        <w:ind w:left="4320" w:hanging="360"/>
      </w:pPr>
      <w:rPr>
        <w:rFonts w:ascii="Wingdings" w:hAnsi="Wingdings" w:hint="default"/>
      </w:rPr>
    </w:lvl>
    <w:lvl w:ilvl="6" w:tplc="1BDE6022" w:tentative="1">
      <w:start w:val="1"/>
      <w:numFmt w:val="bullet"/>
      <w:lvlText w:val=""/>
      <w:lvlJc w:val="left"/>
      <w:pPr>
        <w:tabs>
          <w:tab w:val="num" w:pos="5040"/>
        </w:tabs>
        <w:ind w:left="5040" w:hanging="360"/>
      </w:pPr>
      <w:rPr>
        <w:rFonts w:ascii="Symbol" w:hAnsi="Symbol" w:hint="default"/>
      </w:rPr>
    </w:lvl>
    <w:lvl w:ilvl="7" w:tplc="86725242" w:tentative="1">
      <w:start w:val="1"/>
      <w:numFmt w:val="bullet"/>
      <w:lvlText w:val="o"/>
      <w:lvlJc w:val="left"/>
      <w:pPr>
        <w:tabs>
          <w:tab w:val="num" w:pos="5760"/>
        </w:tabs>
        <w:ind w:left="5760" w:hanging="360"/>
      </w:pPr>
      <w:rPr>
        <w:rFonts w:ascii="Courier New" w:hAnsi="Courier New" w:hint="default"/>
      </w:rPr>
    </w:lvl>
    <w:lvl w:ilvl="8" w:tplc="25C4440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301CBB"/>
    <w:multiLevelType w:val="hybridMultilevel"/>
    <w:tmpl w:val="D48A3096"/>
    <w:lvl w:ilvl="0" w:tplc="0405000F">
      <w:start w:val="1"/>
      <w:numFmt w:val="decimal"/>
      <w:lvlText w:val="%1."/>
      <w:lvlJc w:val="left"/>
      <w:pPr>
        <w:ind w:left="928"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29"/>
  </w:num>
  <w:num w:numId="4">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5"/>
  </w:num>
  <w:num w:numId="7">
    <w:abstractNumId w:val="31"/>
  </w:num>
  <w:num w:numId="8">
    <w:abstractNumId w:val="10"/>
  </w:num>
  <w:num w:numId="9">
    <w:abstractNumId w:val="5"/>
  </w:num>
  <w:num w:numId="10">
    <w:abstractNumId w:val="31"/>
  </w:num>
  <w:num w:numId="11">
    <w:abstractNumId w:val="21"/>
  </w:num>
  <w:num w:numId="12">
    <w:abstractNumId w:val="1"/>
  </w:num>
  <w:num w:numId="13">
    <w:abstractNumId w:val="21"/>
  </w:num>
  <w:num w:numId="14">
    <w:abstractNumId w:val="1"/>
  </w:num>
  <w:num w:numId="15">
    <w:abstractNumId w:val="1"/>
  </w:num>
  <w:num w:numId="16">
    <w:abstractNumId w:val="21"/>
  </w:num>
  <w:num w:numId="17">
    <w:abstractNumId w:val="1"/>
  </w:num>
  <w:num w:numId="18">
    <w:abstractNumId w:val="1"/>
  </w:num>
  <w:num w:numId="19">
    <w:abstractNumId w:val="31"/>
  </w:num>
  <w:num w:numId="20">
    <w:abstractNumId w:val="31"/>
  </w:num>
  <w:num w:numId="21">
    <w:abstractNumId w:val="31"/>
  </w:num>
  <w:num w:numId="22">
    <w:abstractNumId w:val="6"/>
  </w:num>
  <w:num w:numId="23">
    <w:abstractNumId w:val="6"/>
  </w:num>
  <w:num w:numId="24">
    <w:abstractNumId w:val="6"/>
  </w:num>
  <w:num w:numId="25">
    <w:abstractNumId w:val="6"/>
  </w:num>
  <w:num w:numId="26">
    <w:abstractNumId w:val="25"/>
  </w:num>
  <w:num w:numId="27">
    <w:abstractNumId w:val="0"/>
  </w:num>
  <w:num w:numId="28">
    <w:abstractNumId w:val="18"/>
  </w:num>
  <w:num w:numId="29">
    <w:abstractNumId w:val="14"/>
  </w:num>
  <w:num w:numId="30">
    <w:abstractNumId w:val="12"/>
  </w:num>
  <w:num w:numId="31">
    <w:abstractNumId w:val="17"/>
  </w:num>
  <w:num w:numId="32">
    <w:abstractNumId w:val="7"/>
  </w:num>
  <w:num w:numId="33">
    <w:abstractNumId w:val="8"/>
  </w:num>
  <w:num w:numId="34">
    <w:abstractNumId w:val="24"/>
  </w:num>
  <w:num w:numId="35">
    <w:abstractNumId w:val="15"/>
  </w:num>
  <w:num w:numId="36">
    <w:abstractNumId w:val="3"/>
  </w:num>
  <w:num w:numId="37">
    <w:abstractNumId w:val="9"/>
  </w:num>
  <w:num w:numId="38">
    <w:abstractNumId w:val="28"/>
  </w:num>
  <w:num w:numId="39">
    <w:abstractNumId w:val="27"/>
  </w:num>
  <w:num w:numId="40">
    <w:abstractNumId w:val="11"/>
  </w:num>
  <w:num w:numId="41">
    <w:abstractNumId w:val="22"/>
  </w:num>
  <w:num w:numId="42">
    <w:abstractNumId w:val="13"/>
  </w:num>
  <w:num w:numId="43">
    <w:abstractNumId w:val="23"/>
  </w:num>
  <w:num w:numId="44">
    <w:abstractNumId w:val="26"/>
  </w:num>
  <w:num w:numId="45">
    <w:abstractNumId w:val="16"/>
  </w:num>
  <w:num w:numId="46">
    <w:abstractNumId w:val="4"/>
  </w:num>
  <w:num w:numId="47">
    <w:abstractNumId w:val="20"/>
  </w:num>
  <w:num w:numId="48">
    <w:abstractNumId w:val="30"/>
    <w:lvlOverride w:ilvl="0">
      <w:lvl w:ilvl="0">
        <w:start w:val="1"/>
        <w:numFmt w:val="decimal"/>
        <w:lvlText w:val="%1"/>
        <w:lvlJc w:val="left"/>
        <w:pPr>
          <w:tabs>
            <w:tab w:val="num" w:pos="567"/>
          </w:tabs>
          <w:ind w:left="567" w:hanging="567"/>
        </w:pPr>
        <w:rPr>
          <w:rFonts w:hint="default"/>
          <w:sz w:val="24"/>
          <w:szCs w:val="24"/>
        </w:rPr>
      </w:lvl>
    </w:lvlOverride>
  </w:num>
  <w:num w:numId="49">
    <w:abstractNumId w:val="19"/>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en-US" w:vendorID="64" w:dllVersion="131078"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99"/>
    <w:rsid w:val="00002EC2"/>
    <w:rsid w:val="00005F1B"/>
    <w:rsid w:val="00044A53"/>
    <w:rsid w:val="0006516B"/>
    <w:rsid w:val="00076559"/>
    <w:rsid w:val="000E0820"/>
    <w:rsid w:val="000E34FF"/>
    <w:rsid w:val="00103A73"/>
    <w:rsid w:val="001064EE"/>
    <w:rsid w:val="00117A9F"/>
    <w:rsid w:val="001652C5"/>
    <w:rsid w:val="0018118D"/>
    <w:rsid w:val="00183589"/>
    <w:rsid w:val="001952D7"/>
    <w:rsid w:val="001B5AA2"/>
    <w:rsid w:val="001C46D3"/>
    <w:rsid w:val="001D0B49"/>
    <w:rsid w:val="001D73DE"/>
    <w:rsid w:val="001E5C70"/>
    <w:rsid w:val="002078EF"/>
    <w:rsid w:val="002214CE"/>
    <w:rsid w:val="00226F60"/>
    <w:rsid w:val="00236209"/>
    <w:rsid w:val="0023660D"/>
    <w:rsid w:val="002528EC"/>
    <w:rsid w:val="00261A9C"/>
    <w:rsid w:val="002737DE"/>
    <w:rsid w:val="002C1A41"/>
    <w:rsid w:val="002F2934"/>
    <w:rsid w:val="003220B9"/>
    <w:rsid w:val="00352EA7"/>
    <w:rsid w:val="00360E7F"/>
    <w:rsid w:val="00403A6F"/>
    <w:rsid w:val="00405E55"/>
    <w:rsid w:val="00410267"/>
    <w:rsid w:val="0042009A"/>
    <w:rsid w:val="004552DA"/>
    <w:rsid w:val="0046154C"/>
    <w:rsid w:val="00480602"/>
    <w:rsid w:val="00491F6D"/>
    <w:rsid w:val="00493C8D"/>
    <w:rsid w:val="004B684F"/>
    <w:rsid w:val="004E31DD"/>
    <w:rsid w:val="004E729B"/>
    <w:rsid w:val="004F12B1"/>
    <w:rsid w:val="00503765"/>
    <w:rsid w:val="00544A38"/>
    <w:rsid w:val="0058289E"/>
    <w:rsid w:val="00583E41"/>
    <w:rsid w:val="00594390"/>
    <w:rsid w:val="006014C7"/>
    <w:rsid w:val="00606BDC"/>
    <w:rsid w:val="00606CF0"/>
    <w:rsid w:val="006139F1"/>
    <w:rsid w:val="0063191A"/>
    <w:rsid w:val="006567C9"/>
    <w:rsid w:val="006620E7"/>
    <w:rsid w:val="00667DEB"/>
    <w:rsid w:val="00680383"/>
    <w:rsid w:val="006829A3"/>
    <w:rsid w:val="006A574A"/>
    <w:rsid w:val="006D6414"/>
    <w:rsid w:val="006E3B89"/>
    <w:rsid w:val="006E723D"/>
    <w:rsid w:val="007123C3"/>
    <w:rsid w:val="00722F8A"/>
    <w:rsid w:val="00723352"/>
    <w:rsid w:val="007407F7"/>
    <w:rsid w:val="007448E3"/>
    <w:rsid w:val="007563ED"/>
    <w:rsid w:val="00763CA8"/>
    <w:rsid w:val="00772BBE"/>
    <w:rsid w:val="00791BDF"/>
    <w:rsid w:val="007A2AD6"/>
    <w:rsid w:val="007C54FF"/>
    <w:rsid w:val="00806B24"/>
    <w:rsid w:val="00850399"/>
    <w:rsid w:val="008603F5"/>
    <w:rsid w:val="008662CD"/>
    <w:rsid w:val="008A5332"/>
    <w:rsid w:val="008B5D2B"/>
    <w:rsid w:val="008C0390"/>
    <w:rsid w:val="008E2B14"/>
    <w:rsid w:val="0090155F"/>
    <w:rsid w:val="0090334B"/>
    <w:rsid w:val="0090556A"/>
    <w:rsid w:val="0091061C"/>
    <w:rsid w:val="00954D64"/>
    <w:rsid w:val="00976926"/>
    <w:rsid w:val="00981089"/>
    <w:rsid w:val="009960F7"/>
    <w:rsid w:val="00997F3A"/>
    <w:rsid w:val="009A5235"/>
    <w:rsid w:val="009B2E1B"/>
    <w:rsid w:val="009B508E"/>
    <w:rsid w:val="009C5FCA"/>
    <w:rsid w:val="009D04DB"/>
    <w:rsid w:val="009F50B2"/>
    <w:rsid w:val="009F7F77"/>
    <w:rsid w:val="00A1344F"/>
    <w:rsid w:val="00A25B88"/>
    <w:rsid w:val="00A522EE"/>
    <w:rsid w:val="00A60F73"/>
    <w:rsid w:val="00A7006D"/>
    <w:rsid w:val="00A72563"/>
    <w:rsid w:val="00A7576E"/>
    <w:rsid w:val="00A86683"/>
    <w:rsid w:val="00AB095F"/>
    <w:rsid w:val="00AC078B"/>
    <w:rsid w:val="00AC38BA"/>
    <w:rsid w:val="00AF29F1"/>
    <w:rsid w:val="00AF4D15"/>
    <w:rsid w:val="00AF6CAD"/>
    <w:rsid w:val="00B065E8"/>
    <w:rsid w:val="00B25BD7"/>
    <w:rsid w:val="00B45199"/>
    <w:rsid w:val="00B5108A"/>
    <w:rsid w:val="00B5459D"/>
    <w:rsid w:val="00B61139"/>
    <w:rsid w:val="00B7566D"/>
    <w:rsid w:val="00B8345E"/>
    <w:rsid w:val="00B97ED3"/>
    <w:rsid w:val="00BA0483"/>
    <w:rsid w:val="00BC0445"/>
    <w:rsid w:val="00BC4F7F"/>
    <w:rsid w:val="00BC51B6"/>
    <w:rsid w:val="00BD3DBF"/>
    <w:rsid w:val="00BF1815"/>
    <w:rsid w:val="00BF2C5E"/>
    <w:rsid w:val="00C22245"/>
    <w:rsid w:val="00C3716B"/>
    <w:rsid w:val="00C566D9"/>
    <w:rsid w:val="00C57BA4"/>
    <w:rsid w:val="00C73333"/>
    <w:rsid w:val="00C7344F"/>
    <w:rsid w:val="00C921ED"/>
    <w:rsid w:val="00C9597D"/>
    <w:rsid w:val="00C95E55"/>
    <w:rsid w:val="00CA198B"/>
    <w:rsid w:val="00CC0309"/>
    <w:rsid w:val="00CD548C"/>
    <w:rsid w:val="00D17C4E"/>
    <w:rsid w:val="00D27CCD"/>
    <w:rsid w:val="00D4758B"/>
    <w:rsid w:val="00D52D3D"/>
    <w:rsid w:val="00D648B7"/>
    <w:rsid w:val="00D83743"/>
    <w:rsid w:val="00D9586F"/>
    <w:rsid w:val="00DA329E"/>
    <w:rsid w:val="00DB6263"/>
    <w:rsid w:val="00DC05FD"/>
    <w:rsid w:val="00DE1563"/>
    <w:rsid w:val="00E1415F"/>
    <w:rsid w:val="00E20215"/>
    <w:rsid w:val="00E25432"/>
    <w:rsid w:val="00E2593B"/>
    <w:rsid w:val="00E268BB"/>
    <w:rsid w:val="00E32FAB"/>
    <w:rsid w:val="00E359E3"/>
    <w:rsid w:val="00E35DEA"/>
    <w:rsid w:val="00E51231"/>
    <w:rsid w:val="00EA44D1"/>
    <w:rsid w:val="00EB6306"/>
    <w:rsid w:val="00EC7739"/>
    <w:rsid w:val="00ED21D3"/>
    <w:rsid w:val="00ED6CDE"/>
    <w:rsid w:val="00F04559"/>
    <w:rsid w:val="00F13DCD"/>
    <w:rsid w:val="00F25A96"/>
    <w:rsid w:val="00F75922"/>
    <w:rsid w:val="00F843DC"/>
    <w:rsid w:val="00F846B7"/>
    <w:rsid w:val="00F86730"/>
    <w:rsid w:val="00F91814"/>
    <w:rsid w:val="00F94E76"/>
    <w:rsid w:val="00FB42E5"/>
    <w:rsid w:val="00FC7529"/>
    <w:rsid w:val="00FD2D90"/>
    <w:rsid w:val="00FE608D"/>
    <w:rsid w:val="00FF0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46614C"/>
  <w14:defaultImageDpi w14:val="300"/>
  <w15:docId w15:val="{0224198C-9A87-4ACE-BDC8-555BB2F5B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Nadpis1">
    <w:name w:val="heading 1"/>
    <w:basedOn w:val="Normln"/>
    <w:next w:val="Normln"/>
    <w:qFormat/>
    <w:pPr>
      <w:keepNext/>
      <w:spacing w:after="240"/>
      <w:outlineLvl w:val="0"/>
    </w:pPr>
    <w:rPr>
      <w:rFonts w:ascii="Arial" w:hAnsi="Arial"/>
      <w:b/>
      <w:bCs/>
      <w:sz w:val="28"/>
      <w:szCs w:val="24"/>
    </w:rPr>
  </w:style>
  <w:style w:type="paragraph" w:styleId="Nadpis2">
    <w:name w:val="heading 2"/>
    <w:basedOn w:val="Normln"/>
    <w:next w:val="Normln"/>
    <w:qFormat/>
    <w:pPr>
      <w:keepNext/>
      <w:spacing w:before="240" w:after="120"/>
      <w:outlineLvl w:val="1"/>
    </w:pPr>
    <w:rPr>
      <w:rFonts w:ascii="Arial" w:hAnsi="Arial"/>
      <w:b/>
    </w:rPr>
  </w:style>
  <w:style w:type="paragraph" w:styleId="Nadpis3">
    <w:name w:val="heading 3"/>
    <w:basedOn w:val="Normln"/>
    <w:next w:val="Normln"/>
    <w:link w:val="Nadpis3Char"/>
    <w:qFormat/>
    <w:pPr>
      <w:keepNext/>
      <w:spacing w:before="180" w:after="120"/>
      <w:outlineLvl w:val="2"/>
    </w:pPr>
    <w:rPr>
      <w:rFonts w:ascii="Arial" w:hAnsi="Arial"/>
      <w:b/>
      <w:bCs/>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rPr>
      <w:sz w:val="20"/>
    </w:rPr>
  </w:style>
  <w:style w:type="paragraph" w:customStyle="1" w:styleId="Runninghead-left">
    <w:name w:val="Running head - left"/>
    <w:basedOn w:val="Normln"/>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ln"/>
    <w:next w:val="Normln"/>
    <w:rsid w:val="00583E41"/>
    <w:pPr>
      <w:suppressAutoHyphens/>
      <w:spacing w:before="480" w:after="220"/>
      <w:ind w:firstLine="0"/>
      <w:jc w:val="left"/>
    </w:pPr>
    <w:rPr>
      <w:b/>
    </w:rPr>
  </w:style>
  <w:style w:type="paragraph" w:customStyle="1" w:styleId="table">
    <w:name w:val="table"/>
    <w:basedOn w:val="Normln"/>
    <w:rsid w:val="00D52D3D"/>
    <w:pPr>
      <w:spacing w:before="60" w:line="200" w:lineRule="atLeast"/>
      <w:ind w:firstLine="0"/>
      <w:jc w:val="left"/>
    </w:pPr>
    <w:rPr>
      <w:sz w:val="17"/>
      <w:szCs w:val="18"/>
    </w:rPr>
  </w:style>
  <w:style w:type="paragraph" w:customStyle="1" w:styleId="equation">
    <w:name w:val="equation"/>
    <w:basedOn w:val="Normln"/>
    <w:next w:val="Normln"/>
    <w:rsid w:val="00B97ED3"/>
    <w:pPr>
      <w:tabs>
        <w:tab w:val="center" w:pos="3204"/>
        <w:tab w:val="right" w:pos="6634"/>
      </w:tabs>
      <w:spacing w:before="240" w:after="240"/>
      <w:ind w:firstLine="0"/>
      <w:jc w:val="left"/>
    </w:pPr>
  </w:style>
  <w:style w:type="paragraph" w:customStyle="1" w:styleId="figlegend">
    <w:name w:val="figlegend"/>
    <w:basedOn w:val="Normln"/>
    <w:next w:val="Normln"/>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ln"/>
    <w:next w:val="Normln"/>
    <w:pPr>
      <w:ind w:firstLine="0"/>
    </w:pPr>
  </w:style>
  <w:style w:type="character" w:styleId="Znakapoznpodarou">
    <w:name w:val="footnote reference"/>
    <w:semiHidden/>
    <w:rPr>
      <w:position w:val="6"/>
      <w:sz w:val="12"/>
      <w:vertAlign w:val="baseline"/>
    </w:rPr>
  </w:style>
  <w:style w:type="paragraph" w:customStyle="1" w:styleId="heading1">
    <w:name w:val="heading1"/>
    <w:basedOn w:val="Normln"/>
    <w:next w:val="p1a"/>
    <w:qFormat/>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qFormat/>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ln"/>
    <w:rsid w:val="00EA44D1"/>
    <w:pPr>
      <w:numPr>
        <w:numId w:val="25"/>
      </w:numPr>
      <w:spacing w:before="120" w:after="120"/>
      <w:contextualSpacing/>
    </w:pPr>
  </w:style>
  <w:style w:type="paragraph" w:customStyle="1" w:styleId="petit">
    <w:name w:val="petit"/>
    <w:basedOn w:val="Normln"/>
    <w:rsid w:val="00D27CCD"/>
    <w:pPr>
      <w:spacing w:before="120" w:after="120" w:line="200" w:lineRule="atLeast"/>
    </w:pPr>
    <w:rPr>
      <w:sz w:val="17"/>
    </w:rPr>
  </w:style>
  <w:style w:type="paragraph" w:customStyle="1" w:styleId="reference">
    <w:name w:val="reference"/>
    <w:basedOn w:val="Normln"/>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ln"/>
    <w:next w:val="Normln"/>
    <w:rsid w:val="00D52D3D"/>
    <w:pPr>
      <w:keepNext/>
      <w:keepLines/>
      <w:spacing w:before="240" w:after="120" w:line="200" w:lineRule="atLeast"/>
      <w:ind w:firstLine="0"/>
    </w:pPr>
    <w:rPr>
      <w:sz w:val="17"/>
    </w:rPr>
  </w:style>
  <w:style w:type="paragraph" w:customStyle="1" w:styleId="tablenotes">
    <w:name w:val="tablenotes"/>
    <w:basedOn w:val="Normln"/>
    <w:next w:val="Normln"/>
    <w:rsid w:val="00D52D3D"/>
    <w:pPr>
      <w:widowControl w:val="0"/>
      <w:spacing w:before="20" w:line="200" w:lineRule="atLeast"/>
      <w:ind w:firstLine="0"/>
      <w:jc w:val="left"/>
    </w:pPr>
    <w:rPr>
      <w:sz w:val="17"/>
    </w:rPr>
  </w:style>
  <w:style w:type="paragraph" w:customStyle="1" w:styleId="Nzev1">
    <w:name w:val="Název1"/>
    <w:basedOn w:val="Normln"/>
    <w:next w:val="p1a"/>
    <w:rsid w:val="000E0820"/>
    <w:pPr>
      <w:keepNext/>
      <w:keepLines/>
      <w:pageBreakBefore/>
      <w:tabs>
        <w:tab w:val="left" w:pos="284"/>
      </w:tabs>
      <w:suppressAutoHyphens/>
      <w:spacing w:line="360" w:lineRule="atLeast"/>
      <w:ind w:firstLine="0"/>
      <w:jc w:val="left"/>
    </w:pPr>
    <w:rPr>
      <w:b/>
      <w:sz w:val="32"/>
    </w:rPr>
  </w:style>
  <w:style w:type="paragraph" w:styleId="Obsah1">
    <w:name w:val="toc 1"/>
    <w:basedOn w:val="Normln"/>
    <w:next w:val="petit"/>
    <w:uiPriority w:val="39"/>
    <w:pPr>
      <w:tabs>
        <w:tab w:val="right" w:leader="dot" w:pos="6634"/>
      </w:tabs>
      <w:spacing w:before="240"/>
      <w:ind w:firstLine="0"/>
      <w:jc w:val="left"/>
    </w:pPr>
    <w:rPr>
      <w:b/>
    </w:rPr>
  </w:style>
  <w:style w:type="paragraph" w:styleId="Obsah2">
    <w:name w:val="toc 2"/>
    <w:basedOn w:val="Obsah1"/>
    <w:semiHidden/>
    <w:pPr>
      <w:spacing w:before="0"/>
      <w:ind w:left="284"/>
    </w:pPr>
    <w:rPr>
      <w:b w:val="0"/>
    </w:rPr>
  </w:style>
  <w:style w:type="paragraph" w:styleId="Obsah3">
    <w:name w:val="toc 3"/>
    <w:basedOn w:val="Obsah1"/>
    <w:uiPriority w:val="39"/>
    <w:pPr>
      <w:spacing w:before="0"/>
      <w:ind w:left="510"/>
    </w:pPr>
    <w:rPr>
      <w:b w:val="0"/>
    </w:rPr>
  </w:style>
  <w:style w:type="paragraph" w:styleId="Rejstk1">
    <w:name w:val="index 1"/>
    <w:basedOn w:val="petit"/>
    <w:semiHidden/>
    <w:rsid w:val="009960F7"/>
    <w:pPr>
      <w:spacing w:before="0" w:after="0"/>
      <w:ind w:left="720" w:hanging="720"/>
      <w:jc w:val="left"/>
    </w:pPr>
    <w:rPr>
      <w:szCs w:val="21"/>
    </w:rPr>
  </w:style>
  <w:style w:type="paragraph" w:styleId="Rejstk2">
    <w:name w:val="index 2"/>
    <w:basedOn w:val="Rejstk1"/>
    <w:semiHidden/>
    <w:rsid w:val="009960F7"/>
    <w:pPr>
      <w:ind w:left="958"/>
    </w:pPr>
  </w:style>
  <w:style w:type="paragraph" w:styleId="Rejstk3">
    <w:name w:val="index 3"/>
    <w:basedOn w:val="Normln"/>
    <w:next w:val="Normln"/>
    <w:semiHidden/>
    <w:pPr>
      <w:ind w:left="660" w:hanging="220"/>
      <w:jc w:val="left"/>
    </w:pPr>
    <w:rPr>
      <w:szCs w:val="21"/>
    </w:rPr>
  </w:style>
  <w:style w:type="paragraph" w:styleId="Textpoznpodarou">
    <w:name w:val="footnote text"/>
    <w:basedOn w:val="Normln"/>
    <w:semiHidden/>
  </w:style>
  <w:style w:type="paragraph" w:styleId="Obsah4">
    <w:name w:val="toc 4"/>
    <w:basedOn w:val="Obsah3"/>
    <w:next w:val="Normln"/>
    <w:semiHidden/>
    <w:rsid w:val="00772BBE"/>
    <w:pPr>
      <w:ind w:left="737"/>
    </w:pPr>
  </w:style>
  <w:style w:type="character" w:styleId="Hypertextovodkaz">
    <w:name w:val="Hyperlink"/>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Podnadpis1">
    <w:name w:val="Podnadpis1"/>
    <w:basedOn w:val="Nzev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ln"/>
    <w:next w:val="Normln"/>
    <w:rsid w:val="00B065E8"/>
    <w:pPr>
      <w:suppressAutoHyphens/>
      <w:spacing w:before="120" w:line="200" w:lineRule="atLeast"/>
      <w:ind w:left="238" w:firstLine="0"/>
      <w:jc w:val="left"/>
    </w:pPr>
    <w:rPr>
      <w:sz w:val="17"/>
    </w:rPr>
  </w:style>
  <w:style w:type="paragraph" w:customStyle="1" w:styleId="abstract">
    <w:name w:val="abstract"/>
    <w:basedOn w:val="Normln"/>
    <w:next w:val="Normln"/>
    <w:rsid w:val="00B61139"/>
    <w:pPr>
      <w:spacing w:before="480" w:after="480"/>
      <w:ind w:firstLine="0"/>
    </w:pPr>
  </w:style>
  <w:style w:type="paragraph" w:customStyle="1" w:styleId="quotation">
    <w:name w:val="quotation"/>
    <w:basedOn w:val="affiliation"/>
    <w:next w:val="Normln"/>
    <w:rsid w:val="00044A53"/>
    <w:pPr>
      <w:spacing w:after="120"/>
      <w:ind w:right="238"/>
      <w:contextualSpacing/>
    </w:pPr>
  </w:style>
  <w:style w:type="paragraph" w:customStyle="1" w:styleId="acknowledgements">
    <w:name w:val="acknowledgements"/>
    <w:basedOn w:val="affiliation"/>
    <w:next w:val="Normln"/>
    <w:rsid w:val="00B065E8"/>
    <w:pPr>
      <w:suppressAutoHyphens w:val="0"/>
      <w:spacing w:before="240"/>
      <w:ind w:left="0"/>
      <w:jc w:val="both"/>
    </w:pPr>
  </w:style>
  <w:style w:type="paragraph" w:customStyle="1" w:styleId="references0">
    <w:name w:val="references"/>
    <w:basedOn w:val="petit"/>
    <w:rsid w:val="00D27CCD"/>
    <w:pPr>
      <w:spacing w:before="0" w:after="0"/>
      <w:ind w:left="238" w:hanging="238"/>
    </w:pPr>
  </w:style>
  <w:style w:type="paragraph" w:customStyle="1" w:styleId="figurecitation">
    <w:name w:val="figurecitation"/>
    <w:basedOn w:val="Normln"/>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spara">
    <w:name w:val="spara"/>
    <w:basedOn w:val="Normln"/>
    <w:next w:val="Normln"/>
    <w:rsid w:val="00C566D9"/>
    <w:pPr>
      <w:overflowPunct/>
      <w:autoSpaceDE/>
      <w:autoSpaceDN/>
      <w:adjustRightInd/>
      <w:spacing w:line="260" w:lineRule="exact"/>
      <w:ind w:firstLine="0"/>
      <w:textAlignment w:val="auto"/>
    </w:pPr>
    <w:rPr>
      <w:rFonts w:ascii="Times New Roman" w:hAnsi="Times New Roman"/>
      <w:lang w:eastAsia="en-US"/>
    </w:rPr>
  </w:style>
  <w:style w:type="paragraph" w:customStyle="1" w:styleId="BodyText0">
    <w:name w:val="Body Text 0"/>
    <w:basedOn w:val="Zkladntext"/>
    <w:next w:val="Zkladntext"/>
    <w:rsid w:val="00C566D9"/>
  </w:style>
  <w:style w:type="paragraph" w:customStyle="1" w:styleId="Author0">
    <w:name w:val="Author"/>
    <w:basedOn w:val="Normln"/>
    <w:next w:val="Affiliation0"/>
    <w:rsid w:val="00C566D9"/>
    <w:pPr>
      <w:keepNext/>
      <w:keepLines/>
      <w:suppressAutoHyphens/>
      <w:overflowPunct/>
      <w:autoSpaceDE/>
      <w:autoSpaceDN/>
      <w:adjustRightInd/>
      <w:spacing w:line="240" w:lineRule="auto"/>
      <w:ind w:firstLine="0"/>
      <w:jc w:val="center"/>
      <w:textAlignment w:val="auto"/>
    </w:pPr>
    <w:rPr>
      <w:rFonts w:ascii="Times New Roman" w:hAnsi="Times New Roman"/>
      <w:caps/>
      <w:sz w:val="18"/>
      <w:lang w:eastAsia="en-US"/>
    </w:rPr>
  </w:style>
  <w:style w:type="paragraph" w:customStyle="1" w:styleId="Affiliation0">
    <w:name w:val="Affiliation"/>
    <w:basedOn w:val="Normln"/>
    <w:next w:val="Abstract0"/>
    <w:rsid w:val="00C566D9"/>
    <w:pPr>
      <w:overflowPunct/>
      <w:autoSpaceDE/>
      <w:autoSpaceDN/>
      <w:adjustRightInd/>
      <w:spacing w:before="60" w:after="320" w:line="240" w:lineRule="auto"/>
      <w:ind w:firstLine="0"/>
      <w:jc w:val="center"/>
      <w:textAlignment w:val="auto"/>
    </w:pPr>
    <w:rPr>
      <w:rFonts w:ascii="Times New Roman" w:hAnsi="Times New Roman"/>
      <w:i/>
      <w:sz w:val="18"/>
      <w:lang w:eastAsia="en-US"/>
    </w:rPr>
  </w:style>
  <w:style w:type="paragraph" w:customStyle="1" w:styleId="Abstract0">
    <w:name w:val="Abstract"/>
    <w:basedOn w:val="Normln"/>
    <w:next w:val="Nadpis1"/>
    <w:rsid w:val="00C566D9"/>
    <w:pPr>
      <w:overflowPunct/>
      <w:autoSpaceDE/>
      <w:autoSpaceDN/>
      <w:adjustRightInd/>
      <w:spacing w:before="120" w:after="120" w:line="200" w:lineRule="atLeast"/>
      <w:ind w:left="360" w:right="360" w:firstLine="0"/>
      <w:textAlignment w:val="auto"/>
    </w:pPr>
    <w:rPr>
      <w:rFonts w:ascii="Times New Roman" w:hAnsi="Times New Roman"/>
      <w:sz w:val="16"/>
      <w:lang w:eastAsia="en-US"/>
    </w:rPr>
  </w:style>
  <w:style w:type="paragraph" w:styleId="Titulek">
    <w:name w:val="caption"/>
    <w:basedOn w:val="Normln"/>
    <w:next w:val="Normln"/>
    <w:qFormat/>
    <w:rsid w:val="00C566D9"/>
    <w:pPr>
      <w:overflowPunct/>
      <w:autoSpaceDE/>
      <w:autoSpaceDN/>
      <w:adjustRightInd/>
      <w:spacing w:line="200" w:lineRule="exact"/>
      <w:ind w:firstLine="0"/>
      <w:textAlignment w:val="auto"/>
    </w:pPr>
    <w:rPr>
      <w:rFonts w:ascii="Times New Roman" w:hAnsi="Times New Roman"/>
      <w:sz w:val="16"/>
      <w:lang w:eastAsia="en-US"/>
    </w:rPr>
  </w:style>
  <w:style w:type="paragraph" w:customStyle="1" w:styleId="NonumHead-1">
    <w:name w:val="NonumHead-1"/>
    <w:basedOn w:val="Normln"/>
    <w:next w:val="Normln"/>
    <w:rsid w:val="00C566D9"/>
    <w:pPr>
      <w:keepNext/>
      <w:suppressAutoHyphens/>
      <w:overflowPunct/>
      <w:autoSpaceDE/>
      <w:autoSpaceDN/>
      <w:adjustRightInd/>
      <w:spacing w:before="240" w:after="120" w:line="260" w:lineRule="exact"/>
      <w:ind w:right="360" w:firstLine="0"/>
      <w:jc w:val="left"/>
      <w:textAlignment w:val="auto"/>
    </w:pPr>
    <w:rPr>
      <w:rFonts w:ascii="Times New Roman" w:hAnsi="Times New Roman"/>
      <w:b/>
      <w:lang w:eastAsia="en-US"/>
    </w:rPr>
  </w:style>
  <w:style w:type="paragraph" w:customStyle="1" w:styleId="bibitem">
    <w:name w:val="bibitem"/>
    <w:basedOn w:val="slovanseznam"/>
    <w:rsid w:val="00C566D9"/>
    <w:pPr>
      <w:overflowPunct/>
      <w:autoSpaceDE/>
      <w:autoSpaceDN/>
      <w:adjustRightInd/>
      <w:spacing w:line="240" w:lineRule="auto"/>
      <w:ind w:left="360" w:hanging="360"/>
      <w:contextualSpacing w:val="0"/>
      <w:textAlignment w:val="auto"/>
    </w:pPr>
    <w:rPr>
      <w:rFonts w:ascii="Times New Roman" w:hAnsi="Times New Roman"/>
      <w:lang w:eastAsia="en-US"/>
    </w:rPr>
  </w:style>
  <w:style w:type="paragraph" w:customStyle="1" w:styleId="TextIndent">
    <w:name w:val="Text Indent"/>
    <w:rsid w:val="00C566D9"/>
    <w:pPr>
      <w:spacing w:line="260" w:lineRule="exact"/>
      <w:ind w:firstLine="360"/>
      <w:jc w:val="both"/>
    </w:pPr>
  </w:style>
  <w:style w:type="paragraph" w:customStyle="1" w:styleId="Appendix1">
    <w:name w:val="Appendix 1"/>
    <w:basedOn w:val="Normln"/>
    <w:next w:val="BodyText0"/>
    <w:rsid w:val="00C566D9"/>
    <w:pPr>
      <w:keepNext/>
      <w:keepLines/>
      <w:numPr>
        <w:numId w:val="26"/>
      </w:numPr>
      <w:suppressAutoHyphens/>
      <w:overflowPunct/>
      <w:adjustRightInd/>
      <w:spacing w:before="240" w:after="120" w:line="260" w:lineRule="exact"/>
      <w:ind w:left="302" w:hanging="302"/>
      <w:jc w:val="left"/>
      <w:textAlignment w:val="auto"/>
      <w:outlineLvl w:val="0"/>
    </w:pPr>
    <w:rPr>
      <w:rFonts w:ascii="Times New Roman" w:hAnsi="Times New Roman"/>
      <w:b/>
      <w:szCs w:val="24"/>
      <w:lang w:eastAsia="en-US"/>
    </w:rPr>
  </w:style>
  <w:style w:type="paragraph" w:customStyle="1" w:styleId="Appendix2">
    <w:name w:val="Appendix 2"/>
    <w:basedOn w:val="Appendix1"/>
    <w:next w:val="BodyText0"/>
    <w:rsid w:val="00C566D9"/>
    <w:pPr>
      <w:numPr>
        <w:ilvl w:val="1"/>
      </w:numPr>
      <w:ind w:left="360" w:hanging="360"/>
      <w:outlineLvl w:val="1"/>
    </w:pPr>
    <w:rPr>
      <w:i/>
    </w:rPr>
  </w:style>
  <w:style w:type="paragraph" w:customStyle="1" w:styleId="Appendix3">
    <w:name w:val="Appendix 3"/>
    <w:basedOn w:val="Appendix2"/>
    <w:next w:val="BodyText0"/>
    <w:rsid w:val="00C566D9"/>
    <w:pPr>
      <w:numPr>
        <w:ilvl w:val="2"/>
      </w:numPr>
      <w:ind w:left="605" w:hanging="605"/>
      <w:outlineLvl w:val="2"/>
    </w:pPr>
    <w:rPr>
      <w:b w:val="0"/>
    </w:rPr>
  </w:style>
  <w:style w:type="paragraph" w:customStyle="1" w:styleId="Els-body-text">
    <w:name w:val="Els-body-text"/>
    <w:rsid w:val="00C566D9"/>
    <w:pPr>
      <w:spacing w:line="240" w:lineRule="exact"/>
      <w:ind w:firstLine="238"/>
      <w:jc w:val="both"/>
    </w:pPr>
    <w:rPr>
      <w:rFonts w:eastAsia="SimSun"/>
    </w:rPr>
  </w:style>
  <w:style w:type="character" w:customStyle="1" w:styleId="Nadpis3Char">
    <w:name w:val="Nadpis 3 Char"/>
    <w:link w:val="Nadpis3"/>
    <w:rsid w:val="00C566D9"/>
    <w:rPr>
      <w:rFonts w:ascii="Arial" w:hAnsi="Arial" w:cs="Arial"/>
      <w:b/>
      <w:bCs/>
      <w:szCs w:val="26"/>
      <w:lang w:val="en-US" w:eastAsia="de-DE"/>
    </w:rPr>
  </w:style>
  <w:style w:type="paragraph" w:styleId="Zkladntext">
    <w:name w:val="Body Text"/>
    <w:basedOn w:val="Normln"/>
    <w:link w:val="ZkladntextChar"/>
    <w:rsid w:val="00C566D9"/>
    <w:pPr>
      <w:spacing w:after="120"/>
    </w:pPr>
  </w:style>
  <w:style w:type="character" w:customStyle="1" w:styleId="ZkladntextChar">
    <w:name w:val="Základní text Char"/>
    <w:link w:val="Zkladntext"/>
    <w:rsid w:val="00C566D9"/>
    <w:rPr>
      <w:rFonts w:ascii="Times" w:hAnsi="Times"/>
      <w:lang w:val="en-US" w:eastAsia="de-DE"/>
    </w:rPr>
  </w:style>
  <w:style w:type="paragraph" w:styleId="slovanseznam">
    <w:name w:val="List Number"/>
    <w:basedOn w:val="Normln"/>
    <w:rsid w:val="00C566D9"/>
    <w:pPr>
      <w:ind w:left="300" w:hanging="300"/>
      <w:contextualSpacing/>
    </w:pPr>
  </w:style>
  <w:style w:type="paragraph" w:styleId="Textbubliny">
    <w:name w:val="Balloon Text"/>
    <w:basedOn w:val="Normln"/>
    <w:link w:val="TextbublinyChar"/>
    <w:rsid w:val="00A522EE"/>
    <w:pPr>
      <w:spacing w:line="240" w:lineRule="auto"/>
    </w:pPr>
    <w:rPr>
      <w:rFonts w:ascii="Lucida Grande" w:hAnsi="Lucida Grande" w:cs="Lucida Grande"/>
      <w:sz w:val="18"/>
      <w:szCs w:val="18"/>
    </w:rPr>
  </w:style>
  <w:style w:type="character" w:customStyle="1" w:styleId="TextbublinyChar">
    <w:name w:val="Text bubliny Char"/>
    <w:link w:val="Textbubliny"/>
    <w:rsid w:val="00A522EE"/>
    <w:rPr>
      <w:rFonts w:ascii="Lucida Grande" w:hAnsi="Lucida Grande" w:cs="Lucida Grande"/>
      <w:sz w:val="18"/>
      <w:szCs w:val="18"/>
      <w:lang w:eastAsia="de-DE"/>
    </w:rPr>
  </w:style>
  <w:style w:type="table" w:styleId="Mkatabulky">
    <w:name w:val="Table Grid"/>
    <w:basedOn w:val="Normlntabulka"/>
    <w:uiPriority w:val="59"/>
    <w:rsid w:val="006567C9"/>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6567C9"/>
    <w:pPr>
      <w:overflowPunct/>
      <w:autoSpaceDE/>
      <w:autoSpaceDN/>
      <w:adjustRightInd/>
      <w:spacing w:line="240" w:lineRule="auto"/>
      <w:ind w:left="720" w:firstLine="0"/>
      <w:contextualSpacing/>
      <w:jc w:val="left"/>
      <w:textAlignment w:val="auto"/>
    </w:pPr>
    <w:rPr>
      <w:rFonts w:ascii="Cambria" w:eastAsia="MS Mincho" w:hAnsi="Cambria"/>
      <w:sz w:val="24"/>
      <w:szCs w:val="24"/>
      <w:lang w:eastAsia="en-US"/>
    </w:rPr>
  </w:style>
  <w:style w:type="table" w:styleId="Tabulkajakoseznam3">
    <w:name w:val="Table List 3"/>
    <w:basedOn w:val="Normlntabulka"/>
    <w:rsid w:val="006567C9"/>
    <w:pPr>
      <w:overflowPunct w:val="0"/>
      <w:autoSpaceDE w:val="0"/>
      <w:autoSpaceDN w:val="0"/>
      <w:adjustRightInd w:val="0"/>
      <w:spacing w:line="240" w:lineRule="atLeast"/>
      <w:ind w:firstLine="238"/>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Klasicktabulka1">
    <w:name w:val="Table Classic 1"/>
    <w:basedOn w:val="Normlntabulka"/>
    <w:rsid w:val="00076559"/>
    <w:pPr>
      <w:overflowPunct w:val="0"/>
      <w:autoSpaceDE w:val="0"/>
      <w:autoSpaceDN w:val="0"/>
      <w:adjustRightInd w:val="0"/>
      <w:spacing w:line="240" w:lineRule="atLeast"/>
      <w:ind w:firstLine="238"/>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basedOn w:val="Standardnpsmoodstavce"/>
    <w:rsid w:val="00E32FAB"/>
  </w:style>
  <w:style w:type="paragraph" w:customStyle="1" w:styleId="References">
    <w:name w:val="References"/>
    <w:basedOn w:val="Normln"/>
    <w:rsid w:val="00E32FAB"/>
    <w:pPr>
      <w:numPr>
        <w:numId w:val="45"/>
      </w:numPr>
      <w:overflowPunct/>
      <w:adjustRightInd/>
      <w:spacing w:before="120" w:line="240" w:lineRule="auto"/>
      <w:textAlignment w:val="auto"/>
    </w:pPr>
    <w:rPr>
      <w:rFonts w:ascii="Times New Roman" w:eastAsia="PMingLiU" w:hAnsi="Times New Roman"/>
      <w:sz w:val="16"/>
      <w:szCs w:val="16"/>
      <w:lang w:eastAsia="en-US"/>
    </w:rPr>
  </w:style>
  <w:style w:type="character" w:styleId="Zdraznn">
    <w:name w:val="Emphasis"/>
    <w:basedOn w:val="Standardnpsmoodstavce"/>
    <w:uiPriority w:val="20"/>
    <w:qFormat/>
    <w:rsid w:val="00503765"/>
    <w:rPr>
      <w:i/>
      <w:iCs/>
    </w:rPr>
  </w:style>
  <w:style w:type="numbering" w:customStyle="1" w:styleId="headings">
    <w:name w:val="headings"/>
    <w:basedOn w:val="Bezseznamu"/>
    <w:rsid w:val="00D83743"/>
    <w:pPr>
      <w:numPr>
        <w:numId w:val="48"/>
      </w:numPr>
    </w:pPr>
  </w:style>
  <w:style w:type="numbering" w:customStyle="1" w:styleId="headings1">
    <w:name w:val="headings1"/>
    <w:basedOn w:val="Bezseznamu"/>
    <w:rsid w:val="00D83743"/>
  </w:style>
  <w:style w:type="numbering" w:customStyle="1" w:styleId="headings2">
    <w:name w:val="headings2"/>
    <w:basedOn w:val="Bezseznamu"/>
    <w:rsid w:val="00D83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24863">
      <w:bodyDiv w:val="1"/>
      <w:marLeft w:val="0"/>
      <w:marRight w:val="0"/>
      <w:marTop w:val="0"/>
      <w:marBottom w:val="0"/>
      <w:divBdr>
        <w:top w:val="none" w:sz="0" w:space="0" w:color="auto"/>
        <w:left w:val="none" w:sz="0" w:space="0" w:color="auto"/>
        <w:bottom w:val="none" w:sz="0" w:space="0" w:color="auto"/>
        <w:right w:val="none" w:sz="0" w:space="0" w:color="auto"/>
      </w:divBdr>
    </w:div>
    <w:div w:id="643433452">
      <w:bodyDiv w:val="1"/>
      <w:marLeft w:val="0"/>
      <w:marRight w:val="0"/>
      <w:marTop w:val="0"/>
      <w:marBottom w:val="0"/>
      <w:divBdr>
        <w:top w:val="none" w:sz="0" w:space="0" w:color="auto"/>
        <w:left w:val="none" w:sz="0" w:space="0" w:color="auto"/>
        <w:bottom w:val="none" w:sz="0" w:space="0" w:color="auto"/>
        <w:right w:val="none" w:sz="0" w:space="0" w:color="auto"/>
      </w:divBdr>
    </w:div>
    <w:div w:id="880243643">
      <w:bodyDiv w:val="1"/>
      <w:marLeft w:val="0"/>
      <w:marRight w:val="0"/>
      <w:marTop w:val="0"/>
      <w:marBottom w:val="0"/>
      <w:divBdr>
        <w:top w:val="none" w:sz="0" w:space="0" w:color="auto"/>
        <w:left w:val="none" w:sz="0" w:space="0" w:color="auto"/>
        <w:bottom w:val="none" w:sz="0" w:space="0" w:color="auto"/>
        <w:right w:val="none" w:sz="0" w:space="0" w:color="auto"/>
      </w:divBdr>
    </w:div>
    <w:div w:id="1006245128">
      <w:bodyDiv w:val="1"/>
      <w:marLeft w:val="0"/>
      <w:marRight w:val="0"/>
      <w:marTop w:val="0"/>
      <w:marBottom w:val="0"/>
      <w:divBdr>
        <w:top w:val="none" w:sz="0" w:space="0" w:color="auto"/>
        <w:left w:val="none" w:sz="0" w:space="0" w:color="auto"/>
        <w:bottom w:val="none" w:sz="0" w:space="0" w:color="auto"/>
        <w:right w:val="none" w:sz="0" w:space="0" w:color="auto"/>
      </w:divBdr>
    </w:div>
    <w:div w:id="1132553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druzeni-milevsko.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evsko.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su.cz" TargetMode="External"/><Relationship Id="rId4" Type="http://schemas.openxmlformats.org/officeDocument/2006/relationships/settings" Target="settings.xml"/><Relationship Id="rId9" Type="http://schemas.openxmlformats.org/officeDocument/2006/relationships/hyperlink" Target="http://www.chotebor.cz"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E08A2-90EE-4FE5-9AFF-5E8515DD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2685</Words>
  <Characters>15848</Characters>
  <Application>Microsoft Office Word</Application>
  <DocSecurity>0</DocSecurity>
  <Lines>132</Lines>
  <Paragraphs>36</Paragraphs>
  <ScaleCrop>false</ScaleCrop>
  <HeadingPairs>
    <vt:vector size="6" baseType="variant">
      <vt:variant>
        <vt:lpstr>Název</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BertelsmannSpringer</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Nasiopoulos</dc:creator>
  <cp:keywords/>
  <dc:description/>
  <cp:lastModifiedBy>Ližbetinová Lenka</cp:lastModifiedBy>
  <cp:revision>4</cp:revision>
  <dcterms:created xsi:type="dcterms:W3CDTF">2019-05-07T10:22:00Z</dcterms:created>
  <dcterms:modified xsi:type="dcterms:W3CDTF">2019-05-07T10:44:00Z</dcterms:modified>
</cp:coreProperties>
</file>