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FC" w:rsidRDefault="004D2DFC" w:rsidP="004D2DFC">
      <w:r>
        <w:t>V současné době vysvětlují podstatu služeb např. američtí autoři Kotler a Armstrong takto (Vaštíková, 2008) jako:</w:t>
      </w:r>
    </w:p>
    <w:p w:rsidR="004D2DFC" w:rsidRDefault="004D2DFC" w:rsidP="004D2DFC">
      <w:r>
        <w:t xml:space="preserve"> :r1 Přenos informací telekomunikačními sítěmi za úplatu třetím osobám.</w:t>
      </w:r>
    </w:p>
    <w:p w:rsidR="004D2DFC" w:rsidRDefault="004D2DFC" w:rsidP="004D2DFC">
      <w:r>
        <w:t xml:space="preserve"> :r2 Služba je jakákoliv činnost nebo výhoda, kterou jedna strana může nabídnout druhé straně, je v zásadě nehmotná a jejím výsledkem není vlastnictví.</w:t>
      </w:r>
    </w:p>
    <w:p w:rsidR="004D2DFC" w:rsidRDefault="004D2DFC" w:rsidP="004D2DFC">
      <w:r>
        <w:t xml:space="preserve"> :r3 Výkon státní správy, druhy a formy zdravotní péče, práva a povinnosti pacientů a osob pacientům blízkých, poskytovatelů zdravotních služeb.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Mezi nejvýznamnější vlastnosti služeb nepatří:</w:t>
      </w:r>
    </w:p>
    <w:p w:rsidR="004D2DFC" w:rsidRDefault="004D2DFC" w:rsidP="004D2DFC">
      <w:r>
        <w:t xml:space="preserve"> :r1 neoddělitelnost</w:t>
      </w:r>
    </w:p>
    <w:p w:rsidR="004D2DFC" w:rsidRDefault="004D2DFC" w:rsidP="004D2DFC">
      <w:r>
        <w:t xml:space="preserve"> :r2 heterogenita</w:t>
      </w:r>
    </w:p>
    <w:p w:rsidR="004D2DFC" w:rsidRDefault="004D2DFC" w:rsidP="004D2DFC">
      <w:r>
        <w:t xml:space="preserve"> :r3 možnost vlastnictví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V rámci klasifikace služeb jsou služby součástí:</w:t>
      </w:r>
    </w:p>
    <w:p w:rsidR="004D2DFC" w:rsidRDefault="004D2DFC" w:rsidP="004D2DFC">
      <w:r>
        <w:t xml:space="preserve"> :r1 Terciárního sektoru</w:t>
      </w:r>
    </w:p>
    <w:p w:rsidR="004D2DFC" w:rsidRDefault="004D2DFC" w:rsidP="004D2DFC">
      <w:r>
        <w:t xml:space="preserve"> :r2 Primárního sektoru</w:t>
      </w:r>
    </w:p>
    <w:p w:rsidR="004D2DFC" w:rsidRDefault="004D2DFC" w:rsidP="004D2DFC">
      <w:r>
        <w:t xml:space="preserve"> :r3 Sekundárního sektoru</w:t>
      </w:r>
    </w:p>
    <w:p w:rsidR="004D2DFC" w:rsidRDefault="004D2DFC" w:rsidP="004D2DFC">
      <w:r>
        <w:t>:r1 ok</w:t>
      </w:r>
    </w:p>
    <w:p w:rsidR="004D2DFC" w:rsidRDefault="004D2DFC" w:rsidP="004D2DFC">
      <w:r>
        <w:t>--</w:t>
      </w:r>
    </w:p>
    <w:p w:rsidR="004D2DFC" w:rsidRDefault="004D2DFC" w:rsidP="004D2DFC">
      <w:r>
        <w:t>Mezi relevantní logistické procesy nepatří:</w:t>
      </w:r>
    </w:p>
    <w:p w:rsidR="004D2DFC" w:rsidRDefault="004D2DFC" w:rsidP="004D2DFC">
      <w:r>
        <w:t xml:space="preserve"> :r1 Doprava</w:t>
      </w:r>
    </w:p>
    <w:p w:rsidR="004D2DFC" w:rsidRDefault="004D2DFC" w:rsidP="004D2DFC">
      <w:r>
        <w:t xml:space="preserve"> :r2 Skladování</w:t>
      </w:r>
    </w:p>
    <w:p w:rsidR="004D2DFC" w:rsidRDefault="004D2DFC" w:rsidP="004D2DFC">
      <w:r>
        <w:t xml:space="preserve"> :r3 Sociální služby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Rozeznáváme funkce jednotlivých druhů zásob, které mají vliv na způsob řízení zásob. Mezi ně nepatří:</w:t>
      </w:r>
    </w:p>
    <w:p w:rsidR="004D2DFC" w:rsidRDefault="004D2DFC" w:rsidP="004D2DFC">
      <w:r>
        <w:t xml:space="preserve"> :r1 Zásoby zákaznického servisu</w:t>
      </w:r>
    </w:p>
    <w:p w:rsidR="004D2DFC" w:rsidRDefault="004D2DFC" w:rsidP="004D2DFC">
      <w:r>
        <w:t xml:space="preserve"> :r2 Rozpojovací zásoby</w:t>
      </w:r>
    </w:p>
    <w:p w:rsidR="004D2DFC" w:rsidRDefault="004D2DFC" w:rsidP="004D2DFC">
      <w:r>
        <w:t xml:space="preserve"> :r3 Technologické zásoby</w:t>
      </w:r>
    </w:p>
    <w:p w:rsidR="004D2DFC" w:rsidRDefault="004D2DFC" w:rsidP="004D2DFC">
      <w:r>
        <w:lastRenderedPageBreak/>
        <w:t>:r1 ok</w:t>
      </w:r>
    </w:p>
    <w:p w:rsidR="004D2DFC" w:rsidRDefault="004D2DFC" w:rsidP="004D2DFC">
      <w:r>
        <w:t>--</w:t>
      </w:r>
    </w:p>
    <w:p w:rsidR="004D2DFC" w:rsidRDefault="004D2DFC" w:rsidP="004D2DFC">
      <w:r>
        <w:t>Služby v obecném hospodářském zájmu je možné definovat jako:</w:t>
      </w:r>
    </w:p>
    <w:p w:rsidR="004D2DFC" w:rsidRDefault="004D2DFC" w:rsidP="004D2DFC">
      <w:r>
        <w:t xml:space="preserve"> :r1 výkony poskytované za úplatu, pokud nejsou upraveny ustanoveními o volném pohybu zboží, kapitálu a osob</w:t>
      </w:r>
    </w:p>
    <w:p w:rsidR="004D2DFC" w:rsidRDefault="004D2DFC" w:rsidP="004D2DFC">
      <w:r>
        <w:t xml:space="preserve"> :r2 služby, se kterými je spjat určitý veřejný zájem a jsou poskytovány za úplatu (např. poštovní služby, zásobování elektřinou, telekomunikace)</w:t>
      </w:r>
    </w:p>
    <w:p w:rsidR="004D2DFC" w:rsidRDefault="004D2DFC" w:rsidP="004D2DFC">
      <w:r>
        <w:t xml:space="preserve"> :r3 manažerské a poradenské služby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Mezi služby podléhající Směrnici o službách na vnitřním trhu (2006/123/CE) nepatří:</w:t>
      </w:r>
    </w:p>
    <w:p w:rsidR="004D2DFC" w:rsidRDefault="004D2DFC" w:rsidP="004D2DFC">
      <w:r>
        <w:t xml:space="preserve"> :r1 služby tržní a netržní</w:t>
      </w:r>
    </w:p>
    <w:p w:rsidR="004D2DFC" w:rsidRDefault="004D2DFC" w:rsidP="004D2DFC">
      <w:r>
        <w:t xml:space="preserve"> :r2 manažerské a poradenské</w:t>
      </w:r>
    </w:p>
    <w:p w:rsidR="004D2DFC" w:rsidRDefault="004D2DFC" w:rsidP="004D2DFC">
      <w:r>
        <w:t xml:space="preserve"> :r3 certifikace a testovaní</w:t>
      </w:r>
    </w:p>
    <w:p w:rsidR="004D2DFC" w:rsidRDefault="004D2DFC" w:rsidP="004D2DFC">
      <w:r>
        <w:t>:r1 ok</w:t>
      </w:r>
    </w:p>
    <w:p w:rsidR="004D2DFC" w:rsidRDefault="004D2DFC" w:rsidP="004D2DFC">
      <w:r>
        <w:t>--</w:t>
      </w:r>
    </w:p>
    <w:p w:rsidR="004D2DFC" w:rsidRDefault="004D2DFC" w:rsidP="004D2DFC">
      <w:r>
        <w:t>&lt;font size="-1"&gt;Mezi služby nepodléhající Směrnici o službách na vnitřním trhu (2006/123/CE) nepatří:&lt;/font&gt;</w:t>
      </w:r>
    </w:p>
    <w:p w:rsidR="004D2DFC" w:rsidRDefault="004D2DFC" w:rsidP="004D2DFC">
      <w:r>
        <w:t xml:space="preserve"> :r1 služby obecného zájmu nehospodářské povahy</w:t>
      </w:r>
    </w:p>
    <w:p w:rsidR="004D2DFC" w:rsidRDefault="004D2DFC" w:rsidP="004D2DFC">
      <w:r>
        <w:t xml:space="preserve"> :r2 finanční služby</w:t>
      </w:r>
    </w:p>
    <w:p w:rsidR="004D2DFC" w:rsidRDefault="004D2DFC" w:rsidP="004D2DFC">
      <w:r>
        <w:t xml:space="preserve"> :r3 služby v oblasti reklamy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V kontextu služeb na vnitřním trhu je poskytovatelem služeb:</w:t>
      </w:r>
    </w:p>
    <w:p w:rsidR="004D2DFC" w:rsidRDefault="004D2DFC" w:rsidP="004D2DFC">
      <w:r>
        <w:t xml:space="preserve"> :r1 jedná se o fyzickou osobu, která je příslušníkem členského státu, nebo právnickou osobu v členském státě usazenou, která nabízí nebo poskytuje službu.</w:t>
      </w:r>
    </w:p>
    <w:p w:rsidR="004D2DFC" w:rsidRDefault="004D2DFC" w:rsidP="004D2DFC">
      <w:r>
        <w:t xml:space="preserve"> :r2 jednak fyzická osoba, která je příslušníkem členského státu nebo která požívá práv, jež jí přiznávají právní předpisy Společenství.</w:t>
      </w:r>
    </w:p>
    <w:p w:rsidR="004D2DFC" w:rsidRDefault="004D2DFC" w:rsidP="004D2DFC">
      <w:r>
        <w:t xml:space="preserve"> :r3 podnikatelský subjekt kompetentní uspokojit přepravní potřebu vzniklou na straně přepravce, nabízející a uskutečňující vlastní přemísťovací činnost v prostoru a v čase</w:t>
      </w:r>
    </w:p>
    <w:p w:rsidR="004D2DFC" w:rsidRDefault="004D2DFC" w:rsidP="004D2DFC">
      <w:r>
        <w:t>:r1 ok</w:t>
      </w:r>
    </w:p>
    <w:p w:rsidR="004D2DFC" w:rsidRDefault="004D2DFC" w:rsidP="004D2DFC">
      <w:r>
        <w:t>--</w:t>
      </w:r>
    </w:p>
    <w:p w:rsidR="004D2DFC" w:rsidRDefault="004D2DFC" w:rsidP="004D2DFC">
      <w:r>
        <w:t>Jednotné kontaktní místo představuje:</w:t>
      </w:r>
    </w:p>
    <w:p w:rsidR="004D2DFC" w:rsidRDefault="004D2DFC" w:rsidP="004D2DFC">
      <w:r>
        <w:lastRenderedPageBreak/>
        <w:t xml:space="preserve"> :r1 centrální článek, kterým procházejí logistické řetězce mezi dodavateli a odběrateli. Uskutečňuje třídění, kompletaci a konsolidaci zboží, zpravidla v průtokovém (tranzitním) režimu.</w:t>
      </w:r>
    </w:p>
    <w:p w:rsidR="004D2DFC" w:rsidRDefault="004D2DFC" w:rsidP="004D2DFC">
      <w:r>
        <w:t xml:space="preserve"> :r2 místo, kde si podnikatel vstupující na trh se službami daného státu může vyřídit veškeré postupy a formality, které daný stát vyžaduje</w:t>
      </w:r>
    </w:p>
    <w:p w:rsidR="004D2DFC" w:rsidRDefault="004D2DFC" w:rsidP="004D2DFC">
      <w:r>
        <w:t xml:space="preserve"> :r3 objekty, v nichž samostatně působí dopravní, logistické, zasilatelské, distribuční a jiné společnosti, působící v logistickém řetězci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Podmínky pro poskytování a provozování poštovních služeb, práva a povinnosti, které při poskytování a provozování poštovních služeb vznikají, jakož i zvláštní práva a zvláštní povinnosti těch provozovatelů poštovních služeb, kteří mají povinnost zajišťovat základní služby v ČR upravuje:</w:t>
      </w:r>
    </w:p>
    <w:p w:rsidR="004D2DFC" w:rsidRDefault="004D2DFC" w:rsidP="004D2DFC">
      <w:r>
        <w:t xml:space="preserve"> :r1 Zákon č. 39/2005 Sb., o poskytování poštovních služeb</w:t>
      </w:r>
    </w:p>
    <w:p w:rsidR="004D2DFC" w:rsidRDefault="004D2DFC" w:rsidP="004D2DFC">
      <w:r>
        <w:t xml:space="preserve"> :r2 Zákon č. 29/2000 Sb., o poskytování poštovních služeb</w:t>
      </w:r>
    </w:p>
    <w:p w:rsidR="004D2DFC" w:rsidRDefault="004D2DFC" w:rsidP="004D2DFC">
      <w:r>
        <w:t xml:space="preserve"> :r3 Zákon č. 29/2000 Sb., o poštovních službách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Pro účely poštovních služeb se poštovní zásilkou rozumí:</w:t>
      </w:r>
    </w:p>
    <w:p w:rsidR="004D2DFC" w:rsidRDefault="004D2DFC" w:rsidP="004D2DFC">
      <w:r>
        <w:t xml:space="preserve"> :r1 poštovní služba, jejímž účelem je dodání poukázané peněžní částky</w:t>
      </w:r>
    </w:p>
    <w:p w:rsidR="004D2DFC" w:rsidRDefault="004D2DFC" w:rsidP="004D2DFC">
      <w:r>
        <w:t xml:space="preserve"> :r2 sdělení v písemné podobě na listině určené konkrétní osobě</w:t>
      </w:r>
    </w:p>
    <w:p w:rsidR="004D2DFC" w:rsidRDefault="004D2DFC" w:rsidP="004D2DFC">
      <w:r>
        <w:t xml:space="preserve"> :r3 věci, které byly provozovatelem převzaty jako jeden celek k poskytnutí poštovní služby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&amp;nbsp;Podmínkou provozování poštovních služeb v ČR je:</w:t>
      </w:r>
    </w:p>
    <w:p w:rsidR="004D2DFC" w:rsidRDefault="004D2DFC" w:rsidP="004D2DFC">
      <w:r>
        <w:t xml:space="preserve"> :r1 licence podle zákona č. 29/2000 Sb., o poštovních službách</w:t>
      </w:r>
    </w:p>
    <w:p w:rsidR="004D2DFC" w:rsidRDefault="004D2DFC" w:rsidP="004D2DFC">
      <w:r>
        <w:t xml:space="preserve"> :r2 živnostenské oprávnění podle Zákona č. 455/1991 Sb., o živnostenském podnikání</w:t>
      </w:r>
    </w:p>
    <w:p w:rsidR="004D2DFC" w:rsidRDefault="004D2DFC" w:rsidP="004D2DFC">
      <w:r>
        <w:t xml:space="preserve"> :r3 oprávnění podle Směrnice o službách na vnitřním trhu (2006/123/CE)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Státní správu v oblasti elektronických komunikací a poštovních služeb v ČR vykonáva:</w:t>
      </w:r>
    </w:p>
    <w:p w:rsidR="004D2DFC" w:rsidRDefault="004D2DFC" w:rsidP="004D2DFC">
      <w:r>
        <w:t xml:space="preserve"> :r1 Český telekomunikační úřad</w:t>
      </w:r>
    </w:p>
    <w:p w:rsidR="004D2DFC" w:rsidRDefault="004D2DFC" w:rsidP="004D2DFC">
      <w:r>
        <w:t xml:space="preserve"> :r2 Ministerstvo informatiky ČR</w:t>
      </w:r>
    </w:p>
    <w:p w:rsidR="004D2DFC" w:rsidRDefault="004D2DFC" w:rsidP="004D2DFC">
      <w:r>
        <w:t xml:space="preserve"> :r3 Český poštovní úřad</w:t>
      </w:r>
    </w:p>
    <w:p w:rsidR="004D2DFC" w:rsidRDefault="004D2DFC" w:rsidP="004D2DFC">
      <w:r>
        <w:t>:r1 ok</w:t>
      </w:r>
    </w:p>
    <w:p w:rsidR="004D2DFC" w:rsidRDefault="004D2DFC" w:rsidP="004D2DFC">
      <w:r>
        <w:lastRenderedPageBreak/>
        <w:t>--</w:t>
      </w:r>
    </w:p>
    <w:p w:rsidR="004D2DFC" w:rsidRDefault="004D2DFC" w:rsidP="004D2DFC">
      <w:r>
        <w:t>V rámci rozdělení telefonních služeb nemožno zařadit:</w:t>
      </w:r>
    </w:p>
    <w:p w:rsidR="004D2DFC" w:rsidRDefault="004D2DFC" w:rsidP="004D2DFC">
      <w:r>
        <w:t xml:space="preserve"> :r1 Telefonní služby se sdílenými náklady</w:t>
      </w:r>
    </w:p>
    <w:p w:rsidR="004D2DFC" w:rsidRDefault="004D2DFC" w:rsidP="004D2DFC">
      <w:r>
        <w:t xml:space="preserve"> :r2 Penetrační telefonní služby</w:t>
      </w:r>
    </w:p>
    <w:p w:rsidR="004D2DFC" w:rsidRDefault="004D2DFC" w:rsidP="004D2DFC">
      <w:r>
        <w:t xml:space="preserve"> :r3 Telefonní služby se zvláštním tarifem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Program celoživotního učení 2007 - 2013 má čtyři hlavní oblasti. Mezi ně nepatří:</w:t>
      </w:r>
    </w:p>
    <w:p w:rsidR="004D2DFC" w:rsidRDefault="004D2DFC" w:rsidP="004D2DFC">
      <w:r>
        <w:t xml:space="preserve"> :r1 Erasmus</w:t>
      </w:r>
    </w:p>
    <w:p w:rsidR="004D2DFC" w:rsidRDefault="004D2DFC" w:rsidP="004D2DFC">
      <w:r>
        <w:t xml:space="preserve"> :r2 Leonardo da Vinci</w:t>
      </w:r>
    </w:p>
    <w:p w:rsidR="004D2DFC" w:rsidRDefault="004D2DFC" w:rsidP="004D2DFC">
      <w:r>
        <w:t xml:space="preserve"> :r3 Bílá kniha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Oblast vzdělávání je v České republice ošetřena v některých právních normách. Mezi ně nepatří:</w:t>
      </w:r>
    </w:p>
    <w:p w:rsidR="004D2DFC" w:rsidRDefault="004D2DFC" w:rsidP="004D2DFC">
      <w:r>
        <w:t xml:space="preserve"> :r1 Zákon č. 109/2002 Sb., o výkonu ústavní výchovy nebo ochranné výchovy ve školských zařízeních a o preventivní výchovné péči</w:t>
      </w:r>
    </w:p>
    <w:p w:rsidR="004D2DFC" w:rsidRDefault="004D2DFC" w:rsidP="004D2DFC">
      <w:r>
        <w:t xml:space="preserve"> :r2 Zákon č. 100/1999 Sb., o středních školách</w:t>
      </w:r>
    </w:p>
    <w:p w:rsidR="004D2DFC" w:rsidRDefault="004D2DFC" w:rsidP="004D2DFC">
      <w:r>
        <w:t xml:space="preserve"> :r3 Zákon č. 561/2004 Sb., o předškolním, základním, středním, vyšším odborném a jiném vzdělávání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Veřejnými kulturními službami jsou:</w:t>
      </w:r>
    </w:p>
    <w:p w:rsidR="004D2DFC" w:rsidRDefault="004D2DFC" w:rsidP="004D2DFC">
      <w:r>
        <w:t xml:space="preserve"> :r1 služby vycházejí z cílů Národního programu rozvoje vzdělanosti v ČR</w:t>
      </w:r>
    </w:p>
    <w:p w:rsidR="004D2DFC" w:rsidRDefault="004D2DFC" w:rsidP="004D2DFC">
      <w:r>
        <w:t xml:space="preserve"> :r2 služby spočívající ve zpřístupňování umělecké tvorby a kulturního dědictví veřejnosti a v získávání, zpracování, ochraně, uchování a zpřístupňování informací, které slouží k uspokojování kulturních, kulturně výchovných nebo kulturně vzdělávacích potřeb veřejnosti</w:t>
      </w:r>
    </w:p>
    <w:p w:rsidR="004D2DFC" w:rsidRDefault="004D2DFC" w:rsidP="004D2DFC">
      <w:r>
        <w:t xml:space="preserve"> :r3 konzultační služby, jejichž účelem je posouzení individuálního kulturního postupu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Státní správu na centrální úrovni v ČR v oblasti kulturních služeb&amp;nbsp;vykonává:</w:t>
      </w:r>
    </w:p>
    <w:p w:rsidR="004D2DFC" w:rsidRDefault="004D2DFC" w:rsidP="004D2DFC">
      <w:r>
        <w:t xml:space="preserve"> :r1 Úřad pro kulturní služby</w:t>
      </w:r>
    </w:p>
    <w:p w:rsidR="004D2DFC" w:rsidRDefault="004D2DFC" w:rsidP="004D2DFC">
      <w:r>
        <w:t xml:space="preserve"> :r2 Ministerstvo kultury</w:t>
      </w:r>
    </w:p>
    <w:p w:rsidR="004D2DFC" w:rsidRDefault="004D2DFC" w:rsidP="004D2DFC">
      <w:r>
        <w:t xml:space="preserve"> :r3 Úřad pro kulturu</w:t>
      </w:r>
    </w:p>
    <w:p w:rsidR="004D2DFC" w:rsidRDefault="004D2DFC" w:rsidP="004D2DFC">
      <w:r>
        <w:lastRenderedPageBreak/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V ČR jsou zdravotní služby upravovány:</w:t>
      </w:r>
    </w:p>
    <w:p w:rsidR="004D2DFC" w:rsidRDefault="004D2DFC" w:rsidP="004D2DFC">
      <w:r>
        <w:t xml:space="preserve"> :r1 Zákonem č. 54/1956 Sb., o nemocenském pojištění zaměstnanců</w:t>
      </w:r>
    </w:p>
    <w:p w:rsidR="004D2DFC" w:rsidRDefault="004D2DFC" w:rsidP="004D2DFC">
      <w:r>
        <w:t xml:space="preserve"> :r2 Zákonem č. 100/1988 Sb., o sociálním zabezpečení</w:t>
      </w:r>
    </w:p>
    <w:p w:rsidR="004D2DFC" w:rsidRDefault="004D2DFC" w:rsidP="004D2DFC">
      <w:r>
        <w:t xml:space="preserve"> :r3 Zákonem č. 372/2011 Sb. o zdravotních službách a podmínkách jejich poskytování</w:t>
      </w:r>
    </w:p>
    <w:p w:rsidR="004D2DFC" w:rsidRDefault="004D2DFC" w:rsidP="004D2DFC">
      <w:r>
        <w:t>:r1 ok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Mezi hlavní logistické činnosti, které jsou nezbytné pro realizaci hladkého toku produktů z místa vzniku do místa jejich spotřeby nepatří:</w:t>
      </w:r>
    </w:p>
    <w:p w:rsidR="004D2DFC" w:rsidRDefault="004D2DFC" w:rsidP="004D2DFC">
      <w:r>
        <w:t xml:space="preserve"> :r1 Vyřizování objednávek</w:t>
      </w:r>
    </w:p>
    <w:p w:rsidR="004D2DFC" w:rsidRDefault="004D2DFC" w:rsidP="004D2DFC">
      <w:r>
        <w:t xml:space="preserve"> :r2 Tržní služby</w:t>
      </w:r>
    </w:p>
    <w:p w:rsidR="004D2DFC" w:rsidRDefault="004D2DFC" w:rsidP="004D2DFC">
      <w:r>
        <w:t xml:space="preserve"> :r3 Pořizování/nákup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Mezi služby logistických poskytovatelů nepatří</w:t>
      </w:r>
    </w:p>
    <w:p w:rsidR="004D2DFC" w:rsidRDefault="004D2DFC" w:rsidP="004D2DFC">
      <w:r>
        <w:t xml:space="preserve"> :r1 implementační logistika</w:t>
      </w:r>
    </w:p>
    <w:p w:rsidR="004D2DFC" w:rsidRDefault="004D2DFC" w:rsidP="004D2DFC">
      <w:r>
        <w:t xml:space="preserve"> :r2 IT služby</w:t>
      </w:r>
    </w:p>
    <w:p w:rsidR="004D2DFC" w:rsidRDefault="004D2DFC" w:rsidP="004D2DFC">
      <w:r>
        <w:t xml:space="preserve"> :r3 finanční služby spojené s nákladem</w:t>
      </w:r>
    </w:p>
    <w:p w:rsidR="004D2DFC" w:rsidRDefault="004D2DFC" w:rsidP="004D2DFC">
      <w:r>
        <w:t>:r1 ok</w:t>
      </w:r>
    </w:p>
    <w:p w:rsidR="004D2DFC" w:rsidRDefault="004D2DFC" w:rsidP="004D2DFC">
      <w:r>
        <w:t>--</w:t>
      </w:r>
    </w:p>
    <w:p w:rsidR="004D2DFC" w:rsidRDefault="004D2DFC" w:rsidP="004D2DFC">
      <w:r>
        <w:t>Poskytovatel 3PL:</w:t>
      </w:r>
    </w:p>
    <w:p w:rsidR="004D2DFC" w:rsidRDefault="004D2DFC" w:rsidP="004D2DFC">
      <w:r>
        <w:t xml:space="preserve"> :r1 přebírá částečnou realizaci finančních služeb</w:t>
      </w:r>
    </w:p>
    <w:p w:rsidR="004D2DFC" w:rsidRDefault="004D2DFC" w:rsidP="004D2DFC">
      <w:r>
        <w:t xml:space="preserve"> :r2 poskytuje pouze dopravní a zasílatelské služby</w:t>
      </w:r>
    </w:p>
    <w:p w:rsidR="004D2DFC" w:rsidRDefault="004D2DFC" w:rsidP="004D2DFC">
      <w:r>
        <w:t xml:space="preserve"> :r3 přebírá komplexní realizaci části logistického řetězce a zajišťuje jeho výsledek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Outsourcing znamená:</w:t>
      </w:r>
    </w:p>
    <w:p w:rsidR="004D2DFC" w:rsidRDefault="004D2DFC" w:rsidP="004D2DFC">
      <w:r>
        <w:t xml:space="preserve"> :r1 poskytování výrobních a montážních služeb</w:t>
      </w:r>
    </w:p>
    <w:p w:rsidR="004D2DFC" w:rsidRDefault="004D2DFC" w:rsidP="004D2DFC">
      <w:r>
        <w:t xml:space="preserve"> :r2 poskytování montážních služeb a celních služeb</w:t>
      </w:r>
    </w:p>
    <w:p w:rsidR="004D2DFC" w:rsidRDefault="004D2DFC" w:rsidP="004D2DFC">
      <w:r>
        <w:lastRenderedPageBreak/>
        <w:t xml:space="preserve"> :r3 využívání externích subjektů k realizaci interních procesů v podniku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V současné době mají hlavní význam zejména specifické kategorie poskytovatelů logistických služeb, či poskytovatelů specializovaných služeb, zasazených do komplexu logistických služeb. Nepatří mezi ně:</w:t>
      </w:r>
    </w:p>
    <w:p w:rsidR="004D2DFC" w:rsidRDefault="004D2DFC" w:rsidP="004D2DFC">
      <w:r>
        <w:t xml:space="preserve"> :r1 poskytovatelé kurýrních, expresních a balíkových služeb</w:t>
      </w:r>
    </w:p>
    <w:p w:rsidR="004D2DFC" w:rsidRDefault="004D2DFC" w:rsidP="004D2DFC">
      <w:r>
        <w:t xml:space="preserve"> :r2 dopravci</w:t>
      </w:r>
    </w:p>
    <w:p w:rsidR="004D2DFC" w:rsidRDefault="004D2DFC" w:rsidP="004D2DFC">
      <w:r>
        <w:t xml:space="preserve"> :r3 agenti rejdařů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Dopravce definujeme jako:</w:t>
      </w:r>
    </w:p>
    <w:p w:rsidR="004D2DFC" w:rsidRDefault="004D2DFC" w:rsidP="004D2DFC">
      <w:r>
        <w:t xml:space="preserve"> :r1 souhrnný název pro odesílatele (vývozce) a příjemce (dovozce</w:t>
      </w:r>
    </w:p>
    <w:p w:rsidR="004D2DFC" w:rsidRDefault="004D2DFC" w:rsidP="004D2DFC">
      <w:r>
        <w:t xml:space="preserve"> :r2 osoba (právnická nebo fyzická), která se zavazuje, že vlastním jménem a na účet svého příkazce obstará přepravu zboží</w:t>
      </w:r>
    </w:p>
    <w:p w:rsidR="004D2DFC" w:rsidRDefault="004D2DFC" w:rsidP="004D2DFC">
      <w:r>
        <w:t xml:space="preserve"> :r3 podnikatelský subjekt kompetentní uspokojit přepravní potřebu vzniklou na straně přepravce, nabízející a uskutečňující vlastní přemísťovací činnost v prostoru a v čase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t>Dopravními službami rozumíme:</w:t>
      </w:r>
    </w:p>
    <w:p w:rsidR="004D2DFC" w:rsidRDefault="004D2DFC" w:rsidP="004D2DFC">
      <w:r>
        <w:t xml:space="preserve"> :r1 služby všeho druhu, které se vztahují na obstarání přepravy, sběrnou činnost, skladování a manipulaci se zbožím</w:t>
      </w:r>
    </w:p>
    <w:p w:rsidR="004D2DFC" w:rsidRDefault="004D2DFC" w:rsidP="004D2DFC">
      <w:r>
        <w:t xml:space="preserve"> :r2 služby bezprostředně spojené s vlastním procesem přemísťování zboží (cestujících) v prostoru a čase</w:t>
      </w:r>
    </w:p>
    <w:p w:rsidR="004D2DFC" w:rsidRDefault="004D2DFC" w:rsidP="004D2DFC">
      <w:r>
        <w:t xml:space="preserve"> :r3 komplexní balík přepravních služeb, které nabízí zasílatel příkazci jako svému zákazníkovi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Podle charakteru dopravní cesty a dopravních prostředků, které se po ní pohybují, se dělí doprava na jednotlivé dopravní obory. Mezi ně nepatří:</w:t>
      </w:r>
    </w:p>
    <w:p w:rsidR="004D2DFC" w:rsidRDefault="004D2DFC" w:rsidP="004D2DFC">
      <w:r>
        <w:t xml:space="preserve"> :r1 nekonvenční doprava</w:t>
      </w:r>
    </w:p>
    <w:p w:rsidR="004D2DFC" w:rsidRDefault="004D2DFC" w:rsidP="004D2DFC">
      <w:r>
        <w:t xml:space="preserve"> :r2 námořní doprava</w:t>
      </w:r>
    </w:p>
    <w:p w:rsidR="004D2DFC" w:rsidRDefault="004D2DFC" w:rsidP="004D2DFC">
      <w:r>
        <w:t xml:space="preserve"> :r3 dynamická doprava</w:t>
      </w:r>
    </w:p>
    <w:p w:rsidR="004D2DFC" w:rsidRDefault="004D2DFC" w:rsidP="004D2DFC">
      <w:r>
        <w:t>:r3 ok</w:t>
      </w:r>
    </w:p>
    <w:p w:rsidR="004D2DFC" w:rsidRDefault="004D2DFC" w:rsidP="004D2DFC">
      <w:r>
        <w:t>--</w:t>
      </w:r>
    </w:p>
    <w:p w:rsidR="004D2DFC" w:rsidRDefault="004D2DFC" w:rsidP="004D2DFC">
      <w:r>
        <w:lastRenderedPageBreak/>
        <w:t>Zasílatelství je v ČR pokládáno za:</w:t>
      </w:r>
    </w:p>
    <w:p w:rsidR="004D2DFC" w:rsidRDefault="004D2DFC" w:rsidP="004D2DFC">
      <w:r>
        <w:t xml:space="preserve"> :r1 ohlašovací živnost</w:t>
      </w:r>
    </w:p>
    <w:p w:rsidR="004D2DFC" w:rsidRDefault="004D2DFC" w:rsidP="004D2DFC">
      <w:r>
        <w:t xml:space="preserve"> :r2 volnou živnost</w:t>
      </w:r>
    </w:p>
    <w:p w:rsidR="004D2DFC" w:rsidRDefault="004D2DFC" w:rsidP="004D2DFC">
      <w:r>
        <w:t xml:space="preserve"> :r3 koncesovanou živnost</w:t>
      </w:r>
    </w:p>
    <w:p w:rsidR="004D2DFC" w:rsidRDefault="004D2DFC" w:rsidP="004D2DFC">
      <w:r>
        <w:t>:r2 ok</w:t>
      </w:r>
    </w:p>
    <w:p w:rsidR="004D2DFC" w:rsidRDefault="004D2DFC" w:rsidP="004D2DFC">
      <w:r>
        <w:t>--</w:t>
      </w:r>
    </w:p>
    <w:p w:rsidR="004D2DFC" w:rsidRDefault="004D2DFC" w:rsidP="004D2DFC">
      <w:r>
        <w:t>Mezi základní poslání zasílatele podle FIATA nepatří:</w:t>
      </w:r>
    </w:p>
    <w:p w:rsidR="004D2DFC" w:rsidRDefault="004D2DFC" w:rsidP="004D2DFC">
      <w:r>
        <w:t xml:space="preserve"> :r1 sběr, třídění, demontáž a zpracování použitých výrobků, součástek, vedlejších produktů, nadbytečných zásob a obalového materiálu, kde hlavním cílem je zajistit jejich nové využití, nebo materiálové zhodnocení způsobem, který je šetrný k životnímu prostředí a ekonomicky zajímavý</w:t>
      </w:r>
    </w:p>
    <w:p w:rsidR="004D2DFC" w:rsidRDefault="004D2DFC" w:rsidP="004D2DFC">
      <w:r>
        <w:t xml:space="preserve"> :r2 napomáhat příkazci (přepravci) v řešení všech přepravních otázek</w:t>
      </w:r>
    </w:p>
    <w:p w:rsidR="004D2DFC" w:rsidRDefault="004D2DFC" w:rsidP="004D2DFC">
      <w:r>
        <w:t xml:space="preserve"> :r3 obstarat, organizovat a optimalizovat přepravu zboží</w:t>
      </w:r>
    </w:p>
    <w:p w:rsidR="004D2DFC" w:rsidRDefault="004D2DFC" w:rsidP="004D2DFC">
      <w:r>
        <w:t>:r1 ok</w:t>
      </w:r>
    </w:p>
    <w:p w:rsidR="004D2DFC" w:rsidRDefault="004D2DFC" w:rsidP="004D2DFC">
      <w:r>
        <w:t>--</w:t>
      </w:r>
    </w:p>
    <w:p w:rsidR="00935C49" w:rsidRDefault="00935C49">
      <w:bookmarkStart w:id="0" w:name="_GoBack"/>
      <w:bookmarkEnd w:id="0"/>
    </w:p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FC"/>
    <w:rsid w:val="004D2DFC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DF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DF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2019-10-10T00:52:00Z</dcterms:created>
  <dcterms:modified xsi:type="dcterms:W3CDTF">2019-10-10T00:52:00Z</dcterms:modified>
</cp:coreProperties>
</file>