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Urbanism is: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the doctrine of the human settlements construction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activity that corrects the landscape development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process in landscape, where landscape is being valued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proofErr w:type="spellStart"/>
      <w:r w:rsidRPr="00330DCC">
        <w:rPr>
          <w:lang w:val="en-US"/>
        </w:rPr>
        <w:t>Intravillan</w:t>
      </w:r>
      <w:proofErr w:type="spellEnd"/>
      <w:r w:rsidRPr="00330DCC">
        <w:rPr>
          <w:lang w:val="en-US"/>
        </w:rPr>
        <w:t xml:space="preserve"> is the equivalent for: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not to-build area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to-build area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built-up area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The objectives of landscape planning are: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to decide who has the right to build on the land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to determine the conditions of compensation for expropriated land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to define the concept of landscape development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bookmarkStart w:id="0" w:name="_GoBack"/>
      <w:bookmarkEnd w:id="0"/>
      <w:r w:rsidRPr="00330DCC">
        <w:rPr>
          <w:lang w:val="en-US"/>
        </w:rPr>
        <w:t>Major Colonization took place roughly: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during the Baroque period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during the Gothic period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during the Romanesque period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lastRenderedPageBreak/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Count </w:t>
      </w:r>
      <w:proofErr w:type="spellStart"/>
      <w:r w:rsidRPr="00330DCC">
        <w:rPr>
          <w:lang w:val="en-US"/>
        </w:rPr>
        <w:t>Raab</w:t>
      </w:r>
      <w:proofErr w:type="spellEnd"/>
      <w:r w:rsidRPr="00330DCC">
        <w:rPr>
          <w:lang w:val="en-US"/>
        </w:rPr>
        <w:t xml:space="preserve"> was: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economist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philosopher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builder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Landscape development principles belong to: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landscape planning data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landscape planning documentation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landscape decision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Landscape development policy is processed for: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the whole area of the Czech Republic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the area of individual regions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the area of with extended competence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Internal Colonization</w:t>
      </w:r>
      <w:proofErr w:type="gramStart"/>
      <w:r w:rsidRPr="00330DCC">
        <w:rPr>
          <w:lang w:val="en-US"/>
        </w:rPr>
        <w:t>:&amp;</w:t>
      </w:r>
      <w:proofErr w:type="spellStart"/>
      <w:proofErr w:type="gramEnd"/>
      <w:r w:rsidRPr="00330DCC">
        <w:rPr>
          <w:lang w:val="en-US"/>
        </w:rPr>
        <w:t>nbsp</w:t>
      </w:r>
      <w:proofErr w:type="spellEnd"/>
      <w:r w:rsidRPr="00330DCC">
        <w:rPr>
          <w:lang w:val="en-US"/>
        </w:rPr>
        <w:t>;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took place during the Baroque period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was at the urge of the locator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was characterized by large fitting of village squares by houses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:c1:c3</w:t>
      </w:r>
      <w:proofErr w:type="gramEnd"/>
      <w:r w:rsidRPr="00330DCC">
        <w:rPr>
          <w:lang w:val="en-US"/>
        </w:rPr>
        <w:t xml:space="preserve"> ok 1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-2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lastRenderedPageBreak/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For landscape planning within the legislative is the most important: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Act No. 183/2006 Coll.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Act No. 501/2006 Coll.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Act No. 500/2006 Coll.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Landscape development is: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the doctrine of the human settlements construction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activity that corrects the landscape development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process in landscape, where landscape is being valued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5F3934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How many apartments can </w:t>
      </w:r>
      <w:proofErr w:type="gramStart"/>
      <w:r w:rsidRPr="00330DCC">
        <w:rPr>
          <w:lang w:val="en-US"/>
        </w:rPr>
        <w:t>max.</w:t>
      </w:r>
      <w:proofErr w:type="gramEnd"/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has</w:t>
      </w:r>
      <w:proofErr w:type="gramEnd"/>
      <w:r w:rsidRPr="00330DCC">
        <w:rPr>
          <w:lang w:val="en-US"/>
        </w:rPr>
        <w:t xml:space="preserve"> a family house?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3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5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What is the minimal distance between the opposite facades of two buildings with windows from rooms for living?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10 m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7 m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the distance straight the height of the higher building of these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:c2:c3</w:t>
      </w:r>
      <w:proofErr w:type="gramEnd"/>
      <w:r w:rsidRPr="00330DCC">
        <w:rPr>
          <w:lang w:val="en-US"/>
        </w:rPr>
        <w:t xml:space="preserve"> ok 1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-2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How is the term "sustainable development" characterized?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Long-term and offensive conception of the arrangement of the area, which prioritizes the natural environment before the economic part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A development that meets the needs of the present generation in such way as to be enabled to meet the needs of future generations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The development of area that meets the needs of the present  and future generations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Exhaustible resources are: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landscape, oil, coal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natural gas, landscape, wood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oil, coal, natural gas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:c1:c3</w:t>
      </w:r>
      <w:proofErr w:type="gramEnd"/>
      <w:r w:rsidRPr="00330DCC">
        <w:rPr>
          <w:lang w:val="en-US"/>
        </w:rPr>
        <w:t xml:space="preserve"> ok 1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-2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Environment: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is the settlement and landscape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has tangible and intangible elements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is the nature around us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:c1:c2</w:t>
      </w:r>
      <w:proofErr w:type="gramEnd"/>
      <w:r w:rsidRPr="00330DCC">
        <w:rPr>
          <w:lang w:val="en-US"/>
        </w:rPr>
        <w:t xml:space="preserve"> ok 1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-2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The smallest National park of the Czech Republic is: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in </w:t>
      </w:r>
      <w:proofErr w:type="spellStart"/>
      <w:r w:rsidRPr="00330DCC">
        <w:rPr>
          <w:lang w:val="en-US"/>
        </w:rPr>
        <w:t>Krkonoše</w:t>
      </w:r>
      <w:proofErr w:type="spellEnd"/>
      <w:r w:rsidRPr="00330DCC">
        <w:rPr>
          <w:lang w:val="en-US"/>
        </w:rPr>
        <w:t xml:space="preserve"> (Giant Mountains)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in </w:t>
      </w:r>
      <w:proofErr w:type="spellStart"/>
      <w:r w:rsidRPr="00330DCC">
        <w:rPr>
          <w:lang w:val="en-US"/>
        </w:rPr>
        <w:t>Šumava</w:t>
      </w:r>
      <w:proofErr w:type="spellEnd"/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in </w:t>
      </w:r>
      <w:proofErr w:type="spellStart"/>
      <w:r w:rsidRPr="00330DCC">
        <w:rPr>
          <w:lang w:val="en-US"/>
        </w:rPr>
        <w:t>Podyjí</w:t>
      </w:r>
      <w:proofErr w:type="spellEnd"/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proofErr w:type="spellStart"/>
      <w:r w:rsidRPr="00330DCC">
        <w:rPr>
          <w:lang w:val="en-US"/>
        </w:rPr>
        <w:t>Biocentre</w:t>
      </w:r>
      <w:proofErr w:type="spellEnd"/>
      <w:r w:rsidRPr="00330DCC">
        <w:rPr>
          <w:lang w:val="en-US"/>
        </w:rPr>
        <w:t xml:space="preserve"> belongs among: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large-scale specially protected areas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small-scale specially protected areas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landscape system of ecological stability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In the Czech Republic, as a “brownfield” is called: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industrial site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unused site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agricultural site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Brownfields´ revitalization: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always needs the cooperation of investor and national security forces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needs an individual approach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is usually time consuming and expensive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:c2:c3</w:t>
      </w:r>
      <w:proofErr w:type="gramEnd"/>
      <w:r w:rsidRPr="00330DCC">
        <w:rPr>
          <w:lang w:val="en-US"/>
        </w:rPr>
        <w:t xml:space="preserve"> ok 1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-2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Types of suburbanization are: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residential and commercial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prime, classical and current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urbanization, suburbanization and </w:t>
      </w:r>
      <w:proofErr w:type="spellStart"/>
      <w:r w:rsidRPr="00330DCC">
        <w:rPr>
          <w:lang w:val="en-US"/>
        </w:rPr>
        <w:t>reurbanization</w:t>
      </w:r>
      <w:proofErr w:type="spellEnd"/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Genius loci means: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local morphology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local atmosphere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local elite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Settlement´s components are: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philosophy, politics, demography, economics, socio-culture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theaters, healthcare, authorities, banks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housing, work, recreation, transport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Public infrastructure is made up by infrastructures: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cultural, social, transport, technical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transport, technical, civic amenities, public space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economic, transport, civic amenities, cultural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Transport infrastructure includes: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pedestrian structures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structures of communication lines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structures of waterways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:c1:c3</w:t>
      </w:r>
      <w:proofErr w:type="gramEnd"/>
      <w:r w:rsidRPr="00330DCC">
        <w:rPr>
          <w:lang w:val="en-US"/>
        </w:rPr>
        <w:t xml:space="preserve"> ok 1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-2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The category of technical infrastructure according to the territorial scope </w:t>
      </w:r>
      <w:proofErr w:type="gramStart"/>
      <w:r w:rsidRPr="00330DCC">
        <w:rPr>
          <w:lang w:val="en-US"/>
        </w:rPr>
        <w:t>is :</w:t>
      </w:r>
      <w:proofErr w:type="gramEnd"/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underground piping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remote piping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secondary piping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:c2:c3</w:t>
      </w:r>
      <w:proofErr w:type="gramEnd"/>
      <w:r w:rsidRPr="00330DCC">
        <w:rPr>
          <w:lang w:val="en-US"/>
        </w:rPr>
        <w:t xml:space="preserve"> ok 1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-2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Public space: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is accessible to the general public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is created by parks, gardens and other greenery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is central spaces in multifunctional building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Housing Estate is: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place which is long-term populated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part of the settlement stated mostly for living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city district in the center of the settlement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:c1:c2</w:t>
      </w:r>
      <w:proofErr w:type="gramEnd"/>
      <w:r w:rsidRPr="00330DCC">
        <w:rPr>
          <w:lang w:val="en-US"/>
        </w:rPr>
        <w:t xml:space="preserve"> ok 1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-2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Major problems of housing estates are</w:t>
      </w:r>
      <w:proofErr w:type="gramStart"/>
      <w:r w:rsidRPr="00330DCC">
        <w:rPr>
          <w:lang w:val="en-US"/>
        </w:rPr>
        <w:t>:&amp;</w:t>
      </w:r>
      <w:proofErr w:type="spellStart"/>
      <w:proofErr w:type="gramEnd"/>
      <w:r w:rsidRPr="00330DCC">
        <w:rPr>
          <w:lang w:val="en-US"/>
        </w:rPr>
        <w:t>nbsp</w:t>
      </w:r>
      <w:proofErr w:type="spellEnd"/>
      <w:r w:rsidRPr="00330DCC">
        <w:rPr>
          <w:lang w:val="en-US"/>
        </w:rPr>
        <w:t>;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absence of job opportunities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looseness of the area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flats – a small flat standard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The economic infrastructure includes: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rehabilitation post-treatment centers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spa tourism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post-emergence centers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UNESCO historical monument in the Czech Republic is not: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the historical center of </w:t>
      </w:r>
      <w:proofErr w:type="spellStart"/>
      <w:r w:rsidRPr="00330DCC">
        <w:rPr>
          <w:lang w:val="en-US"/>
        </w:rPr>
        <w:t>Český</w:t>
      </w:r>
      <w:proofErr w:type="spellEnd"/>
      <w:r w:rsidRPr="00330DCC">
        <w:rPr>
          <w:lang w:val="en-US"/>
        </w:rPr>
        <w:t xml:space="preserve"> </w:t>
      </w:r>
      <w:proofErr w:type="spellStart"/>
      <w:r w:rsidRPr="00330DCC">
        <w:rPr>
          <w:lang w:val="en-US"/>
        </w:rPr>
        <w:t>Krumlov</w:t>
      </w:r>
      <w:proofErr w:type="spellEnd"/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Jewish Quarter in </w:t>
      </w:r>
      <w:proofErr w:type="spellStart"/>
      <w:r w:rsidRPr="00330DCC">
        <w:rPr>
          <w:lang w:val="en-US"/>
        </w:rPr>
        <w:t>Třebíč</w:t>
      </w:r>
      <w:proofErr w:type="spellEnd"/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the historical center of </w:t>
      </w:r>
      <w:proofErr w:type="spellStart"/>
      <w:r w:rsidRPr="00330DCC">
        <w:rPr>
          <w:lang w:val="en-US"/>
        </w:rPr>
        <w:t>Třeboň</w:t>
      </w:r>
      <w:proofErr w:type="spellEnd"/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Landscape planning is: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doctrine of the human settlements construction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process, where landscape is being valued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activity that corrects the landscape development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Smoker was: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before the smoke-room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smoke removal from the smoke-room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further development stage after the smoke-room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Regulatory plan: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under certain circumstances, may replace the landscape decision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under certain circumstances, may replace the building permit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is processed for the administrative district of the municipality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Settlement can be from the view of landscape planning characterized as: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residential building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set of buildings for permanent housing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chat colony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Memorial tree can be: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important solitary trees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important alley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fully grown part of the forest stand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:c1:c2</w:t>
      </w:r>
      <w:proofErr w:type="gramEnd"/>
      <w:r w:rsidRPr="00330DCC">
        <w:rPr>
          <w:lang w:val="en-US"/>
        </w:rPr>
        <w:t xml:space="preserve"> ok 1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-2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Kinds of suburbanization are: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residential and commercial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prime, classical and current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urbanization, suburbanization and </w:t>
      </w:r>
      <w:proofErr w:type="spellStart"/>
      <w:r w:rsidRPr="00330DCC">
        <w:rPr>
          <w:lang w:val="en-US"/>
        </w:rPr>
        <w:t>reurbanization</w:t>
      </w:r>
      <w:proofErr w:type="spellEnd"/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Infrastructure is defined as: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basic functional unit of the settlement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intangible unit that forms the settlement environment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systems providing a certain function in the area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Among the UNESCO historical monuments </w:t>
      </w:r>
      <w:proofErr w:type="spellStart"/>
      <w:r w:rsidRPr="00330DCC">
        <w:rPr>
          <w:lang w:val="en-US"/>
        </w:rPr>
        <w:t>inAmong</w:t>
      </w:r>
      <w:proofErr w:type="spellEnd"/>
      <w:r w:rsidRPr="00330DCC">
        <w:rPr>
          <w:lang w:val="en-US"/>
        </w:rPr>
        <w:t xml:space="preserve"> the UNESCO historical monuments in the Czech Republic are: the Czech Republic are: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Chateau in </w:t>
      </w:r>
      <w:proofErr w:type="spellStart"/>
      <w:r w:rsidRPr="00330DCC">
        <w:rPr>
          <w:lang w:val="en-US"/>
        </w:rPr>
        <w:t>Litomyšl</w:t>
      </w:r>
      <w:proofErr w:type="spellEnd"/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historical center of </w:t>
      </w:r>
      <w:proofErr w:type="spellStart"/>
      <w:r w:rsidRPr="00330DCC">
        <w:rPr>
          <w:lang w:val="en-US"/>
        </w:rPr>
        <w:t>Telč</w:t>
      </w:r>
      <w:proofErr w:type="spellEnd"/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set of folk buildings in </w:t>
      </w:r>
      <w:proofErr w:type="spellStart"/>
      <w:r w:rsidRPr="00330DCC">
        <w:rPr>
          <w:lang w:val="en-US"/>
        </w:rPr>
        <w:t>Hlinecko</w:t>
      </w:r>
      <w:proofErr w:type="spellEnd"/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:c1:c2</w:t>
      </w:r>
      <w:proofErr w:type="gramEnd"/>
      <w:r w:rsidRPr="00330DCC">
        <w:rPr>
          <w:lang w:val="en-US"/>
        </w:rPr>
        <w:t xml:space="preserve"> ok 1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-2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“Traffic at rest”&lt;b&gt; &lt;/b&gt;means: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traffic jam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period with minimal traffic on roads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parking areas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--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>Among the advantages of housing estates are: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lower divorce rate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lower intensity of advertisements</w:t>
      </w:r>
    </w:p>
    <w:p w:rsidR="00A13DE6" w:rsidRPr="00330DCC" w:rsidRDefault="00A13DE6" w:rsidP="00A13DE6">
      <w:pPr>
        <w:rPr>
          <w:lang w:val="en-US"/>
        </w:rPr>
      </w:pPr>
      <w:r w:rsidRPr="00330DCC">
        <w:rPr>
          <w:lang w:val="en-US"/>
        </w:rPr>
        <w:t xml:space="preserve"> </w:t>
      </w: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higher traffic concentration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:c2</w:t>
      </w:r>
      <w:proofErr w:type="gramEnd"/>
      <w:r w:rsidRPr="00330DCC">
        <w:rPr>
          <w:lang w:val="en-US"/>
        </w:rPr>
        <w:t xml:space="preserve"> ok 2 ex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:c1</w:t>
      </w:r>
      <w:proofErr w:type="gramEnd"/>
      <w:r w:rsidRPr="00330DCC">
        <w:rPr>
          <w:lang w:val="en-US"/>
        </w:rPr>
        <w:t xml:space="preserve">  -1</w:t>
      </w:r>
    </w:p>
    <w:p w:rsidR="00A13DE6" w:rsidRPr="00330DCC" w:rsidRDefault="00A13DE6" w:rsidP="00A13DE6">
      <w:pPr>
        <w:rPr>
          <w:lang w:val="en-US"/>
        </w:rPr>
      </w:pPr>
      <w:proofErr w:type="gramStart"/>
      <w:r w:rsidRPr="00330DCC">
        <w:rPr>
          <w:lang w:val="en-US"/>
        </w:rPr>
        <w:t>:c3</w:t>
      </w:r>
      <w:proofErr w:type="gramEnd"/>
      <w:r w:rsidRPr="00330DCC">
        <w:rPr>
          <w:lang w:val="en-US"/>
        </w:rPr>
        <w:t xml:space="preserve">  -1</w:t>
      </w:r>
    </w:p>
    <w:sectPr w:rsidR="00A13DE6" w:rsidRPr="00330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DE6"/>
    <w:rsid w:val="00330DCC"/>
    <w:rsid w:val="005F3934"/>
    <w:rsid w:val="00A1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1082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Švehla Bohuslav</dc:creator>
  <cp:keywords/>
  <dc:description/>
  <cp:lastModifiedBy>Standa</cp:lastModifiedBy>
  <cp:revision>2</cp:revision>
  <dcterms:created xsi:type="dcterms:W3CDTF">2019-10-08T19:20:00Z</dcterms:created>
  <dcterms:modified xsi:type="dcterms:W3CDTF">2019-10-10T00:41:00Z</dcterms:modified>
</cp:coreProperties>
</file>