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BCDBBE4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466F0D" w:rsidRPr="00466F0D">
        <w:rPr>
          <w:i/>
          <w:sz w:val="36"/>
          <w:szCs w:val="36"/>
        </w:rPr>
        <w:t>Podniková ekonomika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3ED9166B" w:rsidR="00B20E6F" w:rsidRPr="00B20E6F" w:rsidRDefault="002254C4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Alena Valášková</w:t>
      </w:r>
    </w:p>
    <w:p w14:paraId="4E5D6E5C" w14:textId="1274D78D" w:rsidR="00727748" w:rsidRPr="00BC4772" w:rsidRDefault="004275F0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4C3B643F" w:rsidR="00727748" w:rsidRPr="002C58D5" w:rsidRDefault="00BB574D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>
        <w:rPr>
          <w:rFonts w:ascii="Calibri" w:hAnsi="Calibri" w:cs="Calibri"/>
          <w:b/>
          <w:noProof/>
          <w:sz w:val="48"/>
          <w:szCs w:val="48"/>
        </w:rPr>
        <w:lastRenderedPageBreak/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D819D14" wp14:editId="7071386E">
                <wp:simplePos x="0" y="0"/>
                <wp:positionH relativeFrom="column">
                  <wp:posOffset>8653085</wp:posOffset>
                </wp:positionH>
                <wp:positionV relativeFrom="paragraph">
                  <wp:posOffset>-267910</wp:posOffset>
                </wp:positionV>
                <wp:extent cx="360" cy="360"/>
                <wp:effectExtent l="38100" t="38100" r="38100" b="38100"/>
                <wp:wrapNone/>
                <wp:docPr id="13819870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CC31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681pt;margin-top:-21.4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CkmgmVsAQAAAwMAAA4AAAAAAAAAAAAAAAAAPAIAAGRy&#10;cy9lMm9Eb2MueG1sUEsBAi0AFAAGAAgAAAAhAIdl+BrHAQAAagQAABAAAAAAAAAAAAAAAAAA1AMA&#10;AGRycy9pbmsvaW5rMS54bWxQSwECLQAUAAYACAAAACEAxXwh3+AAAAANAQAADwAAAAAAAAAAAAAA&#10;AADJ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 w:rsidR="00727748" w:rsidRPr="002C58D5">
        <w:rPr>
          <w:rFonts w:ascii="Calibri" w:hAnsi="Calibri" w:cs="Calibri"/>
          <w:b/>
          <w:sz w:val="48"/>
          <w:szCs w:val="48"/>
        </w:rPr>
        <w:t>Prohlášení</w:t>
      </w:r>
    </w:p>
    <w:p w14:paraId="7D283E42" w14:textId="045F930B" w:rsidR="00727748" w:rsidRPr="00BC4772" w:rsidRDefault="00B355E8" w:rsidP="00727748">
      <w:pPr>
        <w:spacing w:line="360" w:lineRule="auto"/>
        <w:jc w:val="both"/>
        <w:rPr>
          <w:szCs w:val="24"/>
        </w:rPr>
      </w:pPr>
      <w:r w:rsidRPr="00B355E8">
        <w:rPr>
          <w:szCs w:val="24"/>
        </w:rPr>
        <w:drawing>
          <wp:anchor distT="0" distB="0" distL="114300" distR="114300" simplePos="0" relativeHeight="251677696" behindDoc="0" locked="0" layoutInCell="1" allowOverlap="1" wp14:anchorId="55F01552" wp14:editId="3B235676">
            <wp:simplePos x="0" y="0"/>
            <wp:positionH relativeFrom="column">
              <wp:posOffset>3738245</wp:posOffset>
            </wp:positionH>
            <wp:positionV relativeFrom="paragraph">
              <wp:posOffset>570865</wp:posOffset>
            </wp:positionV>
            <wp:extent cx="2255520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345" y="21000"/>
                <wp:lineTo x="21345" y="0"/>
                <wp:lineTo x="0" y="0"/>
              </wp:wrapPolygon>
            </wp:wrapThrough>
            <wp:docPr id="1242879900" name="Obrázek 1" descr="Obsah obrázku rukopis, kaligrafie, Písmo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79900" name="Obrázek 1" descr="Obsah obrázku rukopis, kaligrafie, Písmo, typografie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7748"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="00727748"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="00727748" w:rsidRPr="00BC4772">
        <w:rPr>
          <w:szCs w:val="24"/>
        </w:rPr>
        <w:t xml:space="preserve"> </w:t>
      </w:r>
    </w:p>
    <w:p w14:paraId="0BE953B4" w14:textId="73C332BB" w:rsidR="00727748" w:rsidRDefault="00727748" w:rsidP="00B355E8">
      <w:pPr>
        <w:tabs>
          <w:tab w:val="center" w:pos="6804"/>
        </w:tabs>
        <w:spacing w:before="1000" w:line="360" w:lineRule="auto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</w:t>
      </w:r>
      <w:r w:rsidR="004275F0">
        <w:rPr>
          <w:szCs w:val="24"/>
        </w:rPr>
        <w:t>P</w:t>
      </w:r>
      <w:r w:rsidR="002254C4">
        <w:rPr>
          <w:szCs w:val="24"/>
        </w:rPr>
        <w:t>raze</w:t>
      </w:r>
      <w:r w:rsidR="00FA5EEF">
        <w:rPr>
          <w:szCs w:val="24"/>
        </w:rPr>
        <w:t>, dne:</w:t>
      </w:r>
      <w:r w:rsidR="009A2E57">
        <w:rPr>
          <w:szCs w:val="24"/>
        </w:rPr>
        <w:t xml:space="preserve"> 30. 4. 2024</w:t>
      </w:r>
      <w:r w:rsidRPr="00BC4772">
        <w:rPr>
          <w:szCs w:val="24"/>
        </w:rPr>
        <w:br/>
      </w:r>
      <w:r w:rsidRPr="00BC4772">
        <w:rPr>
          <w:szCs w:val="24"/>
        </w:rPr>
        <w:tab/>
      </w:r>
      <w:r w:rsidR="00B355E8">
        <w:rPr>
          <w:szCs w:val="24"/>
        </w:rPr>
        <w:t xml:space="preserve">                       </w:t>
      </w:r>
      <w:r w:rsidRPr="00BC4772">
        <w:rPr>
          <w:szCs w:val="24"/>
        </w:rPr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10559D07" w14:textId="16A76A68" w:rsidR="00B30B5A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65407001" w:history="1">
        <w:r w:rsidR="00B30B5A" w:rsidRPr="00F90327">
          <w:rPr>
            <w:rStyle w:val="Hypertextovodkaz"/>
            <w:noProof/>
          </w:rPr>
          <w:t>1</w:t>
        </w:r>
        <w:r w:rsidR="00B30B5A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B30B5A" w:rsidRPr="00F90327">
          <w:rPr>
            <w:rStyle w:val="Hypertextovodkaz"/>
            <w:noProof/>
          </w:rPr>
          <w:t>Úvod</w:t>
        </w:r>
        <w:r w:rsidR="00B30B5A">
          <w:rPr>
            <w:noProof/>
            <w:webHidden/>
          </w:rPr>
          <w:tab/>
        </w:r>
        <w:r w:rsidR="00B30B5A">
          <w:rPr>
            <w:noProof/>
            <w:webHidden/>
          </w:rPr>
          <w:fldChar w:fldCharType="begin"/>
        </w:r>
        <w:r w:rsidR="00B30B5A">
          <w:rPr>
            <w:noProof/>
            <w:webHidden/>
          </w:rPr>
          <w:instrText xml:space="preserve"> PAGEREF _Toc165407001 \h </w:instrText>
        </w:r>
        <w:r w:rsidR="00B30B5A">
          <w:rPr>
            <w:noProof/>
            <w:webHidden/>
          </w:rPr>
        </w:r>
        <w:r w:rsidR="00B30B5A">
          <w:rPr>
            <w:noProof/>
            <w:webHidden/>
          </w:rPr>
          <w:fldChar w:fldCharType="separate"/>
        </w:r>
        <w:r w:rsidR="00286109">
          <w:rPr>
            <w:noProof/>
            <w:webHidden/>
          </w:rPr>
          <w:t>1</w:t>
        </w:r>
        <w:r w:rsidR="00B30B5A">
          <w:rPr>
            <w:noProof/>
            <w:webHidden/>
          </w:rPr>
          <w:fldChar w:fldCharType="end"/>
        </w:r>
      </w:hyperlink>
    </w:p>
    <w:p w14:paraId="3F75CF2A" w14:textId="4890BD21" w:rsidR="00B30B5A" w:rsidRDefault="00286109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65407002" w:history="1">
        <w:r w:rsidR="00B30B5A" w:rsidRPr="00F90327">
          <w:rPr>
            <w:rStyle w:val="Hypertextovodkaz"/>
            <w:noProof/>
          </w:rPr>
          <w:t>2</w:t>
        </w:r>
        <w:r w:rsidR="00B30B5A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B30B5A" w:rsidRPr="00F90327">
          <w:rPr>
            <w:rStyle w:val="Hypertextovodkaz"/>
            <w:noProof/>
          </w:rPr>
          <w:t>Náplň a průběh praxe</w:t>
        </w:r>
        <w:r w:rsidR="00B30B5A">
          <w:rPr>
            <w:noProof/>
            <w:webHidden/>
          </w:rPr>
          <w:tab/>
        </w:r>
        <w:r w:rsidR="00B30B5A">
          <w:rPr>
            <w:noProof/>
            <w:webHidden/>
          </w:rPr>
          <w:fldChar w:fldCharType="begin"/>
        </w:r>
        <w:r w:rsidR="00B30B5A">
          <w:rPr>
            <w:noProof/>
            <w:webHidden/>
          </w:rPr>
          <w:instrText xml:space="preserve"> PAGEREF _Toc165407002 \h </w:instrText>
        </w:r>
        <w:r w:rsidR="00B30B5A">
          <w:rPr>
            <w:noProof/>
            <w:webHidden/>
          </w:rPr>
        </w:r>
        <w:r w:rsidR="00B30B5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30B5A">
          <w:rPr>
            <w:noProof/>
            <w:webHidden/>
          </w:rPr>
          <w:fldChar w:fldCharType="end"/>
        </w:r>
      </w:hyperlink>
    </w:p>
    <w:p w14:paraId="25994BE3" w14:textId="6FC9F9F7" w:rsidR="00B30B5A" w:rsidRDefault="00286109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65407003" w:history="1">
        <w:r w:rsidR="00B30B5A" w:rsidRPr="00F90327">
          <w:rPr>
            <w:rStyle w:val="Hypertextovodkaz"/>
            <w:noProof/>
          </w:rPr>
          <w:t>3</w:t>
        </w:r>
        <w:r w:rsidR="00B30B5A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B30B5A" w:rsidRPr="00F90327">
          <w:rPr>
            <w:rStyle w:val="Hypertextovodkaz"/>
            <w:noProof/>
          </w:rPr>
          <w:t>Zhodnocení praxe studentem</w:t>
        </w:r>
        <w:r w:rsidR="00B30B5A">
          <w:rPr>
            <w:noProof/>
            <w:webHidden/>
          </w:rPr>
          <w:tab/>
        </w:r>
        <w:r w:rsidR="00B30B5A">
          <w:rPr>
            <w:noProof/>
            <w:webHidden/>
          </w:rPr>
          <w:fldChar w:fldCharType="begin"/>
        </w:r>
        <w:r w:rsidR="00B30B5A">
          <w:rPr>
            <w:noProof/>
            <w:webHidden/>
          </w:rPr>
          <w:instrText xml:space="preserve"> PAGEREF _Toc165407003 \h </w:instrText>
        </w:r>
        <w:r w:rsidR="00B30B5A">
          <w:rPr>
            <w:noProof/>
            <w:webHidden/>
          </w:rPr>
        </w:r>
        <w:r w:rsidR="00B30B5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30B5A">
          <w:rPr>
            <w:noProof/>
            <w:webHidden/>
          </w:rPr>
          <w:fldChar w:fldCharType="end"/>
        </w:r>
      </w:hyperlink>
    </w:p>
    <w:p w14:paraId="0500FDD7" w14:textId="112346FD" w:rsidR="00B30B5A" w:rsidRDefault="00286109">
      <w:pPr>
        <w:pStyle w:val="Obsah1"/>
        <w:rPr>
          <w:rFonts w:asciiTheme="minorHAnsi" w:eastAsiaTheme="minorEastAsia" w:hAnsiTheme="minorHAnsi" w:cstheme="minorBidi"/>
          <w:noProof/>
          <w:kern w:val="2"/>
          <w:szCs w:val="24"/>
          <w:lang w:eastAsia="cs-CZ"/>
          <w14:ligatures w14:val="standardContextual"/>
        </w:rPr>
      </w:pPr>
      <w:hyperlink w:anchor="_Toc165407004" w:history="1">
        <w:r w:rsidR="00B30B5A" w:rsidRPr="00F90327">
          <w:rPr>
            <w:rStyle w:val="Hypertextovodkaz"/>
            <w:noProof/>
          </w:rPr>
          <w:t>4</w:t>
        </w:r>
        <w:r w:rsidR="00B30B5A">
          <w:rPr>
            <w:rFonts w:asciiTheme="minorHAnsi" w:eastAsiaTheme="minorEastAsia" w:hAnsiTheme="minorHAnsi" w:cstheme="minorBidi"/>
            <w:noProof/>
            <w:kern w:val="2"/>
            <w:szCs w:val="24"/>
            <w:lang w:eastAsia="cs-CZ"/>
            <w14:ligatures w14:val="standardContextual"/>
          </w:rPr>
          <w:tab/>
        </w:r>
        <w:r w:rsidR="00B30B5A" w:rsidRPr="00F90327">
          <w:rPr>
            <w:rStyle w:val="Hypertextovodkaz"/>
            <w:noProof/>
          </w:rPr>
          <w:t>Závěr</w:t>
        </w:r>
        <w:r w:rsidR="00B30B5A">
          <w:rPr>
            <w:noProof/>
            <w:webHidden/>
          </w:rPr>
          <w:tab/>
        </w:r>
        <w:r w:rsidR="00B30B5A">
          <w:rPr>
            <w:noProof/>
            <w:webHidden/>
          </w:rPr>
          <w:fldChar w:fldCharType="begin"/>
        </w:r>
        <w:r w:rsidR="00B30B5A">
          <w:rPr>
            <w:noProof/>
            <w:webHidden/>
          </w:rPr>
          <w:instrText xml:space="preserve"> PAGEREF _Toc165407004 \h </w:instrText>
        </w:r>
        <w:r w:rsidR="00B30B5A">
          <w:rPr>
            <w:noProof/>
            <w:webHidden/>
          </w:rPr>
        </w:r>
        <w:r w:rsidR="00B30B5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30B5A">
          <w:rPr>
            <w:noProof/>
            <w:webHidden/>
          </w:rPr>
          <w:fldChar w:fldCharType="end"/>
        </w:r>
      </w:hyperlink>
    </w:p>
    <w:p w14:paraId="789E9124" w14:textId="1216C154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11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59407B2D" w:rsidR="00E628BE" w:rsidRDefault="00EF2000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65407001"/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46C0B505" wp14:editId="53C19955">
            <wp:simplePos x="0" y="0"/>
            <wp:positionH relativeFrom="column">
              <wp:posOffset>3372485</wp:posOffset>
            </wp:positionH>
            <wp:positionV relativeFrom="paragraph">
              <wp:posOffset>60960</wp:posOffset>
            </wp:positionV>
            <wp:extent cx="2511425" cy="1798320"/>
            <wp:effectExtent l="0" t="0" r="3175" b="0"/>
            <wp:wrapThrough wrapText="bothSides">
              <wp:wrapPolygon edited="0">
                <wp:start x="0" y="0"/>
                <wp:lineTo x="0" y="21280"/>
                <wp:lineTo x="21463" y="21280"/>
                <wp:lineTo x="21463" y="0"/>
                <wp:lineTo x="0" y="0"/>
              </wp:wrapPolygon>
            </wp:wrapThrough>
            <wp:docPr id="1246538145" name="Obrázek 1" descr="» Soudečková ložiska – od vzniku až po součast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» Soudečková ložiska – od vzniku až po součastn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BE" w:rsidRPr="006B3078">
        <w:t>Úvod</w:t>
      </w:r>
      <w:bookmarkEnd w:id="0"/>
      <w:bookmarkEnd w:id="1"/>
      <w:bookmarkEnd w:id="2"/>
      <w:bookmarkEnd w:id="3"/>
      <w:bookmarkEnd w:id="4"/>
      <w:bookmarkEnd w:id="5"/>
    </w:p>
    <w:p w14:paraId="74A74F50" w14:textId="1B5844E9" w:rsidR="00B85CFD" w:rsidRDefault="00DD5F0A" w:rsidP="00DE5FFA">
      <w:pPr>
        <w:pStyle w:val="Literatura"/>
        <w:jc w:val="both"/>
        <w:rPr>
          <w:lang w:eastAsia="cs-CZ"/>
        </w:rPr>
      </w:pPr>
      <w:r>
        <w:rPr>
          <w:lang w:eastAsia="cs-CZ"/>
        </w:rPr>
        <w:t>Svoji praxi jsem absolvovala ve s</w:t>
      </w:r>
      <w:r w:rsidR="00B85CFD">
        <w:rPr>
          <w:lang w:eastAsia="cs-CZ"/>
        </w:rPr>
        <w:t>polečnost</w:t>
      </w:r>
      <w:r>
        <w:rPr>
          <w:lang w:eastAsia="cs-CZ"/>
        </w:rPr>
        <w:t>i</w:t>
      </w:r>
      <w:r w:rsidR="00B85CFD">
        <w:rPr>
          <w:lang w:eastAsia="cs-CZ"/>
        </w:rPr>
        <w:t xml:space="preserve"> SKF CZ</w:t>
      </w:r>
      <w:r w:rsidR="00DE5FFA">
        <w:rPr>
          <w:lang w:eastAsia="cs-CZ"/>
        </w:rPr>
        <w:t xml:space="preserve">, a.s., která byla založena 16. 02. 1907 vynálezcem dvouřadého naklápěcího kuličkového ložiska Svenem </w:t>
      </w:r>
      <w:proofErr w:type="spellStart"/>
      <w:r w:rsidR="00DE5FFA">
        <w:rPr>
          <w:lang w:eastAsia="cs-CZ"/>
        </w:rPr>
        <w:t>Wingquistem</w:t>
      </w:r>
      <w:proofErr w:type="spellEnd"/>
      <w:r w:rsidR="00DE5FFA">
        <w:rPr>
          <w:lang w:eastAsia="cs-CZ"/>
        </w:rPr>
        <w:t>, který byl</w:t>
      </w:r>
      <w:r w:rsidR="00735A89">
        <w:rPr>
          <w:lang w:eastAsia="cs-CZ"/>
        </w:rPr>
        <w:t xml:space="preserve"> </w:t>
      </w:r>
      <w:r w:rsidR="00DE5FFA">
        <w:rPr>
          <w:lang w:eastAsia="cs-CZ"/>
        </w:rPr>
        <w:t xml:space="preserve">i jedním ze zakládajících členů a prvním generálním ředitelem společnosti. </w:t>
      </w:r>
    </w:p>
    <w:p w14:paraId="6CA5FEC8" w14:textId="25793CB4" w:rsidR="00533049" w:rsidRDefault="00DE5FFA" w:rsidP="00DE5FFA">
      <w:pPr>
        <w:pStyle w:val="Literatura"/>
        <w:jc w:val="both"/>
        <w:rPr>
          <w:lang w:eastAsia="cs-CZ"/>
        </w:rPr>
      </w:pPr>
      <w:r>
        <w:rPr>
          <w:lang w:eastAsia="cs-CZ"/>
        </w:rPr>
        <w:t xml:space="preserve">Společnost SKF </w:t>
      </w:r>
      <w:r w:rsidR="00533049">
        <w:rPr>
          <w:lang w:eastAsia="cs-CZ"/>
        </w:rPr>
        <w:t>je založena na vývoji, navrhování a výrobě ložisek, těsnění a mazacích systémů. Kromě toho se společnost zabývá hodnocením stavu a zdraví Vašich strojů, inženýrstvím</w:t>
      </w:r>
      <w:r w:rsidR="00735A89">
        <w:rPr>
          <w:lang w:eastAsia="cs-CZ"/>
        </w:rPr>
        <w:t xml:space="preserve"> </w:t>
      </w:r>
      <w:r w:rsidR="00533049">
        <w:rPr>
          <w:lang w:eastAsia="cs-CZ"/>
        </w:rPr>
        <w:t xml:space="preserve">a repasováním, ale to, co pravdu nabízí, je inovace – příležitost pro zákazníky společnosti SKF využít příslušných nástrojů k prozkoumání, zlepšení nebo přehodnocení výkonu jejich rotačních zařízeních. Proto i nejmenší úprava může udělat ten největší rozdíl. </w:t>
      </w:r>
    </w:p>
    <w:p w14:paraId="0C6E23C2" w14:textId="72EDDB34" w:rsidR="00DE5FFA" w:rsidRDefault="00A262DD" w:rsidP="00DE5FFA">
      <w:pPr>
        <w:pStyle w:val="Literatura"/>
        <w:jc w:val="both"/>
        <w:rPr>
          <w:lang w:eastAsia="cs-CZ"/>
        </w:rPr>
      </w:pPr>
      <w:r>
        <w:rPr>
          <w:lang w:eastAsia="cs-CZ"/>
        </w:rPr>
        <w:t xml:space="preserve">V roce 1919 nahradil Björk </w:t>
      </w:r>
      <w:proofErr w:type="spellStart"/>
      <w:r>
        <w:rPr>
          <w:lang w:eastAsia="cs-CZ"/>
        </w:rPr>
        <w:t>Prytz</w:t>
      </w:r>
      <w:proofErr w:type="spellEnd"/>
      <w:r>
        <w:rPr>
          <w:lang w:eastAsia="cs-CZ"/>
        </w:rPr>
        <w:t xml:space="preserve"> generálního ředitele </w:t>
      </w:r>
      <w:proofErr w:type="spellStart"/>
      <w:r>
        <w:rPr>
          <w:lang w:eastAsia="cs-CZ"/>
        </w:rPr>
        <w:t>Winsquista</w:t>
      </w:r>
      <w:proofErr w:type="spellEnd"/>
      <w:r>
        <w:rPr>
          <w:lang w:eastAsia="cs-CZ"/>
        </w:rPr>
        <w:t xml:space="preserve"> a ve stejném roce byla založena pobočka v Československu, konkrétně v Praze v dnešních Holešovicích. Centrála společnosti sídlí ve Švédsku v </w:t>
      </w:r>
      <w:proofErr w:type="spellStart"/>
      <w:r>
        <w:rPr>
          <w:lang w:eastAsia="cs-CZ"/>
        </w:rPr>
        <w:t>Gothenburku</w:t>
      </w:r>
      <w:proofErr w:type="spellEnd"/>
      <w:r>
        <w:rPr>
          <w:lang w:eastAsia="cs-CZ"/>
        </w:rPr>
        <w:t xml:space="preserve">. </w:t>
      </w:r>
    </w:p>
    <w:p w14:paraId="26EA78A5" w14:textId="3E95E585" w:rsidR="00A262DD" w:rsidRDefault="00A262DD" w:rsidP="00DE5FFA">
      <w:pPr>
        <w:pStyle w:val="Literatura"/>
        <w:jc w:val="both"/>
        <w:rPr>
          <w:lang w:eastAsia="cs-CZ"/>
        </w:rPr>
      </w:pPr>
      <w:r>
        <w:rPr>
          <w:lang w:eastAsia="cs-CZ"/>
        </w:rPr>
        <w:t xml:space="preserve">Centrální mazací systémy, které vyrobíme, mají vynikající pověst a používají se prakticky ve všech průmyslových odvětvích. Výrobky se vyrábí pro zákazníky z celého světa. Výrobky najdeme v odvětví potravinářském, zemědělském, železničním, letectví a mnoho dalších. Pobočky najdete ve 130zemích světa. Společnost má celkem 94 výrobních závodů a je má více jak 40 000 zaměstnanců. </w:t>
      </w:r>
    </w:p>
    <w:p w14:paraId="03B81D8B" w14:textId="0A2C1C25" w:rsidR="00735A89" w:rsidRDefault="00A262DD" w:rsidP="00735A89">
      <w:pPr>
        <w:pStyle w:val="Literatura"/>
        <w:jc w:val="both"/>
        <w:rPr>
          <w:lang w:eastAsia="cs-CZ"/>
        </w:rPr>
      </w:pPr>
      <w:r>
        <w:rPr>
          <w:lang w:eastAsia="cs-CZ"/>
        </w:rPr>
        <w:t xml:space="preserve">V České republice společnost působí nepřetržitě od roku 1919. </w:t>
      </w:r>
      <w:r w:rsidR="00735A89">
        <w:rPr>
          <w:lang w:eastAsia="cs-CZ"/>
        </w:rPr>
        <w:t xml:space="preserve">Společnost SKF </w:t>
      </w:r>
      <w:proofErr w:type="spellStart"/>
      <w:r w:rsidR="00735A89">
        <w:rPr>
          <w:lang w:eastAsia="cs-CZ"/>
        </w:rPr>
        <w:t>Lubricaton</w:t>
      </w:r>
      <w:proofErr w:type="spellEnd"/>
      <w:r w:rsidR="00735A89">
        <w:rPr>
          <w:lang w:eastAsia="cs-CZ"/>
        </w:rPr>
        <w:t xml:space="preserve"> </w:t>
      </w:r>
      <w:proofErr w:type="spellStart"/>
      <w:r w:rsidR="00735A89">
        <w:rPr>
          <w:lang w:eastAsia="cs-CZ"/>
        </w:rPr>
        <w:t>System</w:t>
      </w:r>
      <w:proofErr w:type="spellEnd"/>
      <w:r w:rsidR="00735A89">
        <w:rPr>
          <w:lang w:eastAsia="cs-CZ"/>
        </w:rPr>
        <w:t xml:space="preserve">, která působí v Chodově má nejmodernější továrnu na výrobu mazacích systémů v celém koncernu společnosti SKF. </w:t>
      </w:r>
    </w:p>
    <w:p w14:paraId="496522F5" w14:textId="6EBD39B8" w:rsidR="00A262DD" w:rsidRPr="00B85CFD" w:rsidRDefault="00A262DD" w:rsidP="00DE5FFA">
      <w:pPr>
        <w:pStyle w:val="Literatura"/>
        <w:jc w:val="both"/>
        <w:rPr>
          <w:lang w:eastAsia="cs-CZ"/>
        </w:rPr>
      </w:pPr>
    </w:p>
    <w:p w14:paraId="6EFCB496" w14:textId="5BF31993" w:rsidR="00923F95" w:rsidRDefault="00923F95" w:rsidP="00A262DD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5D0A0A00" w14:textId="444CD240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65407002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3C0A8B44" w14:textId="1329C052" w:rsidR="002254C4" w:rsidRDefault="009A2E57" w:rsidP="00B939ED">
      <w:pPr>
        <w:jc w:val="both"/>
        <w:rPr>
          <w:szCs w:val="24"/>
        </w:rPr>
      </w:pPr>
      <w:r w:rsidRPr="00B939ED">
        <w:rPr>
          <w:szCs w:val="24"/>
        </w:rPr>
        <w:t>Svou praxi jsem vykon</w:t>
      </w:r>
      <w:r w:rsidR="00EF2000">
        <w:rPr>
          <w:szCs w:val="24"/>
        </w:rPr>
        <w:t>áva</w:t>
      </w:r>
      <w:r w:rsidRPr="00B939ED">
        <w:rPr>
          <w:szCs w:val="24"/>
        </w:rPr>
        <w:t>la v rámci mého pracovního úvazku, který trv</w:t>
      </w:r>
      <w:r w:rsidR="00B85CFD" w:rsidRPr="00B939ED">
        <w:rPr>
          <w:szCs w:val="24"/>
        </w:rPr>
        <w:t xml:space="preserve">al </w:t>
      </w:r>
      <w:r w:rsidRPr="00B939ED">
        <w:rPr>
          <w:szCs w:val="24"/>
        </w:rPr>
        <w:t>od</w:t>
      </w:r>
      <w:r w:rsidR="00B85CFD" w:rsidRPr="00B939ED">
        <w:rPr>
          <w:szCs w:val="24"/>
        </w:rPr>
        <w:t xml:space="preserve"> 04. 10. 2016 </w:t>
      </w:r>
      <w:r w:rsidR="009A1B7A">
        <w:rPr>
          <w:szCs w:val="24"/>
        </w:rPr>
        <w:t xml:space="preserve">                     </w:t>
      </w:r>
      <w:r w:rsidR="00B939ED" w:rsidRPr="00B939ED">
        <w:rPr>
          <w:szCs w:val="24"/>
        </w:rPr>
        <w:t>do</w:t>
      </w:r>
      <w:r w:rsidR="00B85CFD" w:rsidRPr="00B939ED">
        <w:rPr>
          <w:szCs w:val="24"/>
        </w:rPr>
        <w:t xml:space="preserve"> 31. 08. 2020</w:t>
      </w:r>
      <w:r w:rsidR="00B939ED" w:rsidRPr="00B939ED">
        <w:rPr>
          <w:szCs w:val="24"/>
        </w:rPr>
        <w:t xml:space="preserve"> </w:t>
      </w:r>
      <w:r w:rsidRPr="00B939ED">
        <w:rPr>
          <w:szCs w:val="24"/>
        </w:rPr>
        <w:t xml:space="preserve">na pozici </w:t>
      </w:r>
      <w:r w:rsidR="00B85CFD" w:rsidRPr="00B939ED">
        <w:rPr>
          <w:szCs w:val="24"/>
        </w:rPr>
        <w:t>Asistentka Office manažera</w:t>
      </w:r>
      <w:r w:rsidRPr="00B939ED">
        <w:rPr>
          <w:szCs w:val="24"/>
        </w:rPr>
        <w:t>,</w:t>
      </w:r>
      <w:r w:rsidR="00B85CFD" w:rsidRPr="00B939ED">
        <w:rPr>
          <w:szCs w:val="24"/>
        </w:rPr>
        <w:t xml:space="preserve"> ve společnosti SKF CZ a.s.</w:t>
      </w:r>
      <w:r w:rsidRPr="00B939ED">
        <w:rPr>
          <w:szCs w:val="24"/>
        </w:rPr>
        <w:t xml:space="preserve"> </w:t>
      </w:r>
      <w:r w:rsidR="00B85CFD" w:rsidRPr="00B939ED">
        <w:rPr>
          <w:szCs w:val="24"/>
        </w:rPr>
        <w:t>Níže</w:t>
      </w:r>
      <w:r w:rsidRPr="00B939ED">
        <w:rPr>
          <w:szCs w:val="24"/>
        </w:rPr>
        <w:t xml:space="preserve"> specifikuji obsahovou náplň proběhlé praxe.</w:t>
      </w:r>
    </w:p>
    <w:p w14:paraId="49E42CFC" w14:textId="6589E861" w:rsidR="00EF2000" w:rsidRDefault="00EF2000" w:rsidP="00B939ED">
      <w:pPr>
        <w:jc w:val="both"/>
        <w:rPr>
          <w:szCs w:val="24"/>
        </w:rPr>
      </w:pPr>
      <w:r>
        <w:rPr>
          <w:szCs w:val="24"/>
        </w:rPr>
        <w:t xml:space="preserve">Ke každodenním náplním práce byla komunikace napříč jednotlivých oddělení a mezi všemi kolegy. Zpracovávání příchozí a odchozí pošty, novinových článků na interní webové stránky, marketingové materiály. Zajištění občerstvení při jednáních, pohovorech či školeních. Zajištění čistoty kuchyněk a úklidu. </w:t>
      </w:r>
    </w:p>
    <w:p w14:paraId="1F868AFA" w14:textId="7F6EABCB" w:rsidR="00EF2000" w:rsidRDefault="00EF2000" w:rsidP="00B939ED">
      <w:pPr>
        <w:jc w:val="both"/>
        <w:rPr>
          <w:szCs w:val="24"/>
        </w:rPr>
      </w:pPr>
      <w:r>
        <w:rPr>
          <w:szCs w:val="24"/>
        </w:rPr>
        <w:t xml:space="preserve">Zajištění kancelářských potřeb pro všechny kolegy, objednávání a kontrola při doručení objednaného zboží. Kontrola při naskladňování vín do externího skladu. Evidence technických materiálů – počítače, monitory, klávesnice či myšky. </w:t>
      </w:r>
    </w:p>
    <w:p w14:paraId="27AEEB5E" w14:textId="77777777" w:rsidR="009A6101" w:rsidRDefault="00EF2000" w:rsidP="009A6101">
      <w:pPr>
        <w:jc w:val="both"/>
        <w:rPr>
          <w:szCs w:val="24"/>
        </w:rPr>
      </w:pPr>
      <w:r>
        <w:rPr>
          <w:szCs w:val="24"/>
        </w:rPr>
        <w:t xml:space="preserve">Evidence a kontrola školení BOZP a PO, lékařské prohlídky pro nové kolegy. Zajištění vstupních balíčků pro nové zaměstnance (kartičky, počítače, kancelářské potřeby). </w:t>
      </w:r>
    </w:p>
    <w:p w14:paraId="10711DF2" w14:textId="75D043EF" w:rsidR="009A6101" w:rsidRDefault="009A6101" w:rsidP="009A6101">
      <w:pPr>
        <w:jc w:val="both"/>
        <w:rPr>
          <w:szCs w:val="24"/>
        </w:rPr>
      </w:pPr>
      <w:r>
        <w:rPr>
          <w:szCs w:val="24"/>
        </w:rPr>
        <w:t xml:space="preserve">Komunikace s úřady ať už česká správa sociálního zabezpečení či pojišťovny anebo vyzvedávání a zajišťování a postil nebo kolků na ministerstvu. </w:t>
      </w:r>
    </w:p>
    <w:p w14:paraId="796446D0" w14:textId="03295C87" w:rsidR="009A6101" w:rsidRDefault="009A6101" w:rsidP="009A6101">
      <w:pPr>
        <w:jc w:val="both"/>
        <w:rPr>
          <w:szCs w:val="24"/>
        </w:rPr>
      </w:pPr>
      <w:r>
        <w:rPr>
          <w:szCs w:val="24"/>
        </w:rPr>
        <w:t xml:space="preserve">Archivování smluv, faktur a dalších dokumentů ať už ve fyzické podobě tak i v elektronické. Vše bylo potřeba naskenovat a datumově seřadit. Tady jsem nastavila, jak se říká vysokou laťku, která se do dnešního dne dodržuje. </w:t>
      </w:r>
    </w:p>
    <w:p w14:paraId="0063626B" w14:textId="5175D0C5" w:rsidR="009A6101" w:rsidRDefault="009A6101" w:rsidP="009A6101">
      <w:pPr>
        <w:jc w:val="both"/>
        <w:rPr>
          <w:szCs w:val="24"/>
        </w:rPr>
      </w:pPr>
      <w:r>
        <w:rPr>
          <w:szCs w:val="24"/>
        </w:rPr>
        <w:t xml:space="preserve">Z personálního hlediska toho moc nebylo, ale mohla jsem kontroloval a rozdávat stravenky, které byly v té době ještě v papírové podobě. Kontrola a přiřazování jmen k telefonním číslům pro kontrolu a zpracování faktur od telekomunikací a podobně to bylo i s vozidly, která byla používána k osobnímu používání. </w:t>
      </w:r>
    </w:p>
    <w:p w14:paraId="46CC1D68" w14:textId="2A69C252" w:rsidR="000D3C6C" w:rsidRDefault="000D3C6C" w:rsidP="00B939ED">
      <w:pPr>
        <w:spacing w:after="160" w:line="259" w:lineRule="auto"/>
        <w:jc w:val="both"/>
      </w:pPr>
      <w:r>
        <w:t>Nejvíce času v průběhu mé praxe byla výpomoc kolegům v jakémkoliv směru napříč odděleními, ať už šlo o přípravu zasedacích místností pro jednání, školení nebo zpracování pošty, laminování a vázání</w:t>
      </w:r>
      <w:r w:rsidR="00475C20">
        <w:t xml:space="preserve"> či jiných k</w:t>
      </w:r>
      <w:r>
        <w:t>aždodenní</w:t>
      </w:r>
      <w:r w:rsidR="00475C20">
        <w:t>ch</w:t>
      </w:r>
      <w:r>
        <w:t xml:space="preserve"> </w:t>
      </w:r>
      <w:r w:rsidR="00475C20">
        <w:t>kancelářských úkolů a zadaných prací.</w:t>
      </w:r>
    </w:p>
    <w:p w14:paraId="58069767" w14:textId="0A710892" w:rsidR="00B0772D" w:rsidRDefault="00B0772D" w:rsidP="00B939ED">
      <w:pPr>
        <w:spacing w:after="160" w:line="259" w:lineRule="auto"/>
        <w:jc w:val="both"/>
      </w:pPr>
    </w:p>
    <w:p w14:paraId="5BDAD0C0" w14:textId="77777777" w:rsidR="00B939ED" w:rsidRDefault="00B939ED" w:rsidP="00B939ED">
      <w:pPr>
        <w:spacing w:after="160" w:line="259" w:lineRule="auto"/>
        <w:jc w:val="both"/>
      </w:pPr>
    </w:p>
    <w:p w14:paraId="4F3F48D4" w14:textId="77777777" w:rsidR="00B85CFD" w:rsidRPr="00A10632" w:rsidRDefault="00B85CFD" w:rsidP="00A10632">
      <w:pPr>
        <w:spacing w:line="360" w:lineRule="auto"/>
        <w:jc w:val="both"/>
        <w:rPr>
          <w:szCs w:val="24"/>
        </w:rPr>
      </w:pPr>
    </w:p>
    <w:p w14:paraId="6F434745" w14:textId="77777777" w:rsidR="009A2E57" w:rsidRPr="002254C4" w:rsidRDefault="009A2E57" w:rsidP="002254C4">
      <w:pPr>
        <w:rPr>
          <w:lang w:eastAsia="cs-CZ"/>
        </w:rPr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165407003"/>
      <w:r>
        <w:lastRenderedPageBreak/>
        <w:t>Zhodnocení praxe studentem</w:t>
      </w:r>
      <w:bookmarkEnd w:id="12"/>
      <w:r>
        <w:t xml:space="preserve"> </w:t>
      </w:r>
    </w:p>
    <w:p w14:paraId="492A0FCC" w14:textId="510FFEA7" w:rsidR="00475C20" w:rsidRDefault="00475C20" w:rsidP="00691873">
      <w:pPr>
        <w:jc w:val="both"/>
        <w:rPr>
          <w:lang w:eastAsia="cs-CZ"/>
        </w:rPr>
      </w:pPr>
      <w:r>
        <w:rPr>
          <w:lang w:eastAsia="cs-CZ"/>
        </w:rPr>
        <w:t xml:space="preserve">V průběhu mé praxe u společnosti SKF CZ a.s., jsem měla možnost navštívit a poznat spousty zajímavých lidí z různých odborů a jednotlivých odvětvích. </w:t>
      </w:r>
      <w:r w:rsidR="00691873">
        <w:rPr>
          <w:lang w:eastAsia="cs-CZ"/>
        </w:rPr>
        <w:t xml:space="preserve">Návštěvu výrobní haly v Chodově SKF </w:t>
      </w:r>
      <w:proofErr w:type="spellStart"/>
      <w:r w:rsidR="00691873">
        <w:rPr>
          <w:lang w:eastAsia="cs-CZ"/>
        </w:rPr>
        <w:t>Lubricanon</w:t>
      </w:r>
      <w:proofErr w:type="spellEnd"/>
      <w:r w:rsidR="00691873">
        <w:rPr>
          <w:lang w:eastAsia="cs-CZ"/>
        </w:rPr>
        <w:t xml:space="preserve"> </w:t>
      </w:r>
      <w:proofErr w:type="spellStart"/>
      <w:r w:rsidR="00691873">
        <w:rPr>
          <w:lang w:eastAsia="cs-CZ"/>
        </w:rPr>
        <w:t>System</w:t>
      </w:r>
      <w:proofErr w:type="spellEnd"/>
      <w:r w:rsidR="00691873">
        <w:rPr>
          <w:lang w:eastAsia="cs-CZ"/>
        </w:rPr>
        <w:t>, kde byl spuštěn program zaměstnávání propuštěných lidí z výkonu trestu.</w:t>
      </w:r>
    </w:p>
    <w:p w14:paraId="4054C35F" w14:textId="3AE45FFB" w:rsidR="00475C20" w:rsidRDefault="00691873" w:rsidP="00691873">
      <w:pPr>
        <w:jc w:val="both"/>
        <w:rPr>
          <w:lang w:eastAsia="cs-CZ"/>
        </w:rPr>
      </w:pPr>
      <w:r>
        <w:rPr>
          <w:lang w:eastAsia="cs-CZ"/>
        </w:rPr>
        <w:t>Mezi hlavní přínosy své praxe jsem n</w:t>
      </w:r>
      <w:r w:rsidR="00475C20">
        <w:rPr>
          <w:lang w:eastAsia="cs-CZ"/>
        </w:rPr>
        <w:t>ejpyšnější na organizac</w:t>
      </w:r>
      <w:r>
        <w:rPr>
          <w:lang w:eastAsia="cs-CZ"/>
        </w:rPr>
        <w:t>i</w:t>
      </w:r>
      <w:r w:rsidR="00475C20">
        <w:rPr>
          <w:lang w:eastAsia="cs-CZ"/>
        </w:rPr>
        <w:t xml:space="preserve"> Vánočního večírku pro cca 200 osob na botelu s možností plavby po Vltavě</w:t>
      </w:r>
      <w:r>
        <w:rPr>
          <w:lang w:eastAsia="cs-CZ"/>
        </w:rPr>
        <w:t xml:space="preserve"> a výpomoc se zahraničními kolegy, kteří dorazili na školení do Prahy s její organizací a zajištěním návštěv významných památek naší krásné vlasti. </w:t>
      </w:r>
    </w:p>
    <w:p w14:paraId="3A1F69A7" w14:textId="77777777" w:rsidR="00691873" w:rsidRDefault="00691873" w:rsidP="00691873">
      <w:pPr>
        <w:jc w:val="both"/>
        <w:rPr>
          <w:lang w:eastAsia="cs-CZ"/>
        </w:rPr>
      </w:pPr>
      <w:r>
        <w:rPr>
          <w:lang w:eastAsia="cs-CZ"/>
        </w:rPr>
        <w:t xml:space="preserve">Jedním z přínosů své praxe považuji možnost rozšíření obzorů o průmyslu 4.0, marketingových možnostech. </w:t>
      </w:r>
    </w:p>
    <w:p w14:paraId="0295C6EB" w14:textId="6909648E" w:rsidR="00691873" w:rsidRDefault="00691873" w:rsidP="00691873">
      <w:pPr>
        <w:jc w:val="both"/>
        <w:rPr>
          <w:lang w:eastAsia="cs-CZ"/>
        </w:rPr>
      </w:pPr>
      <w:r>
        <w:rPr>
          <w:lang w:eastAsia="cs-CZ"/>
        </w:rPr>
        <w:t xml:space="preserve">V oblasti personálního charakteru jsem neměla tak velké zkušenosti a příležitosti k prozkoumání. Tudíž z vlastní zkušenosti nemám žádné poznatky na zlepšení či rady s přispěním v tomto odvětví. Mohu to brát jen ze svého pohledu, když jsem chodila sama na výběrová řízení. </w:t>
      </w:r>
    </w:p>
    <w:p w14:paraId="3F406292" w14:textId="77777777" w:rsidR="00691873" w:rsidRDefault="00691873" w:rsidP="00691873">
      <w:pPr>
        <w:jc w:val="both"/>
        <w:rPr>
          <w:lang w:eastAsia="cs-CZ"/>
        </w:rPr>
      </w:pPr>
    </w:p>
    <w:p w14:paraId="235604BA" w14:textId="77777777" w:rsidR="00691873" w:rsidRPr="00475C20" w:rsidRDefault="00691873" w:rsidP="00475C20">
      <w:pPr>
        <w:rPr>
          <w:lang w:eastAsia="cs-CZ"/>
        </w:rPr>
      </w:pP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165407004"/>
      <w:r>
        <w:lastRenderedPageBreak/>
        <w:t>Závěr</w:t>
      </w:r>
      <w:bookmarkEnd w:id="13"/>
    </w:p>
    <w:p w14:paraId="72E7C55C" w14:textId="0485DED6" w:rsidR="009A2E57" w:rsidRDefault="009A2E57" w:rsidP="009A2E57">
      <w:pPr>
        <w:rPr>
          <w:sz w:val="23"/>
          <w:szCs w:val="23"/>
        </w:rPr>
      </w:pPr>
      <w:r>
        <w:rPr>
          <w:sz w:val="23"/>
          <w:szCs w:val="23"/>
        </w:rPr>
        <w:t>Práce v SKF CZ a.s. byla skvělým příkladem toho, že zaměstnání může být i něčím jiným než zdrojem peněz. Jsem velmi vděčna za neustálou možnost se posouvat a růst v různorodých oblastech.</w:t>
      </w:r>
    </w:p>
    <w:p w14:paraId="509BF5B9" w14:textId="0211F1F2" w:rsidR="00466F0D" w:rsidRPr="00466F0D" w:rsidRDefault="00691873" w:rsidP="00B30B5A">
      <w:pPr>
        <w:rPr>
          <w:lang w:eastAsia="cs-CZ"/>
        </w:rPr>
        <w:sectPr w:rsidR="00466F0D" w:rsidRPr="00466F0D" w:rsidSect="002E7688">
          <w:footerReference w:type="default" r:id="rId13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  <w:r>
        <w:rPr>
          <w:sz w:val="23"/>
          <w:szCs w:val="23"/>
        </w:rPr>
        <w:t xml:space="preserve">V dnešním současném zaměstnání </w:t>
      </w:r>
      <w:r w:rsidR="00B30B5A">
        <w:rPr>
          <w:sz w:val="23"/>
          <w:szCs w:val="23"/>
        </w:rPr>
        <w:t>nemám tolik možností jako ve své praxi, ale zato si vážím všech zkušeností ať už byly pozitivní či negativní si hodně moc vážím. A rozhodně každá pozice má své pro i proti a pořád se máme čemu učit</w:t>
      </w:r>
    </w:p>
    <w:p w14:paraId="1FAAB0B9" w14:textId="034CF385" w:rsidR="00E628BE" w:rsidRPr="00E628BE" w:rsidRDefault="00E628BE" w:rsidP="00B30B5A">
      <w:pPr>
        <w:pStyle w:val="Nadpis1"/>
        <w:numPr>
          <w:ilvl w:val="0"/>
          <w:numId w:val="0"/>
        </w:numPr>
        <w:rPr>
          <w:b w:val="0"/>
          <w:sz w:val="34"/>
          <w:szCs w:val="34"/>
        </w:rPr>
      </w:pPr>
    </w:p>
    <w:sectPr w:rsidR="00E628BE" w:rsidRPr="00E628BE" w:rsidSect="00FB4B4A">
      <w:footerReference w:type="default" r:id="rId14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CF65" w14:textId="77777777" w:rsidR="00466A9E" w:rsidRDefault="00466A9E" w:rsidP="00E628BE">
      <w:pPr>
        <w:spacing w:after="0" w:line="240" w:lineRule="auto"/>
      </w:pPr>
      <w:r>
        <w:separator/>
      </w:r>
    </w:p>
  </w:endnote>
  <w:endnote w:type="continuationSeparator" w:id="0">
    <w:p w14:paraId="438DF0F5" w14:textId="77777777" w:rsidR="00466A9E" w:rsidRDefault="00466A9E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5427517"/>
      <w:docPartObj>
        <w:docPartGallery w:val="Page Numbers (Bottom of Page)"/>
        <w:docPartUnique/>
      </w:docPartObj>
    </w:sdtPr>
    <w:sdtEndPr/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852230"/>
      <w:docPartObj>
        <w:docPartGallery w:val="Page Numbers (Bottom of Page)"/>
        <w:docPartUnique/>
      </w:docPartObj>
    </w:sdtPr>
    <w:sdtEndPr/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E75A7" w14:textId="77777777" w:rsidR="00466A9E" w:rsidRDefault="00466A9E" w:rsidP="00E628BE">
      <w:pPr>
        <w:spacing w:after="0" w:line="240" w:lineRule="auto"/>
      </w:pPr>
      <w:r>
        <w:separator/>
      </w:r>
    </w:p>
  </w:footnote>
  <w:footnote w:type="continuationSeparator" w:id="0">
    <w:p w14:paraId="4FB2C108" w14:textId="77777777" w:rsidR="00466A9E" w:rsidRDefault="00466A9E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B7265"/>
    <w:multiLevelType w:val="hybridMultilevel"/>
    <w:tmpl w:val="FBA6B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61664"/>
    <w:multiLevelType w:val="hybridMultilevel"/>
    <w:tmpl w:val="73063AB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32">
    <w:abstractNumId w:val="0"/>
  </w:num>
  <w:num w:numId="2" w16cid:durableId="1819493245">
    <w:abstractNumId w:val="4"/>
  </w:num>
  <w:num w:numId="3" w16cid:durableId="944994090">
    <w:abstractNumId w:val="0"/>
  </w:num>
  <w:num w:numId="4" w16cid:durableId="91049731">
    <w:abstractNumId w:val="1"/>
  </w:num>
  <w:num w:numId="5" w16cid:durableId="248152008">
    <w:abstractNumId w:val="2"/>
  </w:num>
  <w:num w:numId="6" w16cid:durableId="1042749109">
    <w:abstractNumId w:val="3"/>
  </w:num>
  <w:num w:numId="7" w16cid:durableId="134761219">
    <w:abstractNumId w:val="7"/>
  </w:num>
  <w:num w:numId="8" w16cid:durableId="1458983947">
    <w:abstractNumId w:val="6"/>
  </w:num>
  <w:num w:numId="9" w16cid:durableId="2055151203">
    <w:abstractNumId w:val="5"/>
  </w:num>
  <w:num w:numId="10" w16cid:durableId="1173186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065DB"/>
    <w:rsid w:val="00013138"/>
    <w:rsid w:val="0001530C"/>
    <w:rsid w:val="0002091F"/>
    <w:rsid w:val="00026A89"/>
    <w:rsid w:val="00027723"/>
    <w:rsid w:val="000442C1"/>
    <w:rsid w:val="00055B19"/>
    <w:rsid w:val="000C245F"/>
    <w:rsid w:val="000D01EC"/>
    <w:rsid w:val="000D3C6C"/>
    <w:rsid w:val="000D6ABA"/>
    <w:rsid w:val="000E17E8"/>
    <w:rsid w:val="000E2318"/>
    <w:rsid w:val="0014078E"/>
    <w:rsid w:val="001636DB"/>
    <w:rsid w:val="00190664"/>
    <w:rsid w:val="001A4CF8"/>
    <w:rsid w:val="001D52F3"/>
    <w:rsid w:val="002254C4"/>
    <w:rsid w:val="002547D8"/>
    <w:rsid w:val="0026251E"/>
    <w:rsid w:val="00286109"/>
    <w:rsid w:val="002C58D5"/>
    <w:rsid w:val="002E7688"/>
    <w:rsid w:val="002F44F0"/>
    <w:rsid w:val="003023AD"/>
    <w:rsid w:val="00305DC3"/>
    <w:rsid w:val="00326F0C"/>
    <w:rsid w:val="00351250"/>
    <w:rsid w:val="0036450B"/>
    <w:rsid w:val="003B0F0A"/>
    <w:rsid w:val="004040BB"/>
    <w:rsid w:val="00413CC1"/>
    <w:rsid w:val="004275F0"/>
    <w:rsid w:val="004442A6"/>
    <w:rsid w:val="00466A9E"/>
    <w:rsid w:val="00466F0D"/>
    <w:rsid w:val="00475C20"/>
    <w:rsid w:val="00485C4C"/>
    <w:rsid w:val="00492DE3"/>
    <w:rsid w:val="00496D35"/>
    <w:rsid w:val="004E2148"/>
    <w:rsid w:val="00502987"/>
    <w:rsid w:val="0050789F"/>
    <w:rsid w:val="00533049"/>
    <w:rsid w:val="00565889"/>
    <w:rsid w:val="00567596"/>
    <w:rsid w:val="00572C7F"/>
    <w:rsid w:val="005A4531"/>
    <w:rsid w:val="005D40CC"/>
    <w:rsid w:val="00611813"/>
    <w:rsid w:val="0069090A"/>
    <w:rsid w:val="00691873"/>
    <w:rsid w:val="006B3078"/>
    <w:rsid w:val="006E2593"/>
    <w:rsid w:val="00727748"/>
    <w:rsid w:val="00735A89"/>
    <w:rsid w:val="007442A7"/>
    <w:rsid w:val="00761FCB"/>
    <w:rsid w:val="0080267A"/>
    <w:rsid w:val="00811019"/>
    <w:rsid w:val="008215AB"/>
    <w:rsid w:val="008320E3"/>
    <w:rsid w:val="00850F15"/>
    <w:rsid w:val="00856A19"/>
    <w:rsid w:val="0088516A"/>
    <w:rsid w:val="00892B5E"/>
    <w:rsid w:val="008A5855"/>
    <w:rsid w:val="008A61B1"/>
    <w:rsid w:val="008E5F1E"/>
    <w:rsid w:val="008E6EC9"/>
    <w:rsid w:val="00917306"/>
    <w:rsid w:val="00923F95"/>
    <w:rsid w:val="0095635E"/>
    <w:rsid w:val="009A1B7A"/>
    <w:rsid w:val="009A2C41"/>
    <w:rsid w:val="009A2E57"/>
    <w:rsid w:val="009A6101"/>
    <w:rsid w:val="009E6497"/>
    <w:rsid w:val="00A10632"/>
    <w:rsid w:val="00A262DD"/>
    <w:rsid w:val="00A27D69"/>
    <w:rsid w:val="00A405DE"/>
    <w:rsid w:val="00A55ABA"/>
    <w:rsid w:val="00A95E8D"/>
    <w:rsid w:val="00AB436C"/>
    <w:rsid w:val="00AC6838"/>
    <w:rsid w:val="00AF748B"/>
    <w:rsid w:val="00B0772D"/>
    <w:rsid w:val="00B13E1F"/>
    <w:rsid w:val="00B20E6F"/>
    <w:rsid w:val="00B30B5A"/>
    <w:rsid w:val="00B30D1A"/>
    <w:rsid w:val="00B355E8"/>
    <w:rsid w:val="00B85CFD"/>
    <w:rsid w:val="00B939ED"/>
    <w:rsid w:val="00BA1FB1"/>
    <w:rsid w:val="00BA4D04"/>
    <w:rsid w:val="00BB574D"/>
    <w:rsid w:val="00C05999"/>
    <w:rsid w:val="00C150D8"/>
    <w:rsid w:val="00C454CE"/>
    <w:rsid w:val="00C65270"/>
    <w:rsid w:val="00C912B0"/>
    <w:rsid w:val="00CA56F9"/>
    <w:rsid w:val="00CA76F1"/>
    <w:rsid w:val="00CB4851"/>
    <w:rsid w:val="00CE7AEA"/>
    <w:rsid w:val="00D249E3"/>
    <w:rsid w:val="00D615C1"/>
    <w:rsid w:val="00DB5A51"/>
    <w:rsid w:val="00DD5F0A"/>
    <w:rsid w:val="00DD7979"/>
    <w:rsid w:val="00DE4788"/>
    <w:rsid w:val="00DE5FFA"/>
    <w:rsid w:val="00E022D4"/>
    <w:rsid w:val="00E3348F"/>
    <w:rsid w:val="00E377E3"/>
    <w:rsid w:val="00E628BE"/>
    <w:rsid w:val="00E701D8"/>
    <w:rsid w:val="00E74FE2"/>
    <w:rsid w:val="00EF2000"/>
    <w:rsid w:val="00EF4C84"/>
    <w:rsid w:val="00EF72E2"/>
    <w:rsid w:val="00F20319"/>
    <w:rsid w:val="00F57BED"/>
    <w:rsid w:val="00F77831"/>
    <w:rsid w:val="00FA5EEF"/>
    <w:rsid w:val="00FA653E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5T14:09:16.0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807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Alena Valášková</cp:lastModifiedBy>
  <cp:revision>12</cp:revision>
  <cp:lastPrinted>2024-05-02T19:44:00Z</cp:lastPrinted>
  <dcterms:created xsi:type="dcterms:W3CDTF">2024-03-13T15:27:00Z</dcterms:created>
  <dcterms:modified xsi:type="dcterms:W3CDTF">2024-05-02T19:44:00Z</dcterms:modified>
</cp:coreProperties>
</file>