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3DEB442D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5675FC">
        <w:rPr>
          <w:i/>
          <w:sz w:val="36"/>
          <w:szCs w:val="36"/>
        </w:rPr>
        <w:t>Řízení lidských zdrojů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2CAE0882" w:rsidR="00B20E6F" w:rsidRPr="00B20E6F" w:rsidRDefault="0007264F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Růžena Podskalská</w:t>
      </w:r>
    </w:p>
    <w:p w14:paraId="4E5D6E5C" w14:textId="2DE56EEF" w:rsidR="00727748" w:rsidRPr="00BC4772" w:rsidRDefault="0007264F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727748">
      <w:pPr>
        <w:spacing w:line="360" w:lineRule="auto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5208C3B8" w:rsidR="00727748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07264F">
        <w:rPr>
          <w:szCs w:val="24"/>
        </w:rPr>
        <w:t>04.01.2024</w:t>
      </w:r>
      <w:r w:rsidRPr="00BC4772">
        <w:rPr>
          <w:szCs w:val="24"/>
        </w:rPr>
        <w:tab/>
      </w:r>
      <w:r w:rsidRPr="00BC4772">
        <w:rPr>
          <w:color w:val="D9D9D9"/>
          <w:szCs w:val="24"/>
        </w:rPr>
        <w:t>…</w:t>
      </w:r>
      <w:r w:rsidRPr="00466F0D">
        <w:rPr>
          <w:szCs w:val="24"/>
        </w:rPr>
        <w:t>…………………………………………………</w:t>
      </w:r>
      <w:r w:rsidRPr="00BC4772">
        <w:rPr>
          <w:szCs w:val="24"/>
        </w:rPr>
        <w:br/>
      </w:r>
      <w:r w:rsidRPr="00BC4772">
        <w:rPr>
          <w:szCs w:val="24"/>
        </w:rPr>
        <w:tab/>
        <w:t>vlastnoruční podpis</w:t>
      </w:r>
    </w:p>
    <w:p w14:paraId="113CDF42" w14:textId="77777777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54D39952" w14:textId="77777777" w:rsidR="00466F0D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72138897" w:history="1">
        <w:r w:rsidR="00466F0D" w:rsidRPr="001C0D9A">
          <w:rPr>
            <w:rStyle w:val="Hypertextovodkaz"/>
            <w:noProof/>
          </w:rPr>
          <w:t>1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Úvod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_Toc72138897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1</w:t>
        </w:r>
        <w:r w:rsidR="00466F0D">
          <w:rPr>
            <w:noProof/>
            <w:webHidden/>
          </w:rPr>
          <w:fldChar w:fldCharType="end"/>
        </w:r>
      </w:hyperlink>
    </w:p>
    <w:p w14:paraId="54ADB0E9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8" w:history="1">
        <w:r w:rsidR="00466F0D" w:rsidRPr="001C0D9A">
          <w:rPr>
            <w:rStyle w:val="Hypertextovodkaz"/>
            <w:noProof/>
          </w:rPr>
          <w:t>2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Náplň a průběh praxe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_Toc72138898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2</w:t>
        </w:r>
        <w:r w:rsidR="00466F0D">
          <w:rPr>
            <w:noProof/>
            <w:webHidden/>
          </w:rPr>
          <w:fldChar w:fldCharType="end"/>
        </w:r>
      </w:hyperlink>
    </w:p>
    <w:p w14:paraId="2668B77C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9" w:history="1">
        <w:r w:rsidR="00466F0D" w:rsidRPr="001C0D9A">
          <w:rPr>
            <w:rStyle w:val="Hypertextovodkaz"/>
            <w:noProof/>
          </w:rPr>
          <w:t>3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Zhodnocení praxe studentem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_Toc72138899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3</w:t>
        </w:r>
        <w:r w:rsidR="00466F0D">
          <w:rPr>
            <w:noProof/>
            <w:webHidden/>
          </w:rPr>
          <w:fldChar w:fldCharType="end"/>
        </w:r>
      </w:hyperlink>
    </w:p>
    <w:p w14:paraId="1A53C58C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0" w:history="1">
        <w:r w:rsidR="00466F0D" w:rsidRPr="001C0D9A">
          <w:rPr>
            <w:rStyle w:val="Hypertextovodkaz"/>
            <w:noProof/>
          </w:rPr>
          <w:t>4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Závěr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_Toc72138900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4</w:t>
        </w:r>
        <w:r w:rsidR="00466F0D">
          <w:rPr>
            <w:noProof/>
            <w:webHidden/>
          </w:rPr>
          <w:fldChar w:fldCharType="end"/>
        </w:r>
      </w:hyperlink>
    </w:p>
    <w:p w14:paraId="1ACE59DD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1" w:history="1">
        <w:r w:rsidR="00466F0D" w:rsidRPr="001C0D9A">
          <w:rPr>
            <w:rStyle w:val="Hypertextovodkaz"/>
            <w:noProof/>
          </w:rPr>
          <w:t>Přílohy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_Toc72138901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5</w:t>
        </w:r>
        <w:r w:rsidR="00466F0D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E628BE">
          <w:footerReference w:type="default" r:id="rId8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EFCB496" w14:textId="77777777" w:rsidR="00923F95" w:rsidRDefault="00923F95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638E3DEB" w14:textId="027BE583" w:rsidR="00923F95" w:rsidRDefault="00EF4C84" w:rsidP="00923F95">
      <w:pPr>
        <w:spacing w:after="0" w:line="360" w:lineRule="auto"/>
        <w:jc w:val="both"/>
      </w:pPr>
      <w:r>
        <w:t xml:space="preserve">Stručné představení místa vykonávání praxe studentem (popis podniku z hlediska vzniku, vývoje </w:t>
      </w:r>
      <w:r w:rsidR="00DD7979">
        <w:t>a základních charakteristik</w:t>
      </w:r>
      <w:r w:rsidR="00466F0D">
        <w:t>)</w:t>
      </w:r>
      <w:r w:rsidR="00DD7979">
        <w:t xml:space="preserve"> včetně jeho zaměření. </w:t>
      </w:r>
    </w:p>
    <w:p w14:paraId="590F2737" w14:textId="77777777" w:rsidR="0007264F" w:rsidRDefault="0007264F" w:rsidP="00923F95">
      <w:pPr>
        <w:spacing w:after="0" w:line="360" w:lineRule="auto"/>
        <w:jc w:val="both"/>
      </w:pPr>
    </w:p>
    <w:p w14:paraId="2634AF17" w14:textId="0A53E19F" w:rsidR="0007264F" w:rsidRDefault="0007264F" w:rsidP="00923F95">
      <w:pPr>
        <w:spacing w:after="0" w:line="360" w:lineRule="auto"/>
        <w:jc w:val="both"/>
      </w:pPr>
      <w:r>
        <w:t>Svou praxi jsem začala vykonávat ve společnosti Lira, obrazové lišty a rámy, a.s., se sídlem v Českém Krumlově a nadále jsem ve své praxi pokračovala i v dalších společnostech, kde jsem působila a nadále působím na personálním oddělení.</w:t>
      </w:r>
    </w:p>
    <w:p w14:paraId="4E7CC5E1" w14:textId="77777777" w:rsidR="0007264F" w:rsidRDefault="0007264F" w:rsidP="00923F95">
      <w:pPr>
        <w:spacing w:after="0" w:line="360" w:lineRule="auto"/>
        <w:jc w:val="both"/>
      </w:pPr>
    </w:p>
    <w:p w14:paraId="1DB3512A" w14:textId="0FD7802B" w:rsidR="0007264F" w:rsidRDefault="0007264F" w:rsidP="00923F95">
      <w:pPr>
        <w:spacing w:after="0" w:line="360" w:lineRule="auto"/>
        <w:jc w:val="both"/>
      </w:pPr>
      <w:r>
        <w:t xml:space="preserve">Společnost Lira, obrazové lišty a rámy, a.s., se zabývá výrobou obrazových lišt a </w:t>
      </w:r>
      <w:r w:rsidR="00996E05">
        <w:t>rámů,</w:t>
      </w:r>
      <w:r w:rsidR="00BE3E70">
        <w:t xml:space="preserve"> a to již od roku 1881. </w:t>
      </w:r>
      <w:r w:rsidR="00996E05">
        <w:t xml:space="preserve">Unikátní je, že ještě za dob mého působení ve </w:t>
      </w:r>
      <w:r w:rsidR="00996E05" w:rsidRPr="00507319">
        <w:rPr>
          <w:color w:val="000000" w:themeColor="text1"/>
        </w:rPr>
        <w:t>společnosti</w:t>
      </w:r>
      <w:r w:rsidR="00C5171D" w:rsidRPr="00507319">
        <w:rPr>
          <w:color w:val="000000" w:themeColor="text1"/>
        </w:rPr>
        <w:t>,</w:t>
      </w:r>
      <w:r w:rsidR="00996E05" w:rsidRPr="00507319">
        <w:rPr>
          <w:color w:val="000000" w:themeColor="text1"/>
        </w:rPr>
        <w:t xml:space="preserve"> opravdu celý proces výrob</w:t>
      </w:r>
      <w:r w:rsidR="00C5171D" w:rsidRPr="00507319">
        <w:rPr>
          <w:color w:val="000000" w:themeColor="text1"/>
        </w:rPr>
        <w:t>y</w:t>
      </w:r>
      <w:r w:rsidR="00996E05" w:rsidRPr="00507319">
        <w:rPr>
          <w:color w:val="000000" w:themeColor="text1"/>
        </w:rPr>
        <w:t xml:space="preserve"> </w:t>
      </w:r>
      <w:r w:rsidR="00996E05">
        <w:t>probíhal právě v dané společnosti. Do společnosti se objednala kulatina a následně mohl proces výroby začít.</w:t>
      </w:r>
    </w:p>
    <w:p w14:paraId="4A367CA9" w14:textId="77777777" w:rsidR="00BE3E70" w:rsidRDefault="00BE3E70" w:rsidP="00923F95">
      <w:pPr>
        <w:spacing w:after="0" w:line="360" w:lineRule="auto"/>
        <w:jc w:val="both"/>
      </w:pPr>
    </w:p>
    <w:p w14:paraId="49F8B08D" w14:textId="08856876" w:rsidR="00996E05" w:rsidRDefault="00BE3E70" w:rsidP="00923F95">
      <w:pPr>
        <w:spacing w:after="0" w:line="360" w:lineRule="auto"/>
        <w:jc w:val="both"/>
      </w:pPr>
      <w:r>
        <w:t xml:space="preserve">Do společnosti jsem nastupovala v září roku </w:t>
      </w:r>
      <w:r w:rsidRPr="00507319">
        <w:rPr>
          <w:color w:val="000000" w:themeColor="text1"/>
        </w:rPr>
        <w:t>2014</w:t>
      </w:r>
      <w:r w:rsidR="00C5171D" w:rsidRPr="00507319">
        <w:rPr>
          <w:color w:val="000000" w:themeColor="text1"/>
        </w:rPr>
        <w:t>,</w:t>
      </w:r>
      <w:r w:rsidRPr="00507319">
        <w:rPr>
          <w:color w:val="000000" w:themeColor="text1"/>
        </w:rPr>
        <w:t xml:space="preserve"> </w:t>
      </w:r>
      <w:r>
        <w:t>kdy měla společnost</w:t>
      </w:r>
      <w:r w:rsidR="00D20F13">
        <w:t xml:space="preserve"> </w:t>
      </w:r>
      <w:r>
        <w:t xml:space="preserve">necelých 250 zaměstnanců. Cílem bylo navýšit počet </w:t>
      </w:r>
      <w:r w:rsidR="00996E05">
        <w:t>zaměstnanců,</w:t>
      </w:r>
      <w:r>
        <w:t xml:space="preserve"> a to z důvodu plánovaného přesunu výroby německé sestry </w:t>
      </w:r>
      <w:proofErr w:type="spellStart"/>
      <w:r>
        <w:t>Aicham</w:t>
      </w:r>
      <w:proofErr w:type="spellEnd"/>
      <w:r w:rsidR="00C5171D">
        <w:rPr>
          <w:color w:val="FF0000"/>
        </w:rPr>
        <w:t xml:space="preserve"> </w:t>
      </w:r>
      <w:r w:rsidR="00C5171D" w:rsidRPr="00D20F13">
        <w:rPr>
          <w:color w:val="000000" w:themeColor="text1"/>
        </w:rPr>
        <w:t xml:space="preserve">z Ulmu </w:t>
      </w:r>
      <w:r w:rsidRPr="00D20F13">
        <w:rPr>
          <w:color w:val="000000" w:themeColor="text1"/>
        </w:rPr>
        <w:t xml:space="preserve"> </w:t>
      </w:r>
      <w:r>
        <w:t xml:space="preserve">do Liry v Českém Krumlově. Doposud společnost fungovala v jednosměnném režimu, nyní bylo třeba posílit jednotlivé </w:t>
      </w:r>
      <w:r w:rsidR="00996E05">
        <w:t xml:space="preserve">výrobní </w:t>
      </w:r>
      <w:r w:rsidRPr="00D20F13">
        <w:rPr>
          <w:color w:val="000000" w:themeColor="text1"/>
        </w:rPr>
        <w:t>týmy</w:t>
      </w:r>
      <w:r w:rsidR="00507319">
        <w:rPr>
          <w:color w:val="000000" w:themeColor="text1"/>
        </w:rPr>
        <w:t xml:space="preserve"> </w:t>
      </w:r>
      <w:r w:rsidRPr="00D20F13">
        <w:rPr>
          <w:color w:val="000000" w:themeColor="text1"/>
        </w:rPr>
        <w:t>tak</w:t>
      </w:r>
      <w:r w:rsidR="00C5171D" w:rsidRPr="00D20F13">
        <w:rPr>
          <w:color w:val="000000" w:themeColor="text1"/>
        </w:rPr>
        <w:t>,</w:t>
      </w:r>
      <w:r w:rsidRPr="00D20F13">
        <w:rPr>
          <w:color w:val="000000" w:themeColor="text1"/>
        </w:rPr>
        <w:t xml:space="preserve"> </w:t>
      </w:r>
      <w:r>
        <w:t xml:space="preserve">aby </w:t>
      </w:r>
      <w:r w:rsidR="00996E05">
        <w:t>výroba mohla fungovat ve dvousměnném režimu. Dále bylo potřeba zajistit dostatek pracovn</w:t>
      </w:r>
      <w:r w:rsidR="00996E05" w:rsidRPr="00D20F13">
        <w:rPr>
          <w:color w:val="000000" w:themeColor="text1"/>
        </w:rPr>
        <w:t>ík</w:t>
      </w:r>
      <w:r w:rsidR="00C5171D" w:rsidRPr="00D20F13">
        <w:rPr>
          <w:color w:val="000000" w:themeColor="text1"/>
        </w:rPr>
        <w:t>ů</w:t>
      </w:r>
      <w:r w:rsidR="00996E05" w:rsidRPr="00D20F13">
        <w:rPr>
          <w:color w:val="000000" w:themeColor="text1"/>
        </w:rPr>
        <w:t xml:space="preserve"> </w:t>
      </w:r>
      <w:r w:rsidR="00996E05">
        <w:t xml:space="preserve">na pokrytí dvousměnného režimu na novém pracovišti, takzvaném distribučním centrum, které vzniklo právě přesunem </w:t>
      </w:r>
      <w:proofErr w:type="spellStart"/>
      <w:r w:rsidR="00996E05">
        <w:t>Aichamu</w:t>
      </w:r>
      <w:proofErr w:type="spellEnd"/>
      <w:r w:rsidR="00996E05">
        <w:t xml:space="preserve">. </w:t>
      </w:r>
      <w:r w:rsidR="00AE072E">
        <w:t xml:space="preserve">Navýšení lidských zdrojů mělo být zhruba o </w:t>
      </w:r>
      <w:proofErr w:type="gramStart"/>
      <w:r w:rsidR="00AE072E">
        <w:t>¼ .</w:t>
      </w:r>
      <w:proofErr w:type="gramEnd"/>
    </w:p>
    <w:p w14:paraId="2EB32D41" w14:textId="6AC2849F" w:rsidR="008A5855" w:rsidRDefault="008A5855" w:rsidP="00923F95">
      <w:pPr>
        <w:spacing w:after="0" w:line="360" w:lineRule="auto"/>
        <w:jc w:val="both"/>
      </w:pPr>
    </w:p>
    <w:p w14:paraId="5D0A0A00" w14:textId="55CD15A8" w:rsidR="00E701D8" w:rsidRDefault="00E701D8" w:rsidP="00E701D8">
      <w:pPr>
        <w:spacing w:line="360" w:lineRule="auto"/>
        <w:jc w:val="both"/>
      </w:pP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72138898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55E51921" w14:textId="77777777" w:rsidR="00AE072E" w:rsidRDefault="00AE072E" w:rsidP="005675FC">
      <w:pPr>
        <w:spacing w:after="0" w:line="360" w:lineRule="auto"/>
        <w:jc w:val="both"/>
      </w:pPr>
    </w:p>
    <w:p w14:paraId="489A9D13" w14:textId="77777777" w:rsidR="00AE072E" w:rsidRPr="00E9542C" w:rsidRDefault="00AE072E" w:rsidP="00AE072E">
      <w:pPr>
        <w:pStyle w:val="-wm-s30"/>
        <w:numPr>
          <w:ilvl w:val="0"/>
          <w:numId w:val="9"/>
        </w:numPr>
        <w:shd w:val="clear" w:color="auto" w:fill="FFFFFF"/>
        <w:spacing w:before="105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t>zajištění náboru zaměstnanců a administrativa s tím spojená (ZP, OSSZ, lékařská péče)</w:t>
      </w:r>
    </w:p>
    <w:p w14:paraId="6E88AB8E" w14:textId="77777777" w:rsidR="00AE072E" w:rsidRPr="0001433E" w:rsidRDefault="00AE072E" w:rsidP="00AE072E">
      <w:pPr>
        <w:pStyle w:val="-wm-s30"/>
        <w:numPr>
          <w:ilvl w:val="0"/>
          <w:numId w:val="9"/>
        </w:numPr>
        <w:shd w:val="clear" w:color="auto" w:fill="FFFFFF"/>
        <w:spacing w:before="105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t>ukončení pracovních poměrů a administrativa s tím spojená (ZP, OSSZ, lékařská péče)</w:t>
      </w:r>
    </w:p>
    <w:p w14:paraId="0C2A55A2" w14:textId="77777777" w:rsidR="00AE072E" w:rsidRPr="0001433E" w:rsidRDefault="00AE072E" w:rsidP="00AE072E">
      <w:pPr>
        <w:pStyle w:val="-wm-s30"/>
        <w:numPr>
          <w:ilvl w:val="0"/>
          <w:numId w:val="9"/>
        </w:numPr>
        <w:shd w:val="clear" w:color="auto" w:fill="FFFFFF"/>
        <w:spacing w:before="105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t>komunikace s úřadem práce, realizace burzy práce</w:t>
      </w:r>
    </w:p>
    <w:p w14:paraId="4F23E2AB" w14:textId="77777777" w:rsidR="00AE072E" w:rsidRPr="00E9542C" w:rsidRDefault="00AE072E" w:rsidP="00AE072E">
      <w:pPr>
        <w:pStyle w:val="-wm-s30"/>
        <w:numPr>
          <w:ilvl w:val="0"/>
          <w:numId w:val="9"/>
        </w:numPr>
        <w:shd w:val="clear" w:color="auto" w:fill="FFFFFF"/>
        <w:spacing w:before="105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t>komunikace s dodavateli inzertních služeb v HR + s personálními agenturami</w:t>
      </w:r>
    </w:p>
    <w:p w14:paraId="2EBBAA84" w14:textId="77777777" w:rsidR="00AE072E" w:rsidRPr="00E9542C" w:rsidRDefault="00AE072E" w:rsidP="00AE072E">
      <w:pPr>
        <w:pStyle w:val="-wm-s30"/>
        <w:numPr>
          <w:ilvl w:val="0"/>
          <w:numId w:val="9"/>
        </w:numPr>
        <w:shd w:val="clear" w:color="auto" w:fill="FFFFFF"/>
        <w:spacing w:before="105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t>spolupráce s vedením společnosti na tvorbě hodnotících parametrů</w:t>
      </w:r>
    </w:p>
    <w:p w14:paraId="70894F1C" w14:textId="77777777" w:rsidR="00AE072E" w:rsidRPr="00E9542C" w:rsidRDefault="00AE072E" w:rsidP="00AE072E">
      <w:pPr>
        <w:pStyle w:val="-wm-s30"/>
        <w:numPr>
          <w:ilvl w:val="0"/>
          <w:numId w:val="9"/>
        </w:numPr>
        <w:shd w:val="clear" w:color="auto" w:fill="FFFFFF"/>
        <w:spacing w:before="105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t xml:space="preserve">komunikace se zaměstnanci </w:t>
      </w:r>
    </w:p>
    <w:p w14:paraId="5EACD81C" w14:textId="77777777" w:rsidR="00AE072E" w:rsidRPr="00E9542C" w:rsidRDefault="00AE072E" w:rsidP="00AE072E">
      <w:pPr>
        <w:pStyle w:val="-wm-s30"/>
        <w:numPr>
          <w:ilvl w:val="0"/>
          <w:numId w:val="9"/>
        </w:numPr>
        <w:shd w:val="clear" w:color="auto" w:fill="FFFFFF"/>
        <w:spacing w:before="105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t xml:space="preserve">rozvoj péče o zaměstnance a vytváření plánu vzdělávání </w:t>
      </w:r>
    </w:p>
    <w:p w14:paraId="27EB9C70" w14:textId="77777777" w:rsidR="00AE072E" w:rsidRPr="0001433E" w:rsidRDefault="00AE072E" w:rsidP="00AE072E">
      <w:pPr>
        <w:pStyle w:val="-wm-s30"/>
        <w:numPr>
          <w:ilvl w:val="0"/>
          <w:numId w:val="9"/>
        </w:numPr>
        <w:shd w:val="clear" w:color="auto" w:fill="FFFFFF"/>
        <w:spacing w:before="105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t xml:space="preserve">práce v personálním a mzdovém systému ESO9, docházkovými </w:t>
      </w:r>
      <w:proofErr w:type="spellStart"/>
      <w:r>
        <w:t>systémemy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Key</w:t>
      </w:r>
      <w:proofErr w:type="spellEnd"/>
      <w:r>
        <w:t xml:space="preserve"> a </w:t>
      </w:r>
      <w:proofErr w:type="spellStart"/>
      <w:r>
        <w:t>Saitech</w:t>
      </w:r>
      <w:proofErr w:type="spellEnd"/>
    </w:p>
    <w:p w14:paraId="14DD4E9B" w14:textId="77777777" w:rsidR="00AE072E" w:rsidRPr="00E9542C" w:rsidRDefault="00AE072E" w:rsidP="00AE072E">
      <w:pPr>
        <w:pStyle w:val="-wm-s30"/>
        <w:numPr>
          <w:ilvl w:val="0"/>
          <w:numId w:val="9"/>
        </w:numPr>
        <w:shd w:val="clear" w:color="auto" w:fill="FFFFFF"/>
        <w:spacing w:before="105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t xml:space="preserve">zajištění základního reportingu za HR </w:t>
      </w:r>
    </w:p>
    <w:p w14:paraId="091D4297" w14:textId="77777777" w:rsidR="00AE072E" w:rsidRPr="00E9542C" w:rsidRDefault="00AE072E" w:rsidP="00AE072E">
      <w:pPr>
        <w:pStyle w:val="-wm-s30"/>
        <w:numPr>
          <w:ilvl w:val="0"/>
          <w:numId w:val="9"/>
        </w:numPr>
        <w:shd w:val="clear" w:color="auto" w:fill="FFFFFF"/>
        <w:spacing w:before="105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t>v roce 2017 – úspěšné složení zkoušky „osoby odborně způsobilé k prevenci rizik“</w:t>
      </w:r>
    </w:p>
    <w:p w14:paraId="429049C3" w14:textId="77777777" w:rsidR="00AE072E" w:rsidRPr="009E4F60" w:rsidRDefault="00AE072E" w:rsidP="00AE072E">
      <w:pPr>
        <w:pStyle w:val="-wm-s30"/>
        <w:numPr>
          <w:ilvl w:val="0"/>
          <w:numId w:val="9"/>
        </w:numPr>
        <w:shd w:val="clear" w:color="auto" w:fill="FFFFFF"/>
        <w:spacing w:before="105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t>zajištění školení týkající se bezpečnosti práce, provádět dohledy na pracovištích a předcházet případným rizikům na pracovištích</w:t>
      </w:r>
    </w:p>
    <w:p w14:paraId="346A8C71" w14:textId="77777777" w:rsidR="00AE072E" w:rsidRPr="009E4F60" w:rsidRDefault="00AE072E" w:rsidP="00AE072E">
      <w:pPr>
        <w:pStyle w:val="-wm-s30"/>
        <w:numPr>
          <w:ilvl w:val="0"/>
          <w:numId w:val="9"/>
        </w:numPr>
        <w:shd w:val="clear" w:color="auto" w:fill="FFFFFF"/>
        <w:spacing w:before="105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t>účast při kontrolách ze strany kontrolních orgánů</w:t>
      </w:r>
    </w:p>
    <w:p w14:paraId="769A9347" w14:textId="77777777" w:rsidR="00AE072E" w:rsidRPr="00AE072E" w:rsidRDefault="00AE072E" w:rsidP="00AE072E">
      <w:pPr>
        <w:pStyle w:val="-wm-s30"/>
        <w:numPr>
          <w:ilvl w:val="0"/>
          <w:numId w:val="9"/>
        </w:numPr>
        <w:shd w:val="clear" w:color="auto" w:fill="FFFFFF"/>
        <w:spacing w:before="105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t>ve spolupráci s externími společnostmi zajištění revizí</w:t>
      </w:r>
    </w:p>
    <w:p w14:paraId="0DF33EA2" w14:textId="77777777" w:rsidR="00AE072E" w:rsidRPr="00AE072E" w:rsidRDefault="00AE072E" w:rsidP="00AE072E">
      <w:pPr>
        <w:pStyle w:val="-wm-s30"/>
        <w:shd w:val="clear" w:color="auto" w:fill="FFFFFF"/>
        <w:spacing w:before="105" w:beforeAutospacing="0" w:after="0" w:afterAutospacing="0"/>
        <w:ind w:left="1065"/>
        <w:rPr>
          <w:rFonts w:ascii="Arial" w:hAnsi="Arial" w:cs="Arial"/>
          <w:color w:val="000000"/>
          <w:sz w:val="27"/>
          <w:szCs w:val="27"/>
        </w:rPr>
      </w:pPr>
    </w:p>
    <w:p w14:paraId="15CADA15" w14:textId="6296A742" w:rsidR="00AE072E" w:rsidRPr="0001433E" w:rsidRDefault="00AE072E" w:rsidP="00AE072E">
      <w:pPr>
        <w:pStyle w:val="-wm-s30"/>
        <w:shd w:val="clear" w:color="auto" w:fill="FFFFFF"/>
        <w:spacing w:before="105" w:beforeAutospacing="0" w:after="0" w:afterAutospacing="0"/>
        <w:rPr>
          <w:rFonts w:ascii="Arial" w:hAnsi="Arial" w:cs="Arial"/>
          <w:color w:val="000000"/>
          <w:sz w:val="27"/>
          <w:szCs w:val="27"/>
        </w:rPr>
      </w:pPr>
      <w:r>
        <w:t xml:space="preserve">V současné době se zabývám převážně náborem, nastavováním náborového procesu s jednotlivými odděleními, komunikací s pracovními agenturami, žádání o </w:t>
      </w:r>
      <w:r w:rsidR="005A2C14">
        <w:t>jednotlivé pozice v závislosti na budgetu a také následné řízení náboru vzhledem k obsazenosti výrobních kapacit a nákladů. Dále komunikace se školami a postupné navazování spolupráce.</w:t>
      </w:r>
    </w:p>
    <w:p w14:paraId="536AF089" w14:textId="77777777" w:rsidR="00AE072E" w:rsidRDefault="00AE072E" w:rsidP="005675FC">
      <w:pPr>
        <w:spacing w:after="0" w:line="360" w:lineRule="auto"/>
        <w:jc w:val="both"/>
      </w:pPr>
    </w:p>
    <w:p w14:paraId="17DBB4A3" w14:textId="77777777" w:rsidR="008A61B1" w:rsidRDefault="008A61B1" w:rsidP="00055B19">
      <w:pPr>
        <w:spacing w:after="0" w:line="360" w:lineRule="auto"/>
        <w:jc w:val="both"/>
      </w:pPr>
    </w:p>
    <w:p w14:paraId="5D66FA23" w14:textId="13735C2E" w:rsidR="00055B19" w:rsidRDefault="00055B19" w:rsidP="00055B19">
      <w:pPr>
        <w:spacing w:after="0" w:line="360" w:lineRule="auto"/>
        <w:jc w:val="both"/>
      </w:pPr>
    </w:p>
    <w:p w14:paraId="71662167" w14:textId="77777777" w:rsidR="00A405DE" w:rsidRDefault="00A405DE" w:rsidP="00055B19">
      <w:pPr>
        <w:spacing w:after="0" w:line="360" w:lineRule="auto"/>
        <w:jc w:val="both"/>
      </w:pPr>
    </w:p>
    <w:p w14:paraId="2335FD2D" w14:textId="6F2A4CA2" w:rsidR="00502987" w:rsidRDefault="00502987" w:rsidP="00055B19">
      <w:pPr>
        <w:spacing w:after="0" w:line="360" w:lineRule="auto"/>
        <w:jc w:val="both"/>
      </w:pPr>
      <w:r>
        <w:t xml:space="preserve"> </w:t>
      </w:r>
    </w:p>
    <w:p w14:paraId="106A6CD7" w14:textId="77777777" w:rsidR="000E2318" w:rsidRDefault="000E2318" w:rsidP="00E628BE">
      <w:pPr>
        <w:spacing w:line="360" w:lineRule="auto"/>
        <w:jc w:val="both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72138899"/>
      <w:r>
        <w:lastRenderedPageBreak/>
        <w:t>Zhodnocení praxe studentem</w:t>
      </w:r>
      <w:bookmarkEnd w:id="12"/>
      <w:r>
        <w:t xml:space="preserve"> </w:t>
      </w:r>
    </w:p>
    <w:p w14:paraId="1EB96E02" w14:textId="444A2C75" w:rsidR="005A2C14" w:rsidRDefault="005A2C14" w:rsidP="00466F0D">
      <w:pPr>
        <w:spacing w:after="0" w:line="360" w:lineRule="auto"/>
        <w:jc w:val="both"/>
      </w:pPr>
      <w:r>
        <w:t>Každá pracovní pozice a každá společnost pro mě byla neuvěřitelnou praxí. V žádné firmě jsem nezažila, aby všechny procesy byly nastaveny a vše bylo dokonalé. Firma je</w:t>
      </w:r>
      <w:r w:rsidRPr="00507319">
        <w:rPr>
          <w:color w:val="000000" w:themeColor="text1"/>
        </w:rPr>
        <w:t xml:space="preserve"> živ</w:t>
      </w:r>
      <w:r w:rsidR="00C5171D" w:rsidRPr="00507319">
        <w:rPr>
          <w:color w:val="000000" w:themeColor="text1"/>
        </w:rPr>
        <w:t>ý</w:t>
      </w:r>
      <w:r w:rsidRPr="00507319">
        <w:rPr>
          <w:color w:val="000000" w:themeColor="text1"/>
        </w:rPr>
        <w:t xml:space="preserve"> </w:t>
      </w:r>
      <w:r>
        <w:t xml:space="preserve">organismus a vždy záleží na vedení, přístupu, procesech a velikosti a hlavně lidech. </w:t>
      </w:r>
    </w:p>
    <w:p w14:paraId="1894101D" w14:textId="4C2C5D4C" w:rsidR="008A61B1" w:rsidRPr="0050789F" w:rsidRDefault="005A2C14" w:rsidP="00466F0D">
      <w:pPr>
        <w:spacing w:after="0" w:line="360" w:lineRule="auto"/>
        <w:jc w:val="both"/>
      </w:pPr>
      <w:r>
        <w:t xml:space="preserve">Jelikož i nadále zůstávám v týmu HR, je pro mě velice zajímavé, jak v každém okrese funguje nábor </w:t>
      </w:r>
      <w:r w:rsidRPr="00C5171D">
        <w:t>jinak</w:t>
      </w:r>
      <w:r w:rsidR="00C5171D">
        <w:t xml:space="preserve"> </w:t>
      </w:r>
      <w:r w:rsidR="00C5171D" w:rsidRPr="00D20F13">
        <w:rPr>
          <w:color w:val="000000" w:themeColor="text1"/>
        </w:rPr>
        <w:t>rozdílně</w:t>
      </w:r>
      <w:r w:rsidRPr="00D20F13">
        <w:rPr>
          <w:color w:val="000000" w:themeColor="text1"/>
        </w:rPr>
        <w:t>. Jak</w:t>
      </w:r>
      <w:r w:rsidR="00C5171D" w:rsidRPr="00D20F13">
        <w:rPr>
          <w:color w:val="000000" w:themeColor="text1"/>
        </w:rPr>
        <w:t>o</w:t>
      </w:r>
      <w:r w:rsidRPr="00D20F13">
        <w:rPr>
          <w:color w:val="000000" w:themeColor="text1"/>
        </w:rPr>
        <w:t xml:space="preserve"> </w:t>
      </w:r>
      <w:r>
        <w:t xml:space="preserve">každé odvětví má svá specifika. Z pohledu administrativních úkonů je pro mě velmi zajímavé zjištění ohledně </w:t>
      </w:r>
      <w:r w:rsidR="0028751A">
        <w:t xml:space="preserve">interních </w:t>
      </w:r>
      <w:r>
        <w:t xml:space="preserve">reportů, které byly a jsou v každé společnosti vyžadovány v jiné formě. Respektive data se sledovala všude, ale čím větší </w:t>
      </w:r>
      <w:r w:rsidR="008A2F9F">
        <w:t>společnost</w:t>
      </w:r>
      <w:r>
        <w:t xml:space="preserve">, tím větší detail a daleko přísnější a detailnější sledování </w:t>
      </w:r>
      <w:r w:rsidR="008A2F9F">
        <w:t>různých aspektů</w:t>
      </w:r>
      <w:r w:rsidR="0028751A">
        <w:t xml:space="preserve">, </w:t>
      </w:r>
      <w:r w:rsidR="008A2F9F">
        <w:t>nejen ohledně náboru a fluktuace. Ve společnosti Lira jsem na pozici</w:t>
      </w:r>
      <w:r w:rsidR="00C5171D">
        <w:t xml:space="preserve"> </w:t>
      </w:r>
      <w:r w:rsidR="00C5171D" w:rsidRPr="00D20F13">
        <w:rPr>
          <w:color w:val="000000" w:themeColor="text1"/>
        </w:rPr>
        <w:t>HR</w:t>
      </w:r>
      <w:r w:rsidR="008A2F9F">
        <w:t xml:space="preserve"> byla sama, vše jsem se musela naučit a musela jsem si zjišťovat sama, neměla jsem se od koho učit. </w:t>
      </w:r>
      <w:r w:rsidR="0028751A">
        <w:t xml:space="preserve">Velmi jsem ocenila vstřícný přístup, jak na </w:t>
      </w:r>
      <w:proofErr w:type="gramStart"/>
      <w:r w:rsidR="0028751A">
        <w:t>ZP</w:t>
      </w:r>
      <w:proofErr w:type="gramEnd"/>
      <w:r w:rsidR="0028751A">
        <w:t xml:space="preserve"> tak i na OSSZ. Dále za mě byla i nesmírně cenná zkušenost, mít na </w:t>
      </w:r>
      <w:r w:rsidR="0028751A" w:rsidRPr="00D20F13">
        <w:rPr>
          <w:color w:val="000000" w:themeColor="text1"/>
        </w:rPr>
        <w:t xml:space="preserve">starosti </w:t>
      </w:r>
      <w:r w:rsidR="00C5171D" w:rsidRPr="00D20F13">
        <w:rPr>
          <w:color w:val="000000" w:themeColor="text1"/>
        </w:rPr>
        <w:t xml:space="preserve">IT </w:t>
      </w:r>
      <w:r w:rsidR="0028751A">
        <w:t xml:space="preserve">systém, komunikovat zákonné změny a s pomocí programátora nastavovat ať už docházkový či personální systém. </w:t>
      </w:r>
      <w:r w:rsidR="0028751A" w:rsidRPr="00507319">
        <w:rPr>
          <w:color w:val="000000" w:themeColor="text1"/>
        </w:rPr>
        <w:t>Naopak</w:t>
      </w:r>
      <w:r w:rsidR="00C5171D" w:rsidRPr="00507319">
        <w:rPr>
          <w:color w:val="000000" w:themeColor="text1"/>
        </w:rPr>
        <w:t>,</w:t>
      </w:r>
      <w:r w:rsidR="008A2F9F" w:rsidRPr="00507319">
        <w:rPr>
          <w:color w:val="000000" w:themeColor="text1"/>
        </w:rPr>
        <w:t xml:space="preserve"> </w:t>
      </w:r>
      <w:r w:rsidR="008A2F9F">
        <w:t>v současném zaměstnání je obrovský benefit, že jsme tým a každá máme svou část a zodpovědnost za svůj proces</w:t>
      </w:r>
      <w:r w:rsidR="00C5171D" w:rsidRPr="00D20F13">
        <w:rPr>
          <w:color w:val="000000" w:themeColor="text1"/>
        </w:rPr>
        <w:t>.</w:t>
      </w:r>
      <w:r w:rsidR="008A2F9F" w:rsidRPr="00D20F13">
        <w:rPr>
          <w:color w:val="000000" w:themeColor="text1"/>
        </w:rPr>
        <w:t xml:space="preserve"> </w:t>
      </w:r>
      <w:r w:rsidR="00C5171D" w:rsidRPr="00D20F13">
        <w:rPr>
          <w:color w:val="000000" w:themeColor="text1"/>
        </w:rPr>
        <w:t>N</w:t>
      </w:r>
      <w:r w:rsidR="008A2F9F" w:rsidRPr="00D20F13">
        <w:rPr>
          <w:color w:val="000000" w:themeColor="text1"/>
        </w:rPr>
        <w:t xml:space="preserve">a druhou </w:t>
      </w:r>
      <w:r w:rsidR="008A2F9F">
        <w:t xml:space="preserve">stranu můžeme věci </w:t>
      </w:r>
      <w:r w:rsidR="008A2F9F" w:rsidRPr="00507319">
        <w:rPr>
          <w:color w:val="000000" w:themeColor="text1"/>
        </w:rPr>
        <w:t>konzultovat</w:t>
      </w:r>
      <w:r w:rsidR="00C5171D" w:rsidRPr="00507319">
        <w:rPr>
          <w:color w:val="000000" w:themeColor="text1"/>
        </w:rPr>
        <w:t>,</w:t>
      </w:r>
      <w:r w:rsidR="008A2F9F" w:rsidRPr="00507319">
        <w:rPr>
          <w:color w:val="000000" w:themeColor="text1"/>
        </w:rPr>
        <w:t xml:space="preserve"> </w:t>
      </w:r>
      <w:r w:rsidR="008A2F9F">
        <w:t xml:space="preserve">a musím říct, </w:t>
      </w:r>
      <w:r w:rsidR="008A2F9F" w:rsidRPr="00507319">
        <w:rPr>
          <w:color w:val="000000" w:themeColor="text1"/>
        </w:rPr>
        <w:t>že přesto</w:t>
      </w:r>
      <w:r w:rsidR="00C5171D" w:rsidRPr="00507319">
        <w:rPr>
          <w:color w:val="000000" w:themeColor="text1"/>
        </w:rPr>
        <w:t>,</w:t>
      </w:r>
      <w:r w:rsidR="008A2F9F" w:rsidRPr="00507319">
        <w:rPr>
          <w:color w:val="000000" w:themeColor="text1"/>
        </w:rPr>
        <w:t xml:space="preserve"> </w:t>
      </w:r>
      <w:r w:rsidR="008A2F9F">
        <w:t xml:space="preserve">že jsem v oboru </w:t>
      </w:r>
      <w:r w:rsidR="00507319">
        <w:t>již</w:t>
      </w:r>
      <w:r w:rsidR="008A2F9F">
        <w:t xml:space="preserve"> několik let, stále se mám co učit a stále se objevují situace, které jsou unikátní a je potřeba k nim tak přistupovat a umět si obstarat potřebné informace. 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72138900"/>
      <w:r>
        <w:lastRenderedPageBreak/>
        <w:t>Závěr</w:t>
      </w:r>
      <w:bookmarkEnd w:id="13"/>
    </w:p>
    <w:p w14:paraId="00FF0DA3" w14:textId="05106B57" w:rsidR="00E628BE" w:rsidRDefault="006E2593" w:rsidP="00466F0D">
      <w:pPr>
        <w:spacing w:after="0" w:line="360" w:lineRule="auto"/>
        <w:jc w:val="both"/>
      </w:pPr>
      <w:r>
        <w:t xml:space="preserve">V závěru by měl student jasně definovat splnění požadovaných výstupů. V případě, že student zpracuje praktické výstupy (písemné, grafické či jiné výstupy), je vhodné tyto přiložit do příloh </w:t>
      </w:r>
      <w:r w:rsidR="00466F0D">
        <w:t>Závěrečné zprávy.</w:t>
      </w:r>
    </w:p>
    <w:p w14:paraId="0BEDE5FA" w14:textId="77777777" w:rsidR="009A7560" w:rsidRDefault="009A7560" w:rsidP="00466F0D">
      <w:pPr>
        <w:spacing w:after="0" w:line="360" w:lineRule="auto"/>
        <w:jc w:val="both"/>
      </w:pPr>
    </w:p>
    <w:p w14:paraId="4ACE941D" w14:textId="0BF04171" w:rsidR="009A7560" w:rsidRPr="00D20F13" w:rsidRDefault="009A7560" w:rsidP="00466F0D">
      <w:pPr>
        <w:spacing w:after="0" w:line="360" w:lineRule="auto"/>
        <w:jc w:val="both"/>
        <w:rPr>
          <w:color w:val="000000" w:themeColor="text1"/>
        </w:rPr>
      </w:pPr>
      <w:r>
        <w:t xml:space="preserve">Práce ve společnosti Lira pro mě byla obrovská praxe. Do té doby jsem nepůsobila ve výrobní společnosti a ani jsem </w:t>
      </w:r>
      <w:r w:rsidRPr="00D20F13">
        <w:rPr>
          <w:color w:val="000000" w:themeColor="text1"/>
        </w:rPr>
        <w:t>nez</w:t>
      </w:r>
      <w:r w:rsidR="00C5171D" w:rsidRPr="00D20F13">
        <w:rPr>
          <w:color w:val="000000" w:themeColor="text1"/>
        </w:rPr>
        <w:t>a</w:t>
      </w:r>
      <w:r w:rsidRPr="00D20F13">
        <w:rPr>
          <w:color w:val="000000" w:themeColor="text1"/>
        </w:rPr>
        <w:t xml:space="preserve">jišťovala </w:t>
      </w:r>
      <w:r>
        <w:t>prakticky celou personální agendu. Byla to pro mě obrovská výzva, ze které v některých situacích čerpám i dnes. Zpětně oceňuji i přesah do bezpečnosti</w:t>
      </w:r>
      <w:r w:rsidR="00C5171D">
        <w:t xml:space="preserve"> </w:t>
      </w:r>
      <w:r w:rsidR="00C5171D" w:rsidRPr="00D20F13">
        <w:rPr>
          <w:color w:val="000000" w:themeColor="text1"/>
        </w:rPr>
        <w:t>práce</w:t>
      </w:r>
      <w:r w:rsidRPr="00D20F13">
        <w:rPr>
          <w:color w:val="000000" w:themeColor="text1"/>
        </w:rPr>
        <w:t xml:space="preserve">, </w:t>
      </w:r>
      <w:r>
        <w:t xml:space="preserve">jelikož i nadále pracuji ve výrobní společnosti, již nastali situace, kdy </w:t>
      </w:r>
      <w:r w:rsidR="00EA6153">
        <w:rPr>
          <w:color w:val="FF0000"/>
        </w:rPr>
        <w:t xml:space="preserve"> </w:t>
      </w:r>
      <w:r w:rsidR="00EA6153" w:rsidRPr="00D20F13">
        <w:rPr>
          <w:color w:val="000000" w:themeColor="text1"/>
        </w:rPr>
        <w:t>jsem mé zkušenosti z tohoto oboru využila</w:t>
      </w:r>
      <w:r w:rsidRPr="00D20F13">
        <w:rPr>
          <w:color w:val="000000" w:themeColor="text1"/>
        </w:rPr>
        <w:t>.</w:t>
      </w:r>
    </w:p>
    <w:p w14:paraId="6AB57AF9" w14:textId="77777777" w:rsidR="008A2F9F" w:rsidRPr="00D20F13" w:rsidRDefault="008A2F9F" w:rsidP="00466F0D">
      <w:pPr>
        <w:spacing w:after="0" w:line="360" w:lineRule="auto"/>
        <w:jc w:val="both"/>
        <w:rPr>
          <w:color w:val="000000" w:themeColor="text1"/>
        </w:rPr>
      </w:pPr>
    </w:p>
    <w:p w14:paraId="3DD35F74" w14:textId="77777777" w:rsidR="008A2F9F" w:rsidRDefault="008A2F9F" w:rsidP="00466F0D">
      <w:pPr>
        <w:spacing w:after="0" w:line="360" w:lineRule="auto"/>
        <w:jc w:val="both"/>
      </w:pPr>
    </w:p>
    <w:p w14:paraId="61F2AA04" w14:textId="77777777" w:rsidR="00466F0D" w:rsidRDefault="00466F0D" w:rsidP="00466F0D">
      <w:pPr>
        <w:spacing w:after="0" w:line="360" w:lineRule="auto"/>
        <w:jc w:val="both"/>
      </w:pPr>
    </w:p>
    <w:p w14:paraId="509BF5B9" w14:textId="77777777" w:rsidR="00466F0D" w:rsidRPr="00466F0D" w:rsidRDefault="00466F0D" w:rsidP="00466F0D">
      <w:pPr>
        <w:spacing w:after="0" w:line="360" w:lineRule="auto"/>
        <w:jc w:val="both"/>
        <w:sectPr w:rsidR="00466F0D" w:rsidRPr="00466F0D" w:rsidSect="002E7688">
          <w:footerReference w:type="default" r:id="rId9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1FAAB0B9" w14:textId="01551596" w:rsidR="00E628BE" w:rsidRP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</w:p>
    <w:sectPr w:rsidR="00E628BE" w:rsidRPr="00E628BE" w:rsidSect="00FB4B4A">
      <w:footerReference w:type="default" r:id="rId10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BA889" w14:textId="77777777" w:rsidR="00F724AC" w:rsidRDefault="00F724AC" w:rsidP="00E628BE">
      <w:pPr>
        <w:spacing w:after="0" w:line="240" w:lineRule="auto"/>
      </w:pPr>
      <w:r>
        <w:separator/>
      </w:r>
    </w:p>
  </w:endnote>
  <w:endnote w:type="continuationSeparator" w:id="0">
    <w:p w14:paraId="792E2EE1" w14:textId="77777777" w:rsidR="00F724AC" w:rsidRDefault="00F724AC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Content>
      <w:p w14:paraId="4C4AC137" w14:textId="63DC2DA8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2</w:t>
        </w:r>
        <w:r>
          <w:fldChar w:fldCharType="end"/>
        </w:r>
      </w:p>
    </w:sdtContent>
  </w:sdt>
  <w:p w14:paraId="6AE326A8" w14:textId="77777777" w:rsidR="00CE7AEA" w:rsidRPr="003E45DF" w:rsidRDefault="00CE7AE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5C826" w14:textId="77777777" w:rsidR="00F724AC" w:rsidRDefault="00F724AC" w:rsidP="00E628BE">
      <w:pPr>
        <w:spacing w:after="0" w:line="240" w:lineRule="auto"/>
      </w:pPr>
      <w:r>
        <w:separator/>
      </w:r>
    </w:p>
  </w:footnote>
  <w:footnote w:type="continuationSeparator" w:id="0">
    <w:p w14:paraId="2395F369" w14:textId="77777777" w:rsidR="00F724AC" w:rsidRDefault="00F724AC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0D410D"/>
    <w:multiLevelType w:val="hybridMultilevel"/>
    <w:tmpl w:val="3BC67AFC"/>
    <w:lvl w:ilvl="0" w:tplc="049C3D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673075">
    <w:abstractNumId w:val="0"/>
  </w:num>
  <w:num w:numId="2" w16cid:durableId="147790036">
    <w:abstractNumId w:val="5"/>
  </w:num>
  <w:num w:numId="3" w16cid:durableId="1770270344">
    <w:abstractNumId w:val="0"/>
  </w:num>
  <w:num w:numId="4" w16cid:durableId="689264331">
    <w:abstractNumId w:val="1"/>
  </w:num>
  <w:num w:numId="5" w16cid:durableId="885140248">
    <w:abstractNumId w:val="2"/>
  </w:num>
  <w:num w:numId="6" w16cid:durableId="1652171429">
    <w:abstractNumId w:val="3"/>
  </w:num>
  <w:num w:numId="7" w16cid:durableId="1685401171">
    <w:abstractNumId w:val="7"/>
  </w:num>
  <w:num w:numId="8" w16cid:durableId="875505888">
    <w:abstractNumId w:val="6"/>
  </w:num>
  <w:num w:numId="9" w16cid:durableId="9753291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13138"/>
    <w:rsid w:val="0001530C"/>
    <w:rsid w:val="0002091F"/>
    <w:rsid w:val="00026A89"/>
    <w:rsid w:val="000442C1"/>
    <w:rsid w:val="00055B19"/>
    <w:rsid w:val="0007264F"/>
    <w:rsid w:val="000C245F"/>
    <w:rsid w:val="000D6ABA"/>
    <w:rsid w:val="000E17E8"/>
    <w:rsid w:val="000E2318"/>
    <w:rsid w:val="0014078E"/>
    <w:rsid w:val="00190664"/>
    <w:rsid w:val="001A4CF8"/>
    <w:rsid w:val="001D52F3"/>
    <w:rsid w:val="002547D8"/>
    <w:rsid w:val="0026251E"/>
    <w:rsid w:val="0028751A"/>
    <w:rsid w:val="002C58D5"/>
    <w:rsid w:val="002E7688"/>
    <w:rsid w:val="003023AD"/>
    <w:rsid w:val="00305DC3"/>
    <w:rsid w:val="00351250"/>
    <w:rsid w:val="0036450B"/>
    <w:rsid w:val="003B0F0A"/>
    <w:rsid w:val="004040BB"/>
    <w:rsid w:val="00413CC1"/>
    <w:rsid w:val="00443C21"/>
    <w:rsid w:val="004442A6"/>
    <w:rsid w:val="00466F0D"/>
    <w:rsid w:val="00485C4C"/>
    <w:rsid w:val="00492DE3"/>
    <w:rsid w:val="00496D35"/>
    <w:rsid w:val="00502987"/>
    <w:rsid w:val="00507319"/>
    <w:rsid w:val="0050789F"/>
    <w:rsid w:val="00546919"/>
    <w:rsid w:val="00565889"/>
    <w:rsid w:val="00567596"/>
    <w:rsid w:val="005675FC"/>
    <w:rsid w:val="00572C7F"/>
    <w:rsid w:val="005A2C14"/>
    <w:rsid w:val="005A4531"/>
    <w:rsid w:val="005D40CC"/>
    <w:rsid w:val="00611813"/>
    <w:rsid w:val="006B3078"/>
    <w:rsid w:val="006E2593"/>
    <w:rsid w:val="006F1A06"/>
    <w:rsid w:val="00727748"/>
    <w:rsid w:val="007442A7"/>
    <w:rsid w:val="00761FCB"/>
    <w:rsid w:val="008215AB"/>
    <w:rsid w:val="008320E3"/>
    <w:rsid w:val="00856A19"/>
    <w:rsid w:val="0088516A"/>
    <w:rsid w:val="00892B5E"/>
    <w:rsid w:val="008A2F9F"/>
    <w:rsid w:val="008A5855"/>
    <w:rsid w:val="008A61B1"/>
    <w:rsid w:val="008E5F1E"/>
    <w:rsid w:val="00917306"/>
    <w:rsid w:val="00923F95"/>
    <w:rsid w:val="0095635E"/>
    <w:rsid w:val="00996E05"/>
    <w:rsid w:val="009973BB"/>
    <w:rsid w:val="009A7560"/>
    <w:rsid w:val="009E6497"/>
    <w:rsid w:val="00A27D69"/>
    <w:rsid w:val="00A405DE"/>
    <w:rsid w:val="00A55ABA"/>
    <w:rsid w:val="00A85375"/>
    <w:rsid w:val="00AB436C"/>
    <w:rsid w:val="00AC57E9"/>
    <w:rsid w:val="00AC6838"/>
    <w:rsid w:val="00AE072E"/>
    <w:rsid w:val="00AF748B"/>
    <w:rsid w:val="00B20E6F"/>
    <w:rsid w:val="00B30D1A"/>
    <w:rsid w:val="00B66BF4"/>
    <w:rsid w:val="00BA4D04"/>
    <w:rsid w:val="00BE3E70"/>
    <w:rsid w:val="00C05999"/>
    <w:rsid w:val="00C13211"/>
    <w:rsid w:val="00C150D8"/>
    <w:rsid w:val="00C454CE"/>
    <w:rsid w:val="00C5171D"/>
    <w:rsid w:val="00C912B0"/>
    <w:rsid w:val="00CA56F9"/>
    <w:rsid w:val="00CA76F1"/>
    <w:rsid w:val="00CB4851"/>
    <w:rsid w:val="00CE7AEA"/>
    <w:rsid w:val="00D20F13"/>
    <w:rsid w:val="00D249E3"/>
    <w:rsid w:val="00D615C1"/>
    <w:rsid w:val="00DB5A51"/>
    <w:rsid w:val="00DC31D2"/>
    <w:rsid w:val="00DD7979"/>
    <w:rsid w:val="00DE4788"/>
    <w:rsid w:val="00E022D4"/>
    <w:rsid w:val="00E14B64"/>
    <w:rsid w:val="00E3348F"/>
    <w:rsid w:val="00E628BE"/>
    <w:rsid w:val="00E701D8"/>
    <w:rsid w:val="00E74FE2"/>
    <w:rsid w:val="00EA6153"/>
    <w:rsid w:val="00EF4C84"/>
    <w:rsid w:val="00EF72E2"/>
    <w:rsid w:val="00F20319"/>
    <w:rsid w:val="00F57BED"/>
    <w:rsid w:val="00F724AC"/>
    <w:rsid w:val="00F77831"/>
    <w:rsid w:val="00F976F8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-wm-s30">
    <w:name w:val="-wm-s30"/>
    <w:basedOn w:val="Normln"/>
    <w:rsid w:val="00AE072E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799</Words>
  <Characters>4719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5507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Růžena Podskalska</cp:lastModifiedBy>
  <cp:revision>3</cp:revision>
  <cp:lastPrinted>2014-10-06T05:49:00Z</cp:lastPrinted>
  <dcterms:created xsi:type="dcterms:W3CDTF">2024-01-07T17:05:00Z</dcterms:created>
  <dcterms:modified xsi:type="dcterms:W3CDTF">2024-01-07T17:06:00Z</dcterms:modified>
</cp:coreProperties>
</file>