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5A6E361F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podnikové strategie</w:t>
      </w:r>
    </w:p>
    <w:p w14:paraId="7F321F46" w14:textId="3DEB442D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5675FC">
        <w:rPr>
          <w:i/>
          <w:sz w:val="36"/>
          <w:szCs w:val="36"/>
        </w:rPr>
        <w:t>Řízení lidských zdrojů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BD45ACA" w14:textId="4E111475" w:rsidR="00BB3B7A" w:rsidRDefault="00BB3B7A" w:rsidP="007277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Michaela Nečasová</w:t>
      </w:r>
    </w:p>
    <w:p w14:paraId="4E5D6E5C" w14:textId="3E22CEC3" w:rsidR="00727748" w:rsidRPr="00BC4772" w:rsidRDefault="00BB3B7A" w:rsidP="00727748">
      <w:pPr>
        <w:jc w:val="center"/>
      </w:pPr>
      <w:r>
        <w:rPr>
          <w:i/>
          <w:sz w:val="28"/>
          <w:szCs w:val="28"/>
        </w:rPr>
        <w:t>2023</w:t>
      </w:r>
      <w:r w:rsidR="00727748" w:rsidRPr="00BC4772">
        <w:br w:type="page"/>
      </w:r>
    </w:p>
    <w:p w14:paraId="715FA41F" w14:textId="5308E5B3" w:rsidR="00727748" w:rsidRPr="00424688" w:rsidRDefault="00727748" w:rsidP="00727748">
      <w:pPr>
        <w:tabs>
          <w:tab w:val="center" w:pos="6804"/>
        </w:tabs>
        <w:spacing w:before="1000" w:line="360" w:lineRule="auto"/>
        <w:jc w:val="both"/>
        <w:rPr>
          <w:b/>
          <w:sz w:val="48"/>
          <w:szCs w:val="48"/>
        </w:rPr>
      </w:pPr>
      <w:r w:rsidRPr="00424688">
        <w:rPr>
          <w:b/>
          <w:sz w:val="48"/>
          <w:szCs w:val="48"/>
        </w:rPr>
        <w:lastRenderedPageBreak/>
        <w:t>Prohlášení</w:t>
      </w:r>
    </w:p>
    <w:p w14:paraId="7D283E42" w14:textId="75C69548"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0F9744BE" w:rsidR="00727748" w:rsidRDefault="00B12AD2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7EC8B421" wp14:editId="64D35BCD">
                <wp:simplePos x="0" y="0"/>
                <wp:positionH relativeFrom="column">
                  <wp:posOffset>3014980</wp:posOffset>
                </wp:positionH>
                <wp:positionV relativeFrom="paragraph">
                  <wp:posOffset>133985</wp:posOffset>
                </wp:positionV>
                <wp:extent cx="1650365" cy="480695"/>
                <wp:effectExtent l="38100" t="38100" r="26035" b="40005"/>
                <wp:wrapNone/>
                <wp:docPr id="2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50365" cy="480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73D5CB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2" o:spid="_x0000_s1026" type="#_x0000_t75" style="position:absolute;margin-left:237.05pt;margin-top:10.2pt;width:130.65pt;height:38.5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">
                <v:imagedata r:id="rId9" o:title=""/>
              </v:shape>
            </w:pict>
          </mc:Fallback>
        </mc:AlternateContent>
      </w:r>
      <w:r w:rsidR="00727748"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>, dne</w:t>
      </w:r>
      <w:r w:rsidR="00424688">
        <w:rPr>
          <w:szCs w:val="24"/>
        </w:rPr>
        <w:t xml:space="preserve"> 10.5.2023</w:t>
      </w:r>
      <w:r w:rsidR="00727748" w:rsidRPr="00BC4772">
        <w:rPr>
          <w:szCs w:val="24"/>
        </w:rPr>
        <w:tab/>
      </w:r>
      <w:r w:rsidR="00727748" w:rsidRPr="00BC4772">
        <w:rPr>
          <w:color w:val="D9D9D9"/>
          <w:szCs w:val="24"/>
        </w:rPr>
        <w:t>…</w:t>
      </w:r>
      <w:r w:rsidR="00727748" w:rsidRPr="00466F0D">
        <w:rPr>
          <w:szCs w:val="24"/>
        </w:rPr>
        <w:t>…………………………………………………</w:t>
      </w:r>
      <w:r w:rsidR="00727748" w:rsidRPr="00BC4772">
        <w:rPr>
          <w:szCs w:val="24"/>
        </w:rPr>
        <w:br/>
      </w:r>
      <w:r w:rsidR="00727748" w:rsidRPr="00BC4772">
        <w:rPr>
          <w:szCs w:val="24"/>
        </w:rPr>
        <w:tab/>
        <w:t>vlastnoruční podpis</w:t>
      </w:r>
    </w:p>
    <w:p w14:paraId="113CDF42" w14:textId="77777777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3C17A3B4" w:rsidR="00727748" w:rsidRPr="002C58D5" w:rsidRDefault="00A15EBD" w:rsidP="00B20E6F">
      <w:pPr>
        <w:spacing w:before="480" w:line="36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71F015C4" wp14:editId="230BF4B1">
                <wp:simplePos x="0" y="0"/>
                <wp:positionH relativeFrom="column">
                  <wp:posOffset>5560805</wp:posOffset>
                </wp:positionH>
                <wp:positionV relativeFrom="paragraph">
                  <wp:posOffset>343700</wp:posOffset>
                </wp:positionV>
                <wp:extent cx="360" cy="360"/>
                <wp:effectExtent l="38100" t="38100" r="38100" b="38100"/>
                <wp:wrapNone/>
                <wp:docPr id="55" name="Rukopis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02D56C" id="Rukopis 55" o:spid="_x0000_s1026" type="#_x0000_t75" style="position:absolute;margin-left:437.15pt;margin-top:26.35pt;width:1.45pt;height:1.4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">
                <v:imagedata r:id="rId11" o:title=""/>
              </v:shape>
            </w:pict>
          </mc:Fallback>
        </mc:AlternateContent>
      </w:r>
      <w:r w:rsidR="00B20E6F"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2"/>
          <w:lang w:eastAsia="en-US"/>
        </w:rPr>
        <w:id w:val="-1160614249"/>
        <w:docPartObj>
          <w:docPartGallery w:val="Table of Contents"/>
          <w:docPartUnique/>
        </w:docPartObj>
      </w:sdtPr>
      <w:sdtContent>
        <w:p w14:paraId="0BB33DED" w14:textId="26C9D58B" w:rsidR="00424688" w:rsidRPr="00424688" w:rsidRDefault="00424688">
          <w:pPr>
            <w:pStyle w:val="Nadpisobsahu"/>
            <w:rPr>
              <w:rFonts w:ascii="Times New Roman" w:hAnsi="Times New Roman" w:cs="Times New Roman"/>
              <w:color w:val="auto"/>
              <w:sz w:val="48"/>
              <w:szCs w:val="48"/>
            </w:rPr>
          </w:pPr>
          <w:r w:rsidRPr="00424688">
            <w:rPr>
              <w:rFonts w:ascii="Times New Roman" w:hAnsi="Times New Roman" w:cs="Times New Roman"/>
              <w:color w:val="auto"/>
              <w:sz w:val="48"/>
              <w:szCs w:val="48"/>
            </w:rPr>
            <w:t>Obsah</w:t>
          </w:r>
        </w:p>
        <w:p w14:paraId="2811F124" w14:textId="77777777" w:rsidR="00424688" w:rsidRPr="00424688" w:rsidRDefault="00424688" w:rsidP="00424688">
          <w:pPr>
            <w:rPr>
              <w:lang w:eastAsia="cs-CZ"/>
            </w:rPr>
          </w:pPr>
        </w:p>
        <w:p w14:paraId="564F4D9B" w14:textId="73213F26" w:rsidR="001B7F53" w:rsidRDefault="00424688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691620" w:history="1">
            <w:r w:rsidR="001B7F53" w:rsidRPr="00422989">
              <w:rPr>
                <w:rStyle w:val="Hypertextovodkaz"/>
                <w:noProof/>
              </w:rPr>
              <w:t>1</w:t>
            </w:r>
            <w:r w:rsidR="001B7F5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1B7F53" w:rsidRPr="00422989">
              <w:rPr>
                <w:rStyle w:val="Hypertextovodkaz"/>
                <w:noProof/>
              </w:rPr>
              <w:t>Úvod</w:t>
            </w:r>
            <w:r w:rsidR="001B7F53">
              <w:rPr>
                <w:noProof/>
                <w:webHidden/>
              </w:rPr>
              <w:tab/>
            </w:r>
            <w:r w:rsidR="001B7F53">
              <w:rPr>
                <w:noProof/>
                <w:webHidden/>
              </w:rPr>
              <w:fldChar w:fldCharType="begin"/>
            </w:r>
            <w:r w:rsidR="001B7F53">
              <w:rPr>
                <w:noProof/>
                <w:webHidden/>
              </w:rPr>
              <w:instrText xml:space="preserve"> PAGEREF _Toc134691620 \h </w:instrText>
            </w:r>
            <w:r w:rsidR="001B7F53">
              <w:rPr>
                <w:noProof/>
                <w:webHidden/>
              </w:rPr>
            </w:r>
            <w:r w:rsidR="001B7F53">
              <w:rPr>
                <w:noProof/>
                <w:webHidden/>
              </w:rPr>
              <w:fldChar w:fldCharType="separate"/>
            </w:r>
            <w:r w:rsidR="001B7F53">
              <w:rPr>
                <w:noProof/>
                <w:webHidden/>
              </w:rPr>
              <w:t>1</w:t>
            </w:r>
            <w:r w:rsidR="001B7F53">
              <w:rPr>
                <w:noProof/>
                <w:webHidden/>
              </w:rPr>
              <w:fldChar w:fldCharType="end"/>
            </w:r>
          </w:hyperlink>
        </w:p>
        <w:p w14:paraId="3B6110BF" w14:textId="6869A56E" w:rsidR="001B7F53" w:rsidRDefault="001B7F53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34691621" w:history="1">
            <w:r w:rsidRPr="00422989">
              <w:rPr>
                <w:rStyle w:val="Hypertextovodkaz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Pr="00422989">
              <w:rPr>
                <w:rStyle w:val="Hypertextovodkaz"/>
                <w:noProof/>
              </w:rPr>
              <w:t>Náplň a průběh praxe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_Toc134691621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C3646" w14:textId="516CF246" w:rsidR="001B7F53" w:rsidRDefault="001B7F53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34691622" w:history="1">
            <w:r w:rsidRPr="00422989">
              <w:rPr>
                <w:rStyle w:val="Hypertextovodkaz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Pr="00422989">
              <w:rPr>
                <w:rStyle w:val="Hypertextovodkaz"/>
                <w:noProof/>
              </w:rPr>
              <w:t>Zhodnocení praxe studentem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_Toc134691622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4AC876" w14:textId="1CE912BD" w:rsidR="001B7F53" w:rsidRDefault="001B7F53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34691623" w:history="1">
            <w:r w:rsidRPr="00422989">
              <w:rPr>
                <w:rStyle w:val="Hypertextovodkaz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Pr="00422989">
              <w:rPr>
                <w:rStyle w:val="Hypertextovodkaz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_Toc134691623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F93714" w14:textId="08C7F857" w:rsidR="001B7F53" w:rsidRDefault="001B7F53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34691624" w:history="1">
            <w:r w:rsidRPr="00422989">
              <w:rPr>
                <w:rStyle w:val="Hypertextovodkaz"/>
                <w:noProof/>
              </w:rPr>
              <w:t>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_Toc134691624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5B637E" w14:textId="2CC2B66F" w:rsidR="00424688" w:rsidRDefault="00424688">
          <w:r>
            <w:rPr>
              <w:b/>
              <w:bCs/>
            </w:rPr>
            <w:fldChar w:fldCharType="end"/>
          </w:r>
        </w:p>
      </w:sdtContent>
    </w:sdt>
    <w:p w14:paraId="789E9124" w14:textId="3802D76E" w:rsidR="00E628BE" w:rsidRPr="00AA4099" w:rsidRDefault="00E628BE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E628BE">
          <w:footerReference w:type="default" r:id="rId12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4E0783C5" w:rsidR="00E628BE" w:rsidRPr="00424688" w:rsidRDefault="00E628BE" w:rsidP="00923F95">
      <w:pPr>
        <w:pStyle w:val="Nadpis1"/>
        <w:numPr>
          <w:ilvl w:val="0"/>
          <w:numId w:val="3"/>
        </w:numPr>
        <w:spacing w:before="0" w:after="0"/>
        <w:rPr>
          <w:rFonts w:ascii="Times New Roman" w:hAnsi="Times New Roman" w:cs="Times New Roman"/>
        </w:rPr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72138897"/>
      <w:bookmarkStart w:id="6" w:name="_Toc134528898"/>
      <w:bookmarkStart w:id="7" w:name="_Toc134691620"/>
      <w:r w:rsidRPr="00424688">
        <w:rPr>
          <w:rFonts w:ascii="Times New Roman" w:hAnsi="Times New Roman" w:cs="Times New Roman"/>
        </w:rPr>
        <w:lastRenderedPageBreak/>
        <w:t>Úvod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1240F76" w14:textId="4F4C5198" w:rsidR="001E0229" w:rsidRDefault="001E0229" w:rsidP="001E022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bookmarkStart w:id="8" w:name="_Toc333302400"/>
      <w:bookmarkStart w:id="9" w:name="_Toc333303193"/>
      <w:bookmarkStart w:id="10" w:name="_Toc350152258"/>
      <w:bookmarkStart w:id="11" w:name="_Toc350153884"/>
      <w:bookmarkStart w:id="12" w:name="_Toc350154076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E305E4" wp14:editId="0C4C106D">
                <wp:simplePos x="0" y="0"/>
                <wp:positionH relativeFrom="column">
                  <wp:posOffset>3175</wp:posOffset>
                </wp:positionH>
                <wp:positionV relativeFrom="paragraph">
                  <wp:posOffset>147955</wp:posOffset>
                </wp:positionV>
                <wp:extent cx="2225675" cy="262255"/>
                <wp:effectExtent l="0" t="0" r="3175" b="4445"/>
                <wp:wrapTopAndBottom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675" cy="2622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038B6" w14:textId="77777777" w:rsidR="001E0229" w:rsidRPr="00F044D2" w:rsidRDefault="001E0229" w:rsidP="001E0229">
                            <w:pPr>
                              <w:pStyle w:val="Bezmezer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sz w:val="24"/>
                              </w:rPr>
                            </w:pPr>
                            <w:r w:rsidRPr="001E02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Obrázek </w:t>
                            </w:r>
                            <w:r w:rsidRPr="001E02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E02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nstrText xml:space="preserve"> SEQ Obrázek \* ARABIC </w:instrText>
                            </w:r>
                            <w:r w:rsidRPr="001E02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E022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1E02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1E02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Logo firmy Bosch, spol. s.r.o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305E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.25pt;margin-top:11.65pt;width:175.25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" stroked="f">
                <v:textbox inset="0,0,0,0">
                  <w:txbxContent>
                    <w:p w14:paraId="1EC038B6" w14:textId="77777777" w:rsidR="001E0229" w:rsidRPr="00F044D2" w:rsidRDefault="001E0229" w:rsidP="001E0229">
                      <w:pPr>
                        <w:pStyle w:val="Bezmezer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sz w:val="24"/>
                        </w:rPr>
                      </w:pPr>
                      <w:r w:rsidRPr="001E02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Obrázek </w:t>
                      </w:r>
                      <w:r w:rsidRPr="001E02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begin"/>
                      </w:r>
                      <w:r w:rsidRPr="001E02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nstrText xml:space="preserve"> SEQ Obrázek \* ARABIC </w:instrText>
                      </w:r>
                      <w:r w:rsidRPr="001E02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separate"/>
                      </w:r>
                      <w:r w:rsidRPr="001E0229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>1</w:t>
                      </w:r>
                      <w:r w:rsidRPr="001E02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end"/>
                      </w:r>
                      <w:r w:rsidRPr="001E02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Logo firmy Bosch, spol. s.r.o</w:t>
                      </w:r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07D82B0A" wp14:editId="68B43A8C">
            <wp:simplePos x="0" y="0"/>
            <wp:positionH relativeFrom="column">
              <wp:posOffset>0</wp:posOffset>
            </wp:positionH>
            <wp:positionV relativeFrom="paragraph">
              <wp:posOffset>239920</wp:posOffset>
            </wp:positionV>
            <wp:extent cx="2258060" cy="890270"/>
            <wp:effectExtent l="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ECD1A9B" w14:textId="739FA249" w:rsidR="001E0229" w:rsidRPr="001E0229" w:rsidRDefault="001E0229" w:rsidP="001E0229">
      <w:pPr>
        <w:pStyle w:val="Bezmezer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E0229">
        <w:rPr>
          <w:rFonts w:ascii="Times New Roman" w:hAnsi="Times New Roman" w:cs="Times New Roman"/>
          <w:sz w:val="20"/>
          <w:szCs w:val="20"/>
        </w:rPr>
        <w:t>Zdroj: Webové stránky www. bosch.cz</w:t>
      </w:r>
    </w:p>
    <w:p w14:paraId="6EFCB496" w14:textId="2416AB54" w:rsidR="00923F95" w:rsidRDefault="00923F95" w:rsidP="00923F95">
      <w:pPr>
        <w:spacing w:after="0" w:line="360" w:lineRule="auto"/>
        <w:jc w:val="both"/>
      </w:pPr>
    </w:p>
    <w:p w14:paraId="144D3357" w14:textId="36EFD3F5" w:rsidR="006208AD" w:rsidRDefault="001D54ED" w:rsidP="00923F95">
      <w:pPr>
        <w:spacing w:after="0" w:line="360" w:lineRule="auto"/>
        <w:jc w:val="both"/>
      </w:pPr>
      <w:r>
        <w:tab/>
      </w:r>
      <w:r w:rsidR="00245E22">
        <w:t>O</w:t>
      </w:r>
      <w:r>
        <w:t>dborn</w:t>
      </w:r>
      <w:r w:rsidR="001E0229">
        <w:t>á</w:t>
      </w:r>
      <w:r>
        <w:t xml:space="preserve"> praxe </w:t>
      </w:r>
      <w:r w:rsidR="00245E22">
        <w:t>byla vykonávána ve</w:t>
      </w:r>
      <w:r>
        <w:t xml:space="preserve"> firm</w:t>
      </w:r>
      <w:r w:rsidR="00245E22">
        <w:t>ě</w:t>
      </w:r>
      <w:r>
        <w:t xml:space="preserve"> Robert Bosch, spol. s.r.o. v Českých Budějovicích</w:t>
      </w:r>
      <w:r w:rsidR="00BD33EB">
        <w:t xml:space="preserve"> </w:t>
      </w:r>
      <w:r w:rsidR="00245E22">
        <w:t xml:space="preserve">na adrese Roberta Bosche 2678. Podnik disponuje </w:t>
      </w:r>
      <w:r w:rsidR="00BD33EB">
        <w:t>základním kapitálem ve výši 177, 4 milionů Kč</w:t>
      </w:r>
      <w:r>
        <w:t xml:space="preserve">. </w:t>
      </w:r>
      <w:r w:rsidR="00BD33EB">
        <w:t xml:space="preserve">Tento podnik byl v Českých Budějovicích založen 1. května 1992 jak společný podnik stuttgartské společnosti Robert Bosch GmbH a Motoru Jikov, a.s. V roce 1995 se stal Robert Bosch jediným vlastníkem. </w:t>
      </w:r>
      <w:r w:rsidR="006208AD">
        <w:t>Historie společnosti sahá až do roku 1886, kdy Robert Bosch ve Stuttgartu založil svou dílnu, která byla hned od začátku charakteristická svou inovativní silou a sociálním cítěním. Zakladatel dělal ze začátku všechny technické práce v oboru přesné mechaniky a elektroniky, například instaloval telefonní systémy a elektrické zvonky. Později byl požádán o konstrukci zapalovacího zařízení pro stacionární motor podle stávajícího návrhu, který ale vylepšil a otevřel tak cestu pro sys</w:t>
      </w:r>
      <w:r w:rsidR="00433E7D">
        <w:t>t</w:t>
      </w:r>
      <w:r w:rsidR="006208AD">
        <w:t xml:space="preserve">émy s elektromagnetickým zapalováním. V roce 1897 již firma začala do automobilů tyto systémy montovat s vylepšeným designem. Po několika letech přišel hlavní inženýr Gottlob Honold s dalším nápadem – elektromagnetické zapalování se zapalovací svíčkou, díky kterému se následně firma Bosch stala jedničkou mezi dodavateli pro automobilový průmysl. </w:t>
      </w:r>
    </w:p>
    <w:p w14:paraId="03ACD67A" w14:textId="27C71BDA" w:rsidR="003C753D" w:rsidRDefault="006208AD" w:rsidP="006208AD">
      <w:pPr>
        <w:spacing w:after="0" w:line="360" w:lineRule="auto"/>
        <w:ind w:firstLine="432"/>
        <w:jc w:val="both"/>
      </w:pPr>
      <w:r>
        <w:t>Nyní f</w:t>
      </w:r>
      <w:r w:rsidR="00BD33EB">
        <w:t xml:space="preserve">irma disponuje celosvětovým působením v 50 zemích světa (např. Indie, Čína, Francie, Velká Británie, Itálie, Austrálie, Jižní Afrika a mnoho dalších) a zaměstnává </w:t>
      </w:r>
      <w:r w:rsidR="00AF34BF">
        <w:t xml:space="preserve">přes 400 tisíc </w:t>
      </w:r>
      <w:r w:rsidR="00BD33EB">
        <w:t xml:space="preserve">lidí. </w:t>
      </w:r>
      <w:r w:rsidR="003C753D">
        <w:t xml:space="preserve">Společnost je zaměřena především na automobilový průmysl a dodává komponenty do osobních automobilů. Dále vyrábí také domácí spotřebiče, elektrické nářadí. </w:t>
      </w:r>
    </w:p>
    <w:p w14:paraId="34B06A92" w14:textId="393A038E" w:rsidR="001D54ED" w:rsidRDefault="003C753D" w:rsidP="003C753D">
      <w:pPr>
        <w:spacing w:after="0" w:line="360" w:lineRule="auto"/>
        <w:ind w:firstLine="432"/>
        <w:jc w:val="both"/>
      </w:pPr>
      <w:r>
        <w:t xml:space="preserve">V Českých Budějovicích je výroba zaměřena na nádržové čerpadlové moduly, rozvaděče paliva, plynové pedály, sací moduly atd a dává práci téměř 4 000 lidí. Hlavními odběrateli produktů jsou automobilky z Japonska, Asie, Evropy a Jižní Ameriky. Dále poskytuje služby v oblasti měření a testování vzorků pro podnikatelské subjekty. </w:t>
      </w:r>
    </w:p>
    <w:p w14:paraId="2D2FF7DB" w14:textId="77777777" w:rsidR="001E0229" w:rsidRDefault="001E0229" w:rsidP="00245E22">
      <w:pPr>
        <w:spacing w:after="0" w:line="360" w:lineRule="auto"/>
        <w:ind w:firstLine="432"/>
        <w:jc w:val="both"/>
      </w:pPr>
    </w:p>
    <w:p w14:paraId="6B7E723D" w14:textId="77777777" w:rsidR="001E0229" w:rsidRDefault="001E0229" w:rsidP="00245E22">
      <w:pPr>
        <w:spacing w:after="0" w:line="360" w:lineRule="auto"/>
        <w:ind w:firstLine="432"/>
        <w:jc w:val="both"/>
      </w:pPr>
    </w:p>
    <w:p w14:paraId="06E45A82" w14:textId="77777777" w:rsidR="001E0229" w:rsidRDefault="001E0229" w:rsidP="00245E22">
      <w:pPr>
        <w:spacing w:after="0" w:line="360" w:lineRule="auto"/>
        <w:ind w:firstLine="432"/>
        <w:jc w:val="both"/>
      </w:pPr>
    </w:p>
    <w:p w14:paraId="5D0A0A00" w14:textId="65D51ABE" w:rsidR="00E701D8" w:rsidRDefault="003C753D" w:rsidP="00245E22">
      <w:pPr>
        <w:spacing w:after="0" w:line="360" w:lineRule="auto"/>
        <w:ind w:firstLine="432"/>
        <w:jc w:val="both"/>
      </w:pPr>
      <w:r>
        <w:lastRenderedPageBreak/>
        <w:t xml:space="preserve">V roce 2019 získala </w:t>
      </w:r>
      <w:r w:rsidR="00405202">
        <w:t xml:space="preserve">tato </w:t>
      </w:r>
      <w:r>
        <w:t xml:space="preserve">společnost Cenu hejtmanky Jihočeského kraje za společenskou odpovědnost. Dbá na ochranu životního prostředí, správné jednání se všemi zúčastněnými stranami, rozvoj v ekonomické oblasti i sociální podporu zaměstnanců (např. možnost dalšího vzdělávání, příspěvky na bydlení). </w:t>
      </w:r>
      <w:r w:rsidR="00412D50">
        <w:t xml:space="preserve">Firma zřizuje také nadace, které financuje z dividend. </w:t>
      </w:r>
      <w:r w:rsidR="000E6204">
        <w:t xml:space="preserve">Další nedílnou součástí společnosti jsou inovace. Oddělení vývoje neustále pracuje na zlepšování produktů nebo zavádění nových metod do výroby. V současné době </w:t>
      </w:r>
      <w:r w:rsidR="000E6204" w:rsidRPr="00314D7A">
        <w:rPr>
          <w:szCs w:val="24"/>
        </w:rPr>
        <w:t xml:space="preserve">jsou hlavní prioritou automobily na vodíkový pohon, čímž se zabývají i </w:t>
      </w:r>
      <w:r w:rsidR="00405202">
        <w:rPr>
          <w:szCs w:val="24"/>
        </w:rPr>
        <w:t xml:space="preserve">výzkumné laboratoře </w:t>
      </w:r>
      <w:r w:rsidR="000E6204" w:rsidRPr="00314D7A">
        <w:rPr>
          <w:szCs w:val="24"/>
        </w:rPr>
        <w:t xml:space="preserve">v Českých Budějovicích. </w:t>
      </w:r>
      <w:r w:rsidR="00314D7A" w:rsidRPr="00314D7A">
        <w:rPr>
          <w:szCs w:val="24"/>
        </w:rPr>
        <w:t>(Bosch.cz, 2023)</w:t>
      </w:r>
    </w:p>
    <w:p w14:paraId="151B8FC3" w14:textId="6D9B20A4" w:rsidR="00E628BE" w:rsidRPr="00424688" w:rsidRDefault="00DD7979" w:rsidP="00565889">
      <w:pPr>
        <w:pStyle w:val="Nadpis1"/>
        <w:numPr>
          <w:ilvl w:val="0"/>
          <w:numId w:val="3"/>
        </w:numPr>
        <w:rPr>
          <w:rFonts w:ascii="Times New Roman" w:hAnsi="Times New Roman" w:cs="Times New Roman"/>
        </w:rPr>
      </w:pPr>
      <w:bookmarkStart w:id="13" w:name="_Toc72138898"/>
      <w:bookmarkStart w:id="14" w:name="_Toc134528899"/>
      <w:bookmarkStart w:id="15" w:name="_Toc134691621"/>
      <w:bookmarkEnd w:id="8"/>
      <w:bookmarkEnd w:id="9"/>
      <w:bookmarkEnd w:id="10"/>
      <w:bookmarkEnd w:id="11"/>
      <w:bookmarkEnd w:id="12"/>
      <w:r w:rsidRPr="00424688">
        <w:rPr>
          <w:rFonts w:ascii="Times New Roman" w:hAnsi="Times New Roman" w:cs="Times New Roman"/>
        </w:rPr>
        <w:lastRenderedPageBreak/>
        <w:t>Náplň a průběh praxe</w:t>
      </w:r>
      <w:bookmarkEnd w:id="13"/>
      <w:bookmarkEnd w:id="14"/>
      <w:bookmarkEnd w:id="15"/>
      <w:r w:rsidRPr="00424688">
        <w:rPr>
          <w:rFonts w:ascii="Times New Roman" w:hAnsi="Times New Roman" w:cs="Times New Roman"/>
        </w:rPr>
        <w:t xml:space="preserve"> </w:t>
      </w:r>
    </w:p>
    <w:p w14:paraId="29528347" w14:textId="0594AF45" w:rsidR="00245E22" w:rsidRDefault="00245E22" w:rsidP="001E0229">
      <w:pPr>
        <w:spacing w:after="0" w:line="360" w:lineRule="auto"/>
        <w:ind w:firstLine="432"/>
        <w:jc w:val="both"/>
      </w:pPr>
      <w:r>
        <w:t xml:space="preserve">Praxe v délce 3 měsíců mi umožnila splnit řadu úkolů, podílet se na různých důležitých událostech a získat nové životní zkušenosti v pracovní i sociální oblasti. </w:t>
      </w:r>
      <w:r w:rsidR="00314D7A">
        <w:t xml:space="preserve">Absolvovala jsem ji v období od 1.2.2023 do 28.4.2023 a ve společnosti strávila konkrétně 520 hodin. </w:t>
      </w:r>
    </w:p>
    <w:p w14:paraId="24FCADC5" w14:textId="12DC526B" w:rsidR="001D54ED" w:rsidRDefault="001D54ED" w:rsidP="001D54ED">
      <w:pPr>
        <w:spacing w:after="0" w:line="360" w:lineRule="auto"/>
        <w:ind w:firstLine="432"/>
        <w:jc w:val="both"/>
      </w:pPr>
      <w:r>
        <w:t xml:space="preserve">Před nástupem jsem absolvovala pohovor po telefonu na základě mnou odeslaného životopisu a následně 2 osobní přímo ve firmě. První pohovor jsem absolvovala s vedoucím laboratoře, ve které pracuje zhruba 20 zaměstnanců a zajišťují měření a kontrolu vyrobených produktů. Týkal se především mých osobních předpokladů pro výkon práce a znalostí práce na počítači. Na druhý pohovor jsem byla pozvána na oddělení kvality k nejvyššímu vedení a byl veden v anglickém </w:t>
      </w:r>
      <w:r w:rsidR="00BD33EB">
        <w:t>a</w:t>
      </w:r>
      <w:r>
        <w:t xml:space="preserve"> německém jazyce. Byl zaměřen na zjištění zaměření mého studia a možnosti mého uplatnění na daném oddělení. Ačkoliv jsem se hlásila na praxi přímo k personálnímu oddělení podniku, z kapacitních důvodů mi nebylo vyhověno. Z tohoto důvodu jsme se dohodli na plnění praxe na oddělení kvality s možností plnění personálních činností a podporou personálního oddělení. </w:t>
      </w:r>
    </w:p>
    <w:p w14:paraId="2AD02AF7" w14:textId="77777777" w:rsidR="00245E22" w:rsidRDefault="00552B60" w:rsidP="001D54ED">
      <w:pPr>
        <w:spacing w:after="0" w:line="360" w:lineRule="auto"/>
        <w:ind w:firstLine="432"/>
        <w:jc w:val="both"/>
      </w:pPr>
      <w:r>
        <w:t>První den nástupu jsem se zúčastnila školení na bezpečnost práce</w:t>
      </w:r>
      <w:r w:rsidR="00245E22">
        <w:t>, kde jsem byla seznámena s předpisy, které bylo nutné dodržovat po celou dobu mé stáže. Součástí prvního dne bylo také udělení souhlasu o mlčenlivosti ohledně citlivých dat firmy.</w:t>
      </w:r>
      <w:r>
        <w:t xml:space="preserve"> </w:t>
      </w:r>
      <w:r w:rsidR="00245E22">
        <w:t>N</w:t>
      </w:r>
      <w:r>
        <w:t xml:space="preserve">ásledně </w:t>
      </w:r>
      <w:r w:rsidR="00245E22">
        <w:t xml:space="preserve">jsem </w:t>
      </w:r>
      <w:r>
        <w:t xml:space="preserve">byla představena celému týmu. Manažer oddělení mě provedl firmou a ukázal vše potřebné. Ihned se mě ujala kolegyně, které jsem pomohla třídit zápisníky bezpečnosti práce, ve kterých jsou uvedeny všechna školení, kterých se zaměstnanci účastní. </w:t>
      </w:r>
    </w:p>
    <w:p w14:paraId="5780CABE" w14:textId="0170E49A" w:rsidR="00552B60" w:rsidRDefault="00552B60" w:rsidP="001D54ED">
      <w:pPr>
        <w:spacing w:after="0" w:line="360" w:lineRule="auto"/>
        <w:ind w:firstLine="432"/>
        <w:jc w:val="both"/>
      </w:pPr>
      <w:r>
        <w:t xml:space="preserve">První týden jsem vykonávala jednoduché úkoly, jako například třízení a skartaci starých dokumentů nebo archivaci těch ještě potřebných. </w:t>
      </w:r>
      <w:r w:rsidR="00245E22">
        <w:t>Po zapůjčení pracovního počítače jsem začala p</w:t>
      </w:r>
      <w:r>
        <w:t>omáh</w:t>
      </w:r>
      <w:r w:rsidR="00245E22">
        <w:t>at</w:t>
      </w:r>
      <w:r>
        <w:t xml:space="preserve"> </w:t>
      </w:r>
      <w:r w:rsidR="00245E22">
        <w:t>s ú</w:t>
      </w:r>
      <w:r>
        <w:t>pravo</w:t>
      </w:r>
      <w:r w:rsidR="00245E22">
        <w:t>u</w:t>
      </w:r>
      <w:r>
        <w:t xml:space="preserve"> a tvoř</w:t>
      </w:r>
      <w:r w:rsidR="00245E22">
        <w:t>ením</w:t>
      </w:r>
      <w:r>
        <w:t xml:space="preserve"> nejrůznější</w:t>
      </w:r>
      <w:r w:rsidR="00245E22">
        <w:t>ch</w:t>
      </w:r>
      <w:r>
        <w:t xml:space="preserve"> tabul</w:t>
      </w:r>
      <w:r w:rsidR="00245E22">
        <w:t>ek</w:t>
      </w:r>
      <w:r>
        <w:t xml:space="preserve"> v programu Excel. </w:t>
      </w:r>
      <w:r w:rsidR="00245E22">
        <w:t xml:space="preserve">Týkaly se především směrnic pro výrobu. </w:t>
      </w:r>
    </w:p>
    <w:p w14:paraId="62FEA456" w14:textId="5DF36084" w:rsidR="001E0229" w:rsidRDefault="001E0229" w:rsidP="001D54ED">
      <w:pPr>
        <w:spacing w:after="0" w:line="360" w:lineRule="auto"/>
        <w:ind w:firstLine="432"/>
        <w:jc w:val="both"/>
      </w:pPr>
    </w:p>
    <w:p w14:paraId="5CCA951F" w14:textId="62C7B90D" w:rsidR="001E0229" w:rsidRDefault="001E0229" w:rsidP="001D54ED">
      <w:pPr>
        <w:spacing w:after="0" w:line="360" w:lineRule="auto"/>
        <w:ind w:firstLine="432"/>
        <w:jc w:val="both"/>
      </w:pPr>
    </w:p>
    <w:p w14:paraId="23130C0E" w14:textId="2CC230E1" w:rsidR="001E0229" w:rsidRDefault="001E0229" w:rsidP="001D54ED">
      <w:pPr>
        <w:spacing w:after="0" w:line="360" w:lineRule="auto"/>
        <w:ind w:firstLine="432"/>
        <w:jc w:val="both"/>
      </w:pPr>
    </w:p>
    <w:p w14:paraId="30D9FFA1" w14:textId="36309FCD" w:rsidR="001E0229" w:rsidRDefault="001E0229" w:rsidP="001D54ED">
      <w:pPr>
        <w:spacing w:after="0" w:line="360" w:lineRule="auto"/>
        <w:ind w:firstLine="432"/>
        <w:jc w:val="both"/>
      </w:pPr>
    </w:p>
    <w:p w14:paraId="026F4CEC" w14:textId="02E6BE39" w:rsidR="001E0229" w:rsidRDefault="001E0229" w:rsidP="001D54ED">
      <w:pPr>
        <w:spacing w:after="0" w:line="360" w:lineRule="auto"/>
        <w:ind w:firstLine="432"/>
        <w:jc w:val="both"/>
      </w:pPr>
    </w:p>
    <w:p w14:paraId="691C44EF" w14:textId="7C8D6673" w:rsidR="001E0229" w:rsidRDefault="001E0229" w:rsidP="001D54ED">
      <w:pPr>
        <w:spacing w:after="0" w:line="360" w:lineRule="auto"/>
        <w:ind w:firstLine="432"/>
        <w:jc w:val="both"/>
      </w:pPr>
    </w:p>
    <w:p w14:paraId="57A035F9" w14:textId="77777777" w:rsidR="001E0229" w:rsidRDefault="001E0229" w:rsidP="001D54ED">
      <w:pPr>
        <w:spacing w:after="0" w:line="360" w:lineRule="auto"/>
        <w:ind w:firstLine="432"/>
        <w:jc w:val="both"/>
      </w:pPr>
    </w:p>
    <w:p w14:paraId="495B76AC" w14:textId="0D5829AC" w:rsidR="00552B60" w:rsidRDefault="00552B60" w:rsidP="00245E22">
      <w:pPr>
        <w:spacing w:after="0" w:line="360" w:lineRule="auto"/>
        <w:ind w:firstLine="432"/>
        <w:jc w:val="both"/>
      </w:pPr>
      <w:r>
        <w:lastRenderedPageBreak/>
        <w:t>Následující týden, kdy jsem získala všechna potřebná oprávnění pro různé programy, mi bylo nastíněno, jak a proč tyto programy používat. Jednalo se o docházkový systém A</w:t>
      </w:r>
      <w:r w:rsidR="00EE37AC">
        <w:t>N</w:t>
      </w:r>
      <w:r>
        <w:t xml:space="preserve">eT, ve kterém jsem měla přístup ke všem informacím ohledně příchodů, odchodů a dovolených zaměstnanců. Po dobu praxe bylo mým úkolem kontrolovat průchody zaměstnanců a případně řešit nesrovnalosti v docházce. Dále jsem po celou dobu opracovávala přehled dovolené všech zaměstnanců oddělení kvality, aby měl manažer oddělení přehled o jejich čerpání a nemusel na poslední chvíli řešit nařizování volna. </w:t>
      </w:r>
      <w:r w:rsidR="00EE37AC">
        <w:t xml:space="preserve">Kontrolu docházky a dovolené lze zahrnout do tvorby a vedení personální agendy, tudíž i do </w:t>
      </w:r>
      <w:r w:rsidR="00EE37AC" w:rsidRPr="00EE37AC">
        <w:rPr>
          <w:b/>
          <w:bCs/>
        </w:rPr>
        <w:t>výstupu</w:t>
      </w:r>
      <w:r w:rsidR="008B4137">
        <w:rPr>
          <w:b/>
          <w:bCs/>
        </w:rPr>
        <w:t xml:space="preserve"> 4</w:t>
      </w:r>
      <w:r w:rsidR="00EE37AC">
        <w:t xml:space="preserve">. </w:t>
      </w:r>
    </w:p>
    <w:p w14:paraId="1F3BBC39" w14:textId="0E09EB9A" w:rsidR="00552B60" w:rsidRDefault="00552B60" w:rsidP="001D54ED">
      <w:pPr>
        <w:spacing w:after="0" w:line="360" w:lineRule="auto"/>
        <w:ind w:firstLine="432"/>
        <w:jc w:val="both"/>
      </w:pPr>
      <w:r>
        <w:t>Dále mi bylo vysvětleno užívání programu SAP, který je velmi známý u mnoha firem. Tento program lze používat v mnoha oblastech od plánování a řízení výroby, přes management kvality až po personální účely. V mém případě šlo o management kvality, kdy se do programu zadávají hlášení ohledně reklamací, chybně vyrobených produktech atd. Jelikož firma v letošním roce přechází na jiný program, je zapotřebí opracovat všechna hlášení a migrovat je do nového. Mým hlavním úkolem bylo vyhledat autora, který notifikaci zakládal a následně ho zkontaktovat a zjistit, zda je hlášení dále potřebné nebo ho můžeme odstranit. Často se jednalo o zahraniční zaměstnance převážně z Indie nebo z Německa, takže jsem si mohla vyzkoušet své znalosti z angličtiny a němčiny.</w:t>
      </w:r>
      <w:r w:rsidR="00245E22">
        <w:t xml:space="preserve"> Komunikovala jsem také s nadřízenými osob, které se mnou nespolupracovali a informovala je tak o neplnění pracovních povinností. Naopak dalším zaměstnancům jsem nabízela svou pomoc a několikrát s nimi dané problémy řešila na osobních nebo online schůzkách. Po celou dobu jsem se je snažila motivovat k výkonu </w:t>
      </w:r>
      <w:r w:rsidR="00377C52">
        <w:t xml:space="preserve">a </w:t>
      </w:r>
      <w:r w:rsidR="00245E22">
        <w:t>zdůrazňovala urgenci těchto záležitostí.</w:t>
      </w:r>
      <w:r w:rsidR="006E4772">
        <w:t xml:space="preserve"> Co se t</w:t>
      </w:r>
      <w:r w:rsidR="00E2405F">
        <w:t>ýká</w:t>
      </w:r>
      <w:r w:rsidR="006E4772">
        <w:t xml:space="preserve"> motivace pracovníků a leadershipu, absolvovala jsem </w:t>
      </w:r>
      <w:r w:rsidR="00377C52">
        <w:t xml:space="preserve">také </w:t>
      </w:r>
      <w:r w:rsidR="006E4772">
        <w:t>2 semináře na toto téma. I přes to, že jsou tyto programy určeny pro vedoucí pozice firmy, bylo mi umožněno se zúčastnit.</w:t>
      </w:r>
      <w:r w:rsidR="00245E22">
        <w:t xml:space="preserve"> Díky tomuto zaměření jsem splnila </w:t>
      </w:r>
      <w:r w:rsidR="00245E22" w:rsidRPr="007F1704">
        <w:rPr>
          <w:b/>
          <w:bCs/>
        </w:rPr>
        <w:t>výstup 2. Výstup 3</w:t>
      </w:r>
      <w:r w:rsidR="00245E22">
        <w:t xml:space="preserve"> jsem taktéž splnila, protože mou každodenní náplní práce byla komunikace s mnoha lidmi. Patřili mezi ně také jiné národnosti, díky kterým jsem zjistila, že například Indové preferují osobní setkávání oproti e-mailové korespondenci. Práci v týmu jsem si taktéž mohla vyzkoušet na pravidelných schůzkách pracovníků kanceláře, kde každý dostal slovo, mohl k čemukoliv vyjádřit, optat se nebo požádat o pomoc. </w:t>
      </w:r>
    </w:p>
    <w:p w14:paraId="0F218125" w14:textId="77777777" w:rsidR="001E0229" w:rsidRDefault="001E0229" w:rsidP="006E4772">
      <w:pPr>
        <w:spacing w:after="0" w:line="360" w:lineRule="auto"/>
        <w:ind w:firstLine="432"/>
        <w:jc w:val="both"/>
      </w:pPr>
    </w:p>
    <w:p w14:paraId="03141219" w14:textId="77777777" w:rsidR="001E0229" w:rsidRDefault="001E0229" w:rsidP="006E4772">
      <w:pPr>
        <w:spacing w:after="0" w:line="360" w:lineRule="auto"/>
        <w:ind w:firstLine="432"/>
        <w:jc w:val="both"/>
      </w:pPr>
    </w:p>
    <w:p w14:paraId="0B58C886" w14:textId="77777777" w:rsidR="001E0229" w:rsidRDefault="001E0229" w:rsidP="006E4772">
      <w:pPr>
        <w:spacing w:after="0" w:line="360" w:lineRule="auto"/>
        <w:ind w:firstLine="432"/>
        <w:jc w:val="both"/>
      </w:pPr>
    </w:p>
    <w:p w14:paraId="0016DF90" w14:textId="77777777" w:rsidR="001E0229" w:rsidRDefault="001E0229" w:rsidP="006E4772">
      <w:pPr>
        <w:spacing w:after="0" w:line="360" w:lineRule="auto"/>
        <w:ind w:firstLine="432"/>
        <w:jc w:val="both"/>
      </w:pPr>
    </w:p>
    <w:p w14:paraId="2C0C4882" w14:textId="68117087" w:rsidR="006E4772" w:rsidRDefault="006E4772" w:rsidP="006E4772">
      <w:pPr>
        <w:spacing w:after="0" w:line="360" w:lineRule="auto"/>
        <w:ind w:firstLine="432"/>
        <w:jc w:val="both"/>
      </w:pPr>
      <w:r>
        <w:lastRenderedPageBreak/>
        <w:t xml:space="preserve">V březnu ve firmě probíhaly audity – interní i externí, kdy šlo především o prodloužení </w:t>
      </w:r>
      <w:r w:rsidR="00314D7A">
        <w:t xml:space="preserve">oprávnění pro výrobu určitých produktů. V tomto období jsem vypomáhala kolegům se na audit připravit a případně dodělat resty. </w:t>
      </w:r>
    </w:p>
    <w:p w14:paraId="4810DAC7" w14:textId="520308A6" w:rsidR="00245E22" w:rsidRDefault="00245E22" w:rsidP="001D54ED">
      <w:pPr>
        <w:spacing w:after="0" w:line="360" w:lineRule="auto"/>
        <w:ind w:firstLine="432"/>
        <w:jc w:val="both"/>
      </w:pPr>
      <w:r>
        <w:t>V druhé polovině mé stáže jsem byla požádána o podporu při vytváření pracovních inzerátů pro nově vytvářené pracovní pozice. Z tohoto důvodu jsem se pravidelně účastnila osobních schůzek s manažerem oddělení kvality a vedoucím personálního oddělení. Zprvu jsem pouze pomáhala s úpravou nebo podávala návrhy na zlepšení, ale později jsem samostatně vytvářela nové inzeráty. Šlo celkem o 6 nově vytvořených pozic (ukázka</w:t>
      </w:r>
      <w:r w:rsidR="00424688">
        <w:t xml:space="preserve"> inzerátu</w:t>
      </w:r>
      <w:r>
        <w:t xml:space="preserve"> v příloze 1). Mou prací byla také celková analýza pracovních nabídek od firmy Bosch v Česku i zahraničí. Po srovnání místních</w:t>
      </w:r>
      <w:r w:rsidR="00886B1E">
        <w:t xml:space="preserve">, jihlavských </w:t>
      </w:r>
      <w:r>
        <w:t xml:space="preserve">a převážně francouzských pracovních nabídek jsem vypracovala prezentaci, ve které jsem v krátkosti shrnula slabé stránky stávajících nabídek a nabídla možnosti pro zlepšení. </w:t>
      </w:r>
      <w:r w:rsidR="001B0650">
        <w:t>Tyto připomínky jsem následně v angličtině odprezentovala nejvyššímu vedoucímu oddělení kvality, který mě požádal o předělání inzerát</w:t>
      </w:r>
      <w:r w:rsidR="00886B1E">
        <w:t>ů</w:t>
      </w:r>
      <w:r w:rsidR="001B0650">
        <w:t xml:space="preserve"> dle vlastní představy (příloha 2). </w:t>
      </w:r>
      <w:r w:rsidR="00886B1E">
        <w:t xml:space="preserve">Mou hlavní snahou bylo zaujmout případného uchazeče. Setkala jsem se také se zájemkyní o letní brigádu, se kterou jsem vedla krátký pohovor a následně doporučila k přijetí. Tímto jsem splnila </w:t>
      </w:r>
      <w:r w:rsidR="00886B1E" w:rsidRPr="007F1704">
        <w:rPr>
          <w:b/>
          <w:bCs/>
        </w:rPr>
        <w:t>výstup</w:t>
      </w:r>
      <w:r w:rsidR="006E4772">
        <w:t xml:space="preserve"> </w:t>
      </w:r>
      <w:r w:rsidR="008B4137" w:rsidRPr="008B4137">
        <w:rPr>
          <w:b/>
          <w:bCs/>
        </w:rPr>
        <w:t xml:space="preserve">1 </w:t>
      </w:r>
      <w:r w:rsidR="006E4772">
        <w:t xml:space="preserve">týkající se získávání a výběru nových zaměstnanců. </w:t>
      </w:r>
    </w:p>
    <w:p w14:paraId="7848C0CE" w14:textId="3D43224C" w:rsidR="006E4772" w:rsidRDefault="006E4772" w:rsidP="001D54ED">
      <w:pPr>
        <w:spacing w:after="0" w:line="360" w:lineRule="auto"/>
        <w:ind w:firstLine="432"/>
        <w:jc w:val="both"/>
      </w:pPr>
      <w:r>
        <w:t xml:space="preserve">V únoru jsem se zúčastnila online semináře na téma Pracovní právo v České republice, kdy jsem následně obdržela i prezentaci, ze které jsem si dostudovala informace, které mi doposud na toto téma chyběly. Seminář byl zaměřen na témata týkajících se především vzniku a ukončení pracovního poměru, typů pracovních úvazků, náležitostí pracovních smluv, nároků na dovolenou, ochrannými lhůtami (nemocenská, mateřská atd.). Tímto jsem splnila </w:t>
      </w:r>
      <w:r w:rsidRPr="007F1704">
        <w:rPr>
          <w:b/>
          <w:bCs/>
        </w:rPr>
        <w:t>výstup 4</w:t>
      </w:r>
      <w:r>
        <w:t xml:space="preserve">, jelikož ovládám zásady tvorby a vedení personální agendy včetně legislativy. </w:t>
      </w:r>
    </w:p>
    <w:p w14:paraId="53878278" w14:textId="1BB91AA9" w:rsidR="007F1704" w:rsidRDefault="007F1704" w:rsidP="001D54ED">
      <w:pPr>
        <w:spacing w:after="0" w:line="360" w:lineRule="auto"/>
        <w:ind w:firstLine="432"/>
        <w:jc w:val="both"/>
      </w:pPr>
      <w:r>
        <w:t xml:space="preserve">Kromě uvedených činností jsem dále zpracovávala objednávky nejrůznějších produktů i služeb. Nejčastěji se jednalo o kancelářské potřeby, ale setkala jsem se také s objednávkami softwarů za několik tisíc eur nebo revizních služeb. </w:t>
      </w:r>
    </w:p>
    <w:p w14:paraId="705340AA" w14:textId="77777777" w:rsidR="00FF614E" w:rsidRDefault="00FF614E" w:rsidP="001D54ED">
      <w:pPr>
        <w:spacing w:after="0" w:line="360" w:lineRule="auto"/>
        <w:ind w:firstLine="432"/>
        <w:jc w:val="both"/>
      </w:pPr>
    </w:p>
    <w:p w14:paraId="065280C9" w14:textId="77777777" w:rsidR="001D54ED" w:rsidRDefault="001D54ED" w:rsidP="001D54ED">
      <w:pPr>
        <w:spacing w:after="0" w:line="360" w:lineRule="auto"/>
        <w:ind w:firstLine="432"/>
        <w:jc w:val="both"/>
      </w:pPr>
    </w:p>
    <w:p w14:paraId="5D66FA23" w14:textId="13735C2E" w:rsidR="00055B19" w:rsidRDefault="00055B19" w:rsidP="00055B19">
      <w:pPr>
        <w:spacing w:after="0" w:line="360" w:lineRule="auto"/>
        <w:jc w:val="both"/>
      </w:pPr>
    </w:p>
    <w:p w14:paraId="71662167" w14:textId="77777777" w:rsidR="00A405DE" w:rsidRDefault="00A405DE" w:rsidP="00055B19">
      <w:pPr>
        <w:spacing w:after="0" w:line="360" w:lineRule="auto"/>
        <w:jc w:val="both"/>
      </w:pPr>
    </w:p>
    <w:p w14:paraId="2335FD2D" w14:textId="6F2A4CA2" w:rsidR="00502987" w:rsidRDefault="00502987" w:rsidP="00055B19">
      <w:pPr>
        <w:spacing w:after="0" w:line="360" w:lineRule="auto"/>
        <w:jc w:val="both"/>
      </w:pPr>
      <w:r>
        <w:t xml:space="preserve"> </w:t>
      </w:r>
    </w:p>
    <w:p w14:paraId="106A6CD7" w14:textId="77777777" w:rsidR="000E2318" w:rsidRDefault="000E2318" w:rsidP="00E628BE">
      <w:pPr>
        <w:spacing w:line="360" w:lineRule="auto"/>
        <w:jc w:val="both"/>
        <w:rPr>
          <w:szCs w:val="24"/>
        </w:rPr>
      </w:pPr>
    </w:p>
    <w:p w14:paraId="1EA3154F" w14:textId="77777777" w:rsidR="00055B19" w:rsidRDefault="00055B19" w:rsidP="00E628BE">
      <w:pPr>
        <w:spacing w:line="360" w:lineRule="auto"/>
        <w:jc w:val="both"/>
        <w:rPr>
          <w:szCs w:val="24"/>
        </w:rPr>
      </w:pPr>
    </w:p>
    <w:p w14:paraId="10DB8888" w14:textId="325B7693" w:rsidR="008A61B1" w:rsidRPr="00424688" w:rsidRDefault="008A61B1" w:rsidP="00565889">
      <w:pPr>
        <w:pStyle w:val="Nadpis1"/>
        <w:numPr>
          <w:ilvl w:val="0"/>
          <w:numId w:val="3"/>
        </w:numPr>
        <w:rPr>
          <w:rFonts w:ascii="Times New Roman" w:hAnsi="Times New Roman" w:cs="Times New Roman"/>
        </w:rPr>
      </w:pPr>
      <w:bookmarkStart w:id="16" w:name="_Toc72138899"/>
      <w:bookmarkStart w:id="17" w:name="_Toc134528900"/>
      <w:bookmarkStart w:id="18" w:name="_Toc134691622"/>
      <w:r w:rsidRPr="00424688">
        <w:rPr>
          <w:rFonts w:ascii="Times New Roman" w:hAnsi="Times New Roman" w:cs="Times New Roman"/>
        </w:rPr>
        <w:lastRenderedPageBreak/>
        <w:t>Zhodnocení praxe studentem</w:t>
      </w:r>
      <w:bookmarkEnd w:id="16"/>
      <w:bookmarkEnd w:id="17"/>
      <w:bookmarkEnd w:id="18"/>
      <w:r w:rsidRPr="00424688">
        <w:rPr>
          <w:rFonts w:ascii="Times New Roman" w:hAnsi="Times New Roman" w:cs="Times New Roman"/>
        </w:rPr>
        <w:t xml:space="preserve"> </w:t>
      </w:r>
    </w:p>
    <w:p w14:paraId="783CFA00" w14:textId="27E7B77B" w:rsidR="006208AD" w:rsidRDefault="00452E92" w:rsidP="00377C52">
      <w:pPr>
        <w:spacing w:after="0" w:line="360" w:lineRule="auto"/>
        <w:ind w:firstLine="432"/>
        <w:jc w:val="both"/>
      </w:pPr>
      <w:r>
        <w:t>Svou praxi ve firmě Robert Bosch</w:t>
      </w:r>
      <w:r w:rsidR="00314D7A">
        <w:t>, spol. s. r. o.</w:t>
      </w:r>
      <w:r>
        <w:t xml:space="preserve"> v Českých Budějovicích bych ráda zhodnotila jako velmi pozitivní. S</w:t>
      </w:r>
      <w:r w:rsidR="006208AD">
        <w:t xml:space="preserve">etkala s velkým množstvím nových lidí a naučila se mnohé od vycházení s rozdílnými typy lidí, až po technické záležitosti. </w:t>
      </w:r>
      <w:r w:rsidR="00314D7A">
        <w:t>Na oddělení byli všichni přátelští a ochotní mi s čímkoliv pomoc nebo mě naučit něco nového.</w:t>
      </w:r>
      <w:r w:rsidR="00424688">
        <w:t xml:space="preserve"> Ihned mě přijali mezi sebe a dávali mi najevo, že mezi ně patřím. </w:t>
      </w:r>
      <w:r w:rsidR="00314D7A">
        <w:t xml:space="preserve"> </w:t>
      </w:r>
      <w:r w:rsidR="006208AD">
        <w:t xml:space="preserve">Největším přínosem pro mě byla komunikace v cizích jazycích a zlepšení se v nich. Dalším přínosem bylo naučení se užívání pro mě dosud neznámých programů, které v dnešní době využívá mnoho firem a je na ně kladen důraz. </w:t>
      </w:r>
      <w:r w:rsidR="00433E7D">
        <w:t xml:space="preserve">Během 3 měsíců a každodenní práce s nimi jsem se je naučila používat a ke konci již s nimi pracovala samostatně bez nutné pomoci kolegů. </w:t>
      </w:r>
    </w:p>
    <w:p w14:paraId="2C3127FC" w14:textId="2B133F79" w:rsidR="00452E92" w:rsidRDefault="00452E92" w:rsidP="00452E92">
      <w:pPr>
        <w:spacing w:after="0" w:line="360" w:lineRule="auto"/>
        <w:jc w:val="both"/>
      </w:pPr>
      <w:r>
        <w:tab/>
        <w:t xml:space="preserve">Celkově bych shrnula, že stáž v této firmě předčila má očekávání a byla pro mě velmi cennou zkušeností s nabídkou další spolupráce ať už ve formě brigády nebo </w:t>
      </w:r>
      <w:r w:rsidR="00424688">
        <w:t xml:space="preserve">dokonce práce na </w:t>
      </w:r>
      <w:r>
        <w:t>pln</w:t>
      </w:r>
      <w:r w:rsidR="00424688">
        <w:t>ý</w:t>
      </w:r>
      <w:r>
        <w:t xml:space="preserve"> úvaz</w:t>
      </w:r>
      <w:r w:rsidR="00424688">
        <w:t>ek</w:t>
      </w:r>
      <w:r>
        <w:t xml:space="preserve"> po dokončení studia. </w:t>
      </w:r>
      <w:r w:rsidR="00314D7A">
        <w:t xml:space="preserve">Bylo velmi zajímavé zjistit, jak to chodí v takto velkém podniku s celosvětovou působností a mít možnost být jeho součástí. </w:t>
      </w:r>
      <w:r w:rsidR="00F26963">
        <w:t xml:space="preserve">Nejvíce mě </w:t>
      </w:r>
      <w:proofErr w:type="gramStart"/>
      <w:r w:rsidR="00F26963">
        <w:t>těší</w:t>
      </w:r>
      <w:proofErr w:type="gramEnd"/>
      <w:r w:rsidR="00F26963">
        <w:t xml:space="preserve"> práce na pracovních inzerátech a fakt, že je a bude má práce vidět. </w:t>
      </w:r>
    </w:p>
    <w:p w14:paraId="193B7240" w14:textId="33252DB7" w:rsidR="00452E92" w:rsidRPr="0050789F" w:rsidRDefault="00452E92" w:rsidP="00452E92">
      <w:pPr>
        <w:spacing w:after="0" w:line="360" w:lineRule="auto"/>
        <w:jc w:val="both"/>
      </w:pPr>
      <w:r>
        <w:tab/>
        <w:t>Nezaznamenala jsem žádné důležité nedostatky</w:t>
      </w:r>
      <w:r w:rsidR="00314D7A">
        <w:t xml:space="preserve"> ze strany firmy</w:t>
      </w:r>
      <w:r>
        <w:t xml:space="preserve">. Jediný možný nedostatek byl ve funkčnosti některých programů, který avšak </w:t>
      </w:r>
      <w:r w:rsidR="00424688">
        <w:t xml:space="preserve">vždy </w:t>
      </w:r>
      <w:r>
        <w:t xml:space="preserve">obratem vyřešila IT podpora. </w:t>
      </w:r>
      <w:r w:rsidR="00314D7A">
        <w:t>Co se tý</w:t>
      </w:r>
      <w:r w:rsidR="00E2405F">
        <w:t>ká</w:t>
      </w:r>
      <w:r w:rsidR="00314D7A">
        <w:t xml:space="preserve"> námětů na zlepšení průběhu praxe, navrhla bych méně požadavků na splnění výstupů. Některé podniky buď nejsou ochotni studenty zaučova</w:t>
      </w:r>
      <w:r w:rsidR="00F26963">
        <w:t xml:space="preserve">t, </w:t>
      </w:r>
      <w:r w:rsidR="00314D7A">
        <w:t xml:space="preserve">nemohou </w:t>
      </w:r>
      <w:r w:rsidR="00F26963">
        <w:t xml:space="preserve">jim </w:t>
      </w:r>
      <w:r w:rsidR="00314D7A">
        <w:t>nabídnout všechny oblasti</w:t>
      </w:r>
      <w:r w:rsidR="00F26963">
        <w:t xml:space="preserve"> nebo je ke všemu pustit</w:t>
      </w:r>
      <w:r w:rsidR="00314D7A">
        <w:t xml:space="preserve">. V mém případě, i přes velkou snahu vedení, jsem nemohla jednat s orgány státní a veřejné správy. </w:t>
      </w:r>
    </w:p>
    <w:p w14:paraId="18200EC3" w14:textId="2ECB9220" w:rsidR="00E628BE" w:rsidRPr="00424688" w:rsidRDefault="00055B19" w:rsidP="00565889">
      <w:pPr>
        <w:pStyle w:val="Nadpis1"/>
        <w:numPr>
          <w:ilvl w:val="0"/>
          <w:numId w:val="3"/>
        </w:numPr>
        <w:rPr>
          <w:rFonts w:ascii="Times New Roman" w:hAnsi="Times New Roman" w:cs="Times New Roman"/>
        </w:rPr>
      </w:pPr>
      <w:bookmarkStart w:id="19" w:name="_Toc72138900"/>
      <w:bookmarkStart w:id="20" w:name="_Toc134528901"/>
      <w:bookmarkStart w:id="21" w:name="_Toc134691623"/>
      <w:r w:rsidRPr="00424688">
        <w:rPr>
          <w:rFonts w:ascii="Times New Roman" w:hAnsi="Times New Roman" w:cs="Times New Roman"/>
        </w:rPr>
        <w:lastRenderedPageBreak/>
        <w:t>Závěr</w:t>
      </w:r>
      <w:bookmarkEnd w:id="19"/>
      <w:bookmarkEnd w:id="20"/>
      <w:bookmarkEnd w:id="21"/>
    </w:p>
    <w:p w14:paraId="090AB9BC" w14:textId="0EE369B8" w:rsidR="00FA0610" w:rsidRDefault="00F26963" w:rsidP="001E0229">
      <w:pPr>
        <w:spacing w:after="0" w:line="360" w:lineRule="auto"/>
        <w:ind w:firstLine="432"/>
        <w:jc w:val="both"/>
      </w:pPr>
      <w:r>
        <w:t>Během své praxe jsem splnila všechny požadované výstupy kromě komunikace s orgány státní a veřejné správy. K této činnosti jsem neměla možnost se dostat, protože ji má na starost velmi vytížen</w:t>
      </w:r>
      <w:r w:rsidR="00377C52">
        <w:t>á část</w:t>
      </w:r>
      <w:r>
        <w:t xml:space="preserve"> personálního</w:t>
      </w:r>
      <w:r w:rsidR="00377C52">
        <w:t xml:space="preserve"> oddělení</w:t>
      </w:r>
      <w:r>
        <w:t xml:space="preserve"> a nikdo bohužel neměl čas se mi věnovat. </w:t>
      </w:r>
    </w:p>
    <w:p w14:paraId="0A04413E" w14:textId="59A48F8B" w:rsidR="00FA0610" w:rsidRDefault="00FA0610" w:rsidP="00F26963">
      <w:pPr>
        <w:spacing w:after="0" w:line="360" w:lineRule="auto"/>
        <w:jc w:val="both"/>
      </w:pPr>
      <w:r>
        <w:tab/>
        <w:t xml:space="preserve">V závěru bych ráda vyjádřila vděčnost vedení oddělení kvality, které se mě ujalo a dělalo vše proto, aby mi umožnilo pracovat na personálních úkolech. I přes ohromnou pracovní vytíženost si na mě nejvyšší vedoucí oddělení i manažer pravidelně udělali čas a věnovali se mi.   Díky možnosti plnění praxe právě v této společnosti jsem si ověřila teoretické znalosti z oblasti Řízení lidských zdrojů, které se při práci neustále promítaly a získala i nové znalosti mimo můj obor. </w:t>
      </w:r>
    </w:p>
    <w:p w14:paraId="509BF5B9" w14:textId="6AE65904" w:rsidR="00FA0610" w:rsidRPr="00466F0D" w:rsidRDefault="00FA0610" w:rsidP="00377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spacing w:after="0" w:line="360" w:lineRule="auto"/>
        <w:sectPr w:rsidR="00FA0610" w:rsidRPr="00466F0D" w:rsidSect="002E7688">
          <w:footerReference w:type="default" r:id="rId14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  <w:r>
        <w:tab/>
        <w:t xml:space="preserve">Praxi proto hodnotím velmi kladně a jako obohacující. </w:t>
      </w:r>
      <w:r w:rsidR="00377C52">
        <w:tab/>
      </w:r>
    </w:p>
    <w:p w14:paraId="39AF9317" w14:textId="77777777" w:rsidR="00E628BE" w:rsidRPr="00424688" w:rsidRDefault="00E628BE" w:rsidP="00F77831">
      <w:pPr>
        <w:pStyle w:val="Nadpis1"/>
        <w:numPr>
          <w:ilvl w:val="0"/>
          <w:numId w:val="0"/>
        </w:numPr>
        <w:ind w:left="432"/>
        <w:rPr>
          <w:rFonts w:ascii="Times New Roman" w:hAnsi="Times New Roman" w:cs="Times New Roman"/>
        </w:rPr>
      </w:pPr>
      <w:bookmarkStart w:id="22" w:name="_Toc72138901"/>
      <w:bookmarkStart w:id="23" w:name="_Toc134528902"/>
      <w:bookmarkStart w:id="24" w:name="_Toc134691624"/>
      <w:r w:rsidRPr="00424688">
        <w:rPr>
          <w:rFonts w:ascii="Times New Roman" w:hAnsi="Times New Roman" w:cs="Times New Roman"/>
        </w:rPr>
        <w:lastRenderedPageBreak/>
        <w:t>Přílohy</w:t>
      </w:r>
      <w:bookmarkEnd w:id="22"/>
      <w:bookmarkEnd w:id="23"/>
      <w:bookmarkEnd w:id="24"/>
    </w:p>
    <w:p w14:paraId="1FAAB0B9" w14:textId="48015D9D" w:rsidR="00E628BE" w:rsidRPr="00424688" w:rsidRDefault="00E628BE" w:rsidP="00EE37AC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  <w:r w:rsidRPr="00424688">
        <w:rPr>
          <w:rFonts w:ascii="Times New Roman" w:hAnsi="Times New Roman" w:cs="Times New Roman"/>
          <w:b/>
          <w:bCs/>
          <w:sz w:val="32"/>
          <w:szCs w:val="32"/>
        </w:rPr>
        <w:t xml:space="preserve">Příloha 1: </w:t>
      </w:r>
      <w:r w:rsidR="00452E92" w:rsidRPr="00424688">
        <w:rPr>
          <w:rFonts w:ascii="Times New Roman" w:hAnsi="Times New Roman" w:cs="Times New Roman"/>
          <w:b/>
          <w:bCs/>
          <w:sz w:val="32"/>
          <w:szCs w:val="32"/>
        </w:rPr>
        <w:t>Inzerát vytvořený pro novou pozici</w:t>
      </w:r>
    </w:p>
    <w:p w14:paraId="33061FD6" w14:textId="164B951E" w:rsidR="00452E92" w:rsidRDefault="00452E92" w:rsidP="00EE37AC">
      <w:pPr>
        <w:pStyle w:val="Bezmezer"/>
      </w:pPr>
      <w:r>
        <w:rPr>
          <w:noProof/>
        </w:rPr>
        <w:drawing>
          <wp:inline distT="0" distB="0" distL="0" distR="0" wp14:anchorId="6E4C2100" wp14:editId="7E613E7F">
            <wp:extent cx="4659630" cy="6718935"/>
            <wp:effectExtent l="0" t="0" r="762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67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45F96" w14:textId="5A83767A" w:rsidR="00452E92" w:rsidRPr="00EE37AC" w:rsidRDefault="00EE37AC" w:rsidP="00EE37AC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EE37AC">
        <w:rPr>
          <w:rFonts w:ascii="Times New Roman" w:hAnsi="Times New Roman" w:cs="Times New Roman"/>
          <w:bCs/>
          <w:sz w:val="24"/>
          <w:szCs w:val="24"/>
        </w:rPr>
        <w:t>Zdroj: Webové stránky www.bosch.cz</w:t>
      </w:r>
    </w:p>
    <w:p w14:paraId="3D285928" w14:textId="57C18D8F" w:rsidR="00EE37AC" w:rsidRDefault="00EE37AC" w:rsidP="00452E92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</w:p>
    <w:p w14:paraId="376085E2" w14:textId="77777777" w:rsidR="00EE37AC" w:rsidRDefault="00EE37AC" w:rsidP="00452E92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</w:p>
    <w:p w14:paraId="283FCD79" w14:textId="48569895" w:rsidR="00452E92" w:rsidRPr="00424688" w:rsidRDefault="00452E92" w:rsidP="00EE37AC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  <w:r w:rsidRPr="00424688">
        <w:rPr>
          <w:rFonts w:ascii="Times New Roman" w:hAnsi="Times New Roman" w:cs="Times New Roman"/>
          <w:b/>
          <w:bCs/>
          <w:sz w:val="32"/>
          <w:szCs w:val="32"/>
        </w:rPr>
        <w:lastRenderedPageBreak/>
        <w:t>Příloha 2: Předělaný inzerát podle mých připomínek</w:t>
      </w:r>
    </w:p>
    <w:p w14:paraId="3FDD4F81" w14:textId="7F743DE0" w:rsidR="00452E92" w:rsidRDefault="00452E92" w:rsidP="00EE37AC">
      <w:pPr>
        <w:pStyle w:val="Bezmezer"/>
      </w:pPr>
      <w:r>
        <w:rPr>
          <w:noProof/>
        </w:rPr>
        <w:drawing>
          <wp:inline distT="0" distB="0" distL="0" distR="0" wp14:anchorId="5F7D5523" wp14:editId="65B0432F">
            <wp:extent cx="5239661" cy="7402453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300" cy="740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6A78C" w14:textId="4DE8387C" w:rsidR="00EE37AC" w:rsidRPr="00EE37AC" w:rsidRDefault="00EE37AC" w:rsidP="00EE37A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E37AC">
        <w:rPr>
          <w:rFonts w:ascii="Times New Roman" w:hAnsi="Times New Roman" w:cs="Times New Roman"/>
          <w:sz w:val="24"/>
          <w:szCs w:val="24"/>
        </w:rPr>
        <w:t>Zdroj: Vlastní zpracování</w:t>
      </w:r>
    </w:p>
    <w:sectPr w:rsidR="00EE37AC" w:rsidRPr="00EE37AC" w:rsidSect="00FB4B4A">
      <w:footerReference w:type="default" r:id="rId17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10BC" w14:textId="77777777" w:rsidR="008E0B24" w:rsidRDefault="008E0B24" w:rsidP="00E628BE">
      <w:pPr>
        <w:spacing w:after="0" w:line="240" w:lineRule="auto"/>
      </w:pPr>
      <w:r>
        <w:separator/>
      </w:r>
    </w:p>
  </w:endnote>
  <w:endnote w:type="continuationSeparator" w:id="0">
    <w:p w14:paraId="53236AC8" w14:textId="77777777" w:rsidR="008E0B24" w:rsidRDefault="008E0B24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427517"/>
      <w:docPartObj>
        <w:docPartGallery w:val="Page Numbers (Bottom of Page)"/>
        <w:docPartUnique/>
      </w:docPartObj>
    </w:sdtPr>
    <w:sdtContent>
      <w:p w14:paraId="4C4AC137" w14:textId="63DC2DA8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2</w:t>
        </w:r>
        <w:r>
          <w:fldChar w:fldCharType="end"/>
        </w:r>
      </w:p>
    </w:sdtContent>
  </w:sdt>
  <w:p w14:paraId="6AE326A8" w14:textId="77777777" w:rsidR="00CE7AEA" w:rsidRPr="003E45DF" w:rsidRDefault="00CE7A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2901" w14:textId="77777777" w:rsidR="008E0B24" w:rsidRDefault="008E0B24" w:rsidP="00E628BE">
      <w:pPr>
        <w:spacing w:after="0" w:line="240" w:lineRule="auto"/>
      </w:pPr>
      <w:r>
        <w:separator/>
      </w:r>
    </w:p>
  </w:footnote>
  <w:footnote w:type="continuationSeparator" w:id="0">
    <w:p w14:paraId="0F4BBAE3" w14:textId="77777777" w:rsidR="008E0B24" w:rsidRDefault="008E0B24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673075">
    <w:abstractNumId w:val="0"/>
  </w:num>
  <w:num w:numId="2" w16cid:durableId="147790036">
    <w:abstractNumId w:val="4"/>
  </w:num>
  <w:num w:numId="3" w16cid:durableId="1770270344">
    <w:abstractNumId w:val="0"/>
  </w:num>
  <w:num w:numId="4" w16cid:durableId="689264331">
    <w:abstractNumId w:val="1"/>
  </w:num>
  <w:num w:numId="5" w16cid:durableId="885140248">
    <w:abstractNumId w:val="2"/>
  </w:num>
  <w:num w:numId="6" w16cid:durableId="1652171429">
    <w:abstractNumId w:val="3"/>
  </w:num>
  <w:num w:numId="7" w16cid:durableId="1685401171">
    <w:abstractNumId w:val="6"/>
  </w:num>
  <w:num w:numId="8" w16cid:durableId="875505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96"/>
    <w:rsid w:val="00013138"/>
    <w:rsid w:val="0001530C"/>
    <w:rsid w:val="0002091F"/>
    <w:rsid w:val="00026A89"/>
    <w:rsid w:val="000442C1"/>
    <w:rsid w:val="00055B19"/>
    <w:rsid w:val="000C245F"/>
    <w:rsid w:val="000D6ABA"/>
    <w:rsid w:val="000E17E8"/>
    <w:rsid w:val="000E2318"/>
    <w:rsid w:val="000E6204"/>
    <w:rsid w:val="0014078E"/>
    <w:rsid w:val="00190664"/>
    <w:rsid w:val="001A4CF8"/>
    <w:rsid w:val="001B0650"/>
    <w:rsid w:val="001B7F53"/>
    <w:rsid w:val="001C33C8"/>
    <w:rsid w:val="001D52F3"/>
    <w:rsid w:val="001D54ED"/>
    <w:rsid w:val="001E0229"/>
    <w:rsid w:val="00245E22"/>
    <w:rsid w:val="002547D8"/>
    <w:rsid w:val="0026251E"/>
    <w:rsid w:val="002C58D5"/>
    <w:rsid w:val="002E7688"/>
    <w:rsid w:val="003023AD"/>
    <w:rsid w:val="00305DC3"/>
    <w:rsid w:val="00314D7A"/>
    <w:rsid w:val="00351250"/>
    <w:rsid w:val="0036450B"/>
    <w:rsid w:val="00377C52"/>
    <w:rsid w:val="003B0F0A"/>
    <w:rsid w:val="003C753D"/>
    <w:rsid w:val="004040BB"/>
    <w:rsid w:val="00405202"/>
    <w:rsid w:val="00412D50"/>
    <w:rsid w:val="00413CC1"/>
    <w:rsid w:val="00424688"/>
    <w:rsid w:val="00433E7D"/>
    <w:rsid w:val="00443C21"/>
    <w:rsid w:val="004442A6"/>
    <w:rsid w:val="004529B9"/>
    <w:rsid w:val="00452E92"/>
    <w:rsid w:val="00466F0D"/>
    <w:rsid w:val="00485C4C"/>
    <w:rsid w:val="00492DE3"/>
    <w:rsid w:val="00496D35"/>
    <w:rsid w:val="00502987"/>
    <w:rsid w:val="0050789F"/>
    <w:rsid w:val="00520F4B"/>
    <w:rsid w:val="00546919"/>
    <w:rsid w:val="00552B60"/>
    <w:rsid w:val="005538EF"/>
    <w:rsid w:val="00565889"/>
    <w:rsid w:val="00567596"/>
    <w:rsid w:val="005675FC"/>
    <w:rsid w:val="00572C7F"/>
    <w:rsid w:val="005A4531"/>
    <w:rsid w:val="005D40CC"/>
    <w:rsid w:val="005E2223"/>
    <w:rsid w:val="00611813"/>
    <w:rsid w:val="006208AD"/>
    <w:rsid w:val="00676F53"/>
    <w:rsid w:val="006B3078"/>
    <w:rsid w:val="006E2593"/>
    <w:rsid w:val="006E4772"/>
    <w:rsid w:val="006F1A06"/>
    <w:rsid w:val="00727748"/>
    <w:rsid w:val="007442A7"/>
    <w:rsid w:val="00753E0E"/>
    <w:rsid w:val="00761FCB"/>
    <w:rsid w:val="007E581F"/>
    <w:rsid w:val="007F1704"/>
    <w:rsid w:val="008215AB"/>
    <w:rsid w:val="008320E3"/>
    <w:rsid w:val="00856A19"/>
    <w:rsid w:val="0088516A"/>
    <w:rsid w:val="00886B1E"/>
    <w:rsid w:val="00892392"/>
    <w:rsid w:val="00892B5E"/>
    <w:rsid w:val="008A5855"/>
    <w:rsid w:val="008A61B1"/>
    <w:rsid w:val="008B4137"/>
    <w:rsid w:val="008E0B24"/>
    <w:rsid w:val="008E5F1E"/>
    <w:rsid w:val="00917306"/>
    <w:rsid w:val="00923F95"/>
    <w:rsid w:val="0095635E"/>
    <w:rsid w:val="009973BB"/>
    <w:rsid w:val="009E6497"/>
    <w:rsid w:val="00A15EBD"/>
    <w:rsid w:val="00A27D69"/>
    <w:rsid w:val="00A405DE"/>
    <w:rsid w:val="00A55ABA"/>
    <w:rsid w:val="00A84022"/>
    <w:rsid w:val="00AB436C"/>
    <w:rsid w:val="00AC6838"/>
    <w:rsid w:val="00AD67C4"/>
    <w:rsid w:val="00AF34BF"/>
    <w:rsid w:val="00AF748B"/>
    <w:rsid w:val="00B12AD2"/>
    <w:rsid w:val="00B20E6F"/>
    <w:rsid w:val="00B30D1A"/>
    <w:rsid w:val="00B56942"/>
    <w:rsid w:val="00BA04DA"/>
    <w:rsid w:val="00BA1A68"/>
    <w:rsid w:val="00BA4D04"/>
    <w:rsid w:val="00BB3B7A"/>
    <w:rsid w:val="00BD33EB"/>
    <w:rsid w:val="00C05999"/>
    <w:rsid w:val="00C150D8"/>
    <w:rsid w:val="00C454CE"/>
    <w:rsid w:val="00C50D72"/>
    <w:rsid w:val="00C70D3A"/>
    <w:rsid w:val="00C912B0"/>
    <w:rsid w:val="00CA56F9"/>
    <w:rsid w:val="00CA76F1"/>
    <w:rsid w:val="00CB4851"/>
    <w:rsid w:val="00CE7AEA"/>
    <w:rsid w:val="00D249E3"/>
    <w:rsid w:val="00D615C1"/>
    <w:rsid w:val="00D72AEB"/>
    <w:rsid w:val="00D820FB"/>
    <w:rsid w:val="00D911D1"/>
    <w:rsid w:val="00DB5A51"/>
    <w:rsid w:val="00DC31D2"/>
    <w:rsid w:val="00DD7979"/>
    <w:rsid w:val="00DE4788"/>
    <w:rsid w:val="00E022D4"/>
    <w:rsid w:val="00E2405F"/>
    <w:rsid w:val="00E3348F"/>
    <w:rsid w:val="00E628BE"/>
    <w:rsid w:val="00E701D8"/>
    <w:rsid w:val="00E74FE2"/>
    <w:rsid w:val="00E86FEF"/>
    <w:rsid w:val="00EB1B3A"/>
    <w:rsid w:val="00EE37AC"/>
    <w:rsid w:val="00EF4C84"/>
    <w:rsid w:val="00EF72E2"/>
    <w:rsid w:val="00F20319"/>
    <w:rsid w:val="00F26963"/>
    <w:rsid w:val="00F57BED"/>
    <w:rsid w:val="00F77831"/>
    <w:rsid w:val="00F976F8"/>
    <w:rsid w:val="00FA0610"/>
    <w:rsid w:val="00FA5EEF"/>
    <w:rsid w:val="00FB4B4A"/>
    <w:rsid w:val="00FC1AA2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1T07:57:50.862"/>
    </inkml:context>
    <inkml:brush xml:id="br0">
      <inkml:brushProperty name="width" value="0.02504" units="cm"/>
      <inkml:brushProperty name="height" value="0.02504" units="cm"/>
      <inkml:brushProperty name="color" value="#004F8B"/>
    </inkml:brush>
  </inkml:definitions>
  <inkml:trace contextRef="#ctx0" brushRef="#br0">294 265 24575,'-30'67'0,"0"0"0,0-6 0,5-9 0,10-12 0,-4-2 0,-3-1 0,3-1 0,-3-2 0,3-6 0,0-6 0,9-28 0,21-21 0,23-32 0,16-10 0,18-2 0,-1 4 0,4 5 0,-6 8 0,0 14 0,-12 9 0,-10 13 0,-16 10 0,-9 11 0,-11 40 0,-10 28 0,-11-24 0,-6 2 0,-6 5 0,-4 0 0,-6 1 0,-2-1 0,-2-1 0,-1-1 0,1-1 0,1 0 0,3 0 0,1 0 0,1-4 0,1-1 0,3-3 0,1-3 0,-16 21 0,14-18 0,19-31 0,18-34 0,23-21 0,26-35 0,8 7 0,-27 35 0,-1 1 0,30-23 0,-6 5 0,-13 15 0,-9 10 0,-12 13 0,-12 12 0,-7 26 0,-10 20 0,-15 28 0,-11 0 0,-13-3 0,5-8 0,13-4 0,8-11 0,7-11 0,5-6 0,13-17 0,11-5 0,22-8 0,24-11 0,10-21 0,6-24 0,-40 26 0,1 0 0,1-4 0,0 1 0,-2 1 0,-2 0 0,0-2 0,-1 1 0,27-27 0,-13 3 0,-15 16 0,-19 12 0,-8 10 0,-40 18 0,-16 19 0,-16 30 0,26-8 0,1 4 0,3-2 0,0 0 0,-23 37 0,15-12 0,15-13 0,10-15 0,15-15 0,13-11 0,18-8 0,24-6 0,6-22 0,13-16 0,-2-8 0,3-4 0,-9 3 0,-1 4 0,-11 1 0,-5 5 0,-10 10 0,-12 15 0,-7 6 0,-12 25 0,-8 15 0,-12 5 0,-10 13 0,1-15 0,-1-12 0,11-15 0,6-15 0,12-10 0,0-2 0,-1 5 0,-2 1 0,-4 5 0,-19 19 0,-9 15 0,-7 14 0,1 17 0,3-5 0,6-1 0,8-5 0,7-5 0,5-8 0,5-10 0,4-11 0,22-4 0,20-10 0,14-24 0,20-16 0,2-8 0,-39 21 0,0 1 0,40-24 0,-3 4 0,-10 3 0,-11 2 0,-9 6 0,-6 10 0,-12 11 0,-14 14 0,-5 8 0,-6 13 0,-7 13 0,-13 25 0,-7-2 0,-17-5 0,5-9 0,4-12 0,8-9 0,11-13 0,5-17 0,4-13 0,5-6 0,4-4 0,1-1 0,2 4 0,-3 1 0,-3 5 0,-1 3 0,-5 3 0,-11 9 0,-7 4 0,-13 20 0,-12 17 0,-7 14 0,-2 20 0,7-2 0,8-4 0,10-6 0,15-10 0,4-14 0,8-10 0,11-11 0,11-5 0,20-9 0,17-9 0,4-16 0,-8-16 0,-5 7 0,-10 6 0,-11 9 0,-8 7 0,-5 3 0,-21 15 0,-11 13 0,-10 15 0,-11 21 0,8 3 0,5-6 0,8-8 0,7-13 0,4-7 0,25-13 0,12-19 0,27-17 0,11-18 0,7-13 0,1-1 0,-14 4 0,-2 3 0,-9-3 0,-8 5 0,-8 8 0,-8 14 0,-7 17 0,-7 7 0,-6 32 0,-6 23 0,-24 13 0,-10 18 0,-14-7 0,1-3 0,1-9 0,6-6 0,5-13 0,4-15 0,6-11 0,6-11 0,7-6 0,5-14 0,4-11 0,0-5 0,0-1 0,1 7 0,2 9 0,-2 3 0,2 6 0,-2 12 0,-1 6 0,0 13 0,0 6 0,0-4 0,1 0 0,2-8 0,7-4 0,9-6 0,18-3 0,16-6 0,17-26 0,-26 6 0,1-3 0,1-4 0,0-2 0,4-6 0,-1-1 0,-7 4 0,-2 1 0,25-28 0,-19 9 0,-18 16 0,-12 11 0,-26 35 0,-11 19 0,-8 17 0,-5 14 0,0-5 0,6-4 0,3-8 0,10-5 0,6-12 0,6-10 0,9-8 0,9-4 0,6-16 0,13-12 0,-8-7 0,-2-11 0,-7 4 0,-5-1 0,-6 4 0,-3 5 0,-6 9 0,-9 13 0,-12 4 0,-16 5 0,5 0 0,7 0 0,6 3 0,6 0 0,7 4 0,9-6 0,27 0 0,16-10 0,17-14 0,11-14 0,-6 3 0,-3 7 0,-9 7 0,-3 8 0,-12 5 0,-7 4 0,-12 5 0,-10 8 0,-3 20 0,-6 22 0,-21 4 0,-10 9 0,-3-13 0,-3-6 0,12-10 0,7-14 0,24-17 0,30-29 0,23-26 0,-1-3 0,-5-9 0,-9 10 0,-13 9 0,-9 11 0,-13 14 0,-29 28 0,3 8 0,-17 26 0,10-13 0,12-4 0,4-9 0,12-9 0,15-5 0,15-4 0,2-4 0,8-2 0,-9-2 0,-5-2 0,2 2 0,-1 2 0,-1 2 0,-5 4 0,-3 0 0,-7 0 0,-2 1 0,-3 2 0,-2 2 0,-2 4 0,-2-9 0,-4-6 0,0-3 0,0-6 0,-8 0 0,-4 0 0,-13 5 0,-6 7 0,-5 7 0,-4 12 0,2 13 0,-3 20 0,12 1 0,4-4 0,6-8 0,7-4 0,4-8 0,24-12 0,15-8 0,11-10 0,20-8 0,-2-7 0,-1-8 0,-13 1 0,-12 4 0,-12 5 0,-9 16 0,-22 23 0,-13 22 0,0 7 0,-2 8 0,11-9 0,7-7 0,5-15 0,4-15 0,38-11 0,27-15 0,-21-6 0,2-6 0,11-11 0,1-5 0,1-6 0,-2-4 0,3-9 0,-2-4 0,-1 2 0,-2-3-170,-2-5 1,-4-3 0,-3 0 0,-4-2 169,-4 0 0,-5-1 0,-4 3 0,-5 1 0,-7 3 0,-6 5 0,-7-26 0,-31 47 0,-47 43 0,11 19 0,-4 11 0,-7 14 0,1 10 0,16-6 0,0 5 0,1 1 0,0 0 0,1 1 0,0 1 0,-1 2 0,0-1 0,1 1 0,-1 1 0,1-1 0,-1 1 0,2-2 0</inkml:trace>
  <inkml:trace contextRef="#ctx0" brushRef="#br0" timeOffset="682">1805 137 24575,'-13'49'0,"0"0"0,-6 40 0,12-12 0,1-9 0,4-14 0,-1-14 0,75-32 0,-7-26 0,3-7 0,21-6 0,-19-10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1T07:53:14.315"/>
    </inkml:context>
    <inkml:brush xml:id="br0">
      <inkml:brushProperty name="width" value="0.05032" units="cm"/>
      <inkml:brushProperty name="height" value="0.05032" units="cm"/>
      <inkml:brushProperty name="color" value="#004F8B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1826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FIXED-TERM Necasova Michaela (PS/QMM-Bj)</cp:lastModifiedBy>
  <cp:revision>2</cp:revision>
  <cp:lastPrinted>2014-10-06T05:49:00Z</cp:lastPrinted>
  <dcterms:created xsi:type="dcterms:W3CDTF">2023-05-11T08:06:00Z</dcterms:created>
  <dcterms:modified xsi:type="dcterms:W3CDTF">2023-05-11T08:06:00Z</dcterms:modified>
</cp:coreProperties>
</file>