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B7ADA" w14:textId="376B0760" w:rsidR="000E13D0" w:rsidRDefault="00B73C67" w:rsidP="00410765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Tematické o</w:t>
      </w:r>
      <w:r w:rsidR="000E13D0">
        <w:rPr>
          <w:b/>
          <w:sz w:val="32"/>
          <w:szCs w:val="32"/>
          <w:u w:val="single"/>
        </w:rPr>
        <w:t xml:space="preserve">kruhy pro </w:t>
      </w:r>
      <w:r w:rsidR="000E13D0" w:rsidRPr="000A659F">
        <w:rPr>
          <w:b/>
          <w:sz w:val="32"/>
          <w:szCs w:val="32"/>
          <w:u w:val="single"/>
        </w:rPr>
        <w:t>Státní závěrečné zkoušky</w:t>
      </w:r>
    </w:p>
    <w:p w14:paraId="23D4D7B6" w14:textId="77777777" w:rsidR="000E13D0" w:rsidRDefault="000E13D0" w:rsidP="00410765">
      <w:pPr>
        <w:jc w:val="both"/>
        <w:rPr>
          <w:b/>
          <w:sz w:val="20"/>
          <w:szCs w:val="20"/>
        </w:rPr>
      </w:pPr>
    </w:p>
    <w:p w14:paraId="376424C7" w14:textId="12F077DB" w:rsidR="000E13D0" w:rsidRPr="00B73C67" w:rsidRDefault="007B1B0B" w:rsidP="00410765">
      <w:pPr>
        <w:jc w:val="both"/>
        <w:rPr>
          <w:sz w:val="24"/>
          <w:szCs w:val="24"/>
        </w:rPr>
      </w:pPr>
      <w:r w:rsidRPr="00B73C67">
        <w:rPr>
          <w:b/>
          <w:sz w:val="24"/>
          <w:szCs w:val="24"/>
        </w:rPr>
        <w:t>Program</w:t>
      </w:r>
      <w:r w:rsidR="000E13D0" w:rsidRPr="00B73C67">
        <w:rPr>
          <w:b/>
          <w:sz w:val="24"/>
          <w:szCs w:val="24"/>
        </w:rPr>
        <w:t>:</w:t>
      </w:r>
      <w:r w:rsidR="000E13D0" w:rsidRPr="00B73C67">
        <w:rPr>
          <w:sz w:val="24"/>
          <w:szCs w:val="24"/>
        </w:rPr>
        <w:t xml:space="preserve"> </w:t>
      </w:r>
      <w:r w:rsidRPr="00B73C67">
        <w:rPr>
          <w:sz w:val="24"/>
          <w:szCs w:val="24"/>
        </w:rPr>
        <w:tab/>
      </w:r>
      <w:r w:rsidR="00AB1063">
        <w:rPr>
          <w:sz w:val="24"/>
          <w:szCs w:val="24"/>
        </w:rPr>
        <w:t>Business analytik</w:t>
      </w:r>
    </w:p>
    <w:p w14:paraId="17E3C0F5" w14:textId="58BC10E3" w:rsidR="000E13D0" w:rsidRPr="00B73C67" w:rsidRDefault="000E13D0" w:rsidP="00410765">
      <w:pPr>
        <w:jc w:val="both"/>
        <w:rPr>
          <w:sz w:val="24"/>
          <w:szCs w:val="24"/>
        </w:rPr>
      </w:pPr>
      <w:r w:rsidRPr="00B73C67">
        <w:rPr>
          <w:b/>
          <w:sz w:val="24"/>
          <w:szCs w:val="24"/>
        </w:rPr>
        <w:t>Název SZZ:</w:t>
      </w:r>
      <w:r w:rsidRPr="00B73C67">
        <w:rPr>
          <w:sz w:val="24"/>
          <w:szCs w:val="24"/>
        </w:rPr>
        <w:t xml:space="preserve"> </w:t>
      </w:r>
      <w:r w:rsidR="000C5918" w:rsidRPr="00B73C67">
        <w:rPr>
          <w:sz w:val="24"/>
          <w:szCs w:val="24"/>
        </w:rPr>
        <w:t xml:space="preserve"> </w:t>
      </w:r>
      <w:r w:rsidR="000C5918" w:rsidRPr="00B73C67">
        <w:rPr>
          <w:sz w:val="24"/>
          <w:szCs w:val="24"/>
        </w:rPr>
        <w:tab/>
      </w:r>
      <w:r w:rsidR="00BD6AF4">
        <w:t>Informatika a statistika</w:t>
      </w:r>
    </w:p>
    <w:p w14:paraId="7CE40E5D" w14:textId="1B648946" w:rsidR="000E13D0" w:rsidRPr="00B73C67" w:rsidRDefault="000E13D0" w:rsidP="000C5918">
      <w:pPr>
        <w:jc w:val="both"/>
        <w:rPr>
          <w:sz w:val="24"/>
          <w:szCs w:val="24"/>
        </w:rPr>
      </w:pPr>
      <w:r w:rsidRPr="00B73C67">
        <w:rPr>
          <w:b/>
          <w:sz w:val="24"/>
          <w:szCs w:val="24"/>
        </w:rPr>
        <w:t>Prerekvizity:</w:t>
      </w:r>
      <w:r w:rsidRPr="00B73C67">
        <w:rPr>
          <w:sz w:val="24"/>
          <w:szCs w:val="24"/>
        </w:rPr>
        <w:t xml:space="preserve">  </w:t>
      </w:r>
      <w:r w:rsidRPr="00B73C67">
        <w:rPr>
          <w:sz w:val="24"/>
          <w:szCs w:val="24"/>
        </w:rPr>
        <w:tab/>
      </w:r>
    </w:p>
    <w:p w14:paraId="30F01730" w14:textId="5803BFA9" w:rsidR="000C5918" w:rsidRPr="00B94710" w:rsidRDefault="00BD6AF4" w:rsidP="00B94710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Statistika</w:t>
      </w:r>
    </w:p>
    <w:p w14:paraId="04060EEB" w14:textId="177B038A" w:rsidR="00BD6AF4" w:rsidRDefault="00BD6AF4" w:rsidP="00B94710">
      <w:pPr>
        <w:pStyle w:val="Odstavecseseznamem"/>
        <w:numPr>
          <w:ilvl w:val="0"/>
          <w:numId w:val="18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Informatika I</w:t>
      </w:r>
    </w:p>
    <w:p w14:paraId="6761A68A" w14:textId="7407A1D0" w:rsidR="000E13D0" w:rsidRPr="00B94710" w:rsidRDefault="00BD6AF4" w:rsidP="00B94710">
      <w:pPr>
        <w:pStyle w:val="Odstavecseseznamem"/>
        <w:numPr>
          <w:ilvl w:val="0"/>
          <w:numId w:val="18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Informatika II</w:t>
      </w:r>
    </w:p>
    <w:p w14:paraId="5D3BB8CB" w14:textId="21E20B31" w:rsidR="00866154" w:rsidRPr="00BD6AF4" w:rsidRDefault="00BD6AF4" w:rsidP="003B02D3">
      <w:pPr>
        <w:pStyle w:val="Odstavecseseznamem"/>
        <w:numPr>
          <w:ilvl w:val="0"/>
          <w:numId w:val="18"/>
        </w:numPr>
        <w:spacing w:after="0" w:line="276" w:lineRule="auto"/>
        <w:rPr>
          <w:sz w:val="24"/>
          <w:szCs w:val="24"/>
        </w:rPr>
      </w:pPr>
      <w:r w:rsidRPr="00BD6AF4">
        <w:rPr>
          <w:sz w:val="24"/>
          <w:szCs w:val="24"/>
        </w:rPr>
        <w:t>Modelování podnikových procesů – materiálové toky</w:t>
      </w:r>
    </w:p>
    <w:p w14:paraId="7D3DA00B" w14:textId="7F53D8A1" w:rsidR="000C5918" w:rsidRPr="00B73C67" w:rsidRDefault="000C5918" w:rsidP="00B73C67"/>
    <w:p w14:paraId="1CD8E752" w14:textId="1E9153DC" w:rsidR="00120062" w:rsidRPr="00120062" w:rsidRDefault="00120062" w:rsidP="001E0F89">
      <w:pPr>
        <w:ind w:left="2124" w:hanging="2124"/>
        <w:jc w:val="both"/>
      </w:pPr>
      <w:r w:rsidRPr="00120062">
        <w:rPr>
          <w:b/>
          <w:bCs/>
        </w:rPr>
        <w:t>Informace k SZZ:</w:t>
      </w:r>
      <w:r>
        <w:t xml:space="preserve"> </w:t>
      </w:r>
      <w:r w:rsidR="00DD3D50">
        <w:tab/>
      </w:r>
      <w:r w:rsidRPr="00120062">
        <w:t>V rámci státních závěrečných zkoušek z Informatiky a statistiky jsou otázky číslo 1 až 15 navrženy tak, aby propojily teoretické znalosti s praktickým použitím. Studenti při řešení těchto otázek budou aplikovat konkrétní postupy na předem připravených datech a příkladech v rámci softwarového vybavení na počítačích.</w:t>
      </w:r>
    </w:p>
    <w:p w14:paraId="4EAA87E8" w14:textId="0AADDE4D" w:rsidR="000C5918" w:rsidRPr="00B73C67" w:rsidRDefault="000C5918" w:rsidP="00B73C67"/>
    <w:p w14:paraId="6FF65535" w14:textId="582FBBAD" w:rsidR="000C5918" w:rsidRPr="00B73C67" w:rsidRDefault="000C5918" w:rsidP="00B73C67"/>
    <w:p w14:paraId="3A3FCB91" w14:textId="33193492" w:rsidR="000C5918" w:rsidRPr="00B73C67" w:rsidRDefault="000C5918" w:rsidP="00B73C67"/>
    <w:p w14:paraId="1E6CCFB8" w14:textId="00FE56B5" w:rsidR="00AB1063" w:rsidRDefault="00AB1063" w:rsidP="00B73C67"/>
    <w:p w14:paraId="38511B1F" w14:textId="77777777" w:rsidR="009C1EF1" w:rsidRPr="00B73C67" w:rsidRDefault="009C1EF1" w:rsidP="00B73C67"/>
    <w:p w14:paraId="776191A4" w14:textId="77777777" w:rsidR="00B73C67" w:rsidRDefault="00B73C67" w:rsidP="000C591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8916"/>
        </w:tabs>
        <w:spacing w:after="0"/>
        <w:jc w:val="both"/>
        <w:rPr>
          <w:sz w:val="24"/>
          <w:szCs w:val="24"/>
        </w:rPr>
      </w:pPr>
    </w:p>
    <w:tbl>
      <w:tblPr>
        <w:tblW w:w="50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5"/>
        <w:gridCol w:w="3918"/>
        <w:gridCol w:w="1398"/>
        <w:gridCol w:w="2451"/>
      </w:tblGrid>
      <w:tr w:rsidR="000E13D0" w:rsidRPr="00ED4467" w14:paraId="750AF036" w14:textId="77777777" w:rsidTr="00C62CB6">
        <w:trPr>
          <w:trHeight w:val="7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EF8BE" w14:textId="77777777" w:rsidR="000E13D0" w:rsidRPr="009C1EF1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C1EF1">
              <w:rPr>
                <w:b/>
                <w:color w:val="000000"/>
                <w:sz w:val="20"/>
                <w:szCs w:val="20"/>
              </w:rPr>
              <w:t>Vypracoval: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2939" w14:textId="77777777" w:rsidR="00C54003" w:rsidRPr="00C54003" w:rsidRDefault="00C54003" w:rsidP="00C54003">
            <w:pPr>
              <w:pStyle w:val="Nadpis2"/>
              <w:shd w:val="clear" w:color="auto" w:fill="FFFFFF"/>
              <w:spacing w:after="160"/>
              <w:rPr>
                <w:rFonts w:ascii="Cambria" w:eastAsiaTheme="minorHAnsi" w:hAnsi="Cambria" w:cstheme="minorBidi"/>
                <w:b w:val="0"/>
                <w:bCs w:val="0"/>
                <w:color w:val="000000"/>
                <w:sz w:val="20"/>
                <w:szCs w:val="20"/>
              </w:rPr>
            </w:pPr>
            <w:r w:rsidRPr="00C54003">
              <w:rPr>
                <w:rFonts w:ascii="Cambria" w:eastAsiaTheme="minorHAnsi" w:hAnsi="Cambria" w:cstheme="minorBidi"/>
                <w:b w:val="0"/>
                <w:bCs w:val="0"/>
                <w:color w:val="000000"/>
                <w:sz w:val="20"/>
                <w:szCs w:val="20"/>
              </w:rPr>
              <w:t>Ing. Martin Telecký, Ph.D.</w:t>
            </w:r>
          </w:p>
          <w:p w14:paraId="555712BC" w14:textId="77777777" w:rsidR="00C54003" w:rsidRPr="00C54003" w:rsidRDefault="00C54003" w:rsidP="00C54003">
            <w:pPr>
              <w:pStyle w:val="Nadpis2"/>
              <w:shd w:val="clear" w:color="auto" w:fill="FFFFFF"/>
              <w:spacing w:after="160"/>
              <w:rPr>
                <w:rFonts w:ascii="Cambria" w:eastAsiaTheme="minorHAnsi" w:hAnsi="Cambria" w:cstheme="minorBidi"/>
                <w:b w:val="0"/>
                <w:bCs w:val="0"/>
                <w:color w:val="000000"/>
                <w:sz w:val="20"/>
                <w:szCs w:val="20"/>
              </w:rPr>
            </w:pPr>
            <w:r w:rsidRPr="00C54003">
              <w:rPr>
                <w:rFonts w:ascii="Cambria" w:eastAsiaTheme="minorHAnsi" w:hAnsi="Cambria" w:cstheme="minorBidi"/>
                <w:b w:val="0"/>
                <w:bCs w:val="0"/>
                <w:color w:val="000000"/>
                <w:sz w:val="20"/>
                <w:szCs w:val="20"/>
              </w:rPr>
              <w:t>Ing. Karel Zeman, Ph.D., MBA</w:t>
            </w:r>
          </w:p>
          <w:p w14:paraId="3349224E" w14:textId="77777777" w:rsidR="00AA05CA" w:rsidRDefault="00C54003" w:rsidP="00C54003">
            <w:pPr>
              <w:pStyle w:val="Nadpis2"/>
              <w:shd w:val="clear" w:color="auto" w:fill="FFFFFF"/>
              <w:spacing w:after="160"/>
              <w:rPr>
                <w:rFonts w:ascii="Cambria" w:eastAsiaTheme="minorHAnsi" w:hAnsi="Cambria" w:cstheme="minorBidi"/>
                <w:b w:val="0"/>
                <w:bCs w:val="0"/>
                <w:color w:val="000000"/>
                <w:sz w:val="20"/>
                <w:szCs w:val="20"/>
              </w:rPr>
            </w:pPr>
            <w:r w:rsidRPr="00C54003">
              <w:rPr>
                <w:rFonts w:ascii="Cambria" w:eastAsiaTheme="minorHAnsi" w:hAnsi="Cambria" w:cstheme="minorBidi"/>
                <w:b w:val="0"/>
                <w:bCs w:val="0"/>
                <w:color w:val="000000"/>
                <w:sz w:val="20"/>
                <w:szCs w:val="20"/>
              </w:rPr>
              <w:t>prof. Ing. Jan Valíček, Ph.D.</w:t>
            </w:r>
          </w:p>
          <w:p w14:paraId="26422D1D" w14:textId="7C28BB49" w:rsidR="001E0F89" w:rsidRPr="001E0F89" w:rsidRDefault="001E0F89" w:rsidP="001E0F89">
            <w:pPr>
              <w:rPr>
                <w:sz w:val="20"/>
                <w:szCs w:val="20"/>
              </w:rPr>
            </w:pPr>
            <w:r w:rsidRPr="001E0F89">
              <w:rPr>
                <w:sz w:val="20"/>
                <w:szCs w:val="20"/>
              </w:rPr>
              <w:t xml:space="preserve">Ing. Daniel </w:t>
            </w:r>
            <w:proofErr w:type="spellStart"/>
            <w:r w:rsidRPr="001E0F89">
              <w:rPr>
                <w:sz w:val="20"/>
                <w:szCs w:val="20"/>
              </w:rPr>
              <w:t>Chamrada</w:t>
            </w:r>
            <w:proofErr w:type="spellEnd"/>
            <w:r w:rsidRPr="001E0F89">
              <w:rPr>
                <w:sz w:val="20"/>
                <w:szCs w:val="20"/>
              </w:rPr>
              <w:t xml:space="preserve">, </w:t>
            </w:r>
            <w:proofErr w:type="spellStart"/>
            <w:r w:rsidRPr="001E0F89">
              <w:rPr>
                <w:sz w:val="20"/>
                <w:szCs w:val="20"/>
              </w:rPr>
              <w:t>MSc</w:t>
            </w:r>
            <w:proofErr w:type="spellEnd"/>
            <w:r w:rsidRPr="001E0F89">
              <w:rPr>
                <w:sz w:val="20"/>
                <w:szCs w:val="20"/>
              </w:rPr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853B" w14:textId="77777777" w:rsidR="000E13D0" w:rsidRPr="00ED4467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D4467">
              <w:rPr>
                <w:b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FE26" w14:textId="77777777" w:rsidR="000E13D0" w:rsidRPr="00ED4467" w:rsidRDefault="000E13D0" w:rsidP="00410765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E13D0" w:rsidRPr="00ED4467" w14:paraId="7A630028" w14:textId="77777777" w:rsidTr="009357DB">
        <w:trPr>
          <w:trHeight w:val="737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43EC" w14:textId="47D10939" w:rsidR="000E13D0" w:rsidRPr="009C1EF1" w:rsidRDefault="00B73C67" w:rsidP="009C1EF1">
            <w:pPr>
              <w:rPr>
                <w:b/>
                <w:color w:val="000000"/>
                <w:sz w:val="20"/>
                <w:szCs w:val="20"/>
              </w:rPr>
            </w:pPr>
            <w:r w:rsidRPr="009C1EF1">
              <w:rPr>
                <w:b/>
                <w:color w:val="000000"/>
                <w:sz w:val="20"/>
                <w:szCs w:val="20"/>
              </w:rPr>
              <w:t>Schválil garant programu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709BC3" w14:textId="49271112" w:rsidR="000E13D0" w:rsidRPr="00AA05CA" w:rsidRDefault="00AA05CA" w:rsidP="00BA17C7">
            <w:pPr>
              <w:jc w:val="both"/>
              <w:rPr>
                <w:color w:val="000000"/>
                <w:sz w:val="20"/>
                <w:szCs w:val="20"/>
              </w:rPr>
            </w:pPr>
            <w:r w:rsidRPr="00AA05CA">
              <w:rPr>
                <w:color w:val="000000"/>
                <w:sz w:val="20"/>
                <w:szCs w:val="20"/>
              </w:rPr>
              <w:t>doc. Ing. Petra Pártlová, Ph.D.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45850" w14:textId="77777777" w:rsidR="000E13D0" w:rsidRPr="00ED4467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D4467">
              <w:rPr>
                <w:b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D20D" w14:textId="77777777" w:rsidR="000E13D0" w:rsidRPr="00ED4467" w:rsidRDefault="000E13D0" w:rsidP="00410765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E13D0" w:rsidRPr="00ED4467" w14:paraId="224E5FA9" w14:textId="77777777" w:rsidTr="009357DB">
        <w:trPr>
          <w:gridAfter w:val="2"/>
          <w:wAfter w:w="1886" w:type="pct"/>
          <w:trHeight w:val="414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EAA7" w14:textId="77777777" w:rsidR="000E13D0" w:rsidRPr="00994046" w:rsidRDefault="000E13D0" w:rsidP="00410765">
            <w:pPr>
              <w:jc w:val="both"/>
              <w:rPr>
                <w:color w:val="000000"/>
                <w:sz w:val="20"/>
                <w:szCs w:val="20"/>
              </w:rPr>
            </w:pPr>
            <w:r w:rsidRPr="00994046">
              <w:rPr>
                <w:b/>
                <w:color w:val="000000"/>
                <w:sz w:val="20"/>
                <w:szCs w:val="20"/>
              </w:rPr>
              <w:t>Datum vydání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E6B3" w14:textId="4E437681" w:rsidR="000E13D0" w:rsidRPr="00AA05CA" w:rsidRDefault="000E13D0" w:rsidP="0001111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E13D0" w:rsidRPr="00ED4467" w14:paraId="3C967947" w14:textId="77777777" w:rsidTr="009357DB">
        <w:trPr>
          <w:gridAfter w:val="2"/>
          <w:wAfter w:w="1886" w:type="pct"/>
          <w:trHeight w:val="514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88F9" w14:textId="77777777" w:rsidR="000E13D0" w:rsidRPr="00994046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94046">
              <w:rPr>
                <w:b/>
                <w:color w:val="000000"/>
                <w:sz w:val="20"/>
                <w:szCs w:val="20"/>
              </w:rPr>
              <w:t>Platnost od: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6B833C" w14:textId="23608F50" w:rsidR="000E13D0" w:rsidRPr="00AA05CA" w:rsidRDefault="006C15F4" w:rsidP="007B1B0B">
            <w:pPr>
              <w:jc w:val="both"/>
              <w:rPr>
                <w:color w:val="000000"/>
                <w:sz w:val="20"/>
                <w:szCs w:val="20"/>
              </w:rPr>
            </w:pPr>
            <w:r w:rsidRPr="00AA05CA">
              <w:rPr>
                <w:color w:val="000000"/>
                <w:sz w:val="20"/>
                <w:szCs w:val="20"/>
              </w:rPr>
              <w:t>pro nástup</w:t>
            </w:r>
            <w:r w:rsidR="00BF5746" w:rsidRPr="00AA05CA">
              <w:rPr>
                <w:color w:val="000000"/>
                <w:sz w:val="20"/>
                <w:szCs w:val="20"/>
              </w:rPr>
              <w:t xml:space="preserve"> od</w:t>
            </w:r>
            <w:r w:rsidRPr="00AA05CA">
              <w:rPr>
                <w:color w:val="000000"/>
                <w:sz w:val="20"/>
                <w:szCs w:val="20"/>
              </w:rPr>
              <w:t xml:space="preserve"> ZS 20</w:t>
            </w:r>
            <w:r w:rsidR="007B1B0B" w:rsidRPr="00AA05CA">
              <w:rPr>
                <w:color w:val="000000"/>
                <w:sz w:val="20"/>
                <w:szCs w:val="20"/>
              </w:rPr>
              <w:t>2</w:t>
            </w:r>
            <w:r w:rsidR="00994046" w:rsidRPr="00AA05CA">
              <w:rPr>
                <w:color w:val="000000"/>
                <w:sz w:val="20"/>
                <w:szCs w:val="20"/>
              </w:rPr>
              <w:t>1</w:t>
            </w:r>
          </w:p>
        </w:tc>
      </w:tr>
      <w:tr w:rsidR="000E13D0" w:rsidRPr="00ED4467" w14:paraId="343A39A7" w14:textId="77777777" w:rsidTr="009357DB">
        <w:trPr>
          <w:gridAfter w:val="2"/>
          <w:wAfter w:w="1886" w:type="pct"/>
          <w:trHeight w:val="437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6285" w14:textId="77777777" w:rsidR="000E13D0" w:rsidRPr="00994046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94046">
              <w:rPr>
                <w:b/>
                <w:color w:val="000000"/>
                <w:sz w:val="20"/>
                <w:szCs w:val="20"/>
              </w:rPr>
              <w:t>Platnost do: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4B7E54" w14:textId="5C4EA3C6" w:rsidR="000E13D0" w:rsidRPr="00AA05CA" w:rsidRDefault="000E13D0" w:rsidP="004D22A9">
            <w:pPr>
              <w:jc w:val="both"/>
              <w:rPr>
                <w:color w:val="000000"/>
                <w:sz w:val="20"/>
                <w:szCs w:val="20"/>
              </w:rPr>
            </w:pPr>
            <w:r w:rsidRPr="00AA05CA">
              <w:rPr>
                <w:color w:val="000000"/>
                <w:sz w:val="20"/>
                <w:szCs w:val="20"/>
              </w:rPr>
              <w:t>Odvolání</w:t>
            </w:r>
            <w:r w:rsidR="004D22A9" w:rsidRPr="00AA05C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AA99C84" w14:textId="7ED325FE" w:rsidR="000E13D0" w:rsidRPr="0058071F" w:rsidRDefault="000E13D0" w:rsidP="008D1407">
      <w:pPr>
        <w:keepNext/>
        <w:jc w:val="both"/>
        <w:rPr>
          <w:b/>
          <w:sz w:val="32"/>
          <w:szCs w:val="32"/>
          <w:u w:val="single"/>
        </w:rPr>
      </w:pPr>
      <w:r w:rsidRPr="0058071F">
        <w:rPr>
          <w:b/>
          <w:sz w:val="32"/>
          <w:szCs w:val="32"/>
          <w:u w:val="single"/>
        </w:rPr>
        <w:lastRenderedPageBreak/>
        <w:t>Tematické okruhy</w:t>
      </w:r>
    </w:p>
    <w:p w14:paraId="7E732EE5" w14:textId="3F84578C" w:rsidR="007B1B0B" w:rsidRPr="0058071F" w:rsidRDefault="00AD1346" w:rsidP="008D1407">
      <w:pPr>
        <w:keepNext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Statistika</w:t>
      </w:r>
    </w:p>
    <w:p w14:paraId="1C1BE672" w14:textId="19E326AF" w:rsidR="00AD1346" w:rsidRPr="00120062" w:rsidRDefault="00AD1346" w:rsidP="001E0F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1346">
        <w:rPr>
          <w:rFonts w:ascii="Times New Roman" w:hAnsi="Times New Roman" w:cs="Times New Roman"/>
          <w:sz w:val="24"/>
          <w:szCs w:val="24"/>
        </w:rPr>
        <w:t>Charakteristika statistického souboru, jeho struktura, metody dotazníkového šetření, reprezentativní vzorek výběrového souboru, návratnost dotazníkového šetření, výzkumné otázky a hypotézy</w:t>
      </w:r>
      <w:r w:rsidR="00120062">
        <w:rPr>
          <w:rFonts w:ascii="Times New Roman" w:hAnsi="Times New Roman" w:cs="Times New Roman"/>
          <w:sz w:val="24"/>
          <w:szCs w:val="24"/>
        </w:rPr>
        <w:t xml:space="preserve">. </w:t>
      </w:r>
      <w:r w:rsidR="00120062" w:rsidRPr="00120062">
        <w:rPr>
          <w:rFonts w:ascii="Times New Roman" w:hAnsi="Times New Roman" w:cs="Times New Roman"/>
          <w:i/>
          <w:iCs/>
          <w:sz w:val="24"/>
          <w:szCs w:val="24"/>
        </w:rPr>
        <w:t>(Otázka bude realizována na PC s příslušným softwarovým vybavením)</w:t>
      </w:r>
    </w:p>
    <w:p w14:paraId="144E31DE" w14:textId="4B2B3B1B" w:rsidR="00AD1346" w:rsidRPr="00AD1346" w:rsidRDefault="00AD1346" w:rsidP="001E0F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346">
        <w:rPr>
          <w:rFonts w:ascii="Times New Roman" w:hAnsi="Times New Roman" w:cs="Times New Roman"/>
          <w:sz w:val="24"/>
          <w:szCs w:val="24"/>
        </w:rPr>
        <w:t>Charakteristiky polohy (úrovně), variability pro populační a výběrový soubor. Vlastnosti prostého aritmetického průměru a rozptylu. Střední hodnota a očekávaná střední hodnota, jejich výhody a nevýhody</w:t>
      </w:r>
      <w:r w:rsidR="00120062">
        <w:rPr>
          <w:rFonts w:ascii="Times New Roman" w:hAnsi="Times New Roman" w:cs="Times New Roman"/>
          <w:sz w:val="24"/>
          <w:szCs w:val="24"/>
        </w:rPr>
        <w:t xml:space="preserve">. </w:t>
      </w:r>
      <w:r w:rsidR="00120062" w:rsidRPr="000E174F">
        <w:rPr>
          <w:rFonts w:ascii="Times New Roman" w:hAnsi="Times New Roman" w:cs="Times New Roman"/>
          <w:i/>
          <w:iCs/>
          <w:sz w:val="24"/>
          <w:szCs w:val="24"/>
        </w:rPr>
        <w:t>(Otázka bude realizována na PC s příslušným softwarovým vybavením)</w:t>
      </w:r>
    </w:p>
    <w:p w14:paraId="5141B10B" w14:textId="79DE23D0" w:rsidR="00AD1346" w:rsidRPr="00AD1346" w:rsidRDefault="00AD1346" w:rsidP="001E0F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346">
        <w:rPr>
          <w:rFonts w:ascii="Times New Roman" w:hAnsi="Times New Roman" w:cs="Times New Roman"/>
          <w:sz w:val="24"/>
          <w:szCs w:val="24"/>
        </w:rPr>
        <w:t xml:space="preserve">Statistická pravděpodobností rozdělení pro diskrétní a spojitou náhodnou veličinu a jejich parametry. Vypovídací schopnost jednotlivých parametrů. Pravděpodobnostní a distribuční funkce diskrétní a spojité náhodné veličiny. </w:t>
      </w:r>
      <w:r w:rsidR="00120062" w:rsidRPr="00120062">
        <w:rPr>
          <w:rFonts w:ascii="Times New Roman" w:hAnsi="Times New Roman" w:cs="Times New Roman"/>
          <w:i/>
          <w:iCs/>
          <w:sz w:val="24"/>
          <w:szCs w:val="24"/>
        </w:rPr>
        <w:t>(Otázka bude realizována na PC s příslušným softwarovým vybavením)</w:t>
      </w:r>
    </w:p>
    <w:p w14:paraId="04208D42" w14:textId="7ABB40B2" w:rsidR="00AD1346" w:rsidRPr="00AD1346" w:rsidRDefault="00AD1346" w:rsidP="001E0F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346">
        <w:rPr>
          <w:rFonts w:ascii="Times New Roman" w:hAnsi="Times New Roman" w:cs="Times New Roman"/>
          <w:sz w:val="24"/>
          <w:szCs w:val="24"/>
        </w:rPr>
        <w:t>Jednovýběrové</w:t>
      </w:r>
      <w:proofErr w:type="spellEnd"/>
      <w:r w:rsidRPr="00AD134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D1346">
        <w:rPr>
          <w:rFonts w:ascii="Times New Roman" w:hAnsi="Times New Roman" w:cs="Times New Roman"/>
          <w:sz w:val="24"/>
          <w:szCs w:val="24"/>
        </w:rPr>
        <w:t>dvouvýběrové</w:t>
      </w:r>
      <w:proofErr w:type="spellEnd"/>
      <w:r w:rsidRPr="00AD1346">
        <w:rPr>
          <w:rFonts w:ascii="Times New Roman" w:hAnsi="Times New Roman" w:cs="Times New Roman"/>
          <w:sz w:val="24"/>
          <w:szCs w:val="24"/>
        </w:rPr>
        <w:t xml:space="preserve"> parametrické a neparametrické t – testy. Závislé a nezávislé výběry. Předpoklad normality dat, předpoklad shodnosti rozptylů. Charakteristika hladiny významnosti a hodnoty p. Obor přijetí, kritický obor. Vypovídací schopnost nulové a alternativní hypotézy. Chyba prvního a druhého druhu. </w:t>
      </w:r>
      <w:r w:rsidR="00120062" w:rsidRPr="00120062">
        <w:rPr>
          <w:rFonts w:ascii="Times New Roman" w:hAnsi="Times New Roman" w:cs="Times New Roman"/>
          <w:i/>
          <w:iCs/>
          <w:sz w:val="24"/>
          <w:szCs w:val="24"/>
        </w:rPr>
        <w:t>(Otázka bude realizována na PC s příslušným softwarovým vybavením)</w:t>
      </w:r>
    </w:p>
    <w:p w14:paraId="5BB806F2" w14:textId="26D39DB8" w:rsidR="00B94710" w:rsidRPr="00AD1346" w:rsidRDefault="00AD1346" w:rsidP="001E0F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346">
        <w:rPr>
          <w:rFonts w:ascii="Times New Roman" w:hAnsi="Times New Roman" w:cs="Times New Roman"/>
          <w:sz w:val="24"/>
          <w:szCs w:val="24"/>
        </w:rPr>
        <w:t xml:space="preserve">Mnohonásobná regresní analýza, kroková regresní analýza, hypotézy, předpoklady regresní analýzy, rezidua. Regresní model a jeho struktura. Lineární prediktor. Index determinace. Charakteristika korelační analýzy, korelační koeficient, </w:t>
      </w:r>
      <w:proofErr w:type="spellStart"/>
      <w:r w:rsidRPr="00AD1346">
        <w:rPr>
          <w:rFonts w:ascii="Times New Roman" w:hAnsi="Times New Roman" w:cs="Times New Roman"/>
          <w:sz w:val="24"/>
          <w:szCs w:val="24"/>
        </w:rPr>
        <w:t>Pearsonova</w:t>
      </w:r>
      <w:proofErr w:type="spellEnd"/>
      <w:r w:rsidRPr="00AD134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D1346">
        <w:rPr>
          <w:rFonts w:ascii="Times New Roman" w:hAnsi="Times New Roman" w:cs="Times New Roman"/>
          <w:sz w:val="24"/>
          <w:szCs w:val="24"/>
        </w:rPr>
        <w:t>Spearmanova</w:t>
      </w:r>
      <w:proofErr w:type="spellEnd"/>
      <w:r w:rsidRPr="00AD1346">
        <w:rPr>
          <w:rFonts w:ascii="Times New Roman" w:hAnsi="Times New Roman" w:cs="Times New Roman"/>
          <w:sz w:val="24"/>
          <w:szCs w:val="24"/>
        </w:rPr>
        <w:t xml:space="preserve"> korelační analýza. </w:t>
      </w:r>
      <w:r w:rsidR="00120062" w:rsidRPr="000E174F">
        <w:rPr>
          <w:rFonts w:ascii="Times New Roman" w:hAnsi="Times New Roman" w:cs="Times New Roman"/>
          <w:i/>
          <w:iCs/>
          <w:sz w:val="24"/>
          <w:szCs w:val="24"/>
        </w:rPr>
        <w:t>(Otázka bude realizována na PC s příslušným softwarovým vybavením)</w:t>
      </w:r>
    </w:p>
    <w:p w14:paraId="28B66325" w14:textId="3428CE0D" w:rsidR="00B94710" w:rsidRPr="00B94710" w:rsidRDefault="00AD1346" w:rsidP="00B9471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Informatika I</w:t>
      </w:r>
    </w:p>
    <w:p w14:paraId="0206ABF2" w14:textId="28C972D2" w:rsidR="00AD1346" w:rsidRPr="00120062" w:rsidRDefault="00AD1346" w:rsidP="001E0F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062">
        <w:rPr>
          <w:rFonts w:ascii="Times New Roman" w:hAnsi="Times New Roman" w:cs="Times New Roman"/>
          <w:sz w:val="24"/>
          <w:szCs w:val="24"/>
        </w:rPr>
        <w:t>Pokročilé techniky v programu MS Word (odstavce, styly, rozložení dokumentu, citace a bibliografie, titulky, komentáře, sledování změn, záhlaví a zápatí, oddíly).</w:t>
      </w:r>
      <w:r w:rsidR="00120062" w:rsidRPr="00120062">
        <w:rPr>
          <w:rFonts w:ascii="Times New Roman" w:hAnsi="Times New Roman" w:cs="Times New Roman"/>
          <w:sz w:val="24"/>
          <w:szCs w:val="24"/>
        </w:rPr>
        <w:t xml:space="preserve"> </w:t>
      </w:r>
      <w:r w:rsidR="00120062" w:rsidRPr="00120062">
        <w:rPr>
          <w:rFonts w:ascii="Times New Roman" w:hAnsi="Times New Roman" w:cs="Times New Roman"/>
          <w:i/>
          <w:iCs/>
          <w:sz w:val="24"/>
          <w:szCs w:val="24"/>
        </w:rPr>
        <w:t>(Otázka bude realizována na PC s příslušným softwarovým vybavením)</w:t>
      </w:r>
    </w:p>
    <w:p w14:paraId="0AA32294" w14:textId="46AD1D7A" w:rsidR="00AD1346" w:rsidRPr="00120062" w:rsidRDefault="00AD1346" w:rsidP="001E0F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062">
        <w:rPr>
          <w:rFonts w:ascii="Times New Roman" w:hAnsi="Times New Roman" w:cs="Times New Roman"/>
          <w:sz w:val="24"/>
          <w:szCs w:val="24"/>
        </w:rPr>
        <w:t xml:space="preserve">Pokročilé techniky v programu MS Powerpoint (snímky, obrazce, </w:t>
      </w:r>
      <w:proofErr w:type="spellStart"/>
      <w:r w:rsidRPr="00120062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120062">
        <w:rPr>
          <w:rFonts w:ascii="Times New Roman" w:hAnsi="Times New Roman" w:cs="Times New Roman"/>
          <w:sz w:val="24"/>
          <w:szCs w:val="24"/>
        </w:rPr>
        <w:t xml:space="preserve"> objekty, motivy, přechody, animace, revize, předloha, odkazy).</w:t>
      </w:r>
      <w:r w:rsidR="00120062" w:rsidRPr="00120062">
        <w:rPr>
          <w:rFonts w:ascii="Times New Roman" w:hAnsi="Times New Roman" w:cs="Times New Roman"/>
          <w:sz w:val="24"/>
          <w:szCs w:val="24"/>
        </w:rPr>
        <w:t xml:space="preserve"> </w:t>
      </w:r>
      <w:r w:rsidR="00120062" w:rsidRPr="00120062">
        <w:rPr>
          <w:rFonts w:ascii="Times New Roman" w:hAnsi="Times New Roman" w:cs="Times New Roman"/>
          <w:i/>
          <w:iCs/>
          <w:sz w:val="24"/>
          <w:szCs w:val="24"/>
        </w:rPr>
        <w:t>(Otázka bude realizována na PC s příslušným softwarovým vybavením)</w:t>
      </w:r>
    </w:p>
    <w:p w14:paraId="16642B84" w14:textId="0FB6AC06" w:rsidR="00B94710" w:rsidRDefault="00AD1346" w:rsidP="001E0F89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1346">
        <w:rPr>
          <w:rFonts w:ascii="Times New Roman" w:hAnsi="Times New Roman" w:cs="Times New Roman"/>
          <w:sz w:val="24"/>
          <w:szCs w:val="24"/>
        </w:rPr>
        <w:t>Práce s tabulkami, grafy a vzorci v programu MS Word a MS Powerpoint</w:t>
      </w:r>
      <w:r w:rsidR="00120062">
        <w:rPr>
          <w:rFonts w:ascii="Times New Roman" w:hAnsi="Times New Roman" w:cs="Times New Roman"/>
          <w:sz w:val="24"/>
          <w:szCs w:val="24"/>
        </w:rPr>
        <w:t xml:space="preserve">. </w:t>
      </w:r>
      <w:r w:rsidR="00120062" w:rsidRPr="000E174F">
        <w:rPr>
          <w:rFonts w:ascii="Times New Roman" w:hAnsi="Times New Roman" w:cs="Times New Roman"/>
          <w:i/>
          <w:iCs/>
          <w:sz w:val="24"/>
          <w:szCs w:val="24"/>
        </w:rPr>
        <w:t>(Otázka bude realizována na PC s příslušným softwarovým vybavením)</w:t>
      </w:r>
    </w:p>
    <w:p w14:paraId="1366DC54" w14:textId="692C503D" w:rsidR="00AD1346" w:rsidRPr="00AD1346" w:rsidRDefault="00AD1346" w:rsidP="001E0F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346">
        <w:rPr>
          <w:rFonts w:ascii="Times New Roman" w:hAnsi="Times New Roman" w:cs="Times New Roman"/>
          <w:sz w:val="24"/>
          <w:szCs w:val="24"/>
        </w:rPr>
        <w:t>Pokročilé techniky v programu MS Excel (funkce, formáty dat a buněk, odkazy, podmíněné formátování, grafy, filtry, vzhled stránky, revize, řešitel).</w:t>
      </w:r>
      <w:r w:rsidR="00120062">
        <w:rPr>
          <w:rFonts w:ascii="Times New Roman" w:hAnsi="Times New Roman" w:cs="Times New Roman"/>
          <w:sz w:val="24"/>
          <w:szCs w:val="24"/>
        </w:rPr>
        <w:t xml:space="preserve"> </w:t>
      </w:r>
      <w:r w:rsidR="00120062" w:rsidRPr="00120062">
        <w:rPr>
          <w:rFonts w:ascii="Times New Roman" w:hAnsi="Times New Roman" w:cs="Times New Roman"/>
          <w:i/>
          <w:iCs/>
          <w:sz w:val="24"/>
          <w:szCs w:val="24"/>
        </w:rPr>
        <w:t>(Otázka bude realizována na PC s příslušným softwarovým vybavením)</w:t>
      </w:r>
    </w:p>
    <w:p w14:paraId="0F84BE2A" w14:textId="7EBAA4E2" w:rsidR="00120062" w:rsidRDefault="00AD1346" w:rsidP="001E0F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1346">
        <w:rPr>
          <w:rFonts w:ascii="Times New Roman" w:hAnsi="Times New Roman" w:cs="Times New Roman"/>
          <w:sz w:val="24"/>
          <w:szCs w:val="24"/>
        </w:rPr>
        <w:t>Pokročilá práce s daty v programu MS Excel (kontingenční tabulky, řazení a filtrování, seskupení, souhrny).</w:t>
      </w:r>
      <w:r w:rsidR="00120062">
        <w:rPr>
          <w:rFonts w:ascii="Times New Roman" w:hAnsi="Times New Roman" w:cs="Times New Roman"/>
          <w:sz w:val="24"/>
          <w:szCs w:val="24"/>
        </w:rPr>
        <w:t xml:space="preserve"> </w:t>
      </w:r>
      <w:r w:rsidR="00120062" w:rsidRPr="000E174F">
        <w:rPr>
          <w:rFonts w:ascii="Times New Roman" w:hAnsi="Times New Roman" w:cs="Times New Roman"/>
          <w:i/>
          <w:iCs/>
          <w:sz w:val="24"/>
          <w:szCs w:val="24"/>
        </w:rPr>
        <w:t>(Otázka bude realizována na PC s příslušným softwarovým vybavením)</w:t>
      </w:r>
    </w:p>
    <w:p w14:paraId="7130F883" w14:textId="34C0FE72" w:rsidR="005E003F" w:rsidRPr="00120062" w:rsidRDefault="00120062" w:rsidP="0012006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76348670" w14:textId="71E7CC99" w:rsidR="007B1B0B" w:rsidRPr="0022334B" w:rsidRDefault="00AD1346" w:rsidP="009C243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Informatika II</w:t>
      </w:r>
    </w:p>
    <w:p w14:paraId="5E70EA92" w14:textId="6E9D49BD" w:rsidR="00AD1346" w:rsidRPr="00120062" w:rsidRDefault="00AD1346" w:rsidP="001E0F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062">
        <w:rPr>
          <w:rFonts w:ascii="Times New Roman" w:hAnsi="Times New Roman" w:cs="Times New Roman"/>
          <w:sz w:val="24"/>
          <w:szCs w:val="24"/>
        </w:rPr>
        <w:t>Databáze a jejich typy (relační, NOSQL, grafové, ...), model klient-server.</w:t>
      </w:r>
      <w:r w:rsidR="00120062" w:rsidRPr="001200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20062" w:rsidRPr="00120062">
        <w:rPr>
          <w:rFonts w:ascii="Times New Roman" w:hAnsi="Times New Roman" w:cs="Times New Roman"/>
          <w:i/>
          <w:iCs/>
          <w:sz w:val="24"/>
          <w:szCs w:val="24"/>
        </w:rPr>
        <w:t>(Otázka bude realizována na PC s příslušným softwarovým vybavením)</w:t>
      </w:r>
    </w:p>
    <w:p w14:paraId="2AACD721" w14:textId="07E14D6A" w:rsidR="00AD1346" w:rsidRPr="00AD1346" w:rsidRDefault="00AD1346" w:rsidP="001E0F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346">
        <w:rPr>
          <w:rFonts w:ascii="Times New Roman" w:hAnsi="Times New Roman" w:cs="Times New Roman"/>
          <w:sz w:val="24"/>
          <w:szCs w:val="24"/>
        </w:rPr>
        <w:t xml:space="preserve">Práce s programem MS Access (tabulky, dotazy, formuláře, sestavy, primární klíče, atributy) a práce s relacemi v programu MS Access (vazby 1:1, </w:t>
      </w:r>
      <w:proofErr w:type="gramStart"/>
      <w:r w:rsidRPr="00AD1346">
        <w:rPr>
          <w:rFonts w:ascii="Times New Roman" w:hAnsi="Times New Roman" w:cs="Times New Roman"/>
          <w:sz w:val="24"/>
          <w:szCs w:val="24"/>
        </w:rPr>
        <w:t>1:N</w:t>
      </w:r>
      <w:proofErr w:type="gramEnd"/>
      <w:r w:rsidRPr="00AD1346">
        <w:rPr>
          <w:rFonts w:ascii="Times New Roman" w:hAnsi="Times New Roman" w:cs="Times New Roman"/>
          <w:sz w:val="24"/>
          <w:szCs w:val="24"/>
        </w:rPr>
        <w:t>, M:N, referenční integrita).</w:t>
      </w:r>
      <w:r w:rsidR="001E0F89">
        <w:rPr>
          <w:rFonts w:ascii="Times New Roman" w:hAnsi="Times New Roman" w:cs="Times New Roman"/>
          <w:sz w:val="24"/>
          <w:szCs w:val="24"/>
        </w:rPr>
        <w:t xml:space="preserve"> </w:t>
      </w:r>
      <w:r w:rsidR="001E0F89" w:rsidRPr="00120062">
        <w:rPr>
          <w:rFonts w:ascii="Times New Roman" w:hAnsi="Times New Roman" w:cs="Times New Roman"/>
          <w:i/>
          <w:iCs/>
          <w:sz w:val="24"/>
          <w:szCs w:val="24"/>
        </w:rPr>
        <w:t>(Otázka bude realizována na PC s příslušným softwarovým vybavením)</w:t>
      </w:r>
    </w:p>
    <w:p w14:paraId="6B39112A" w14:textId="2B37ADCF" w:rsidR="00AD1346" w:rsidRPr="00AD1346" w:rsidRDefault="00AD1346" w:rsidP="001E0F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346">
        <w:rPr>
          <w:rFonts w:ascii="Times New Roman" w:hAnsi="Times New Roman" w:cs="Times New Roman"/>
          <w:sz w:val="24"/>
          <w:szCs w:val="24"/>
        </w:rPr>
        <w:t>Pokročilé práce s dotazy v programu MS Access (řazení, souhrny, funkce, kritéria, podmíněné dotazy).</w:t>
      </w:r>
      <w:r w:rsidR="001E0F89">
        <w:rPr>
          <w:rFonts w:ascii="Times New Roman" w:hAnsi="Times New Roman" w:cs="Times New Roman"/>
          <w:sz w:val="24"/>
          <w:szCs w:val="24"/>
        </w:rPr>
        <w:t xml:space="preserve"> </w:t>
      </w:r>
      <w:r w:rsidR="001E0F89" w:rsidRPr="00120062">
        <w:rPr>
          <w:rFonts w:ascii="Times New Roman" w:hAnsi="Times New Roman" w:cs="Times New Roman"/>
          <w:i/>
          <w:iCs/>
          <w:sz w:val="24"/>
          <w:szCs w:val="24"/>
        </w:rPr>
        <w:t>(Otázka bude realizována na PC s příslušným softwarovým vybavením)</w:t>
      </w:r>
    </w:p>
    <w:p w14:paraId="51B388C1" w14:textId="1491A278" w:rsidR="00AD1346" w:rsidRPr="00AD1346" w:rsidRDefault="00AD1346" w:rsidP="001E0F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346">
        <w:rPr>
          <w:rFonts w:ascii="Times New Roman" w:hAnsi="Times New Roman" w:cs="Times New Roman"/>
          <w:sz w:val="24"/>
          <w:szCs w:val="24"/>
        </w:rPr>
        <w:t>Jazyk SQL, základní příkazy s případy použití (CREATE, ALTER, DROP, RENAME, INSERT, UPDATE, DELETE).</w:t>
      </w:r>
      <w:r w:rsidR="001E0F89">
        <w:rPr>
          <w:rFonts w:ascii="Times New Roman" w:hAnsi="Times New Roman" w:cs="Times New Roman"/>
          <w:sz w:val="24"/>
          <w:szCs w:val="24"/>
        </w:rPr>
        <w:t xml:space="preserve"> </w:t>
      </w:r>
      <w:r w:rsidR="001E0F89" w:rsidRPr="00120062">
        <w:rPr>
          <w:rFonts w:ascii="Times New Roman" w:hAnsi="Times New Roman" w:cs="Times New Roman"/>
          <w:i/>
          <w:iCs/>
          <w:sz w:val="24"/>
          <w:szCs w:val="24"/>
        </w:rPr>
        <w:t>(Otázka bude realizována na PC s příslušným softwarovým vybavením)</w:t>
      </w:r>
    </w:p>
    <w:p w14:paraId="4F53CB1A" w14:textId="0ED32A2D" w:rsidR="00180F31" w:rsidRPr="00AD1346" w:rsidRDefault="00AD1346" w:rsidP="001E0F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346">
        <w:rPr>
          <w:rFonts w:ascii="Times New Roman" w:hAnsi="Times New Roman" w:cs="Times New Roman"/>
          <w:sz w:val="24"/>
          <w:szCs w:val="24"/>
        </w:rPr>
        <w:t>Jazyk SQL, manipulace s daty s případy použití (SELECT, WHERE, JOIN, ORDER BY, GROUP BY, výrazy a funkce.</w:t>
      </w:r>
      <w:r w:rsidR="001E0F89">
        <w:rPr>
          <w:rFonts w:ascii="Times New Roman" w:hAnsi="Times New Roman" w:cs="Times New Roman"/>
          <w:sz w:val="24"/>
          <w:szCs w:val="24"/>
        </w:rPr>
        <w:t xml:space="preserve"> </w:t>
      </w:r>
      <w:r w:rsidR="001E0F89" w:rsidRPr="00120062">
        <w:rPr>
          <w:rFonts w:ascii="Times New Roman" w:hAnsi="Times New Roman" w:cs="Times New Roman"/>
          <w:i/>
          <w:iCs/>
          <w:sz w:val="24"/>
          <w:szCs w:val="24"/>
        </w:rPr>
        <w:t>(Otázka bude realizována na PC s příslušným softwarovým vybavením)</w:t>
      </w:r>
    </w:p>
    <w:p w14:paraId="6B571A04" w14:textId="1118D8C2" w:rsidR="00180F31" w:rsidRPr="008D1407" w:rsidRDefault="00180F31" w:rsidP="008D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C22B5" w14:textId="77F103B1" w:rsidR="00B94710" w:rsidRPr="00B94710" w:rsidRDefault="00AD1346" w:rsidP="00B94710">
      <w:pPr>
        <w:keepNext/>
        <w:jc w:val="both"/>
        <w:rPr>
          <w:b/>
          <w:sz w:val="24"/>
          <w:szCs w:val="24"/>
          <w:u w:val="single"/>
        </w:rPr>
      </w:pPr>
      <w:r w:rsidRPr="00AD1346">
        <w:rPr>
          <w:b/>
          <w:sz w:val="24"/>
          <w:szCs w:val="24"/>
          <w:u w:val="single"/>
        </w:rPr>
        <w:t>Modelování podnikových procesů – materiálové toky</w:t>
      </w:r>
    </w:p>
    <w:p w14:paraId="0EBDA04F" w14:textId="2C9C72F1" w:rsidR="00BD7C39" w:rsidRPr="001E0F89" w:rsidRDefault="00BD7C39" w:rsidP="001E0F89">
      <w:pPr>
        <w:pStyle w:val="Odstavecseseznamem"/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F89">
        <w:rPr>
          <w:rFonts w:ascii="Times New Roman" w:hAnsi="Times New Roman" w:cs="Times New Roman"/>
          <w:sz w:val="24"/>
          <w:szCs w:val="24"/>
        </w:rPr>
        <w:t>Materiálový tok a logistika.</w:t>
      </w:r>
    </w:p>
    <w:p w14:paraId="0266CFDF" w14:textId="77777777" w:rsidR="00BD7C39" w:rsidRDefault="00BD7C39" w:rsidP="001E0F89">
      <w:pPr>
        <w:pStyle w:val="Odstavecseseznamem"/>
        <w:keepNext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7C39">
        <w:rPr>
          <w:rFonts w:ascii="Times New Roman" w:hAnsi="Times New Roman" w:cs="Times New Roman"/>
          <w:sz w:val="24"/>
          <w:szCs w:val="24"/>
        </w:rPr>
        <w:t>Pružnost logistiky.</w:t>
      </w:r>
    </w:p>
    <w:p w14:paraId="4E28DD43" w14:textId="77777777" w:rsidR="00BD7C39" w:rsidRDefault="00BD7C39" w:rsidP="001E0F89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7C39">
        <w:rPr>
          <w:rFonts w:ascii="Times New Roman" w:hAnsi="Times New Roman" w:cs="Times New Roman"/>
          <w:sz w:val="24"/>
          <w:szCs w:val="24"/>
        </w:rPr>
        <w:t>Logistické prvky v materiálových tocích.</w:t>
      </w:r>
    </w:p>
    <w:p w14:paraId="46219C5F" w14:textId="536CEC37" w:rsidR="00BD7C39" w:rsidRDefault="00BD7C39" w:rsidP="001E0F89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7C39">
        <w:rPr>
          <w:rFonts w:ascii="Times New Roman" w:hAnsi="Times New Roman" w:cs="Times New Roman"/>
          <w:sz w:val="24"/>
          <w:szCs w:val="24"/>
        </w:rPr>
        <w:t>Informační a komunikační systémy v logistice řízení materiálových toků.</w:t>
      </w:r>
    </w:p>
    <w:p w14:paraId="04ED2675" w14:textId="622F724A" w:rsidR="00B94710" w:rsidRPr="00BD7C39" w:rsidRDefault="00BD7C39" w:rsidP="001E0F89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7C39">
        <w:rPr>
          <w:rFonts w:ascii="Times New Roman" w:hAnsi="Times New Roman" w:cs="Times New Roman"/>
          <w:sz w:val="24"/>
          <w:szCs w:val="24"/>
        </w:rPr>
        <w:t>Základní technologie systémů automatické identifikace.</w:t>
      </w:r>
    </w:p>
    <w:p w14:paraId="04DBE6A0" w14:textId="77777777" w:rsidR="00866154" w:rsidRPr="00866154" w:rsidRDefault="00866154" w:rsidP="00866154">
      <w:pPr>
        <w:jc w:val="both"/>
      </w:pPr>
    </w:p>
    <w:p w14:paraId="022EBC90" w14:textId="77777777" w:rsidR="0022334B" w:rsidRPr="003048F8" w:rsidRDefault="0022334B" w:rsidP="009C243A">
      <w:pPr>
        <w:jc w:val="both"/>
        <w:rPr>
          <w:b/>
          <w:sz w:val="24"/>
          <w:szCs w:val="24"/>
          <w:highlight w:val="red"/>
          <w:u w:val="single"/>
        </w:rPr>
      </w:pPr>
    </w:p>
    <w:p w14:paraId="2C9430A6" w14:textId="0883FCCD" w:rsidR="000C5918" w:rsidRDefault="00AF5CA9" w:rsidP="00AF5CA9">
      <w:r>
        <w:br w:type="page"/>
      </w:r>
    </w:p>
    <w:p w14:paraId="2832AE22" w14:textId="68122ECD" w:rsidR="000E13D0" w:rsidRPr="0022334B" w:rsidRDefault="000E13D0" w:rsidP="00410765">
      <w:pPr>
        <w:jc w:val="both"/>
        <w:rPr>
          <w:b/>
          <w:sz w:val="32"/>
          <w:szCs w:val="32"/>
          <w:u w:val="single"/>
        </w:rPr>
      </w:pPr>
      <w:r w:rsidRPr="0022334B">
        <w:rPr>
          <w:b/>
          <w:sz w:val="32"/>
          <w:szCs w:val="32"/>
          <w:u w:val="single"/>
        </w:rPr>
        <w:lastRenderedPageBreak/>
        <w:t>Doporučená literatura</w:t>
      </w:r>
    </w:p>
    <w:p w14:paraId="7EB0CD33" w14:textId="6022FC39" w:rsidR="00BA17C7" w:rsidRPr="0022334B" w:rsidRDefault="00BA17C7" w:rsidP="00BA17C7">
      <w:pPr>
        <w:ind w:left="1134" w:hanging="567"/>
        <w:jc w:val="both"/>
        <w:rPr>
          <w:b/>
          <w:sz w:val="24"/>
          <w:szCs w:val="24"/>
          <w:u w:val="single"/>
        </w:rPr>
      </w:pPr>
      <w:r w:rsidRPr="0022334B">
        <w:rPr>
          <w:b/>
          <w:sz w:val="24"/>
          <w:szCs w:val="24"/>
        </w:rPr>
        <w:t xml:space="preserve">1. </w:t>
      </w:r>
      <w:r w:rsidRPr="0022334B">
        <w:rPr>
          <w:b/>
          <w:sz w:val="24"/>
          <w:szCs w:val="24"/>
        </w:rPr>
        <w:tab/>
      </w:r>
      <w:r w:rsidR="00AD1346">
        <w:rPr>
          <w:b/>
          <w:sz w:val="24"/>
          <w:szCs w:val="24"/>
          <w:u w:val="single"/>
        </w:rPr>
        <w:t>Statistika</w:t>
      </w:r>
    </w:p>
    <w:p w14:paraId="3826BADC" w14:textId="77777777" w:rsidR="00A22FF8" w:rsidRPr="001E0F89" w:rsidRDefault="00A22FF8" w:rsidP="00A22FF8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HINDLS, R., 2018. Statistika v ekonomii. [Průhonice]: Professional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Publishing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>. ISBN 978-80-88260-09-7.</w:t>
      </w:r>
    </w:p>
    <w:p w14:paraId="3ACE6A2D" w14:textId="48B98DBB" w:rsidR="00A22FF8" w:rsidRPr="001E0F89" w:rsidRDefault="00A22FF8" w:rsidP="00A22FF8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>ADAMEC, V., L. STŘELEC a D. HAMPEL, 2017. Ekonometrie I: učební text. Druhé nezměněné vydání. Brno: Mendelova univerzita v Brně. ISBN 978-80-7509-480-3.</w:t>
      </w:r>
    </w:p>
    <w:p w14:paraId="1BCC214F" w14:textId="77777777" w:rsidR="00A22FF8" w:rsidRPr="001E0F89" w:rsidRDefault="00A22FF8" w:rsidP="00A22FF8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>MOŠNA, F., 2017. Základní statistické metody. Praha: Univerzita Karlova v Praze. ISBN 978-80-7290-972-8.</w:t>
      </w:r>
    </w:p>
    <w:p w14:paraId="3E5BD82D" w14:textId="52CB1260" w:rsidR="00A22FF8" w:rsidRPr="001E0F89" w:rsidRDefault="00A22FF8" w:rsidP="00A22FF8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BARROW, M. M., 2017.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Statistics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for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Economics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Accounting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and Business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Studies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. 7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edit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. [s. l.]: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Pearson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Harlow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>. ISBN 978-1292118703.</w:t>
      </w:r>
    </w:p>
    <w:p w14:paraId="442EF767" w14:textId="5E7BC070" w:rsidR="00A22FF8" w:rsidRPr="001E0F89" w:rsidRDefault="00A22FF8" w:rsidP="00A22FF8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MCCLAVE, J. T., P. G. BENSON and T. SINCICH, 2018.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Statistics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for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Business and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Economics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.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Global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Edition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, 13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edit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. [s. l.]: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Pearson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Harlow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>. ISBN 978-0134506593.</w:t>
      </w:r>
    </w:p>
    <w:p w14:paraId="39303E10" w14:textId="2AC2F9B6" w:rsidR="00A22FF8" w:rsidRPr="001E0F89" w:rsidRDefault="00A22FF8" w:rsidP="00A22FF8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>ADAMEC, V. a L. STŘELEC, 2016. Ekonometrie I: cvičebnice. 3. uprav. vyd. Brno: Mendelova univerzita v Brně. ISBN 978-80-7509-396-7.</w:t>
      </w:r>
    </w:p>
    <w:p w14:paraId="0AC9BADE" w14:textId="77777777" w:rsidR="00A22FF8" w:rsidRPr="001E0F89" w:rsidRDefault="00A22FF8" w:rsidP="00A22FF8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>ARLTOVÁ, M., 2014. Základy statistiky v příkladech. Brno: Tribun EU. ISBN 978-80-263-0756-3.</w:t>
      </w:r>
    </w:p>
    <w:p w14:paraId="782A77BD" w14:textId="14F285D3" w:rsidR="00A22FF8" w:rsidRPr="001E0F89" w:rsidRDefault="00A22FF8" w:rsidP="00A22FF8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>ČECHURA, L. et al., 2013. Cvičení z ekonometrie. 3. vyd. Praha: Česká zemědělská univerzita v Praze. ISBN 978-80-213-2405-3.</w:t>
      </w:r>
    </w:p>
    <w:p w14:paraId="137E97DA" w14:textId="2A848D2F" w:rsidR="00A22FF8" w:rsidRPr="001E0F89" w:rsidRDefault="00A22FF8" w:rsidP="00A22FF8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>STUCHLÝ, J., 2015. Statistické analýzy dat. České Budějovice: Vysoká škola technická a ekonomická v Českých Budějovicích. ISBN 978-80-7468-087-8.</w:t>
      </w:r>
    </w:p>
    <w:p w14:paraId="23C8A968" w14:textId="5176E4D7" w:rsidR="00A22FF8" w:rsidRPr="001E0F89" w:rsidRDefault="00A22FF8" w:rsidP="00A22FF8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PECÁKOVÁ, I., 2018. Statistika v terénních průzkumech. Třetí, přepracované vydání. [Průhonice]: Professional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Publishing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>. ISBN 978-80-88260-10-3.</w:t>
      </w:r>
    </w:p>
    <w:p w14:paraId="6F3E18F8" w14:textId="42E34FD4" w:rsidR="00B94710" w:rsidRPr="001E0F89" w:rsidRDefault="00A22FF8" w:rsidP="00A22FF8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>TOŠENOVSKÝ, J., 2015. Základy statistického zpracování dat. 2. vyd. Ostrava: VŠB – Technická univerzita Ostrava. ISBN 978-80-248-3733-8.</w:t>
      </w:r>
    </w:p>
    <w:p w14:paraId="4675F694" w14:textId="54FF6668" w:rsidR="00B94710" w:rsidRPr="0022334B" w:rsidRDefault="00B94710" w:rsidP="00B94710">
      <w:pPr>
        <w:ind w:left="1134" w:hanging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</w:t>
      </w:r>
      <w:r w:rsidRPr="0022334B">
        <w:rPr>
          <w:b/>
          <w:sz w:val="24"/>
          <w:szCs w:val="24"/>
        </w:rPr>
        <w:t xml:space="preserve">. </w:t>
      </w:r>
      <w:r w:rsidRPr="0022334B">
        <w:rPr>
          <w:b/>
          <w:sz w:val="24"/>
          <w:szCs w:val="24"/>
        </w:rPr>
        <w:tab/>
      </w:r>
      <w:r w:rsidR="00AD1346">
        <w:rPr>
          <w:b/>
          <w:sz w:val="24"/>
          <w:szCs w:val="24"/>
          <w:u w:val="single"/>
        </w:rPr>
        <w:t>Informatika I</w:t>
      </w:r>
    </w:p>
    <w:p w14:paraId="0708E46B" w14:textId="25F2895C" w:rsidR="00A22FF8" w:rsidRPr="001E0F89" w:rsidRDefault="00A22FF8" w:rsidP="00A22FF8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GÁLA, L., J. POUR a Z. ŠEDIVÁ, 2015. Podniková informatika: počítačové aplikace v podnikové a mezipodnikové praxi. 3.,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aktualiz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>. vyd. Praha: Grada. ISBN 978-80-247-5457-4.</w:t>
      </w:r>
    </w:p>
    <w:p w14:paraId="7B2F8DCC" w14:textId="77777777" w:rsidR="00A22FF8" w:rsidRPr="001E0F89" w:rsidRDefault="00A22FF8" w:rsidP="00A22FF8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BORONCZYK, T., 2016.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MySQL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okamžitě. Brno: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Computer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Press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>. ISBN 978-80-251-4737-5.</w:t>
      </w:r>
    </w:p>
    <w:p w14:paraId="75CB8778" w14:textId="22F530CE" w:rsidR="00A22FF8" w:rsidRPr="001E0F89" w:rsidRDefault="00A22FF8" w:rsidP="00A22FF8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KUBÁLKOVÁ, M., T. KUBÁLEK a I. TOPOLOVÁ, 2017. Tabulkový program Microsoft Excel 2016. Praha: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Oeconomica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>, nakladatelství VŠE. ISBN 978-80-245-2229-6.</w:t>
      </w:r>
    </w:p>
    <w:p w14:paraId="03805BF7" w14:textId="335E03F6" w:rsidR="00A22FF8" w:rsidRPr="001E0F89" w:rsidRDefault="00A22FF8" w:rsidP="00A22FF8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SKLAR, D., 2018. PHP 7: praktický průvodce nejrozšířenějším skriptovacím jazykem pro web. Brno: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Zoner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Press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>. ISBN 978-80-7413-363-3.</w:t>
      </w:r>
    </w:p>
    <w:p w14:paraId="46C8BF77" w14:textId="56168748" w:rsidR="00A22FF8" w:rsidRPr="001E0F89" w:rsidRDefault="00A22FF8" w:rsidP="00A22FF8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TOPOLOVÁ, I., T. KUBÁLEK a M. KUBÁLKOVÁ, 2017. Textový procesor Microsoft Word 2016. [Praha]: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Oeconomica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>, nakladatelství VŠE. ISBN 978-80-245-2198-5.</w:t>
      </w:r>
    </w:p>
    <w:p w14:paraId="1E6624CE" w14:textId="77777777" w:rsidR="00A22FF8" w:rsidRPr="001E0F89" w:rsidRDefault="00A22FF8" w:rsidP="00A22FF8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lastRenderedPageBreak/>
        <w:t xml:space="preserve">DASGUPTA, S., 2016.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Computer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Science: A Very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Short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Introduction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>. New York: OUP Oxford. ISBN 978-0198733461.</w:t>
      </w:r>
    </w:p>
    <w:p w14:paraId="15816FAD" w14:textId="77777777" w:rsidR="00A22FF8" w:rsidRPr="001E0F89" w:rsidRDefault="00A22FF8" w:rsidP="00A22FF8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WELLING, L. and L. THOMSON, 2016. PHP and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MySQL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Web Development. 5th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edit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.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Addison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Wesley,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Hoboken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>, NJ.</w:t>
      </w:r>
    </w:p>
    <w:p w14:paraId="77409FA4" w14:textId="66D4E420" w:rsidR="00A22FF8" w:rsidRPr="001E0F89" w:rsidRDefault="00A22FF8" w:rsidP="00A22FF8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>FEREBAUEROVÁ, R. a O. PEKÁREK, 2014. Aplikovaná informatika. České Budějovice: Vysoká škola evropských a regionálních studií. ISBN 978-80-87472-74-3.</w:t>
      </w:r>
    </w:p>
    <w:p w14:paraId="0017129F" w14:textId="10409903" w:rsidR="00A22FF8" w:rsidRPr="001E0F89" w:rsidRDefault="00A22FF8" w:rsidP="00A22FF8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NAVRÁTIL, P., 2015. Příklady a cvičení z informatiky: zadání. 3. vyd. Prostějov: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Computer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Media. ISBN 978-80-7402-160-2.</w:t>
      </w:r>
    </w:p>
    <w:p w14:paraId="6C75BB33" w14:textId="7EB5EA46" w:rsidR="00A22FF8" w:rsidRPr="001E0F89" w:rsidRDefault="00A22FF8" w:rsidP="00A22FF8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PAVLÍČEK, A., A. GALBA a M. HORA, 2017. Moderní informatika. 2.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rozš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. vyd. [Praha]: Professional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Publishing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>. ISBN 978-80-906594-6-9.</w:t>
      </w:r>
    </w:p>
    <w:p w14:paraId="1A88963E" w14:textId="4EB88846" w:rsidR="00A22FF8" w:rsidRPr="001E0F89" w:rsidRDefault="00A22FF8" w:rsidP="00A22FF8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TOPOLOVÁ, I., T. KUBÁLEK a M. KUBÁLKOVÁ, 2016. Prezentační program Microsoft PowerPoint 2016. Praha: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Oeconomica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>, nakladatelství VŠE. ISBN 978-80-245-2138-1.</w:t>
      </w:r>
    </w:p>
    <w:p w14:paraId="3A3C5DDC" w14:textId="04F899D3" w:rsidR="00B94710" w:rsidRPr="001E0F89" w:rsidRDefault="00A22FF8" w:rsidP="00A22FF8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WELLING, L. a L. THOMSON, 2017. Mistrovství PHP a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MySQL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. Brno: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Computer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Press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>. ISBN 978-80-251-4892-1.</w:t>
      </w:r>
    </w:p>
    <w:p w14:paraId="1FF131BE" w14:textId="23A63540" w:rsidR="00B94710" w:rsidRPr="0022334B" w:rsidRDefault="00B94710" w:rsidP="00B94710">
      <w:pPr>
        <w:ind w:left="1134" w:hanging="567"/>
        <w:jc w:val="both"/>
        <w:rPr>
          <w:b/>
        </w:rPr>
      </w:pPr>
      <w:r>
        <w:rPr>
          <w:b/>
        </w:rPr>
        <w:t>3</w:t>
      </w:r>
      <w:r w:rsidRPr="0022334B">
        <w:rPr>
          <w:b/>
        </w:rPr>
        <w:t>.</w:t>
      </w:r>
      <w:r w:rsidRPr="0022334B">
        <w:rPr>
          <w:b/>
        </w:rPr>
        <w:tab/>
      </w:r>
      <w:r w:rsidR="00AD1346">
        <w:rPr>
          <w:b/>
          <w:sz w:val="24"/>
          <w:szCs w:val="24"/>
          <w:u w:val="single"/>
        </w:rPr>
        <w:t>Informatika II</w:t>
      </w:r>
    </w:p>
    <w:p w14:paraId="5AD272BC" w14:textId="1792DECC" w:rsidR="00A22FF8" w:rsidRPr="001E0F89" w:rsidRDefault="00A22FF8" w:rsidP="00A22FF8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KRUCZEK, A., 2010. Microsoft Access 2010 - Podrobná uživatelská příručka. [s. l.]: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Computer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Press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>. ISBN 978-80-251-3289-0.</w:t>
      </w:r>
    </w:p>
    <w:p w14:paraId="4E565CF3" w14:textId="7794D391" w:rsidR="00A22FF8" w:rsidRPr="001E0F89" w:rsidRDefault="00A22FF8" w:rsidP="00A22FF8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CORONEL, C. and S. MORRIS, 2016. Database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systems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: design,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implementation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, &amp; management. [s. l.]: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Cengage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Learning. ISBN 978-1305866799.</w:t>
      </w:r>
    </w:p>
    <w:p w14:paraId="6238C565" w14:textId="77777777" w:rsidR="00A22FF8" w:rsidRPr="001E0F89" w:rsidRDefault="00A22FF8" w:rsidP="00A22FF8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MAREŠ, M. a T. VALLA, 2017. Průvodce labyrintem algoritmů. [s. l.]: CZ. NIC,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zspo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>. ISBN 978-80-88168-19-5.</w:t>
      </w:r>
    </w:p>
    <w:p w14:paraId="36F99BD8" w14:textId="77777777" w:rsidR="00A22FF8" w:rsidRPr="001E0F89" w:rsidRDefault="00A22FF8" w:rsidP="00A22FF8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>GÁLA, L., J. POUR a P. TOMAN, 2006. Podniková informatika. Praha: Grada. ISBN 978-80-247-5457-4.</w:t>
      </w:r>
    </w:p>
    <w:p w14:paraId="20DC7361" w14:textId="77777777" w:rsidR="00A22FF8" w:rsidRPr="001E0F89" w:rsidRDefault="00A22FF8" w:rsidP="00A22FF8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>KLIMEŠ, C., 2014. Modelování podnikových procesů. Ostrava: Ostravská univerzita v Ostravě.</w:t>
      </w:r>
    </w:p>
    <w:p w14:paraId="444315C6" w14:textId="77777777" w:rsidR="00A22FF8" w:rsidRPr="001E0F89" w:rsidRDefault="00A22FF8" w:rsidP="00A22FF8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HROMADA, M. et al., 2015. Kybernetická bezpečnost: teorie a praxe. Praha: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Powerprint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>. ISBN 978-80-87994-72-6.</w:t>
      </w:r>
    </w:p>
    <w:p w14:paraId="450FC70B" w14:textId="16D998F0" w:rsidR="00A22FF8" w:rsidRPr="001E0F89" w:rsidRDefault="00A22FF8" w:rsidP="00A22FF8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NOVOTNÝ, O. et al., 2005. Business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intelligence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: jak využít bohatství ve vašich datech. Praha: Grada. ISBN 80-247-1094-3. Neo4j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Graph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Platform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-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tutorials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>. Dostupné z: https://neo4j.com/graphacademy/online-training/getting-started-graphdatabases-using-neo4j/</w:t>
      </w:r>
    </w:p>
    <w:p w14:paraId="0953B808" w14:textId="77777777" w:rsidR="00A22FF8" w:rsidRPr="001E0F89" w:rsidRDefault="00A22FF8" w:rsidP="00A22FF8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>MAŘÍK, V., O. ŠTĚPÁNKOVÁ a J. LAŽANSKÝ, 1993. Umělá inteligence. Praha: Academia. ISBN 80-200-0502-1.</w:t>
      </w:r>
    </w:p>
    <w:p w14:paraId="6BC7C5DF" w14:textId="77777777" w:rsidR="00A22FF8" w:rsidRPr="001E0F89" w:rsidRDefault="00A22FF8" w:rsidP="00A22FF8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SCHWALBE, K., 2016. Řízení projektů v IT. Praha: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Computer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Press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>, Albatros Media. ISBN 978-80-251-4778-8.</w:t>
      </w:r>
    </w:p>
    <w:p w14:paraId="75D6BF08" w14:textId="34CCF40C" w:rsidR="00A22FF8" w:rsidRPr="001E0F89" w:rsidRDefault="00A22FF8" w:rsidP="00A22FF8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lastRenderedPageBreak/>
        <w:t>VYMĚTAL, D., 2009. Informační systémy v podnicích-teorie a praxe projektování. Praha: Grada. ISBN 978-80-247-3046-2.</w:t>
      </w:r>
    </w:p>
    <w:p w14:paraId="6C43B085" w14:textId="35BB476D" w:rsidR="00A22FF8" w:rsidRPr="001E0F89" w:rsidRDefault="00A22FF8" w:rsidP="00A22FF8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>PECINOVSKÝ, J., 2011. Excel a Access 2010: efektivní zpracování dat na počítači. Praha: Grada. ISBN 978-80-247-3898-7.</w:t>
      </w:r>
    </w:p>
    <w:p w14:paraId="2197BC0D" w14:textId="6CAFFCFB" w:rsidR="00A22FF8" w:rsidRPr="001E0F89" w:rsidRDefault="00A22FF8" w:rsidP="00A22FF8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SILBERSCHATZ, A. et al., 2002. Database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system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concepts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.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Fourth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Edition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. [s. l.]: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McGraw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-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Hill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>. ISBN 0-07-255481-9.</w:t>
      </w:r>
    </w:p>
    <w:p w14:paraId="551602D5" w14:textId="77777777" w:rsidR="00A22FF8" w:rsidRPr="001E0F89" w:rsidRDefault="00A22FF8" w:rsidP="00A22FF8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KEMPER, Ch., 2015.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Beginning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Neo4j. [s. l.]: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Apress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>. ISBN 978-1-4842-1227-1.</w:t>
      </w:r>
    </w:p>
    <w:p w14:paraId="4877837D" w14:textId="77777777" w:rsidR="00A22FF8" w:rsidRPr="001E0F89" w:rsidRDefault="00A22FF8" w:rsidP="00A22FF8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>VIRIUS, M. Základy algoritmizace [online]. Dostupné z: http://www.rudisweb.wz.cz/dokumenty/algoritmizace.pdf</w:t>
      </w:r>
    </w:p>
    <w:p w14:paraId="05095B9D" w14:textId="46CEEF18" w:rsidR="00A22FF8" w:rsidRPr="001E0F89" w:rsidRDefault="00A22FF8" w:rsidP="00A22FF8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FOWLER, M., 2004. UML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distilled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: a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brief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guide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to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the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standard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object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modeling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language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. [s. l.]: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Addison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>-Wesley Professional.</w:t>
      </w:r>
    </w:p>
    <w:p w14:paraId="1AE2A774" w14:textId="0BB746AF" w:rsidR="00A22FF8" w:rsidRPr="001E0F89" w:rsidRDefault="00A22FF8" w:rsidP="00A22FF8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ŘEPA, V., 2007. Podnikové procesy-procesní řízení a modelování. 2.,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aktualiz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. a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rozš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>. vyd. Praha: Grada. ISBN 978-8024722528.</w:t>
      </w:r>
    </w:p>
    <w:p w14:paraId="7692BD84" w14:textId="7DE5F182" w:rsidR="00A22FF8" w:rsidRPr="001E0F89" w:rsidRDefault="00A22FF8" w:rsidP="00A22FF8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>RÁBOVÁ, I. Manažerské IS [online]. Brno: Mendelova univerzita v Brně. Dostupné z: https://is.mendelu.cz/eknihovna/opory/index.pl?cast=5119</w:t>
      </w:r>
    </w:p>
    <w:p w14:paraId="43B03132" w14:textId="75088F49" w:rsidR="00A22FF8" w:rsidRPr="001E0F89" w:rsidRDefault="00A22FF8" w:rsidP="00A22FF8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>JIRÁSEK, P., L. NOVÁK a J. POŽÁR, 2015. Výkladový slovník kybernetické bezpečnosti. Praha: Policejní akademie ČR v Praze.</w:t>
      </w:r>
    </w:p>
    <w:p w14:paraId="595C1A10" w14:textId="77777777" w:rsidR="00A22FF8" w:rsidRPr="001E0F89" w:rsidRDefault="00A22FF8" w:rsidP="00A22FF8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VRÁNA, J., 2011. 1001 tipů a triků pro PHP. Praha: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Computer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Press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>. ISBN 978-80-251-2940-1.</w:t>
      </w:r>
    </w:p>
    <w:p w14:paraId="3D60BBEB" w14:textId="77777777" w:rsidR="00A22FF8" w:rsidRPr="001E0F89" w:rsidRDefault="00A22FF8" w:rsidP="00A22FF8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HOPKINS, C., 2014. PHP Okamžitě. Praha: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Computer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Press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>. ISBN 978-80-251-4196-0.</w:t>
      </w:r>
    </w:p>
    <w:p w14:paraId="3C2FFF04" w14:textId="6613C9F8" w:rsidR="00A22FF8" w:rsidRPr="001E0F89" w:rsidRDefault="00A22FF8" w:rsidP="00A22FF8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CHINOSI, M. and A. TROMBETTA, 2012. BPMN: An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introduction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to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the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standard.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Computer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Standards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&amp;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Interfaces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>. 34(2012), 124-134. ISSN 0920-5489.</w:t>
      </w:r>
    </w:p>
    <w:p w14:paraId="185717A5" w14:textId="203828C8" w:rsidR="00A22FF8" w:rsidRPr="001E0F89" w:rsidRDefault="00A22FF8" w:rsidP="00A22FF8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>BRUCKNER, T. et al., 2012. Tvorba informačních systémů. Praha: Grada. ISBN 978-80-247-41536.</w:t>
      </w:r>
    </w:p>
    <w:p w14:paraId="6AF781B5" w14:textId="77777777" w:rsidR="00334C8D" w:rsidRDefault="00A22FF8" w:rsidP="00334C8D">
      <w:pPr>
        <w:tabs>
          <w:tab w:val="left" w:pos="7740"/>
        </w:tabs>
        <w:ind w:left="1134" w:right="19"/>
        <w:jc w:val="both"/>
        <w:rPr>
          <w:b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>CHLAPEK, D., M. HÜBNER a M. MARČAN, 2005. Řízení komplexních projektů IS/ICT. Systémová integrace. 12(1), 117-122. ISSN 1210-9479.</w:t>
      </w:r>
      <w:r w:rsidR="008D1407" w:rsidRPr="001E0F89">
        <w:rPr>
          <w:rFonts w:ascii="Times New Roman" w:hAnsi="Times New Roman" w:cs="Times New Roman"/>
          <w:b/>
        </w:rPr>
        <w:t>4</w:t>
      </w:r>
      <w:r w:rsidR="000E13D0" w:rsidRPr="001E0F89">
        <w:rPr>
          <w:rFonts w:ascii="Times New Roman" w:hAnsi="Times New Roman" w:cs="Times New Roman"/>
          <w:b/>
        </w:rPr>
        <w:t>.</w:t>
      </w:r>
      <w:r w:rsidR="000E13D0" w:rsidRPr="0022334B">
        <w:rPr>
          <w:b/>
        </w:rPr>
        <w:tab/>
      </w:r>
    </w:p>
    <w:p w14:paraId="59E52315" w14:textId="0C502DF5" w:rsidR="00C62CB6" w:rsidRPr="00334C8D" w:rsidRDefault="00334C8D" w:rsidP="00334C8D">
      <w:pPr>
        <w:ind w:left="1134" w:hanging="567"/>
        <w:jc w:val="both"/>
        <w:rPr>
          <w:b/>
        </w:rPr>
      </w:pPr>
      <w:r>
        <w:rPr>
          <w:b/>
        </w:rPr>
        <w:t xml:space="preserve">4. </w:t>
      </w:r>
      <w:r>
        <w:rPr>
          <w:b/>
        </w:rPr>
        <w:tab/>
      </w:r>
      <w:r w:rsidR="00AD1346" w:rsidRPr="00334C8D">
        <w:rPr>
          <w:b/>
        </w:rPr>
        <w:t>Modelování podnikových procesů – materiálové toky</w:t>
      </w:r>
    </w:p>
    <w:p w14:paraId="6E587CE9" w14:textId="1C7AC265" w:rsidR="00334C8D" w:rsidRPr="001E0F89" w:rsidRDefault="00334C8D" w:rsidP="00334C8D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KMEC, J. et al., 2019. Logistika materiálových toků a procesů v průmyslové výrobě. Prešov: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Bookman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s.r.o. ISBN 978-80-8165-378-0.</w:t>
      </w:r>
    </w:p>
    <w:p w14:paraId="53BCDCFF" w14:textId="77777777" w:rsidR="00334C8D" w:rsidRPr="001E0F89" w:rsidRDefault="00334C8D" w:rsidP="00334C8D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KŘÍŽ, J. a J. KMEC, 2019.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Operačný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manažment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.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Stalowa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Wola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: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Wydawnictwo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Sztafeta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>. ISBN 978-83-63767-99-0.</w:t>
      </w:r>
    </w:p>
    <w:p w14:paraId="63789DB7" w14:textId="770B5AAD" w:rsidR="00334C8D" w:rsidRPr="001E0F89" w:rsidRDefault="00334C8D" w:rsidP="00334C8D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DOBROVIČ, J., J. VÁCHAL and J. KMEC, 2018. Management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of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production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processes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.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Stalowa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Wola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: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Wydawnictwo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Sztafeta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>. ISBN 978-83-63767-35-8.</w:t>
      </w:r>
    </w:p>
    <w:p w14:paraId="3C6186F6" w14:textId="3C5B22E3" w:rsidR="00334C8D" w:rsidRPr="001E0F89" w:rsidRDefault="00334C8D" w:rsidP="00334C8D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KMEC, J., M. KARKOVÁ and J. MAJERNÍK, 2018.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Planning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manufacturing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processes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of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surface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forming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within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Industry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4.0. MM Science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Journal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>. 12(-), 2680-2685. ISSN 1803-1269.</w:t>
      </w:r>
    </w:p>
    <w:p w14:paraId="3E6A03F6" w14:textId="79677DC1" w:rsidR="00334C8D" w:rsidRPr="001E0F89" w:rsidRDefault="00334C8D" w:rsidP="00334C8D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lastRenderedPageBreak/>
        <w:t xml:space="preserve">KAMPF, R. et al., 2017.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Logistics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of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production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processes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. České Budějovice: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The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Institute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of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Technology and Business in České Budějovice. ISBN 978-80-7468-115-8.</w:t>
      </w:r>
    </w:p>
    <w:p w14:paraId="3089F037" w14:textId="2F7E2F3F" w:rsidR="00334C8D" w:rsidRPr="001E0F89" w:rsidRDefault="00334C8D" w:rsidP="00334C8D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KUŠNEROVÁ M. et al., 2019.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Measurement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of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the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Thermal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Properties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of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Innovative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Highly-Insulating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Non-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Structural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Concretes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.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Defect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and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Diffusion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Forum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>. 390(-), 41-52. ISSN 1662-9507.</w:t>
      </w:r>
    </w:p>
    <w:p w14:paraId="115EE746" w14:textId="40F5C8EE" w:rsidR="00334C8D" w:rsidRPr="001E0F89" w:rsidRDefault="00334C8D" w:rsidP="00334C8D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VALÍČEK J. et al., 2019. A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new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way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of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identifying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predicting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and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regulating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residual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stress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after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chip-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forming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machining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. International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Journal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of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Mechanical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Sciences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>. 155(-), 343-359. ISSN 0020-7403.</w:t>
      </w:r>
    </w:p>
    <w:p w14:paraId="6F7FD3D3" w14:textId="5B9C4708" w:rsidR="00334C8D" w:rsidRPr="001E0F89" w:rsidRDefault="00334C8D" w:rsidP="00334C8D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GOMBÁR, M. et al., 2018.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Manažérske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praktiky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navrhovania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produkčných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procesov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a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výrobkov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.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Stalowa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Wola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>: Prešovská univerzita v Prešove. ISBN 978-83-63767-78-5.</w:t>
      </w:r>
    </w:p>
    <w:p w14:paraId="40CECFDC" w14:textId="5099F8F9" w:rsidR="00334C8D" w:rsidRPr="001E0F89" w:rsidRDefault="00334C8D" w:rsidP="00334C8D">
      <w:pPr>
        <w:tabs>
          <w:tab w:val="left" w:pos="7740"/>
        </w:tabs>
        <w:ind w:left="1134" w:right="1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TIDD, J., J. BESSANT a K. PAVITT, 2007. Řízení inovací: zavádění technologických, tržních a organizačních změn. Brno: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Computer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1E0F89">
        <w:rPr>
          <w:rFonts w:ascii="Times New Roman" w:hAnsi="Times New Roman" w:cs="Times New Roman"/>
          <w:szCs w:val="24"/>
          <w:shd w:val="clear" w:color="auto" w:fill="FFFFFF"/>
        </w:rPr>
        <w:t>Press</w:t>
      </w:r>
      <w:proofErr w:type="spellEnd"/>
      <w:r w:rsidRPr="001E0F89">
        <w:rPr>
          <w:rFonts w:ascii="Times New Roman" w:hAnsi="Times New Roman" w:cs="Times New Roman"/>
          <w:szCs w:val="24"/>
          <w:shd w:val="clear" w:color="auto" w:fill="FFFFFF"/>
        </w:rPr>
        <w:t>. ISBN 978-80-251-1466-7.</w:t>
      </w:r>
    </w:p>
    <w:p w14:paraId="46C9C3E3" w14:textId="77777777" w:rsidR="00334C8D" w:rsidRDefault="00334C8D" w:rsidP="00334C8D">
      <w:pPr>
        <w:keepNext/>
        <w:ind w:left="1134" w:hanging="567"/>
        <w:jc w:val="both"/>
        <w:rPr>
          <w:szCs w:val="24"/>
          <w:shd w:val="clear" w:color="auto" w:fill="FFFFFF"/>
        </w:rPr>
      </w:pPr>
    </w:p>
    <w:p w14:paraId="5E5D80EF" w14:textId="77777777" w:rsidR="00C62CB6" w:rsidRDefault="00C62CB6" w:rsidP="005E003F">
      <w:pPr>
        <w:jc w:val="both"/>
      </w:pPr>
    </w:p>
    <w:sectPr w:rsidR="00C62CB6" w:rsidSect="00285510">
      <w:headerReference w:type="default" r:id="rId8"/>
      <w:footerReference w:type="default" r:id="rId9"/>
      <w:pgSz w:w="11906" w:h="16838"/>
      <w:pgMar w:top="1276" w:right="851" w:bottom="993" w:left="851" w:header="7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B8B87B" w14:textId="77777777" w:rsidR="00305E34" w:rsidRDefault="00305E34" w:rsidP="00D61E76">
      <w:pPr>
        <w:spacing w:after="0" w:line="240" w:lineRule="auto"/>
      </w:pPr>
      <w:r>
        <w:separator/>
      </w:r>
    </w:p>
  </w:endnote>
  <w:endnote w:type="continuationSeparator" w:id="0">
    <w:p w14:paraId="23A9BF5F" w14:textId="77777777" w:rsidR="00305E34" w:rsidRDefault="00305E34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0002C" w14:textId="77777777" w:rsidR="009357DB" w:rsidRPr="00480639" w:rsidRDefault="009357DB" w:rsidP="00783898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33C7EDE2" wp14:editId="17FDCACD">
              <wp:simplePos x="0" y="0"/>
              <wp:positionH relativeFrom="page">
                <wp:posOffset>540385</wp:posOffset>
              </wp:positionH>
              <wp:positionV relativeFrom="paragraph">
                <wp:posOffset>85724</wp:posOffset>
              </wp:positionV>
              <wp:extent cx="6480175" cy="0"/>
              <wp:effectExtent l="0" t="0" r="15875" b="19050"/>
              <wp:wrapNone/>
              <wp:docPr id="8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21E65293" id="Přímá spojnice 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" strokecolor="#7f7f7f" strokeweight=".5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7E59C9D3" wp14:editId="55A09C10">
              <wp:simplePos x="0" y="0"/>
              <wp:positionH relativeFrom="page">
                <wp:posOffset>180340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5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13B6DEFB" id="Přímá spojnice 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0D8FE7C2" wp14:editId="64BABE10">
              <wp:simplePos x="0" y="0"/>
              <wp:positionH relativeFrom="page">
                <wp:posOffset>180340</wp:posOffset>
              </wp:positionH>
              <wp:positionV relativeFrom="page">
                <wp:posOffset>7129144</wp:posOffset>
              </wp:positionV>
              <wp:extent cx="107950" cy="0"/>
              <wp:effectExtent l="0" t="0" r="25400" b="19050"/>
              <wp:wrapNone/>
              <wp:docPr id="6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6EB1794B" id="Přímá spojnice 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</w:p>
  <w:p w14:paraId="72BD3602" w14:textId="5BBF236C" w:rsidR="009357DB" w:rsidRPr="00285510" w:rsidRDefault="009357DB" w:rsidP="00285510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008000"/>
        <w:sz w:val="20"/>
      </w:rPr>
    </w:pPr>
    <w:r w:rsidRPr="00285510">
      <w:rPr>
        <w:rFonts w:asciiTheme="minorHAnsi" w:hAnsiTheme="minorHAnsi"/>
        <w:color w:val="008000"/>
        <w:sz w:val="20"/>
      </w:rPr>
      <w:t>VŠTE</w:t>
    </w:r>
    <w:r w:rsidRPr="00285510">
      <w:rPr>
        <w:rFonts w:asciiTheme="minorHAnsi" w:hAnsiTheme="minorHAnsi"/>
        <w:color w:val="008000"/>
        <w:sz w:val="20"/>
      </w:rPr>
      <w:tab/>
    </w:r>
    <w:r w:rsidRPr="00285510">
      <w:rPr>
        <w:rFonts w:asciiTheme="minorHAnsi" w:hAnsiTheme="minorHAnsi"/>
        <w:color w:val="008000"/>
        <w:sz w:val="20"/>
      </w:rPr>
      <w:tab/>
      <w:t>IČO: 75081431</w:t>
    </w:r>
  </w:p>
  <w:p w14:paraId="5FCDF2B8" w14:textId="2B7C546A" w:rsidR="009357DB" w:rsidRPr="00285510" w:rsidRDefault="009357DB" w:rsidP="00285510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008000"/>
        <w:sz w:val="20"/>
      </w:rPr>
    </w:pPr>
    <w:r w:rsidRPr="00285510">
      <w:rPr>
        <w:rFonts w:asciiTheme="minorHAnsi" w:hAnsiTheme="minorHAnsi"/>
        <w:color w:val="008000"/>
        <w:sz w:val="20"/>
      </w:rPr>
      <w:t>Okružní 517/10</w:t>
    </w:r>
    <w:r w:rsidRPr="00285510">
      <w:rPr>
        <w:rFonts w:asciiTheme="minorHAnsi" w:hAnsiTheme="minorHAnsi"/>
        <w:color w:val="008000"/>
        <w:sz w:val="20"/>
      </w:rPr>
      <w:tab/>
    </w:r>
    <w:r w:rsidRPr="00285510">
      <w:rPr>
        <w:rFonts w:asciiTheme="minorHAnsi" w:hAnsiTheme="minorHAnsi"/>
        <w:color w:val="008000"/>
        <w:sz w:val="20"/>
      </w:rPr>
      <w:tab/>
      <w:t>DIČ: CZ75081431</w:t>
    </w:r>
  </w:p>
  <w:p w14:paraId="6D97C714" w14:textId="4F52831A" w:rsidR="009357DB" w:rsidRPr="00285510" w:rsidRDefault="009357DB" w:rsidP="00285510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008000"/>
        <w:sz w:val="20"/>
      </w:rPr>
    </w:pPr>
    <w:r w:rsidRPr="00285510">
      <w:rPr>
        <w:rFonts w:asciiTheme="minorHAnsi" w:hAnsiTheme="minorHAnsi"/>
        <w:color w:val="008000"/>
        <w:sz w:val="20"/>
      </w:rPr>
      <w:t xml:space="preserve">370 01 České Budějovice </w:t>
    </w:r>
    <w:r w:rsidRPr="00285510">
      <w:rPr>
        <w:rFonts w:asciiTheme="minorHAnsi" w:hAnsiTheme="minorHAnsi"/>
        <w:color w:val="008000"/>
        <w:sz w:val="20"/>
      </w:rPr>
      <w:tab/>
    </w:r>
    <w:r>
      <w:rPr>
        <w:rFonts w:asciiTheme="minorHAnsi" w:hAnsiTheme="minorHAnsi"/>
        <w:color w:val="008000"/>
        <w:sz w:val="20"/>
      </w:rPr>
      <w:tab/>
    </w:r>
    <w:r w:rsidRPr="00285510">
      <w:rPr>
        <w:rFonts w:asciiTheme="minorHAnsi" w:hAnsiTheme="minorHAnsi"/>
        <w:color w:val="008000"/>
        <w:sz w:val="20"/>
      </w:rPr>
      <w:t>www.VSTECB.cz</w:t>
    </w:r>
  </w:p>
  <w:p w14:paraId="20BD19A6" w14:textId="7362F46B" w:rsidR="009357DB" w:rsidRPr="00783898" w:rsidRDefault="009357DB" w:rsidP="00406AA0">
    <w:pPr>
      <w:pStyle w:val="Zpat"/>
      <w:tabs>
        <w:tab w:val="clear" w:pos="4536"/>
        <w:tab w:val="clear" w:pos="9072"/>
        <w:tab w:val="left" w:pos="4365"/>
        <w:tab w:val="left" w:pos="4395"/>
        <w:tab w:val="left" w:pos="8789"/>
      </w:tabs>
      <w:rPr>
        <w:rFonts w:ascii="Calibri" w:hAnsi="Calibri"/>
        <w:color w:val="008000"/>
        <w:sz w:val="20"/>
      </w:rPr>
    </w:pPr>
    <w:r w:rsidRPr="00783898">
      <w:rPr>
        <w:rFonts w:ascii="Calibri" w:hAnsi="Calibri"/>
        <w:color w:val="008000"/>
        <w:sz w:val="20"/>
      </w:rPr>
      <w:tab/>
    </w:r>
    <w:r>
      <w:rPr>
        <w:rFonts w:ascii="Calibri" w:hAnsi="Calibri"/>
        <w:color w:val="008000"/>
        <w:sz w:val="20"/>
      </w:rPr>
      <w:tab/>
    </w:r>
    <w:r w:rsidRPr="00783898">
      <w:rPr>
        <w:rFonts w:ascii="Calibri" w:hAnsi="Calibri"/>
        <w:color w:val="00800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E6167F" w14:textId="77777777" w:rsidR="00305E34" w:rsidRDefault="00305E34" w:rsidP="00D61E76">
      <w:pPr>
        <w:spacing w:after="0" w:line="240" w:lineRule="auto"/>
      </w:pPr>
      <w:r>
        <w:separator/>
      </w:r>
    </w:p>
  </w:footnote>
  <w:footnote w:type="continuationSeparator" w:id="0">
    <w:p w14:paraId="02AD5901" w14:textId="77777777" w:rsidR="00305E34" w:rsidRDefault="00305E34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19356A" w14:textId="77777777" w:rsidR="009357DB" w:rsidRPr="00AB0D54" w:rsidRDefault="009357DB" w:rsidP="00406AA0">
    <w:pPr>
      <w:pStyle w:val="Zhlav"/>
      <w:ind w:left="142"/>
      <w:jc w:val="right"/>
      <w:rPr>
        <w:rFonts w:asciiTheme="minorHAnsi" w:hAnsiTheme="minorHAnsi"/>
        <w:color w:val="009900"/>
        <w:sz w:val="28"/>
        <w:szCs w:val="28"/>
      </w:rPr>
    </w:pPr>
    <w:r w:rsidRPr="00AB0D54">
      <w:rPr>
        <w:rFonts w:asciiTheme="minorHAnsi" w:hAnsiTheme="minorHAnsi" w:cs="Tahoma"/>
        <w:noProof/>
        <w:color w:val="009900"/>
        <w:sz w:val="30"/>
        <w:szCs w:val="30"/>
        <w:lang w:eastAsia="cs-CZ"/>
      </w:rPr>
      <w:drawing>
        <wp:anchor distT="0" distB="0" distL="114300" distR="114300" simplePos="0" relativeHeight="251670528" behindDoc="0" locked="0" layoutInCell="1" allowOverlap="1" wp14:anchorId="7EFE90EA" wp14:editId="070A6290">
          <wp:simplePos x="0" y="0"/>
          <wp:positionH relativeFrom="column">
            <wp:posOffset>2540</wp:posOffset>
          </wp:positionH>
          <wp:positionV relativeFrom="page">
            <wp:posOffset>495300</wp:posOffset>
          </wp:positionV>
          <wp:extent cx="1044000" cy="104400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4" name="Obrázek 4" descr="http://www.vstecb.cz/data/1456786538238u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stecb.cz/data/1456786538238u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0D54">
      <w:rPr>
        <w:rFonts w:asciiTheme="minorHAnsi" w:hAnsiTheme="minorHAnsi"/>
        <w:color w:val="009900"/>
        <w:sz w:val="28"/>
        <w:szCs w:val="28"/>
      </w:rPr>
      <w:t>VYSOKÁ ŠKOLA TECHNICKÁ A EKONOMICKÁ</w:t>
    </w:r>
  </w:p>
  <w:p w14:paraId="1022CC0C" w14:textId="77777777" w:rsidR="009357DB" w:rsidRPr="00AB0D54" w:rsidRDefault="009357DB" w:rsidP="00406AA0">
    <w:pPr>
      <w:pStyle w:val="Zhlav"/>
      <w:ind w:left="142"/>
      <w:jc w:val="right"/>
      <w:rPr>
        <w:rFonts w:asciiTheme="minorHAnsi" w:hAnsiTheme="minorHAnsi"/>
        <w:color w:val="009900"/>
        <w:sz w:val="28"/>
        <w:szCs w:val="28"/>
      </w:rPr>
    </w:pPr>
    <w:r w:rsidRPr="00AB0D54">
      <w:rPr>
        <w:rFonts w:asciiTheme="minorHAnsi" w:hAnsiTheme="minorHAnsi"/>
        <w:color w:val="009900"/>
        <w:sz w:val="28"/>
        <w:szCs w:val="28"/>
      </w:rPr>
      <w:t>V ČESKÝCH BUDĚJOVICÍCH</w:t>
    </w:r>
  </w:p>
  <w:p w14:paraId="61BFABEA" w14:textId="77777777" w:rsidR="009357DB" w:rsidRDefault="009357DB" w:rsidP="00112759">
    <w:pPr>
      <w:pStyle w:val="Zhlav"/>
      <w:jc w:val="right"/>
      <w:rPr>
        <w:rFonts w:asciiTheme="minorHAnsi" w:hAnsiTheme="minorHAnsi"/>
        <w:color w:val="009900"/>
      </w:rPr>
    </w:pPr>
  </w:p>
  <w:p w14:paraId="113307E7" w14:textId="77777777" w:rsidR="009357DB" w:rsidRDefault="009357DB" w:rsidP="00112759">
    <w:pPr>
      <w:pStyle w:val="Zhlav"/>
      <w:jc w:val="right"/>
      <w:rPr>
        <w:rFonts w:asciiTheme="minorHAnsi" w:hAnsiTheme="minorHAnsi"/>
        <w:color w:val="009900"/>
      </w:rPr>
    </w:pPr>
  </w:p>
  <w:p w14:paraId="1878E7CA" w14:textId="77777777" w:rsidR="009357DB" w:rsidRPr="00004AA1" w:rsidRDefault="009357DB" w:rsidP="00004AA1">
    <w:pPr>
      <w:pStyle w:val="Zhlav"/>
      <w:jc w:val="right"/>
      <w:rPr>
        <w:rFonts w:asciiTheme="minorHAnsi" w:hAnsiTheme="minorHAnsi"/>
        <w:color w:val="009900"/>
      </w:rPr>
    </w:pPr>
    <w:r w:rsidRPr="00004AA1">
      <w:rPr>
        <w:rFonts w:asciiTheme="minorHAnsi" w:hAnsiTheme="minorHAnsi"/>
        <w:color w:val="009900"/>
      </w:rPr>
      <w:t>Tematické okruhy pro Státní závěrečné zkoušky</w:t>
    </w:r>
  </w:p>
  <w:p w14:paraId="7160FB75" w14:textId="41F07CFE" w:rsidR="009357DB" w:rsidRPr="00004AA1" w:rsidRDefault="009357DB" w:rsidP="00004AA1">
    <w:pPr>
      <w:pStyle w:val="Zhlav"/>
      <w:jc w:val="right"/>
      <w:rPr>
        <w:rFonts w:asciiTheme="minorHAnsi" w:hAnsiTheme="minorHAnsi"/>
        <w:color w:val="009900"/>
      </w:rPr>
    </w:pPr>
    <w:r>
      <w:rPr>
        <w:rFonts w:asciiTheme="minorHAnsi" w:hAnsiTheme="minorHAnsi"/>
        <w:color w:val="009900"/>
      </w:rPr>
      <w:t>program</w:t>
    </w:r>
    <w:r w:rsidRPr="00004AA1">
      <w:rPr>
        <w:rFonts w:asciiTheme="minorHAnsi" w:hAnsiTheme="minorHAnsi"/>
        <w:color w:val="009900"/>
      </w:rPr>
      <w:t xml:space="preserve">: </w:t>
    </w:r>
    <w:r w:rsidR="00AB1063">
      <w:rPr>
        <w:rFonts w:asciiTheme="minorHAnsi" w:hAnsiTheme="minorHAnsi"/>
        <w:color w:val="009900"/>
      </w:rPr>
      <w:t>Business analytik</w:t>
    </w:r>
  </w:p>
  <w:p w14:paraId="21FAA61A" w14:textId="7625508D" w:rsidR="009357DB" w:rsidRDefault="009357DB" w:rsidP="00004AA1">
    <w:pPr>
      <w:pStyle w:val="Zhlav"/>
      <w:jc w:val="right"/>
      <w:rPr>
        <w:rFonts w:asciiTheme="minorHAnsi" w:hAnsiTheme="minorHAnsi"/>
        <w:color w:val="009900"/>
      </w:rPr>
    </w:pPr>
    <w:r>
      <w:rPr>
        <w:rFonts w:asciiTheme="minorHAnsi" w:hAnsiTheme="minorHAnsi"/>
        <w:color w:val="009900"/>
      </w:rPr>
      <w:t xml:space="preserve">SZZ: </w:t>
    </w:r>
    <w:r w:rsidRPr="00BA17C7">
      <w:rPr>
        <w:rFonts w:asciiTheme="minorHAnsi" w:hAnsiTheme="minorHAnsi"/>
        <w:noProof/>
        <w:color w:val="009900"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73E40A" wp14:editId="5D00102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441E71CA" id="Přímá spojnic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Odwm8D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BA17C7" w:rsidRPr="00BA17C7">
      <w:rPr>
        <w:rFonts w:asciiTheme="minorHAnsi" w:hAnsiTheme="minorHAnsi"/>
        <w:color w:val="009900"/>
      </w:rPr>
      <w:t xml:space="preserve"> </w:t>
    </w:r>
    <w:r w:rsidR="00BD6AF4">
      <w:rPr>
        <w:rFonts w:asciiTheme="minorHAnsi" w:hAnsiTheme="minorHAnsi"/>
        <w:color w:val="009900"/>
      </w:rPr>
      <w:t>Informatika a statistika</w:t>
    </w:r>
  </w:p>
  <w:p w14:paraId="23740FC9" w14:textId="77777777" w:rsidR="009357DB" w:rsidRPr="00AB0D54" w:rsidRDefault="009357DB" w:rsidP="00112759">
    <w:pPr>
      <w:pStyle w:val="Zhlav"/>
      <w:jc w:val="right"/>
      <w:rPr>
        <w:rFonts w:asciiTheme="minorHAnsi" w:hAnsiTheme="minorHAnsi"/>
        <w:color w:val="009900"/>
      </w:rPr>
    </w:pPr>
  </w:p>
  <w:p w14:paraId="641293B4" w14:textId="77777777" w:rsidR="009357DB" w:rsidRDefault="009357DB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427294" wp14:editId="4532698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24969079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25423"/>
    <w:multiLevelType w:val="hybridMultilevel"/>
    <w:tmpl w:val="B68472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24429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7423"/>
    <w:multiLevelType w:val="hybridMultilevel"/>
    <w:tmpl w:val="B68472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8466F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827"/>
    <w:multiLevelType w:val="hybridMultilevel"/>
    <w:tmpl w:val="B68472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C64E07"/>
    <w:multiLevelType w:val="hybridMultilevel"/>
    <w:tmpl w:val="B68472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B22F8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24BAC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B46FC"/>
    <w:multiLevelType w:val="hybridMultilevel"/>
    <w:tmpl w:val="F7587DFE"/>
    <w:lvl w:ilvl="0" w:tplc="A9A0D52E">
      <w:start w:val="1"/>
      <w:numFmt w:val="decimal"/>
      <w:lvlText w:val="%1."/>
      <w:lvlJc w:val="left"/>
      <w:pPr>
        <w:ind w:left="2124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85F528A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7322A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B4F8B"/>
    <w:multiLevelType w:val="hybridMultilevel"/>
    <w:tmpl w:val="B68472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1B2480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B5C8F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33499"/>
    <w:multiLevelType w:val="hybridMultilevel"/>
    <w:tmpl w:val="B68472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AD6EA5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9623D"/>
    <w:multiLevelType w:val="hybridMultilevel"/>
    <w:tmpl w:val="B68472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A27E0C"/>
    <w:multiLevelType w:val="hybridMultilevel"/>
    <w:tmpl w:val="B68472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C77939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26F38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D4344"/>
    <w:multiLevelType w:val="hybridMultilevel"/>
    <w:tmpl w:val="F7587DFE"/>
    <w:lvl w:ilvl="0" w:tplc="A9A0D52E">
      <w:start w:val="1"/>
      <w:numFmt w:val="decimal"/>
      <w:lvlText w:val="%1."/>
      <w:lvlJc w:val="left"/>
      <w:pPr>
        <w:ind w:left="2124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B6076FB"/>
    <w:multiLevelType w:val="hybridMultilevel"/>
    <w:tmpl w:val="F7587DFE"/>
    <w:lvl w:ilvl="0" w:tplc="A9A0D52E">
      <w:start w:val="1"/>
      <w:numFmt w:val="decimal"/>
      <w:lvlText w:val="%1."/>
      <w:lvlJc w:val="left"/>
      <w:pPr>
        <w:ind w:left="2124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E6B188B"/>
    <w:multiLevelType w:val="hybridMultilevel"/>
    <w:tmpl w:val="F7587DFE"/>
    <w:lvl w:ilvl="0" w:tplc="A9A0D52E">
      <w:start w:val="1"/>
      <w:numFmt w:val="decimal"/>
      <w:lvlText w:val="%1."/>
      <w:lvlJc w:val="left"/>
      <w:pPr>
        <w:ind w:left="2124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263807074">
    <w:abstractNumId w:val="6"/>
  </w:num>
  <w:num w:numId="2" w16cid:durableId="1533230783">
    <w:abstractNumId w:val="9"/>
  </w:num>
  <w:num w:numId="3" w16cid:durableId="536313211">
    <w:abstractNumId w:val="18"/>
  </w:num>
  <w:num w:numId="4" w16cid:durableId="1977491486">
    <w:abstractNumId w:val="19"/>
  </w:num>
  <w:num w:numId="5" w16cid:durableId="306784400">
    <w:abstractNumId w:val="16"/>
  </w:num>
  <w:num w:numId="6" w16cid:durableId="1311330582">
    <w:abstractNumId w:val="0"/>
  </w:num>
  <w:num w:numId="7" w16cid:durableId="813059665">
    <w:abstractNumId w:val="13"/>
  </w:num>
  <w:num w:numId="8" w16cid:durableId="1682121497">
    <w:abstractNumId w:val="4"/>
  </w:num>
  <w:num w:numId="9" w16cid:durableId="1616328260">
    <w:abstractNumId w:val="7"/>
  </w:num>
  <w:num w:numId="10" w16cid:durableId="582375335">
    <w:abstractNumId w:val="17"/>
  </w:num>
  <w:num w:numId="11" w16cid:durableId="48499841">
    <w:abstractNumId w:val="15"/>
  </w:num>
  <w:num w:numId="12" w16cid:durableId="1879780251">
    <w:abstractNumId w:val="1"/>
  </w:num>
  <w:num w:numId="13" w16cid:durableId="249044961">
    <w:abstractNumId w:val="11"/>
  </w:num>
  <w:num w:numId="14" w16cid:durableId="2071463331">
    <w:abstractNumId w:val="12"/>
  </w:num>
  <w:num w:numId="15" w16cid:durableId="9124744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22459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51550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05491613">
    <w:abstractNumId w:val="20"/>
  </w:num>
  <w:num w:numId="19" w16cid:durableId="1691681603">
    <w:abstractNumId w:val="21"/>
  </w:num>
  <w:num w:numId="20" w16cid:durableId="455873607">
    <w:abstractNumId w:val="3"/>
  </w:num>
  <w:num w:numId="21" w16cid:durableId="849368214">
    <w:abstractNumId w:val="22"/>
  </w:num>
  <w:num w:numId="22" w16cid:durableId="206989035">
    <w:abstractNumId w:val="10"/>
  </w:num>
  <w:num w:numId="23" w16cid:durableId="176318797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04AA1"/>
    <w:rsid w:val="0001111F"/>
    <w:rsid w:val="0001194C"/>
    <w:rsid w:val="00022538"/>
    <w:rsid w:val="00045B9E"/>
    <w:rsid w:val="00060BA7"/>
    <w:rsid w:val="00087D05"/>
    <w:rsid w:val="000A486A"/>
    <w:rsid w:val="000A7D49"/>
    <w:rsid w:val="000B5C71"/>
    <w:rsid w:val="000C2FCE"/>
    <w:rsid w:val="000C329C"/>
    <w:rsid w:val="000C5918"/>
    <w:rsid w:val="000C6C33"/>
    <w:rsid w:val="000D3649"/>
    <w:rsid w:val="000D53C5"/>
    <w:rsid w:val="000E13D0"/>
    <w:rsid w:val="000E3A5F"/>
    <w:rsid w:val="000E57EB"/>
    <w:rsid w:val="000F5721"/>
    <w:rsid w:val="000F6E05"/>
    <w:rsid w:val="001005A5"/>
    <w:rsid w:val="00112759"/>
    <w:rsid w:val="00114F72"/>
    <w:rsid w:val="001155EA"/>
    <w:rsid w:val="00120062"/>
    <w:rsid w:val="0014304B"/>
    <w:rsid w:val="00146C4A"/>
    <w:rsid w:val="0016411E"/>
    <w:rsid w:val="00180F31"/>
    <w:rsid w:val="0018423B"/>
    <w:rsid w:val="001908DB"/>
    <w:rsid w:val="001B3B64"/>
    <w:rsid w:val="001B7EC2"/>
    <w:rsid w:val="001C430A"/>
    <w:rsid w:val="001C6528"/>
    <w:rsid w:val="001E0F89"/>
    <w:rsid w:val="001F5B21"/>
    <w:rsid w:val="001F7011"/>
    <w:rsid w:val="002071DA"/>
    <w:rsid w:val="0022334B"/>
    <w:rsid w:val="00230AD5"/>
    <w:rsid w:val="00236BFF"/>
    <w:rsid w:val="002413E9"/>
    <w:rsid w:val="002546A7"/>
    <w:rsid w:val="00254759"/>
    <w:rsid w:val="00285510"/>
    <w:rsid w:val="002924B1"/>
    <w:rsid w:val="002B0935"/>
    <w:rsid w:val="002B1C9F"/>
    <w:rsid w:val="002C399D"/>
    <w:rsid w:val="002C7D13"/>
    <w:rsid w:val="002E59C0"/>
    <w:rsid w:val="002E7AC8"/>
    <w:rsid w:val="002E7BF8"/>
    <w:rsid w:val="002F31F2"/>
    <w:rsid w:val="0030164F"/>
    <w:rsid w:val="003048F8"/>
    <w:rsid w:val="00305E34"/>
    <w:rsid w:val="00317871"/>
    <w:rsid w:val="0033115E"/>
    <w:rsid w:val="00334C8D"/>
    <w:rsid w:val="003356B2"/>
    <w:rsid w:val="00336D7E"/>
    <w:rsid w:val="0034727F"/>
    <w:rsid w:val="00355381"/>
    <w:rsid w:val="0036478F"/>
    <w:rsid w:val="00386AA2"/>
    <w:rsid w:val="00387BA2"/>
    <w:rsid w:val="003A5A98"/>
    <w:rsid w:val="003C0278"/>
    <w:rsid w:val="003D7FF3"/>
    <w:rsid w:val="003E6C6D"/>
    <w:rsid w:val="003F1B2E"/>
    <w:rsid w:val="003F56D3"/>
    <w:rsid w:val="003F7889"/>
    <w:rsid w:val="00406AA0"/>
    <w:rsid w:val="00410765"/>
    <w:rsid w:val="00415A74"/>
    <w:rsid w:val="00434167"/>
    <w:rsid w:val="00451E03"/>
    <w:rsid w:val="00455A47"/>
    <w:rsid w:val="00466DF5"/>
    <w:rsid w:val="00480639"/>
    <w:rsid w:val="004A70A2"/>
    <w:rsid w:val="004D22A9"/>
    <w:rsid w:val="004D701F"/>
    <w:rsid w:val="004E764C"/>
    <w:rsid w:val="004F0114"/>
    <w:rsid w:val="004F2A6B"/>
    <w:rsid w:val="005008DD"/>
    <w:rsid w:val="00503A6B"/>
    <w:rsid w:val="00506844"/>
    <w:rsid w:val="00513FD6"/>
    <w:rsid w:val="00517D8E"/>
    <w:rsid w:val="005224B9"/>
    <w:rsid w:val="00552FC1"/>
    <w:rsid w:val="00556CC0"/>
    <w:rsid w:val="00577CDC"/>
    <w:rsid w:val="0058071F"/>
    <w:rsid w:val="0058452E"/>
    <w:rsid w:val="005847E3"/>
    <w:rsid w:val="00590A47"/>
    <w:rsid w:val="00592915"/>
    <w:rsid w:val="005B6F79"/>
    <w:rsid w:val="005C0133"/>
    <w:rsid w:val="005C60DE"/>
    <w:rsid w:val="005E003F"/>
    <w:rsid w:val="005F1526"/>
    <w:rsid w:val="005F6163"/>
    <w:rsid w:val="0061464A"/>
    <w:rsid w:val="00625684"/>
    <w:rsid w:val="0063159E"/>
    <w:rsid w:val="00640F92"/>
    <w:rsid w:val="00644E22"/>
    <w:rsid w:val="006811A1"/>
    <w:rsid w:val="0068612A"/>
    <w:rsid w:val="0069216C"/>
    <w:rsid w:val="00697EC6"/>
    <w:rsid w:val="006C15F4"/>
    <w:rsid w:val="006C347F"/>
    <w:rsid w:val="006C57AD"/>
    <w:rsid w:val="006D3803"/>
    <w:rsid w:val="006E736A"/>
    <w:rsid w:val="006E7C27"/>
    <w:rsid w:val="006F4F21"/>
    <w:rsid w:val="00700E66"/>
    <w:rsid w:val="00701AA2"/>
    <w:rsid w:val="0072459B"/>
    <w:rsid w:val="00724A2A"/>
    <w:rsid w:val="00733E4B"/>
    <w:rsid w:val="00744D8F"/>
    <w:rsid w:val="00755F32"/>
    <w:rsid w:val="00756F04"/>
    <w:rsid w:val="00757FEC"/>
    <w:rsid w:val="00771857"/>
    <w:rsid w:val="007726C7"/>
    <w:rsid w:val="007821A4"/>
    <w:rsid w:val="00783898"/>
    <w:rsid w:val="00785C1A"/>
    <w:rsid w:val="00791324"/>
    <w:rsid w:val="007A3AD3"/>
    <w:rsid w:val="007B1B0B"/>
    <w:rsid w:val="007B1B35"/>
    <w:rsid w:val="007B24B7"/>
    <w:rsid w:val="007C20E4"/>
    <w:rsid w:val="007D210B"/>
    <w:rsid w:val="007E235B"/>
    <w:rsid w:val="007F168F"/>
    <w:rsid w:val="007F52B6"/>
    <w:rsid w:val="00802B23"/>
    <w:rsid w:val="00852C5A"/>
    <w:rsid w:val="00862CDE"/>
    <w:rsid w:val="008656D8"/>
    <w:rsid w:val="00866154"/>
    <w:rsid w:val="00867206"/>
    <w:rsid w:val="00873F20"/>
    <w:rsid w:val="008775A3"/>
    <w:rsid w:val="008926C5"/>
    <w:rsid w:val="00892AAD"/>
    <w:rsid w:val="008B48A5"/>
    <w:rsid w:val="008D1407"/>
    <w:rsid w:val="008D2EF0"/>
    <w:rsid w:val="008E0DA6"/>
    <w:rsid w:val="008E4CE8"/>
    <w:rsid w:val="008E7266"/>
    <w:rsid w:val="008E78F2"/>
    <w:rsid w:val="00901E39"/>
    <w:rsid w:val="00906F29"/>
    <w:rsid w:val="00935329"/>
    <w:rsid w:val="009357DB"/>
    <w:rsid w:val="00984182"/>
    <w:rsid w:val="009845CE"/>
    <w:rsid w:val="00986A97"/>
    <w:rsid w:val="00987130"/>
    <w:rsid w:val="00993A61"/>
    <w:rsid w:val="00994046"/>
    <w:rsid w:val="009A0042"/>
    <w:rsid w:val="009B358D"/>
    <w:rsid w:val="009C1EF1"/>
    <w:rsid w:val="009C1F5A"/>
    <w:rsid w:val="009C243A"/>
    <w:rsid w:val="00A014CD"/>
    <w:rsid w:val="00A22FF8"/>
    <w:rsid w:val="00A23E87"/>
    <w:rsid w:val="00A5447E"/>
    <w:rsid w:val="00A74516"/>
    <w:rsid w:val="00A842E9"/>
    <w:rsid w:val="00A86946"/>
    <w:rsid w:val="00A94473"/>
    <w:rsid w:val="00AA05CA"/>
    <w:rsid w:val="00AA3C9E"/>
    <w:rsid w:val="00AB1063"/>
    <w:rsid w:val="00AB247F"/>
    <w:rsid w:val="00AC0177"/>
    <w:rsid w:val="00AC61FB"/>
    <w:rsid w:val="00AD1346"/>
    <w:rsid w:val="00AD3486"/>
    <w:rsid w:val="00AD3AE5"/>
    <w:rsid w:val="00AD4DCC"/>
    <w:rsid w:val="00AE1788"/>
    <w:rsid w:val="00AE2DB3"/>
    <w:rsid w:val="00AE340D"/>
    <w:rsid w:val="00AE799B"/>
    <w:rsid w:val="00AF5CA9"/>
    <w:rsid w:val="00B167A6"/>
    <w:rsid w:val="00B27ED9"/>
    <w:rsid w:val="00B33445"/>
    <w:rsid w:val="00B43E5E"/>
    <w:rsid w:val="00B47BA6"/>
    <w:rsid w:val="00B5549C"/>
    <w:rsid w:val="00B6043C"/>
    <w:rsid w:val="00B71098"/>
    <w:rsid w:val="00B73C67"/>
    <w:rsid w:val="00B857DC"/>
    <w:rsid w:val="00B869A3"/>
    <w:rsid w:val="00B90BA2"/>
    <w:rsid w:val="00B94710"/>
    <w:rsid w:val="00B95EE6"/>
    <w:rsid w:val="00BA17C7"/>
    <w:rsid w:val="00BA2595"/>
    <w:rsid w:val="00BA50F1"/>
    <w:rsid w:val="00BA6862"/>
    <w:rsid w:val="00BB0A2E"/>
    <w:rsid w:val="00BC07D7"/>
    <w:rsid w:val="00BD2002"/>
    <w:rsid w:val="00BD6AF4"/>
    <w:rsid w:val="00BD7C39"/>
    <w:rsid w:val="00BE6148"/>
    <w:rsid w:val="00BF5746"/>
    <w:rsid w:val="00C03A87"/>
    <w:rsid w:val="00C54003"/>
    <w:rsid w:val="00C56B45"/>
    <w:rsid w:val="00C62CB6"/>
    <w:rsid w:val="00C74E19"/>
    <w:rsid w:val="00CB7D60"/>
    <w:rsid w:val="00CD49B7"/>
    <w:rsid w:val="00CD529D"/>
    <w:rsid w:val="00D05E54"/>
    <w:rsid w:val="00D10B06"/>
    <w:rsid w:val="00D31220"/>
    <w:rsid w:val="00D32FDD"/>
    <w:rsid w:val="00D61E76"/>
    <w:rsid w:val="00D657B5"/>
    <w:rsid w:val="00D76CD3"/>
    <w:rsid w:val="00D91F9F"/>
    <w:rsid w:val="00D966DD"/>
    <w:rsid w:val="00D97FFA"/>
    <w:rsid w:val="00DA3F36"/>
    <w:rsid w:val="00DA473E"/>
    <w:rsid w:val="00DA78ED"/>
    <w:rsid w:val="00DC0901"/>
    <w:rsid w:val="00DD29F1"/>
    <w:rsid w:val="00DD3D50"/>
    <w:rsid w:val="00E33C9D"/>
    <w:rsid w:val="00E50EF3"/>
    <w:rsid w:val="00E67616"/>
    <w:rsid w:val="00E92842"/>
    <w:rsid w:val="00EA3E8B"/>
    <w:rsid w:val="00ED586B"/>
    <w:rsid w:val="00F05221"/>
    <w:rsid w:val="00F36655"/>
    <w:rsid w:val="00F4614D"/>
    <w:rsid w:val="00F501F1"/>
    <w:rsid w:val="00F6132F"/>
    <w:rsid w:val="00F74B76"/>
    <w:rsid w:val="00F97D7F"/>
    <w:rsid w:val="00FB0456"/>
    <w:rsid w:val="00FB340A"/>
    <w:rsid w:val="00FC07AB"/>
    <w:rsid w:val="00FC524B"/>
    <w:rsid w:val="00FD2BEA"/>
    <w:rsid w:val="00FD64CD"/>
    <w:rsid w:val="00FE1540"/>
    <w:rsid w:val="00FE2792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3EC9B"/>
  <w15:docId w15:val="{D4F48D8C-D240-4641-A498-075A6259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112759"/>
    <w:pPr>
      <w:outlineLvl w:val="0"/>
    </w:pPr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340D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3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8000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34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800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E340D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E340D"/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12759"/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AE340D"/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Odstavecseseznamem">
    <w:name w:val="List Paragraph"/>
    <w:basedOn w:val="Normln"/>
    <w:uiPriority w:val="34"/>
    <w:qFormat/>
    <w:rsid w:val="001B3B6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77C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7CDC"/>
    <w:rPr>
      <w:rFonts w:ascii="Calibri" w:hAnsi="Calibri"/>
      <w:szCs w:val="21"/>
    </w:rPr>
  </w:style>
  <w:style w:type="character" w:customStyle="1" w:styleId="BezmezerChar">
    <w:name w:val="Bez mezer Char"/>
    <w:link w:val="Bezmezer"/>
    <w:uiPriority w:val="1"/>
    <w:locked/>
    <w:rsid w:val="00A944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A9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340D"/>
    <w:rPr>
      <w:rFonts w:asciiTheme="majorHAnsi" w:eastAsiaTheme="majorEastAsia" w:hAnsiTheme="majorHAnsi" w:cstheme="majorBidi"/>
      <w:color w:val="008000"/>
    </w:rPr>
  </w:style>
  <w:style w:type="character" w:styleId="Zdraznnintenzivn">
    <w:name w:val="Intense Emphasis"/>
    <w:basedOn w:val="Standardnpsmoodstavce"/>
    <w:uiPriority w:val="21"/>
    <w:qFormat/>
    <w:rsid w:val="00AE340D"/>
    <w:rPr>
      <w:i/>
      <w:iCs/>
      <w:color w:val="008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E340D"/>
    <w:pPr>
      <w:pBdr>
        <w:top w:val="single" w:sz="4" w:space="10" w:color="993333" w:themeColor="accent1"/>
        <w:bottom w:val="single" w:sz="4" w:space="10" w:color="993333" w:themeColor="accent1"/>
      </w:pBdr>
      <w:spacing w:before="360" w:after="360"/>
      <w:ind w:left="864" w:right="864"/>
      <w:jc w:val="center"/>
    </w:pPr>
    <w:rPr>
      <w:i/>
      <w:iCs/>
      <w:color w:val="00800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340D"/>
    <w:rPr>
      <w:rFonts w:ascii="Cambria" w:hAnsi="Cambria"/>
      <w:i/>
      <w:iCs/>
      <w:color w:val="008000"/>
    </w:rPr>
  </w:style>
  <w:style w:type="character" w:styleId="Odkazintenzivn">
    <w:name w:val="Intense Reference"/>
    <w:basedOn w:val="Standardnpsmoodstavce"/>
    <w:uiPriority w:val="32"/>
    <w:qFormat/>
    <w:rsid w:val="00AE340D"/>
    <w:rPr>
      <w:b/>
      <w:bCs/>
      <w:smallCaps/>
      <w:color w:val="008000"/>
      <w:spacing w:val="5"/>
    </w:rPr>
  </w:style>
  <w:style w:type="character" w:styleId="Odkaznakoment">
    <w:name w:val="annotation reference"/>
    <w:uiPriority w:val="99"/>
    <w:semiHidden/>
    <w:unhideWhenUsed/>
    <w:rsid w:val="000E1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E13D0"/>
    <w:pPr>
      <w:spacing w:after="200" w:line="276" w:lineRule="auto"/>
      <w:jc w:val="both"/>
    </w:pPr>
    <w:rPr>
      <w:rFonts w:eastAsia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E13D0"/>
    <w:rPr>
      <w:rFonts w:ascii="Cambria" w:eastAsia="Calibri" w:hAnsi="Cambri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2CB6"/>
    <w:pPr>
      <w:spacing w:after="160" w:line="240" w:lineRule="auto"/>
      <w:jc w:val="left"/>
    </w:pPr>
    <w:rPr>
      <w:rFonts w:eastAsia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2CB6"/>
    <w:rPr>
      <w:rFonts w:ascii="Cambria" w:eastAsia="Calibri" w:hAnsi="Cambria" w:cs="Times New Roman"/>
      <w:b/>
      <w:bCs/>
      <w:sz w:val="20"/>
      <w:szCs w:val="20"/>
    </w:rPr>
  </w:style>
  <w:style w:type="paragraph" w:customStyle="1" w:styleId="xmsonormal">
    <w:name w:val="x_msonormal"/>
    <w:basedOn w:val="Normln"/>
    <w:rsid w:val="007B1B0B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1F31BBC-CFFD-4D88-AD39-90D0E47E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1715</Words>
  <Characters>10120</Characters>
  <Application>Microsoft Office Word</Application>
  <DocSecurity>0</DocSecurity>
  <Lines>84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Ruschak Michal</dc:creator>
  <cp:lastModifiedBy>Kodadová Zuzana</cp:lastModifiedBy>
  <cp:revision>3</cp:revision>
  <cp:lastPrinted>2022-12-13T07:07:00Z</cp:lastPrinted>
  <dcterms:created xsi:type="dcterms:W3CDTF">2024-05-24T07:00:00Z</dcterms:created>
  <dcterms:modified xsi:type="dcterms:W3CDTF">2024-05-24T07:00:00Z</dcterms:modified>
</cp:coreProperties>
</file>