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8E24CB5" w:rsidR="00036AB1" w:rsidRPr="00456C0C" w:rsidRDefault="000B72B1" w:rsidP="00896B81">
      <w:pPr>
        <w:jc w:val="center"/>
        <w:rPr>
          <w:rFonts w:ascii="Cambria" w:hAnsi="Cambria"/>
          <w:b/>
          <w:sz w:val="28"/>
          <w:szCs w:val="28"/>
        </w:rPr>
      </w:pPr>
      <w:r w:rsidRPr="00456C0C">
        <w:rPr>
          <w:rFonts w:ascii="Cambria" w:hAnsi="Cambria"/>
          <w:b/>
          <w:sz w:val="28"/>
          <w:szCs w:val="28"/>
        </w:rPr>
        <w:t>PRŮBĚŽNÁ KONTROLNÍ ZPRÁVA PROJEKTŮ REALIZOVANÝCH</w:t>
      </w:r>
      <w:r w:rsidR="00896B81" w:rsidRPr="00456C0C">
        <w:rPr>
          <w:rFonts w:ascii="Cambria" w:hAnsi="Cambria"/>
          <w:b/>
          <w:sz w:val="28"/>
          <w:szCs w:val="28"/>
        </w:rPr>
        <w:t xml:space="preserve"> V INTERNÍ </w:t>
      </w:r>
      <w:r w:rsidR="006717D1" w:rsidRPr="00456C0C">
        <w:rPr>
          <w:rFonts w:ascii="Cambria" w:hAnsi="Cambria"/>
          <w:b/>
          <w:sz w:val="28"/>
          <w:szCs w:val="28"/>
        </w:rPr>
        <w:t>VÝZKUMNÉ</w:t>
      </w:r>
      <w:r w:rsidR="00896B81" w:rsidRPr="00456C0C">
        <w:rPr>
          <w:rFonts w:ascii="Cambria" w:hAnsi="Cambria"/>
          <w:b/>
          <w:sz w:val="28"/>
          <w:szCs w:val="28"/>
        </w:rPr>
        <w:t xml:space="preserve"> SOUTĚŽ</w:t>
      </w:r>
      <w:r w:rsidR="006717D1" w:rsidRPr="00456C0C">
        <w:rPr>
          <w:rFonts w:ascii="Cambria" w:hAnsi="Cambria"/>
          <w:b/>
          <w:sz w:val="28"/>
          <w:szCs w:val="28"/>
        </w:rPr>
        <w:t xml:space="preserve">I PRO EKONOMICKÉ ÚSTAVY </w:t>
      </w:r>
    </w:p>
    <w:p w14:paraId="10D9A8F1" w14:textId="77777777" w:rsidR="00C340DE" w:rsidRPr="00456C0C" w:rsidRDefault="00C340DE" w:rsidP="00896B81">
      <w:pPr>
        <w:jc w:val="center"/>
        <w:rPr>
          <w:rFonts w:ascii="Cambria" w:hAnsi="Cambria"/>
          <w:b/>
          <w:sz w:val="28"/>
          <w:szCs w:val="28"/>
        </w:rPr>
      </w:pPr>
    </w:p>
    <w:p w14:paraId="0DDFD34E" w14:textId="0932EB8A" w:rsidR="000D55BE" w:rsidRPr="00456C0C" w:rsidRDefault="003D5B4F">
      <w:pPr>
        <w:rPr>
          <w:rFonts w:ascii="Cambria" w:hAnsi="Cambria"/>
          <w:b/>
          <w:sz w:val="24"/>
          <w:szCs w:val="24"/>
        </w:rPr>
      </w:pPr>
      <w:r w:rsidRPr="00456C0C">
        <w:rPr>
          <w:rFonts w:ascii="Cambria" w:hAnsi="Cambria"/>
          <w:b/>
          <w:sz w:val="24"/>
          <w:szCs w:val="24"/>
        </w:rPr>
        <w:t>Identifikace projektu</w:t>
      </w:r>
    </w:p>
    <w:tbl>
      <w:tblPr>
        <w:tblStyle w:val="Mkatabulky"/>
        <w:tblW w:w="0" w:type="auto"/>
        <w:tblLook w:val="04A0" w:firstRow="1" w:lastRow="0" w:firstColumn="1" w:lastColumn="0" w:noHBand="0" w:noVBand="1"/>
      </w:tblPr>
      <w:tblGrid>
        <w:gridCol w:w="1972"/>
        <w:gridCol w:w="7373"/>
      </w:tblGrid>
      <w:tr w:rsidR="000C5A32" w:rsidRPr="00456C0C" w14:paraId="2345E950" w14:textId="77777777" w:rsidTr="007D3CCA">
        <w:trPr>
          <w:trHeight w:val="144"/>
        </w:trPr>
        <w:tc>
          <w:tcPr>
            <w:tcW w:w="1972" w:type="dxa"/>
            <w:shd w:val="clear" w:color="auto" w:fill="F2F2F2" w:themeFill="background1" w:themeFillShade="F2"/>
            <w:vAlign w:val="center"/>
          </w:tcPr>
          <w:p w14:paraId="5EBA0B69" w14:textId="3310027B" w:rsidR="000C5A32" w:rsidRPr="00456C0C" w:rsidRDefault="000C5A32" w:rsidP="008B701A">
            <w:pPr>
              <w:rPr>
                <w:rFonts w:ascii="Cambria" w:hAnsi="Cambria"/>
                <w:b/>
                <w:sz w:val="24"/>
                <w:szCs w:val="24"/>
              </w:rPr>
            </w:pPr>
            <w:r w:rsidRPr="00456C0C">
              <w:rPr>
                <w:rFonts w:ascii="Cambria" w:hAnsi="Cambria"/>
                <w:b/>
                <w:sz w:val="24"/>
                <w:szCs w:val="24"/>
              </w:rPr>
              <w:t>Název</w:t>
            </w:r>
            <w:r w:rsidR="000D55BE" w:rsidRPr="00456C0C">
              <w:rPr>
                <w:rFonts w:ascii="Cambria" w:hAnsi="Cambria"/>
                <w:b/>
                <w:sz w:val="24"/>
                <w:szCs w:val="24"/>
              </w:rPr>
              <w:t xml:space="preserve"> projektu</w:t>
            </w:r>
          </w:p>
        </w:tc>
        <w:tc>
          <w:tcPr>
            <w:tcW w:w="7373" w:type="dxa"/>
            <w:vAlign w:val="center"/>
          </w:tcPr>
          <w:sdt>
            <w:sdtPr>
              <w:rPr>
                <w:rFonts w:ascii="Cambria" w:hAnsi="Cambria"/>
                <w:color w:val="000000" w:themeColor="text1"/>
              </w:rPr>
              <w:id w:val="-658997317"/>
              <w:lock w:val="sdtLocked"/>
              <w:placeholder>
                <w:docPart w:val="C9A3905F738742BE99CD3C1FD88ACEB9"/>
              </w:placeholder>
              <w15:color w:val="FF0000"/>
              <w15:appearance w15:val="hidden"/>
            </w:sdtPr>
            <w:sdtContent>
              <w:p w14:paraId="22549E34" w14:textId="5823C6C5" w:rsidR="00ED5429" w:rsidRPr="00EA3472" w:rsidRDefault="002E26DA" w:rsidP="00FA691E">
                <w:pPr>
                  <w:rPr>
                    <w:rFonts w:ascii="Cambria" w:hAnsi="Cambria"/>
                    <w:color w:val="000000" w:themeColor="text1"/>
                  </w:rPr>
                </w:pPr>
                <w:r w:rsidRPr="00CE6A3D">
                  <w:rPr>
                    <w:rFonts w:ascii="Cambria" w:hAnsi="Cambria"/>
                    <w:i/>
                    <w:iCs/>
                    <w:color w:val="000000" w:themeColor="text1"/>
                  </w:rPr>
                  <w:t>Udržitelný rozvoj a společenská odpovědnost jako klíčové faktory budování reputace a identity</w:t>
                </w:r>
              </w:p>
            </w:sdtContent>
          </w:sdt>
        </w:tc>
      </w:tr>
      <w:tr w:rsidR="000D55BE" w:rsidRPr="00456C0C" w14:paraId="1C1ACED2" w14:textId="77777777" w:rsidTr="007D3CCA">
        <w:trPr>
          <w:trHeight w:val="144"/>
        </w:trPr>
        <w:tc>
          <w:tcPr>
            <w:tcW w:w="1972" w:type="dxa"/>
            <w:shd w:val="clear" w:color="auto" w:fill="F2F2F2" w:themeFill="background1" w:themeFillShade="F2"/>
            <w:vAlign w:val="center"/>
          </w:tcPr>
          <w:p w14:paraId="4C147349" w14:textId="77777777" w:rsidR="000D55BE" w:rsidRPr="00456C0C" w:rsidRDefault="000D55BE" w:rsidP="008B701A">
            <w:pPr>
              <w:rPr>
                <w:rFonts w:ascii="Cambria" w:hAnsi="Cambria"/>
                <w:b/>
                <w:sz w:val="24"/>
                <w:szCs w:val="24"/>
              </w:rPr>
            </w:pPr>
            <w:r w:rsidRPr="00456C0C">
              <w:rPr>
                <w:rFonts w:ascii="Cambria" w:hAnsi="Cambria"/>
                <w:b/>
                <w:sz w:val="24"/>
                <w:szCs w:val="24"/>
              </w:rPr>
              <w:t>Identifikační číslo projektu</w:t>
            </w:r>
          </w:p>
        </w:tc>
        <w:tc>
          <w:tcPr>
            <w:tcW w:w="7373" w:type="dxa"/>
            <w:vAlign w:val="center"/>
          </w:tcPr>
          <w:p w14:paraId="47978D76" w14:textId="58002780" w:rsidR="00ED5429" w:rsidRPr="00EA3472" w:rsidRDefault="002E26DA" w:rsidP="00FA691E">
            <w:pPr>
              <w:rPr>
                <w:rFonts w:ascii="Cambria" w:hAnsi="Cambria"/>
                <w:i/>
                <w:iCs/>
                <w:color w:val="000000" w:themeColor="text1"/>
              </w:rPr>
            </w:pPr>
            <w:r>
              <w:rPr>
                <w:rFonts w:ascii="Cambria" w:hAnsi="Cambria"/>
                <w:i/>
                <w:iCs/>
                <w:color w:val="000000" w:themeColor="text1"/>
              </w:rPr>
              <w:t>IVSUPS2305</w:t>
            </w:r>
          </w:p>
        </w:tc>
      </w:tr>
      <w:tr w:rsidR="007D3CCA" w:rsidRPr="00456C0C" w14:paraId="2F623F9F" w14:textId="77777777" w:rsidTr="007D3CCA">
        <w:trPr>
          <w:trHeight w:val="144"/>
        </w:trPr>
        <w:tc>
          <w:tcPr>
            <w:tcW w:w="1972" w:type="dxa"/>
            <w:shd w:val="clear" w:color="auto" w:fill="F2F2F2" w:themeFill="background1" w:themeFillShade="F2"/>
            <w:vAlign w:val="center"/>
          </w:tcPr>
          <w:p w14:paraId="4B7D17CB" w14:textId="77777777" w:rsidR="007D3CCA" w:rsidRPr="00456C0C" w:rsidRDefault="007D3CCA" w:rsidP="007D3CCA">
            <w:pPr>
              <w:rPr>
                <w:rFonts w:ascii="Cambria" w:hAnsi="Cambria"/>
                <w:b/>
                <w:sz w:val="24"/>
                <w:szCs w:val="24"/>
              </w:rPr>
            </w:pPr>
            <w:r w:rsidRPr="00456C0C">
              <w:rPr>
                <w:rFonts w:ascii="Cambria" w:hAnsi="Cambria"/>
                <w:b/>
                <w:sz w:val="24"/>
                <w:szCs w:val="24"/>
              </w:rPr>
              <w:t>Hlavní řešitel</w:t>
            </w:r>
          </w:p>
        </w:tc>
        <w:tc>
          <w:tcPr>
            <w:tcW w:w="7373" w:type="dxa"/>
            <w:vAlign w:val="center"/>
          </w:tcPr>
          <w:sdt>
            <w:sdtPr>
              <w:rPr>
                <w:rStyle w:val="Zstupntext"/>
                <w:rFonts w:ascii="Cambria" w:hAnsi="Cambria"/>
                <w:i/>
                <w:iCs/>
                <w:color w:val="000000" w:themeColor="text1"/>
              </w:rPr>
              <w:id w:val="1051810767"/>
              <w:placeholder>
                <w:docPart w:val="03BD807562CD4416A3375C3F2F82C778"/>
              </w:placeholder>
              <w15:color w:val="FF0000"/>
              <w15:appearance w15:val="hidden"/>
            </w:sdtPr>
            <w:sdtContent>
              <w:p w14:paraId="1E663084" w14:textId="77777777" w:rsidR="002E26DA" w:rsidRPr="002E26DA" w:rsidRDefault="002E26DA" w:rsidP="002E26DA">
                <w:pPr>
                  <w:rPr>
                    <w:rFonts w:ascii="Cambria" w:hAnsi="Cambria"/>
                    <w:i/>
                    <w:iCs/>
                    <w:color w:val="000000" w:themeColor="text1"/>
                  </w:rPr>
                </w:pPr>
                <w:r w:rsidRPr="002E26DA">
                  <w:rPr>
                    <w:rFonts w:ascii="Cambria" w:hAnsi="Cambria"/>
                    <w:b/>
                    <w:bCs/>
                    <w:i/>
                    <w:iCs/>
                    <w:color w:val="000000" w:themeColor="text1"/>
                  </w:rPr>
                  <w:t>Michal Konečný, Mgr.</w:t>
                </w:r>
                <w:r w:rsidRPr="002E26DA">
                  <w:rPr>
                    <w:rFonts w:ascii="Cambria" w:hAnsi="Cambria"/>
                    <w:i/>
                    <w:iCs/>
                    <w:color w:val="000000" w:themeColor="text1"/>
                  </w:rPr>
                  <w:t xml:space="preserve"> Z pozice vedoucího skupiny předmětů Marketing koordinuje činnost řešitelů za celý projekt. Podílí se na řešení projektu jako celku. Řešitel úspěšně absolvoval disertační zkoušku a je aktuálně ve třetím a zároveň závěrečným roce svého doktorského studia. Téma disertační práce přímo souvisí s tématem předkládaného projektu. </w:t>
                </w:r>
              </w:p>
              <w:p w14:paraId="1906A7DB" w14:textId="515FF4DE" w:rsidR="007D3CCA" w:rsidRPr="00EA3472" w:rsidRDefault="002E26DA" w:rsidP="002E26DA">
                <w:pPr>
                  <w:rPr>
                    <w:rStyle w:val="Zstupntext"/>
                    <w:i/>
                    <w:iCs/>
                    <w:color w:val="000000" w:themeColor="text1"/>
                  </w:rPr>
                </w:pPr>
                <w:r w:rsidRPr="002E26DA">
                  <w:rPr>
                    <w:rFonts w:ascii="Cambria" w:hAnsi="Cambria"/>
                    <w:i/>
                    <w:iCs/>
                    <w:color w:val="000000" w:themeColor="text1"/>
                  </w:rPr>
                  <w:t>Provázanost na předměty: Marketing, Podnikové informační systémy,</w:t>
                </w:r>
                <w:r w:rsidRPr="002E26DA">
                  <w:rPr>
                    <w:rFonts w:ascii="Cambria" w:hAnsi="Cambria"/>
                    <w:i/>
                    <w:iCs/>
                    <w:color w:val="000000" w:themeColor="text1"/>
                    <w:lang w:val="sk-SK"/>
                  </w:rPr>
                  <w:t xml:space="preserve"> </w:t>
                </w:r>
                <w:r w:rsidRPr="002E26DA">
                  <w:rPr>
                    <w:rFonts w:ascii="Cambria" w:hAnsi="Cambria"/>
                    <w:i/>
                    <w:iCs/>
                    <w:color w:val="000000" w:themeColor="text1"/>
                  </w:rPr>
                  <w:t>Business Activities.</w:t>
                </w:r>
              </w:p>
            </w:sdtContent>
          </w:sdt>
        </w:tc>
      </w:tr>
      <w:tr w:rsidR="007D3CCA" w:rsidRPr="00456C0C" w14:paraId="2A0B5DF4" w14:textId="77777777" w:rsidTr="007D3CCA">
        <w:trPr>
          <w:trHeight w:val="144"/>
        </w:trPr>
        <w:tc>
          <w:tcPr>
            <w:tcW w:w="1972" w:type="dxa"/>
            <w:shd w:val="clear" w:color="auto" w:fill="F2F2F2" w:themeFill="background1" w:themeFillShade="F2"/>
            <w:vAlign w:val="center"/>
          </w:tcPr>
          <w:p w14:paraId="672F800A" w14:textId="77777777" w:rsidR="007D3CCA" w:rsidRPr="00456C0C" w:rsidRDefault="007D3CCA" w:rsidP="007D3CCA">
            <w:pPr>
              <w:rPr>
                <w:rFonts w:ascii="Cambria" w:hAnsi="Cambria"/>
                <w:b/>
                <w:sz w:val="24"/>
                <w:szCs w:val="24"/>
              </w:rPr>
            </w:pPr>
            <w:r w:rsidRPr="00456C0C">
              <w:rPr>
                <w:rFonts w:ascii="Cambria" w:hAnsi="Cambria"/>
                <w:b/>
                <w:sz w:val="24"/>
                <w:szCs w:val="24"/>
              </w:rPr>
              <w:t>Spoluřešitelé</w:t>
            </w:r>
          </w:p>
        </w:tc>
        <w:tc>
          <w:tcPr>
            <w:tcW w:w="7373" w:type="dxa"/>
            <w:vAlign w:val="center"/>
          </w:tcPr>
          <w:sdt>
            <w:sdtPr>
              <w:rPr>
                <w:rStyle w:val="Zstupntext"/>
                <w:rFonts w:ascii="Cambria" w:hAnsi="Cambria"/>
                <w:i/>
                <w:iCs/>
                <w:color w:val="000000" w:themeColor="text1"/>
              </w:rPr>
              <w:id w:val="-241337544"/>
              <w:placeholder>
                <w:docPart w:val="4BD995CF082144329BD2ED6402274C13"/>
              </w:placeholder>
              <w15:color w:val="FF0000"/>
              <w15:appearance w15:val="hidden"/>
            </w:sdtPr>
            <w:sdtContent>
              <w:p w14:paraId="29FD34B6" w14:textId="77777777" w:rsidR="002E26DA" w:rsidRPr="002E26DA" w:rsidRDefault="002E26DA" w:rsidP="002E26DA">
                <w:pPr>
                  <w:rPr>
                    <w:rFonts w:ascii="Cambria" w:hAnsi="Cambria"/>
                    <w:i/>
                    <w:iCs/>
                    <w:color w:val="000000" w:themeColor="text1"/>
                  </w:rPr>
                </w:pPr>
                <w:r w:rsidRPr="002E26DA">
                  <w:rPr>
                    <w:rFonts w:ascii="Cambria" w:hAnsi="Cambria"/>
                    <w:b/>
                    <w:bCs/>
                    <w:i/>
                    <w:iCs/>
                    <w:color w:val="000000" w:themeColor="text1"/>
                  </w:rPr>
                  <w:t>František Pollák, doc., PhDr., PhD.</w:t>
                </w:r>
                <w:r w:rsidRPr="002E26DA">
                  <w:rPr>
                    <w:rFonts w:ascii="Cambria" w:hAnsi="Cambria"/>
                    <w:i/>
                    <w:iCs/>
                    <w:color w:val="000000" w:themeColor="text1"/>
                  </w:rPr>
                  <w:t xml:space="preserve"> Jako zástupce hlavního řešitele a zároveň odborný garant zkoumaného tématu s</w:t>
                </w:r>
                <w:r w:rsidRPr="002E26DA">
                  <w:rPr>
                    <w:rFonts w:ascii="Cambria" w:hAnsi="Cambria"/>
                    <w:i/>
                    <w:iCs/>
                    <w:color w:val="000000" w:themeColor="text1"/>
                    <w:lang w:val="sk-SK"/>
                  </w:rPr>
                  <w:t>polu-</w:t>
                </w:r>
                <w:r w:rsidRPr="002E26DA">
                  <w:rPr>
                    <w:rFonts w:ascii="Cambria" w:hAnsi="Cambria"/>
                    <w:i/>
                    <w:iCs/>
                    <w:color w:val="000000" w:themeColor="text1"/>
                  </w:rPr>
                  <w:t xml:space="preserve">koordinuje odborní stránku implementace projektu. Podílí se na řešení projektu jako celku. Je popředním středoevropským odborníkem na problematiku řízení reputace v online prostředí. Zástupce Hlavního řešitele habilitoval v rámci oboru Ekonomika a management podniku, kde obhájil habilitační práci s názvem: Vybrané aspekty řízení reputace v prostředí internetu.  </w:t>
                </w:r>
              </w:p>
              <w:p w14:paraId="71DBE9E1" w14:textId="77777777" w:rsidR="002E26DA" w:rsidRPr="002E26DA" w:rsidRDefault="002E26DA" w:rsidP="002E26DA">
                <w:pPr>
                  <w:rPr>
                    <w:rFonts w:ascii="Cambria" w:hAnsi="Cambria"/>
                    <w:b/>
                    <w:bCs/>
                    <w:i/>
                    <w:iCs/>
                    <w:color w:val="000000" w:themeColor="text1"/>
                  </w:rPr>
                </w:pPr>
                <w:r w:rsidRPr="002E26DA">
                  <w:rPr>
                    <w:rFonts w:ascii="Cambria" w:hAnsi="Cambria"/>
                    <w:i/>
                    <w:iCs/>
                    <w:color w:val="000000" w:themeColor="text1"/>
                  </w:rPr>
                  <w:t>Provázanost na předměty: Marketing, Marketing management.</w:t>
                </w:r>
              </w:p>
              <w:p w14:paraId="1CA84CAF" w14:textId="77777777" w:rsidR="002E26DA" w:rsidRPr="002E26DA" w:rsidRDefault="002E26DA" w:rsidP="002E26DA">
                <w:pPr>
                  <w:rPr>
                    <w:rFonts w:ascii="Cambria" w:hAnsi="Cambria"/>
                    <w:i/>
                    <w:iCs/>
                    <w:color w:val="000000" w:themeColor="text1"/>
                  </w:rPr>
                </w:pPr>
                <w:r w:rsidRPr="002E26DA">
                  <w:rPr>
                    <w:rFonts w:ascii="Cambria" w:hAnsi="Cambria"/>
                    <w:b/>
                    <w:bCs/>
                    <w:i/>
                    <w:iCs/>
                    <w:color w:val="000000" w:themeColor="text1"/>
                  </w:rPr>
                  <w:t>Petra Pártlová, d</w:t>
                </w:r>
                <w:r w:rsidRPr="002E26DA">
                  <w:rPr>
                    <w:rFonts w:ascii="Cambria" w:hAnsi="Cambria"/>
                    <w:b/>
                    <w:bCs/>
                    <w:i/>
                    <w:iCs/>
                    <w:color w:val="000000" w:themeColor="text1"/>
                    <w:lang w:val="sk-SK"/>
                  </w:rPr>
                  <w:t xml:space="preserve">oc., </w:t>
                </w:r>
                <w:r w:rsidRPr="002E26DA">
                  <w:rPr>
                    <w:rFonts w:ascii="Cambria" w:hAnsi="Cambria"/>
                    <w:b/>
                    <w:bCs/>
                    <w:i/>
                    <w:iCs/>
                    <w:color w:val="000000" w:themeColor="text1"/>
                  </w:rPr>
                  <w:t>Ing., PhD.</w:t>
                </w:r>
                <w:r w:rsidRPr="002E26DA">
                  <w:rPr>
                    <w:rFonts w:ascii="Cambria" w:hAnsi="Cambria"/>
                    <w:i/>
                    <w:iCs/>
                    <w:color w:val="000000" w:themeColor="text1"/>
                  </w:rPr>
                  <w:t xml:space="preserve"> Dlouhodobě zaměřuje své výzkumné a pedagogické aktivity zejména so oblastí:  stabilizace a rozvoj malých a středních podniků ve venkovském prostoru, na strategický rozvoj územních celků, úloha aktérů působících v územních celcích (podniky, obce, společenské organizace a občané) a jejich synergický vliv při plánování rozvoje a navazujících rozvojových aktivit, ale i na problematiku podnikové (firemní) mobility v kontextu řešení dopravní politiky v relaci obec – ekonomické subjekty s cílem zvyšovat udržitelnost firemní, resp. městské mobility. V oblasti teoretického výzkumu je její činnost směřována na stanovení podnikatelského potenciálu pro daná území z pohledu identifikace endogenních a exogenních faktorů a jejich vliv na udržitelný rozvoj území.</w:t>
                </w:r>
              </w:p>
              <w:p w14:paraId="7F92976F" w14:textId="77777777" w:rsidR="002E26DA" w:rsidRPr="002E26DA" w:rsidRDefault="002E26DA" w:rsidP="002E26DA">
                <w:pPr>
                  <w:rPr>
                    <w:rFonts w:ascii="Cambria" w:hAnsi="Cambria"/>
                    <w:i/>
                    <w:iCs/>
                    <w:color w:val="000000" w:themeColor="text1"/>
                  </w:rPr>
                </w:pPr>
                <w:r w:rsidRPr="002E26DA">
                  <w:rPr>
                    <w:rFonts w:ascii="Cambria" w:hAnsi="Cambria"/>
                    <w:i/>
                    <w:iCs/>
                    <w:color w:val="000000" w:themeColor="text1"/>
                  </w:rPr>
                  <w:t>Provázanost na předmět: Environmentální management, Regionalistika a regionální politika, Státní a veřejná správa.</w:t>
                </w:r>
              </w:p>
              <w:p w14:paraId="35C87091" w14:textId="77777777" w:rsidR="002E26DA" w:rsidRPr="002E26DA" w:rsidRDefault="002E26DA" w:rsidP="002E26DA">
                <w:pPr>
                  <w:rPr>
                    <w:rFonts w:ascii="Cambria" w:hAnsi="Cambria"/>
                    <w:i/>
                    <w:iCs/>
                    <w:color w:val="000000" w:themeColor="text1"/>
                  </w:rPr>
                </w:pPr>
                <w:r w:rsidRPr="002E26DA">
                  <w:rPr>
                    <w:rFonts w:ascii="Cambria" w:hAnsi="Cambria"/>
                    <w:b/>
                    <w:bCs/>
                    <w:i/>
                    <w:iCs/>
                    <w:color w:val="000000" w:themeColor="text1"/>
                  </w:rPr>
                  <w:t>Radim Dušek, Ing., Ph.D.</w:t>
                </w:r>
                <w:r w:rsidRPr="002E26DA">
                  <w:rPr>
                    <w:rFonts w:ascii="Cambria" w:hAnsi="Cambria"/>
                    <w:i/>
                    <w:iCs/>
                    <w:color w:val="000000" w:themeColor="text1"/>
                  </w:rPr>
                  <w:t xml:space="preserve"> Výzkumné aktivity řešitele budou zaměřeny na analýzu a komparaci jednotlivých přístupů k řízení reputace v prostředí online marketingové komunikace z pohledu všeobecného marketingu. Zároveň bude řešitel aktivně participovat na procesech analýzy vybraných skupin subjektů pro vyspecifikování signifikantních faktorů úspěšnosti marketingové komunikace v prostředí různorodých sociálních sítí.</w:t>
                </w:r>
              </w:p>
              <w:p w14:paraId="0CFDD0B0" w14:textId="77777777" w:rsidR="007D3CCA" w:rsidRDefault="002E26DA" w:rsidP="002E26DA">
                <w:pPr>
                  <w:rPr>
                    <w:rFonts w:ascii="Cambria" w:hAnsi="Cambria"/>
                    <w:i/>
                    <w:iCs/>
                    <w:color w:val="000000" w:themeColor="text1"/>
                  </w:rPr>
                </w:pPr>
                <w:r w:rsidRPr="002E26DA">
                  <w:rPr>
                    <w:rFonts w:ascii="Cambria" w:hAnsi="Cambria"/>
                    <w:i/>
                    <w:iCs/>
                    <w:color w:val="000000" w:themeColor="text1"/>
                  </w:rPr>
                  <w:t>Provázanost na předmět: Marketing, Marketing Management,</w:t>
                </w:r>
                <w:r w:rsidRPr="002E26DA">
                  <w:rPr>
                    <w:rFonts w:ascii="Cambria" w:hAnsi="Cambria"/>
                    <w:i/>
                    <w:iCs/>
                    <w:color w:val="000000" w:themeColor="text1"/>
                    <w:lang w:val="sk-SK"/>
                  </w:rPr>
                  <w:t xml:space="preserve"> Public Relations</w:t>
                </w:r>
                <w:r w:rsidRPr="002E26DA">
                  <w:rPr>
                    <w:rFonts w:ascii="Cambria" w:hAnsi="Cambria"/>
                    <w:i/>
                    <w:iCs/>
                    <w:color w:val="000000" w:themeColor="text1"/>
                  </w:rPr>
                  <w:t>.</w:t>
                </w:r>
              </w:p>
              <w:p w14:paraId="29F3723F" w14:textId="77777777" w:rsidR="002E26DA" w:rsidRPr="002E26DA" w:rsidRDefault="002E26DA" w:rsidP="002E26DA">
                <w:pPr>
                  <w:rPr>
                    <w:rFonts w:ascii="Cambria" w:hAnsi="Cambria"/>
                    <w:i/>
                    <w:iCs/>
                    <w:color w:val="000000" w:themeColor="text1"/>
                  </w:rPr>
                </w:pPr>
                <w:r w:rsidRPr="002E26DA">
                  <w:rPr>
                    <w:rFonts w:ascii="Cambria" w:hAnsi="Cambria"/>
                    <w:b/>
                    <w:bCs/>
                    <w:i/>
                    <w:iCs/>
                    <w:color w:val="000000" w:themeColor="text1"/>
                  </w:rPr>
                  <w:t>Nikola Sagapova, Ing. et Ing.</w:t>
                </w:r>
                <w:r w:rsidRPr="002E26DA">
                  <w:rPr>
                    <w:rFonts w:ascii="Cambria" w:hAnsi="Cambria"/>
                    <w:i/>
                    <w:iCs/>
                    <w:color w:val="000000" w:themeColor="text1"/>
                  </w:rPr>
                  <w:t xml:space="preserve"> Spoluřešitelka se podílí na výstupech tohoto projektu. Úspěšně absolvovala doktorskou SSZ a téma její disertační práce souvisí s nízkouhlíkovou ekonomikou, konkrétně bioekonomikou, která je považována za jeden z mainstreamových konceptů udržitelného rozvoje. Téma projektu tak integruje nejen její know-how v oblasti udržitelnosti, ale také marketingu, kterému se dlouhodobě věnuje na VŠTE.</w:t>
                </w:r>
              </w:p>
              <w:p w14:paraId="7B72A18A" w14:textId="77777777" w:rsidR="002E26DA" w:rsidRPr="002E26DA" w:rsidRDefault="002E26DA" w:rsidP="002E26DA">
                <w:pPr>
                  <w:rPr>
                    <w:rFonts w:ascii="Cambria" w:hAnsi="Cambria"/>
                    <w:i/>
                    <w:iCs/>
                    <w:color w:val="000000" w:themeColor="text1"/>
                    <w:lang w:val="sk-SK"/>
                  </w:rPr>
                </w:pPr>
                <w:r w:rsidRPr="002E26DA">
                  <w:rPr>
                    <w:rFonts w:ascii="Cambria" w:hAnsi="Cambria"/>
                    <w:i/>
                    <w:iCs/>
                    <w:color w:val="000000" w:themeColor="text1"/>
                  </w:rPr>
                  <w:lastRenderedPageBreak/>
                  <w:t>Provázanost na předmět: Obchodní činnost, Business activities, CRM systémy, Marketing, South Bohemian Region.</w:t>
                </w:r>
              </w:p>
              <w:p w14:paraId="77AC3659" w14:textId="77777777" w:rsidR="002E26DA" w:rsidRPr="002E26DA" w:rsidRDefault="002E26DA" w:rsidP="002E26DA">
                <w:pPr>
                  <w:rPr>
                    <w:rFonts w:ascii="Cambria" w:hAnsi="Cambria"/>
                    <w:i/>
                    <w:iCs/>
                    <w:color w:val="000000" w:themeColor="text1"/>
                  </w:rPr>
                </w:pPr>
                <w:r w:rsidRPr="002E26DA">
                  <w:rPr>
                    <w:rFonts w:ascii="Cambria" w:hAnsi="Cambria"/>
                    <w:b/>
                    <w:bCs/>
                    <w:i/>
                    <w:iCs/>
                    <w:color w:val="000000" w:themeColor="text1"/>
                  </w:rPr>
                  <w:t>Alena Srbová, Ing., B</w:t>
                </w:r>
                <w:r w:rsidRPr="002E26DA">
                  <w:rPr>
                    <w:rFonts w:ascii="Cambria" w:hAnsi="Cambria"/>
                    <w:b/>
                    <w:bCs/>
                    <w:i/>
                    <w:iCs/>
                    <w:color w:val="000000" w:themeColor="text1"/>
                    <w:lang w:val="sk-SK"/>
                  </w:rPr>
                  <w:t xml:space="preserve">c., </w:t>
                </w:r>
                <w:r w:rsidRPr="002E26DA">
                  <w:rPr>
                    <w:rFonts w:ascii="Cambria" w:hAnsi="Cambria"/>
                    <w:b/>
                    <w:bCs/>
                    <w:i/>
                    <w:iCs/>
                    <w:color w:val="000000" w:themeColor="text1"/>
                  </w:rPr>
                  <w:t>PhD.</w:t>
                </w:r>
                <w:r w:rsidRPr="002E26DA">
                  <w:rPr>
                    <w:rFonts w:ascii="Cambria" w:hAnsi="Cambria"/>
                    <w:i/>
                    <w:iCs/>
                    <w:color w:val="000000" w:themeColor="text1"/>
                  </w:rPr>
                  <w:t xml:space="preserve"> Výzkumné aktivity řešitelky budou zaměřeny na analýzu a komparaci jednotlivých přístupů k řízení reputace především u retailerů z pohledu udržitelného rozvoje. S tím souvisí také aktivity jako je sběr dat a analýza základních kvalitativních a kvantitativních dat.</w:t>
                </w:r>
              </w:p>
              <w:p w14:paraId="24ADE10E" w14:textId="77777777" w:rsidR="002E26DA" w:rsidRPr="002E26DA" w:rsidRDefault="002E26DA" w:rsidP="002E26DA">
                <w:pPr>
                  <w:rPr>
                    <w:rFonts w:ascii="Cambria" w:hAnsi="Cambria"/>
                    <w:i/>
                    <w:iCs/>
                    <w:color w:val="000000" w:themeColor="text1"/>
                  </w:rPr>
                </w:pPr>
                <w:r w:rsidRPr="002E26DA">
                  <w:rPr>
                    <w:rFonts w:ascii="Cambria" w:hAnsi="Cambria"/>
                    <w:i/>
                    <w:iCs/>
                    <w:color w:val="000000" w:themeColor="text1"/>
                  </w:rPr>
                  <w:t>Provázanost na předmět: Státní a veřejná správa, Obchodní činnosti.</w:t>
                </w:r>
              </w:p>
              <w:p w14:paraId="3D9F9F24" w14:textId="77777777" w:rsidR="002E26DA" w:rsidRPr="002E26DA" w:rsidRDefault="002E26DA" w:rsidP="002E26DA">
                <w:pPr>
                  <w:rPr>
                    <w:rFonts w:ascii="Cambria" w:hAnsi="Cambria"/>
                    <w:b/>
                    <w:bCs/>
                    <w:i/>
                    <w:iCs/>
                    <w:color w:val="000000" w:themeColor="text1"/>
                  </w:rPr>
                </w:pPr>
                <w:r w:rsidRPr="002E26DA">
                  <w:rPr>
                    <w:rFonts w:ascii="Cambria" w:hAnsi="Cambria"/>
                    <w:b/>
                    <w:bCs/>
                    <w:i/>
                    <w:iCs/>
                    <w:color w:val="000000" w:themeColor="text1"/>
                  </w:rPr>
                  <w:t xml:space="preserve">Michal Ruschak, Ing., MBA </w:t>
                </w:r>
                <w:r w:rsidRPr="002E26DA">
                  <w:rPr>
                    <w:rFonts w:ascii="Cambria" w:hAnsi="Cambria"/>
                    <w:i/>
                    <w:iCs/>
                    <w:color w:val="000000" w:themeColor="text1"/>
                  </w:rPr>
                  <w:t>Podílí se na řešení dílčích aktivit projektu z pozice člena skupiny Marketing a ředitele Ústavu podnikové strategie, aktuálně je studentem doktorského studijního programu, kdy téma disertační práce je v souladu se zaměřením skupiny a projektu, tedy „vliv zavedení CSR a nastavení komunikace na hodnotu podniku a vnímání podniku z pohledu zákazníka“. V rámci výzkumu se věnuje vlivům na reputaci, hodnotu podniku a Customer perceived value.</w:t>
                </w:r>
              </w:p>
              <w:p w14:paraId="2FA905BD" w14:textId="77777777" w:rsidR="002E26DA" w:rsidRPr="002E26DA" w:rsidRDefault="002E26DA" w:rsidP="002E26DA">
                <w:pPr>
                  <w:rPr>
                    <w:rFonts w:ascii="Cambria" w:hAnsi="Cambria"/>
                    <w:i/>
                    <w:iCs/>
                    <w:color w:val="000000" w:themeColor="text1"/>
                  </w:rPr>
                </w:pPr>
                <w:r w:rsidRPr="002E26DA">
                  <w:rPr>
                    <w:rFonts w:ascii="Cambria" w:hAnsi="Cambria"/>
                    <w:i/>
                    <w:iCs/>
                    <w:color w:val="000000" w:themeColor="text1"/>
                  </w:rPr>
                  <w:t>Provázanost na předměty: Marketing.</w:t>
                </w:r>
              </w:p>
              <w:p w14:paraId="244FF233" w14:textId="32B5EF72" w:rsidR="002E26DA" w:rsidRPr="00EA3472" w:rsidRDefault="002E26DA" w:rsidP="002E26DA">
                <w:pPr>
                  <w:rPr>
                    <w:rStyle w:val="Zstupntext"/>
                    <w:rFonts w:ascii="Cambria" w:hAnsi="Cambria"/>
                    <w:i/>
                    <w:iCs/>
                    <w:color w:val="000000" w:themeColor="text1"/>
                  </w:rPr>
                </w:pPr>
                <w:r w:rsidRPr="002E26DA">
                  <w:rPr>
                    <w:rFonts w:ascii="Cambria" w:hAnsi="Cambria"/>
                    <w:b/>
                    <w:bCs/>
                    <w:i/>
                    <w:iCs/>
                    <w:color w:val="000000" w:themeColor="text1"/>
                  </w:rPr>
                  <w:t>K</w:t>
                </w:r>
                <w:r w:rsidRPr="002E26DA">
                  <w:rPr>
                    <w:rFonts w:ascii="Cambria" w:hAnsi="Cambria"/>
                    <w:b/>
                    <w:bCs/>
                    <w:i/>
                    <w:iCs/>
                    <w:color w:val="000000" w:themeColor="text1"/>
                    <w:lang w:val="sk-SK"/>
                  </w:rPr>
                  <w:t>ristína</w:t>
                </w:r>
                <w:r w:rsidRPr="002E26DA">
                  <w:rPr>
                    <w:rFonts w:ascii="Cambria" w:hAnsi="Cambria"/>
                    <w:b/>
                    <w:bCs/>
                    <w:i/>
                    <w:iCs/>
                    <w:color w:val="000000" w:themeColor="text1"/>
                  </w:rPr>
                  <w:t xml:space="preserve"> K</w:t>
                </w:r>
                <w:r w:rsidRPr="002E26DA">
                  <w:rPr>
                    <w:rFonts w:ascii="Cambria" w:hAnsi="Cambria"/>
                    <w:b/>
                    <w:bCs/>
                    <w:i/>
                    <w:iCs/>
                    <w:color w:val="000000" w:themeColor="text1"/>
                    <w:lang w:val="sk-SK"/>
                  </w:rPr>
                  <w:t>orená</w:t>
                </w:r>
                <w:r w:rsidRPr="002E26DA">
                  <w:rPr>
                    <w:rFonts w:ascii="Cambria" w:hAnsi="Cambria"/>
                    <w:b/>
                    <w:bCs/>
                    <w:i/>
                    <w:iCs/>
                    <w:color w:val="000000" w:themeColor="text1"/>
                  </w:rPr>
                  <w:t>, B</w:t>
                </w:r>
                <w:r w:rsidRPr="002E26DA">
                  <w:rPr>
                    <w:rFonts w:ascii="Cambria" w:hAnsi="Cambria"/>
                    <w:b/>
                    <w:bCs/>
                    <w:i/>
                    <w:iCs/>
                    <w:color w:val="000000" w:themeColor="text1"/>
                    <w:lang w:val="sk-SK"/>
                  </w:rPr>
                  <w:t>c</w:t>
                </w:r>
                <w:r w:rsidRPr="002E26DA">
                  <w:rPr>
                    <w:rFonts w:ascii="Cambria" w:hAnsi="Cambria"/>
                    <w:b/>
                    <w:bCs/>
                    <w:i/>
                    <w:iCs/>
                    <w:color w:val="000000" w:themeColor="text1"/>
                  </w:rPr>
                  <w:t xml:space="preserve">. </w:t>
                </w:r>
                <w:r w:rsidR="00E5199B" w:rsidRPr="00E5199B">
                  <w:rPr>
                    <w:rFonts w:ascii="Cambria" w:hAnsi="Cambria"/>
                    <w:i/>
                    <w:iCs/>
                    <w:color w:val="000000" w:themeColor="text1"/>
                  </w:rPr>
                  <w:t>V</w:t>
                </w:r>
                <w:r w:rsidRPr="002E26DA">
                  <w:rPr>
                    <w:rFonts w:ascii="Cambria" w:hAnsi="Cambria"/>
                    <w:i/>
                    <w:iCs/>
                    <w:color w:val="000000" w:themeColor="text1"/>
                  </w:rPr>
                  <w:t>ědeck</w:t>
                </w:r>
                <w:r w:rsidR="00E5199B">
                  <w:rPr>
                    <w:rFonts w:ascii="Cambria" w:hAnsi="Cambria"/>
                    <w:i/>
                    <w:iCs/>
                    <w:color w:val="000000" w:themeColor="text1"/>
                  </w:rPr>
                  <w:t>ý</w:t>
                </w:r>
                <w:r w:rsidRPr="002E26DA">
                  <w:rPr>
                    <w:rFonts w:ascii="Cambria" w:hAnsi="Cambria"/>
                    <w:i/>
                    <w:iCs/>
                    <w:color w:val="000000" w:themeColor="text1"/>
                  </w:rPr>
                  <w:t xml:space="preserve"> a</w:t>
                </w:r>
                <w:r w:rsidR="00E5199B">
                  <w:rPr>
                    <w:rFonts w:ascii="Cambria" w:hAnsi="Cambria"/>
                    <w:i/>
                    <w:iCs/>
                    <w:color w:val="000000" w:themeColor="text1"/>
                  </w:rPr>
                  <w:t>sistent</w:t>
                </w:r>
                <w:r w:rsidRPr="002E26DA">
                  <w:rPr>
                    <w:rFonts w:ascii="Cambria" w:hAnsi="Cambria"/>
                    <w:i/>
                    <w:iCs/>
                    <w:color w:val="000000" w:themeColor="text1"/>
                  </w:rPr>
                  <w:t xml:space="preserve"> Katedry cestovního ruchu a marketingu, Ústavu podnikové strategie na VŠTE.</w:t>
                </w:r>
              </w:p>
            </w:sdtContent>
          </w:sdt>
        </w:tc>
      </w:tr>
      <w:tr w:rsidR="007D3CCA" w:rsidRPr="00456C0C" w14:paraId="1E6A05B5" w14:textId="77777777" w:rsidTr="007D3CCA">
        <w:trPr>
          <w:trHeight w:val="144"/>
        </w:trPr>
        <w:tc>
          <w:tcPr>
            <w:tcW w:w="1972" w:type="dxa"/>
            <w:shd w:val="clear" w:color="auto" w:fill="F2F2F2" w:themeFill="background1" w:themeFillShade="F2"/>
            <w:vAlign w:val="center"/>
          </w:tcPr>
          <w:p w14:paraId="145839A3" w14:textId="2974A629" w:rsidR="007D3CCA" w:rsidRPr="00456C0C" w:rsidRDefault="007D3CCA" w:rsidP="007D3CCA">
            <w:pPr>
              <w:rPr>
                <w:rFonts w:ascii="Cambria" w:hAnsi="Cambria"/>
                <w:b/>
                <w:sz w:val="24"/>
                <w:szCs w:val="24"/>
              </w:rPr>
            </w:pPr>
            <w:r w:rsidRPr="00456C0C">
              <w:rPr>
                <w:rFonts w:ascii="Cambria" w:hAnsi="Cambria"/>
                <w:b/>
                <w:sz w:val="24"/>
                <w:szCs w:val="24"/>
              </w:rPr>
              <w:lastRenderedPageBreak/>
              <w:t>Skupina předmětů</w:t>
            </w:r>
          </w:p>
        </w:tc>
        <w:tc>
          <w:tcPr>
            <w:tcW w:w="7373" w:type="dxa"/>
            <w:vAlign w:val="center"/>
          </w:tcPr>
          <w:p w14:paraId="17A7E0DC" w14:textId="056DC9A0" w:rsidR="007D3CCA" w:rsidRPr="00EA3472" w:rsidRDefault="002E26DA" w:rsidP="007D3CCA">
            <w:pPr>
              <w:rPr>
                <w:rFonts w:ascii="Cambria" w:hAnsi="Cambria"/>
                <w:i/>
                <w:iCs/>
                <w:color w:val="000000" w:themeColor="text1"/>
                <w:highlight w:val="red"/>
              </w:rPr>
            </w:pPr>
            <w:r w:rsidRPr="002E26DA">
              <w:rPr>
                <w:rFonts w:ascii="Cambria" w:hAnsi="Cambria"/>
                <w:i/>
                <w:iCs/>
                <w:color w:val="000000" w:themeColor="text1"/>
              </w:rPr>
              <w:t>Skupina Marketing, Skupina Regionální rozvoj a cestovní ruch</w:t>
            </w:r>
          </w:p>
        </w:tc>
      </w:tr>
      <w:tr w:rsidR="007D3CCA" w:rsidRPr="00456C0C" w14:paraId="34FA2941" w14:textId="77777777" w:rsidTr="007D3CCA">
        <w:trPr>
          <w:trHeight w:val="144"/>
        </w:trPr>
        <w:tc>
          <w:tcPr>
            <w:tcW w:w="1972" w:type="dxa"/>
            <w:shd w:val="clear" w:color="auto" w:fill="F2F2F2" w:themeFill="background1" w:themeFillShade="F2"/>
            <w:vAlign w:val="center"/>
          </w:tcPr>
          <w:p w14:paraId="112021CD" w14:textId="0F1982B4" w:rsidR="007D3CCA" w:rsidRPr="00456C0C" w:rsidRDefault="007D3CCA" w:rsidP="007D3CCA">
            <w:pPr>
              <w:rPr>
                <w:rFonts w:ascii="Cambria" w:hAnsi="Cambria"/>
                <w:b/>
                <w:sz w:val="24"/>
                <w:szCs w:val="24"/>
              </w:rPr>
            </w:pPr>
            <w:r w:rsidRPr="00456C0C">
              <w:rPr>
                <w:rFonts w:ascii="Cambria" w:hAnsi="Cambria"/>
                <w:b/>
                <w:sz w:val="24"/>
                <w:szCs w:val="24"/>
              </w:rPr>
              <w:t>Projekt je realizován za pracoviště</w:t>
            </w:r>
          </w:p>
        </w:tc>
        <w:sdt>
          <w:sdtPr>
            <w:rPr>
              <w:rFonts w:ascii="Cambria" w:hAnsi="Cambria"/>
              <w:i/>
              <w:iCs/>
              <w:color w:val="000000" w:themeColor="text1"/>
              <w:highlight w:val="red"/>
            </w:rPr>
            <w:id w:val="1497077250"/>
            <w:placeholder>
              <w:docPart w:val="61E5FB3BE2AC407CBE43C074CBBF9881"/>
            </w:placeholder>
            <w:comboBox>
              <w:listItem w:value="Zvolte položku."/>
              <w:listItem w:displayText="Ústav podnikové strategie" w:value="Ústav podnikové strategie"/>
              <w:listItem w:displayText="Ústav znalectví a oceňování" w:value="Ústav znalectví a oceňování"/>
            </w:comboBox>
          </w:sdtPr>
          <w:sdtContent>
            <w:tc>
              <w:tcPr>
                <w:tcW w:w="7373" w:type="dxa"/>
                <w:vAlign w:val="center"/>
              </w:tcPr>
              <w:p w14:paraId="18BD65E1" w14:textId="57FBA910" w:rsidR="007D3CCA" w:rsidRPr="00456C0C" w:rsidRDefault="002E26DA" w:rsidP="007D3CCA">
                <w:pPr>
                  <w:rPr>
                    <w:rFonts w:ascii="Cambria" w:hAnsi="Cambria"/>
                    <w:i/>
                    <w:iCs/>
                    <w:color w:val="000000" w:themeColor="text1"/>
                    <w:highlight w:val="red"/>
                  </w:rPr>
                </w:pPr>
                <w:r>
                  <w:rPr>
                    <w:rFonts w:ascii="Cambria" w:hAnsi="Cambria"/>
                    <w:i/>
                    <w:iCs/>
                    <w:color w:val="000000" w:themeColor="text1"/>
                    <w:highlight w:val="red"/>
                  </w:rPr>
                  <w:t>Ústav podnikové strategie</w:t>
                </w:r>
              </w:p>
            </w:tc>
          </w:sdtContent>
        </w:sdt>
      </w:tr>
    </w:tbl>
    <w:p w14:paraId="42F43216" w14:textId="77777777" w:rsidR="000C5A32" w:rsidRPr="00456C0C" w:rsidRDefault="000C5A32">
      <w:pPr>
        <w:rPr>
          <w:rFonts w:ascii="Cambria" w:hAnsi="Cambria"/>
          <w:sz w:val="24"/>
          <w:szCs w:val="24"/>
        </w:rPr>
      </w:pPr>
    </w:p>
    <w:p w14:paraId="2D3240C6" w14:textId="77777777" w:rsidR="000D55BE" w:rsidRPr="00456C0C" w:rsidRDefault="003D5B4F">
      <w:pPr>
        <w:rPr>
          <w:rFonts w:ascii="Cambria" w:hAnsi="Cambria"/>
          <w:b/>
          <w:sz w:val="24"/>
          <w:szCs w:val="24"/>
        </w:rPr>
      </w:pPr>
      <w:r w:rsidRPr="00456C0C">
        <w:rPr>
          <w:rFonts w:ascii="Cambria" w:hAnsi="Cambria"/>
          <w:b/>
          <w:sz w:val="24"/>
          <w:szCs w:val="24"/>
        </w:rPr>
        <w:t>Projekt</w:t>
      </w:r>
    </w:p>
    <w:tbl>
      <w:tblPr>
        <w:tblStyle w:val="Mkatabulky"/>
        <w:tblW w:w="0" w:type="auto"/>
        <w:tblLook w:val="04A0" w:firstRow="1" w:lastRow="0" w:firstColumn="1" w:lastColumn="0" w:noHBand="0" w:noVBand="1"/>
      </w:tblPr>
      <w:tblGrid>
        <w:gridCol w:w="1961"/>
        <w:gridCol w:w="7384"/>
      </w:tblGrid>
      <w:tr w:rsidR="000D55BE" w:rsidRPr="00456C0C" w14:paraId="382B3A01" w14:textId="77777777" w:rsidTr="00456C0C">
        <w:trPr>
          <w:trHeight w:val="703"/>
        </w:trPr>
        <w:tc>
          <w:tcPr>
            <w:tcW w:w="1980" w:type="dxa"/>
            <w:shd w:val="clear" w:color="auto" w:fill="F2F2F2" w:themeFill="background1" w:themeFillShade="F2"/>
            <w:vAlign w:val="center"/>
          </w:tcPr>
          <w:p w14:paraId="7BEBAA0B" w14:textId="77777777" w:rsidR="000D55BE" w:rsidRPr="00456C0C" w:rsidRDefault="000D55BE" w:rsidP="00D673FF">
            <w:pPr>
              <w:rPr>
                <w:rFonts w:ascii="Cambria" w:hAnsi="Cambria"/>
                <w:b/>
                <w:sz w:val="24"/>
                <w:szCs w:val="24"/>
              </w:rPr>
            </w:pPr>
            <w:r w:rsidRPr="00456C0C">
              <w:rPr>
                <w:rFonts w:ascii="Cambria" w:hAnsi="Cambria"/>
                <w:b/>
                <w:sz w:val="24"/>
                <w:szCs w:val="24"/>
              </w:rPr>
              <w:t>Cíl projektu</w:t>
            </w:r>
          </w:p>
        </w:tc>
        <w:sdt>
          <w:sdtPr>
            <w:rPr>
              <w:rFonts w:ascii="Cambria" w:hAnsi="Cambria"/>
              <w:color w:val="FF0000"/>
              <w:sz w:val="24"/>
              <w:szCs w:val="24"/>
            </w:rPr>
            <w:id w:val="29774082"/>
            <w:placeholder>
              <w:docPart w:val="2227B3A263024F1F9BAAE51A169F0C3A"/>
            </w:placeholder>
            <w15:color w:val="FF0000"/>
            <w15:appearance w15:val="hidden"/>
          </w:sdtPr>
          <w:sdtContent>
            <w:tc>
              <w:tcPr>
                <w:tcW w:w="7513" w:type="dxa"/>
                <w:vAlign w:val="center"/>
              </w:tcPr>
              <w:p w14:paraId="1AE75817" w14:textId="4F51BF3F" w:rsidR="000D55BE" w:rsidRPr="00456C0C" w:rsidRDefault="009E3F62" w:rsidP="009E3F62">
                <w:pPr>
                  <w:jc w:val="both"/>
                  <w:rPr>
                    <w:rFonts w:ascii="Cambria" w:hAnsi="Cambria"/>
                    <w:bCs/>
                    <w:i/>
                    <w:iCs/>
                  </w:rPr>
                </w:pPr>
                <w:r w:rsidRPr="009E3F62">
                  <w:rPr>
                    <w:rFonts w:ascii="Cambria" w:hAnsi="Cambria"/>
                    <w:bCs/>
                    <w:i/>
                    <w:iCs/>
                  </w:rPr>
                  <w:t xml:space="preserve">V návaznosti na projekt IVSUPS005 Řízení marketingové komunikace pro budování, udržování a ochranu identity a reputace v prostředí internetu </w:t>
                </w:r>
                <w:r>
                  <w:rPr>
                    <w:rFonts w:ascii="Cambria" w:hAnsi="Cambria"/>
                    <w:bCs/>
                    <w:i/>
                    <w:iCs/>
                  </w:rPr>
                  <w:t>byla</w:t>
                </w:r>
                <w:r w:rsidRPr="009E3F62">
                  <w:rPr>
                    <w:rFonts w:ascii="Cambria" w:hAnsi="Cambria"/>
                    <w:bCs/>
                    <w:i/>
                    <w:iCs/>
                  </w:rPr>
                  <w:t xml:space="preserve"> rozvin</w:t>
                </w:r>
                <w:r>
                  <w:rPr>
                    <w:rFonts w:ascii="Cambria" w:hAnsi="Cambria"/>
                    <w:bCs/>
                    <w:i/>
                    <w:iCs/>
                  </w:rPr>
                  <w:t>u</w:t>
                </w:r>
                <w:r w:rsidRPr="009E3F62">
                  <w:rPr>
                    <w:rFonts w:ascii="Cambria" w:hAnsi="Cambria"/>
                    <w:bCs/>
                    <w:i/>
                    <w:iCs/>
                  </w:rPr>
                  <w:t>t</w:t>
                </w:r>
                <w:r>
                  <w:rPr>
                    <w:rFonts w:ascii="Cambria" w:hAnsi="Cambria"/>
                    <w:bCs/>
                    <w:i/>
                    <w:iCs/>
                  </w:rPr>
                  <w:t>a</w:t>
                </w:r>
                <w:r w:rsidRPr="009E3F62">
                  <w:rPr>
                    <w:rFonts w:ascii="Cambria" w:hAnsi="Cambria"/>
                    <w:bCs/>
                    <w:i/>
                    <w:iCs/>
                  </w:rPr>
                  <w:t xml:space="preserve"> poznatkov</w:t>
                </w:r>
                <w:r>
                  <w:rPr>
                    <w:rFonts w:ascii="Cambria" w:hAnsi="Cambria"/>
                    <w:bCs/>
                    <w:i/>
                    <w:iCs/>
                  </w:rPr>
                  <w:t>á</w:t>
                </w:r>
                <w:r w:rsidRPr="009E3F62">
                  <w:rPr>
                    <w:rFonts w:ascii="Cambria" w:hAnsi="Cambria"/>
                    <w:bCs/>
                    <w:i/>
                    <w:iCs/>
                  </w:rPr>
                  <w:t xml:space="preserve"> báz</w:t>
                </w:r>
                <w:r>
                  <w:rPr>
                    <w:rFonts w:ascii="Cambria" w:hAnsi="Cambria"/>
                    <w:bCs/>
                    <w:i/>
                    <w:iCs/>
                  </w:rPr>
                  <w:t>e</w:t>
                </w:r>
                <w:r w:rsidRPr="009E3F62">
                  <w:rPr>
                    <w:rFonts w:ascii="Cambria" w:hAnsi="Cambria"/>
                    <w:bCs/>
                    <w:i/>
                    <w:iCs/>
                  </w:rPr>
                  <w:t xml:space="preserve"> problematiky za účelem sbližování tématu směrem k prioritním osám významných evropských grantových schémat.</w:t>
                </w:r>
                <w:r>
                  <w:rPr>
                    <w:rFonts w:ascii="Cambria" w:hAnsi="Cambria"/>
                    <w:bCs/>
                    <w:i/>
                    <w:iCs/>
                  </w:rPr>
                  <w:t xml:space="preserve"> </w:t>
                </w:r>
                <w:r w:rsidRPr="009E3F62">
                  <w:rPr>
                    <w:rFonts w:ascii="Cambria" w:hAnsi="Cambria"/>
                    <w:bCs/>
                    <w:i/>
                    <w:iCs/>
                  </w:rPr>
                  <w:t>S cílem dekompozice problematiky b</w:t>
                </w:r>
                <w:r>
                  <w:rPr>
                    <w:rFonts w:ascii="Cambria" w:hAnsi="Cambria"/>
                    <w:bCs/>
                    <w:i/>
                    <w:iCs/>
                  </w:rPr>
                  <w:t>yli</w:t>
                </w:r>
                <w:r w:rsidRPr="009E3F62">
                  <w:rPr>
                    <w:rFonts w:ascii="Cambria" w:hAnsi="Cambria"/>
                    <w:bCs/>
                    <w:i/>
                    <w:iCs/>
                  </w:rPr>
                  <w:t xml:space="preserve"> poznatky extrahovány na základě analýz ve více fázích. Prvotní fáze b</w:t>
                </w:r>
                <w:r>
                  <w:rPr>
                    <w:rFonts w:ascii="Cambria" w:hAnsi="Cambria"/>
                    <w:bCs/>
                    <w:i/>
                    <w:iCs/>
                  </w:rPr>
                  <w:t>yla</w:t>
                </w:r>
                <w:r w:rsidRPr="009E3F62">
                  <w:rPr>
                    <w:rFonts w:ascii="Cambria" w:hAnsi="Cambria"/>
                    <w:bCs/>
                    <w:i/>
                    <w:iCs/>
                  </w:rPr>
                  <w:t xml:space="preserve"> přitom zohledňovat poznatky naakumulované i mimo zvolenou oblast (průřezové oblasti marketingu a oblasti udržitelného rozvoje, jako zelená ekonomika, cirkulární ekonomika, bioekonomika a také fair trade), a to za účelem identifikace dominantních reputačních determinantů a také aplikovatelných metodik pro kvantifikaci reputace. Jak již bylo zmíněno, předkládaný projekt </w:t>
                </w:r>
                <w:r>
                  <w:rPr>
                    <w:rFonts w:ascii="Cambria" w:hAnsi="Cambria"/>
                    <w:bCs/>
                    <w:i/>
                    <w:iCs/>
                  </w:rPr>
                  <w:t>je</w:t>
                </w:r>
                <w:r w:rsidRPr="009E3F62">
                  <w:rPr>
                    <w:rFonts w:ascii="Cambria" w:hAnsi="Cambria"/>
                    <w:bCs/>
                    <w:i/>
                    <w:iCs/>
                  </w:rPr>
                  <w:t xml:space="preserve"> realizován s hlavním cílem rozvinout poznatkovou bázi o zkoumané problematice. Použity b</w:t>
                </w:r>
                <w:r>
                  <w:rPr>
                    <w:rFonts w:ascii="Cambria" w:hAnsi="Cambria"/>
                    <w:bCs/>
                    <w:i/>
                    <w:iCs/>
                  </w:rPr>
                  <w:t>yli</w:t>
                </w:r>
                <w:r w:rsidRPr="009E3F62">
                  <w:rPr>
                    <w:rFonts w:ascii="Cambria" w:hAnsi="Cambria"/>
                    <w:bCs/>
                    <w:i/>
                    <w:iCs/>
                  </w:rPr>
                  <w:t xml:space="preserve"> kvalitativní a kvantitativní metody zpracování.</w:t>
                </w:r>
              </w:p>
            </w:tc>
          </w:sdtContent>
        </w:sdt>
      </w:tr>
      <w:tr w:rsidR="00391ACC" w:rsidRPr="00456C0C" w14:paraId="276DADE9" w14:textId="77777777" w:rsidTr="00456C0C">
        <w:trPr>
          <w:trHeight w:val="470"/>
        </w:trPr>
        <w:tc>
          <w:tcPr>
            <w:tcW w:w="1980" w:type="dxa"/>
            <w:shd w:val="clear" w:color="auto" w:fill="F2F2F2" w:themeFill="background1" w:themeFillShade="F2"/>
            <w:vAlign w:val="center"/>
          </w:tcPr>
          <w:p w14:paraId="6D5D156C" w14:textId="70ABB8FA" w:rsidR="00391ACC" w:rsidRPr="00456C0C" w:rsidRDefault="004826A7" w:rsidP="00D673FF">
            <w:pPr>
              <w:rPr>
                <w:rFonts w:ascii="Cambria" w:hAnsi="Cambria"/>
                <w:b/>
                <w:sz w:val="24"/>
                <w:szCs w:val="24"/>
              </w:rPr>
            </w:pPr>
            <w:r w:rsidRPr="00456C0C">
              <w:rPr>
                <w:rFonts w:ascii="Cambria" w:hAnsi="Cambria"/>
                <w:b/>
                <w:sz w:val="24"/>
                <w:szCs w:val="24"/>
              </w:rPr>
              <w:t>Způsob řešení</w:t>
            </w:r>
          </w:p>
        </w:tc>
        <w:tc>
          <w:tcPr>
            <w:tcW w:w="7513" w:type="dxa"/>
            <w:vAlign w:val="center"/>
          </w:tcPr>
          <w:sdt>
            <w:sdtPr>
              <w:rPr>
                <w:rFonts w:ascii="Cambria" w:hAnsi="Cambria"/>
                <w:i/>
                <w:iCs/>
                <w:color w:val="000000" w:themeColor="text1"/>
                <w:sz w:val="24"/>
                <w:szCs w:val="24"/>
              </w:rPr>
              <w:id w:val="-178503521"/>
              <w:placeholder>
                <w:docPart w:val="1B4EF64F6884453EA43E629A769C8D18"/>
              </w:placeholder>
              <w15:color w:val="FF0000"/>
              <w15:appearance w15:val="hidden"/>
            </w:sdtPr>
            <w:sdtContent>
              <w:p w14:paraId="7F1F3255"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Projekt je z hlediska úrovně zaměřen na základní výzkum, v němž se jednak jedná o rozvoj teoretické poznatkové báze v oblasti problematiky reputačního managementu, jakož i o vymezení a identifikaci dalších podpůrných indikátorů a faktorů determinujících proces budování a ochrany značky subjektů nízkouhlíkové a sdílené ekonomiky.</w:t>
                </w:r>
              </w:p>
              <w:p w14:paraId="6ADAD3F9"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Řešení projektu v intencích vymezeného problémového okruhu se opírá o systémový přístup a další vybrané podpůrné metody jako abstrakce, komparace, statistické metody a formalizaci procesů s následující posloupností:</w:t>
                </w:r>
              </w:p>
              <w:p w14:paraId="6802FA5B"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 Systémová analýza a dekompozice stavu poznání.</w:t>
                </w:r>
              </w:p>
              <w:p w14:paraId="554B5B7C"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 Syntéza, souvztažnost, synergie.</w:t>
                </w:r>
              </w:p>
              <w:p w14:paraId="47018980"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 Stanovení indikátorů a faktorů.</w:t>
                </w:r>
              </w:p>
              <w:p w14:paraId="2104CB18"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 Identifikování a návrh metodiky.</w:t>
                </w:r>
              </w:p>
              <w:p w14:paraId="4FF01828" w14:textId="77777777" w:rsidR="003C3D18" w:rsidRPr="003C3D18" w:rsidRDefault="003C3D18" w:rsidP="003C3D18">
                <w:pPr>
                  <w:rPr>
                    <w:rFonts w:ascii="Cambria" w:hAnsi="Cambria"/>
                    <w:i/>
                    <w:iCs/>
                    <w:color w:val="000000" w:themeColor="text1"/>
                  </w:rPr>
                </w:pPr>
                <w:r w:rsidRPr="003C3D18">
                  <w:rPr>
                    <w:rFonts w:ascii="Cambria" w:hAnsi="Cambria"/>
                    <w:i/>
                    <w:iCs/>
                    <w:color w:val="000000" w:themeColor="text1"/>
                  </w:rPr>
                  <w:t>• Doporučení postupů zavedení teoretických poznatků pro praxi.</w:t>
                </w:r>
              </w:p>
              <w:p w14:paraId="2DE78F35" w14:textId="1B2D86FA" w:rsidR="00391ACC" w:rsidRPr="00456C0C" w:rsidRDefault="003C3D18" w:rsidP="003C3D18">
                <w:pPr>
                  <w:rPr>
                    <w:rFonts w:ascii="Cambria" w:hAnsi="Cambria"/>
                    <w:i/>
                    <w:iCs/>
                    <w:color w:val="000000" w:themeColor="text1"/>
                  </w:rPr>
                </w:pPr>
                <w:r w:rsidRPr="003C3D18">
                  <w:rPr>
                    <w:rFonts w:ascii="Cambria" w:hAnsi="Cambria"/>
                    <w:i/>
                    <w:iCs/>
                    <w:color w:val="000000" w:themeColor="text1"/>
                  </w:rPr>
                  <w:lastRenderedPageBreak/>
                  <w:t>Z pohledu empirického materiálu b</w:t>
                </w:r>
                <w:r>
                  <w:rPr>
                    <w:rFonts w:ascii="Cambria" w:hAnsi="Cambria"/>
                    <w:i/>
                    <w:iCs/>
                    <w:color w:val="000000" w:themeColor="text1"/>
                  </w:rPr>
                  <w:t>yli</w:t>
                </w:r>
                <w:r w:rsidRPr="003C3D18">
                  <w:rPr>
                    <w:rFonts w:ascii="Cambria" w:hAnsi="Cambria"/>
                    <w:i/>
                    <w:iCs/>
                    <w:color w:val="000000" w:themeColor="text1"/>
                  </w:rPr>
                  <w:t xml:space="preserve"> zpracovávány jak primární, tak sekundární údaje. Primární data m</w:t>
                </w:r>
                <w:r>
                  <w:rPr>
                    <w:rFonts w:ascii="Cambria" w:hAnsi="Cambria"/>
                    <w:i/>
                    <w:iCs/>
                    <w:color w:val="000000" w:themeColor="text1"/>
                  </w:rPr>
                  <w:t>ěli</w:t>
                </w:r>
                <w:r w:rsidRPr="003C3D18">
                  <w:rPr>
                    <w:rFonts w:ascii="Cambria" w:hAnsi="Cambria"/>
                    <w:i/>
                    <w:iCs/>
                    <w:color w:val="000000" w:themeColor="text1"/>
                  </w:rPr>
                  <w:t xml:space="preserve"> dominantně podobu expertních odhadů. Sekundární data b</w:t>
                </w:r>
                <w:r>
                  <w:rPr>
                    <w:rFonts w:ascii="Cambria" w:hAnsi="Cambria"/>
                    <w:i/>
                    <w:iCs/>
                    <w:color w:val="000000" w:themeColor="text1"/>
                  </w:rPr>
                  <w:t>yla</w:t>
                </w:r>
                <w:r w:rsidRPr="003C3D18">
                  <w:rPr>
                    <w:rFonts w:ascii="Cambria" w:hAnsi="Cambria"/>
                    <w:i/>
                    <w:iCs/>
                    <w:color w:val="000000" w:themeColor="text1"/>
                  </w:rPr>
                  <w:t xml:space="preserve"> získávána z internetových databází, také unifikováním vybraných ukazatelů online reputace vycházejících z identifikovaných metodologických rámců, stejně jako z metodologie analýzy sentimentu. Pro výpočet komplexních reputačních parametrů a ukazatelů b</w:t>
                </w:r>
                <w:r>
                  <w:rPr>
                    <w:rFonts w:ascii="Cambria" w:hAnsi="Cambria"/>
                    <w:i/>
                    <w:iCs/>
                    <w:color w:val="000000" w:themeColor="text1"/>
                  </w:rPr>
                  <w:t>yli</w:t>
                </w:r>
                <w:r w:rsidRPr="003C3D18">
                  <w:rPr>
                    <w:rFonts w:ascii="Cambria" w:hAnsi="Cambria"/>
                    <w:i/>
                    <w:iCs/>
                    <w:color w:val="000000" w:themeColor="text1"/>
                  </w:rPr>
                  <w:t xml:space="preserve"> využity sofistikované postupy analýzy reputace obsažené v metodice TOR.</w:t>
                </w:r>
                <w:r w:rsidRPr="003C3D18">
                  <w:rPr>
                    <w:rFonts w:ascii="Cambria" w:eastAsia="Times New Roman" w:hAnsi="Cambria" w:cs="Times New Roman"/>
                    <w:color w:val="000000" w:themeColor="text1"/>
                    <w:sz w:val="24"/>
                    <w:szCs w:val="24"/>
                    <w:lang w:eastAsia="sk-SK"/>
                  </w:rPr>
                  <w:t xml:space="preserve"> </w:t>
                </w:r>
                <w:r w:rsidRPr="003C3D18">
                  <w:rPr>
                    <w:rFonts w:ascii="Cambria" w:hAnsi="Cambria"/>
                    <w:i/>
                    <w:iCs/>
                    <w:color w:val="000000" w:themeColor="text1"/>
                  </w:rPr>
                  <w:t>Metodika TOR (výpočet celkové úrovně online reputace subjektu) byla vypracována hlavním řešitelem projektu IVSUPS005 v roce 2015</w:t>
                </w:r>
                <w:r>
                  <w:rPr>
                    <w:rFonts w:ascii="Cambria" w:hAnsi="Cambria"/>
                    <w:i/>
                    <w:iCs/>
                    <w:color w:val="000000" w:themeColor="text1"/>
                  </w:rPr>
                  <w:t xml:space="preserve"> </w:t>
                </w:r>
                <w:r w:rsidRPr="003C3D18">
                  <w:rPr>
                    <w:rFonts w:ascii="Cambria" w:hAnsi="Cambria"/>
                    <w:i/>
                    <w:iCs/>
                    <w:color w:val="000000" w:themeColor="text1"/>
                  </w:rPr>
                  <w:t>precizováním postupů založených na zpracování přirozeného jazyka (natural language processing).</w:t>
                </w:r>
              </w:p>
            </w:sdtContent>
          </w:sdt>
        </w:tc>
      </w:tr>
      <w:tr w:rsidR="00987E8D" w:rsidRPr="00456C0C"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456C0C" w:rsidRDefault="00987E8D" w:rsidP="00D673FF">
            <w:pPr>
              <w:rPr>
                <w:rFonts w:ascii="Cambria" w:hAnsi="Cambria"/>
                <w:b/>
                <w:sz w:val="24"/>
                <w:szCs w:val="24"/>
              </w:rPr>
            </w:pPr>
            <w:r w:rsidRPr="00456C0C">
              <w:rPr>
                <w:rFonts w:ascii="Cambria" w:hAnsi="Cambria"/>
                <w:b/>
                <w:sz w:val="24"/>
                <w:szCs w:val="24"/>
              </w:rPr>
              <w:lastRenderedPageBreak/>
              <w:t>Výstupy projektu</w:t>
            </w:r>
          </w:p>
        </w:tc>
        <w:tc>
          <w:tcPr>
            <w:tcW w:w="7513" w:type="dxa"/>
            <w:vAlign w:val="center"/>
          </w:tcPr>
          <w:p w14:paraId="687DB1DB" w14:textId="2979E5ED" w:rsidR="00441029" w:rsidRDefault="00441029" w:rsidP="00AE5D1C">
            <w:pPr>
              <w:jc w:val="both"/>
              <w:rPr>
                <w:rFonts w:ascii="Cambria" w:hAnsi="Cambria"/>
                <w:bCs/>
              </w:rPr>
            </w:pPr>
            <w:r w:rsidRPr="00441029">
              <w:rPr>
                <w:rFonts w:ascii="Cambria" w:hAnsi="Cambria"/>
                <w:bCs/>
              </w:rPr>
              <w:t xml:space="preserve">Ruschak, M.; Caha, Z.; Talíř, M.; Konečný, M. 2023. The application of CSR in marketing communication and its potential impact on customer perceived value, </w:t>
            </w:r>
            <w:r w:rsidRPr="00441029">
              <w:rPr>
                <w:rFonts w:ascii="Cambria" w:hAnsi="Cambria"/>
                <w:bCs/>
                <w:i/>
                <w:iCs/>
              </w:rPr>
              <w:t>Entrepreneurship and Sustainability Issues</w:t>
            </w:r>
            <w:r w:rsidRPr="00441029">
              <w:rPr>
                <w:rFonts w:ascii="Cambria" w:hAnsi="Cambria"/>
                <w:bCs/>
              </w:rPr>
              <w:t xml:space="preserve"> 10(4): 223-244. </w:t>
            </w:r>
            <w:r w:rsidR="00AD0596" w:rsidRPr="00AD0596">
              <w:rPr>
                <w:rFonts w:ascii="Cambria" w:hAnsi="Cambria"/>
                <w:bCs/>
              </w:rPr>
              <w:t>https://doi.org/10.9770/jesi.2023.10.4(14)</w:t>
            </w:r>
            <w:r w:rsidR="00AD0596">
              <w:rPr>
                <w:rFonts w:ascii="Cambria" w:hAnsi="Cambria"/>
                <w:bCs/>
              </w:rPr>
              <w:t xml:space="preserve"> – IDUPS23001</w:t>
            </w:r>
          </w:p>
          <w:p w14:paraId="79CB68BB" w14:textId="77777777" w:rsidR="00441029" w:rsidRDefault="00441029" w:rsidP="00AE5D1C">
            <w:pPr>
              <w:jc w:val="both"/>
              <w:rPr>
                <w:rFonts w:ascii="Cambria" w:hAnsi="Cambria"/>
                <w:bCs/>
              </w:rPr>
            </w:pPr>
          </w:p>
          <w:p w14:paraId="700D0822" w14:textId="5BAE893D" w:rsidR="00441029" w:rsidRDefault="00441029" w:rsidP="00AE5D1C">
            <w:pPr>
              <w:jc w:val="both"/>
              <w:rPr>
                <w:rFonts w:ascii="Cambria" w:hAnsi="Cambria"/>
                <w:bCs/>
              </w:rPr>
            </w:pPr>
            <w:r w:rsidRPr="00441029">
              <w:rPr>
                <w:rFonts w:ascii="Cambria" w:hAnsi="Cambria"/>
                <w:bCs/>
              </w:rPr>
              <w:t xml:space="preserve">POLLÁK, František, Petr MARKOVIČ, Róbert VILÁGI, Kristián KALAMEN a Michal KONEČNÝ. </w:t>
            </w:r>
            <w:r w:rsidRPr="00441029">
              <w:rPr>
                <w:rFonts w:ascii="Cambria" w:hAnsi="Cambria"/>
                <w:bCs/>
                <w:i/>
                <w:iCs/>
              </w:rPr>
              <w:t>Issue of Online Reputation of Electric Vehicles - Selected Views and Perspectives in the Context of Interyear Development</w:t>
            </w:r>
            <w:r w:rsidRPr="00441029">
              <w:rPr>
                <w:rFonts w:ascii="Cambria" w:hAnsi="Cambria"/>
                <w:bCs/>
              </w:rPr>
              <w:t>. 1. vyd. Maribor, Slovinsko: University of Maribor, University Press, 2023. s. 901-918. ISBN 978-961-286-722-5.</w:t>
            </w:r>
            <w:r w:rsidR="00AD0596">
              <w:rPr>
                <w:rFonts w:ascii="Cambria" w:hAnsi="Cambria"/>
                <w:bCs/>
              </w:rPr>
              <w:t xml:space="preserve"> – IDUPS23002</w:t>
            </w:r>
          </w:p>
          <w:p w14:paraId="1594A22D" w14:textId="77777777" w:rsidR="00AD0596" w:rsidRDefault="00AD0596" w:rsidP="00AE5D1C">
            <w:pPr>
              <w:jc w:val="both"/>
              <w:rPr>
                <w:rFonts w:ascii="Cambria" w:hAnsi="Cambria"/>
                <w:bCs/>
              </w:rPr>
            </w:pPr>
          </w:p>
          <w:p w14:paraId="61D95218" w14:textId="1378DD4F" w:rsidR="00AD0596" w:rsidRDefault="00AD0596" w:rsidP="00AE5D1C">
            <w:pPr>
              <w:jc w:val="both"/>
              <w:rPr>
                <w:rFonts w:ascii="Cambria" w:hAnsi="Cambria"/>
                <w:bCs/>
              </w:rPr>
            </w:pPr>
            <w:r w:rsidRPr="00441029">
              <w:rPr>
                <w:rFonts w:ascii="Cambria" w:hAnsi="Cambria"/>
                <w:bCs/>
              </w:rPr>
              <w:t>Srbová, A.; Sagapova, N. 2023. Fairtrade products in retail chains: Case study in the Czech Republic, </w:t>
            </w:r>
            <w:r w:rsidRPr="00441029">
              <w:rPr>
                <w:rFonts w:ascii="Cambria" w:hAnsi="Cambria"/>
                <w:bCs/>
                <w:i/>
                <w:iCs/>
              </w:rPr>
              <w:t>Entrepreneurship and Sustainability Issues</w:t>
            </w:r>
            <w:r w:rsidRPr="00441029">
              <w:rPr>
                <w:rFonts w:ascii="Cambria" w:hAnsi="Cambria"/>
                <w:bCs/>
              </w:rPr>
              <w:t> 10(4): 105-117. </w:t>
            </w:r>
            <w:r w:rsidRPr="00AD0596">
              <w:rPr>
                <w:rFonts w:ascii="Cambria" w:hAnsi="Cambria"/>
                <w:bCs/>
              </w:rPr>
              <w:t>https://doi.org/10.9770/jesi.2023.10.4(7)</w:t>
            </w:r>
            <w:r>
              <w:rPr>
                <w:rFonts w:ascii="Cambria" w:hAnsi="Cambria"/>
                <w:bCs/>
              </w:rPr>
              <w:t xml:space="preserve"> – IDUPS23003</w:t>
            </w:r>
          </w:p>
          <w:p w14:paraId="6C976492" w14:textId="77777777" w:rsidR="00441029" w:rsidRPr="00441029" w:rsidRDefault="00441029" w:rsidP="00AE5D1C">
            <w:pPr>
              <w:jc w:val="both"/>
              <w:rPr>
                <w:rFonts w:ascii="Cambria" w:hAnsi="Cambria"/>
                <w:bCs/>
              </w:rPr>
            </w:pPr>
          </w:p>
          <w:p w14:paraId="2B961D6F" w14:textId="7B45E17D" w:rsidR="00350A01" w:rsidRPr="00456C0C" w:rsidRDefault="00DE1FA3" w:rsidP="00AE5D1C">
            <w:pPr>
              <w:jc w:val="both"/>
              <w:rPr>
                <w:rFonts w:ascii="Cambria" w:hAnsi="Cambria"/>
                <w:bCs/>
                <w:i/>
                <w:iCs/>
              </w:rPr>
            </w:pPr>
            <w:r w:rsidRPr="00DE1FA3">
              <w:rPr>
                <w:rFonts w:ascii="Cambria" w:hAnsi="Cambria"/>
                <w:bCs/>
                <w:i/>
                <w:iCs/>
              </w:rPr>
              <w:t xml:space="preserve">Ambicí předkladatelů projektu je publikovat výsledky tvůrčí činnosti autorů směřující k precizování postupů a optimalizaci metodiky komplexních a účinných opatření pro účely zlepšení platformy řízení e-marketingové komunikace v procesu budování a ochrany identity a reputace. Rozšířením metodiky, vyprecizováním empirického modelu a jejich následné diseminaci formou vědeckých textů </w:t>
            </w:r>
            <w:r>
              <w:rPr>
                <w:rFonts w:ascii="Cambria" w:hAnsi="Cambria"/>
                <w:bCs/>
                <w:i/>
                <w:iCs/>
              </w:rPr>
              <w:t>js</w:t>
            </w:r>
            <w:r w:rsidRPr="00DE1FA3">
              <w:rPr>
                <w:rFonts w:ascii="Cambria" w:hAnsi="Cambria"/>
                <w:bCs/>
                <w:i/>
                <w:iCs/>
              </w:rPr>
              <w:t>ou vytvořeny předpoklady pro přímou aplikaci poznatků vyprodukovaných během implementace projektu přímo do podnikové praxe. Předpokládaná aplikace poznatků prob</w:t>
            </w:r>
            <w:r>
              <w:rPr>
                <w:rFonts w:ascii="Cambria" w:hAnsi="Cambria"/>
                <w:bCs/>
                <w:i/>
                <w:iCs/>
              </w:rPr>
              <w:t>íhá</w:t>
            </w:r>
            <w:r w:rsidRPr="00DE1FA3">
              <w:rPr>
                <w:rFonts w:ascii="Cambria" w:hAnsi="Cambria"/>
                <w:bCs/>
                <w:i/>
                <w:iCs/>
              </w:rPr>
              <w:t xml:space="preserve"> formou osvěty představitelů odborné veřejnosti z řad praktiků, čerpajících poznatky v relevantní a aktuální odborné literatuře.</w:t>
            </w:r>
          </w:p>
        </w:tc>
      </w:tr>
      <w:tr w:rsidR="00232298" w:rsidRPr="00456C0C" w14:paraId="53D7F05B" w14:textId="77777777" w:rsidTr="00C340DE">
        <w:trPr>
          <w:trHeight w:val="769"/>
        </w:trPr>
        <w:tc>
          <w:tcPr>
            <w:tcW w:w="1980" w:type="dxa"/>
            <w:shd w:val="clear" w:color="auto" w:fill="F2F2F2" w:themeFill="background1" w:themeFillShade="F2"/>
            <w:vAlign w:val="center"/>
          </w:tcPr>
          <w:p w14:paraId="7F5B914B" w14:textId="6A58F153" w:rsidR="00232298" w:rsidRPr="00456C0C" w:rsidRDefault="00232298" w:rsidP="00D673FF">
            <w:pPr>
              <w:rPr>
                <w:rFonts w:ascii="Cambria" w:hAnsi="Cambria"/>
                <w:b/>
                <w:sz w:val="24"/>
                <w:szCs w:val="24"/>
              </w:rPr>
            </w:pPr>
            <w:r w:rsidRPr="00456C0C">
              <w:rPr>
                <w:rFonts w:ascii="Cambria" w:hAnsi="Cambria"/>
                <w:b/>
                <w:sz w:val="24"/>
                <w:szCs w:val="24"/>
              </w:rPr>
              <w:t>Zahraniční spolupráce (bonifikace)</w:t>
            </w:r>
          </w:p>
        </w:tc>
        <w:tc>
          <w:tcPr>
            <w:tcW w:w="7513" w:type="dxa"/>
            <w:vAlign w:val="center"/>
          </w:tcPr>
          <w:p w14:paraId="76E1E9EC" w14:textId="1F1A9DCA" w:rsidR="00232298" w:rsidRPr="00456C0C" w:rsidRDefault="001E71B8" w:rsidP="004826A7">
            <w:pPr>
              <w:jc w:val="both"/>
              <w:rPr>
                <w:rFonts w:ascii="Cambria" w:hAnsi="Cambria"/>
                <w:bCs/>
                <w:i/>
                <w:iCs/>
              </w:rPr>
            </w:pPr>
            <w:r w:rsidRPr="001E71B8">
              <w:rPr>
                <w:rFonts w:ascii="Cambria" w:hAnsi="Cambria"/>
                <w:bCs/>
                <w:i/>
                <w:iCs/>
              </w:rPr>
              <w:t xml:space="preserve">Předkládaný projekt </w:t>
            </w:r>
            <w:r>
              <w:rPr>
                <w:rFonts w:ascii="Cambria" w:hAnsi="Cambria"/>
                <w:bCs/>
                <w:i/>
                <w:iCs/>
              </w:rPr>
              <w:t>j</w:t>
            </w:r>
            <w:r w:rsidRPr="001E71B8">
              <w:rPr>
                <w:rFonts w:ascii="Cambria" w:hAnsi="Cambria"/>
                <w:bCs/>
                <w:i/>
                <w:iCs/>
              </w:rPr>
              <w:t>e realizován ve spolupráci s Fakultou podnikového managementu Ekonomické univerzity v Bratislavě, a to jako navazující projekt, který vzešel z aktuálně implementovaného výzkumného projektu VEGA 1/0140/21 s názvem: „Výzkum ekonomicky významných faktorů podnikové reputace v kontextu udržitelného průmyslu a nízkouhlíkové ekonomiky.“ Návaznost na projekt je přímá, komplementární, přičemž jde zejména o to, aby se spoluprací připravily publikační výstupy vyšší kvality, než by tomu bylo bez spolupráce. Zapojením dvou různých kolektivů zároveň získávají oba projekty významný synergický faktor na úrovni přímé mezinárodní spolupráce, což přispěje k vyšší průraznosti publikačních výstupů směrem k mezinárodním žurnálům.</w:t>
            </w:r>
          </w:p>
        </w:tc>
      </w:tr>
      <w:tr w:rsidR="006035BE" w:rsidRPr="00456C0C"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456C0C" w:rsidRDefault="006035BE" w:rsidP="00D673FF">
            <w:pPr>
              <w:rPr>
                <w:rFonts w:ascii="Cambria" w:hAnsi="Cambria"/>
                <w:b/>
                <w:sz w:val="24"/>
                <w:szCs w:val="24"/>
              </w:rPr>
            </w:pPr>
            <w:r w:rsidRPr="00456C0C">
              <w:rPr>
                <w:rFonts w:ascii="Cambria" w:hAnsi="Cambria"/>
                <w:b/>
                <w:sz w:val="24"/>
                <w:szCs w:val="24"/>
              </w:rPr>
              <w:t>Metody</w:t>
            </w:r>
          </w:p>
        </w:tc>
        <w:tc>
          <w:tcPr>
            <w:tcW w:w="7513" w:type="dxa"/>
            <w:vAlign w:val="center"/>
          </w:tcPr>
          <w:p w14:paraId="64EF28EC" w14:textId="369AD604" w:rsidR="006035BE" w:rsidRPr="00456C0C" w:rsidRDefault="008609D4" w:rsidP="00232298">
            <w:pPr>
              <w:jc w:val="both"/>
              <w:rPr>
                <w:rFonts w:ascii="Cambria" w:hAnsi="Cambria"/>
                <w:bCs/>
                <w:i/>
                <w:iCs/>
              </w:rPr>
            </w:pPr>
            <w:r w:rsidRPr="008609D4">
              <w:rPr>
                <w:rFonts w:ascii="Cambria" w:hAnsi="Cambria"/>
                <w:bCs/>
                <w:i/>
                <w:iCs/>
              </w:rPr>
              <w:t>Základním metodologickým aparátem b</w:t>
            </w:r>
            <w:r>
              <w:rPr>
                <w:rFonts w:ascii="Cambria" w:hAnsi="Cambria"/>
                <w:bCs/>
                <w:i/>
                <w:iCs/>
              </w:rPr>
              <w:t>yla</w:t>
            </w:r>
            <w:r w:rsidRPr="008609D4">
              <w:rPr>
                <w:rFonts w:ascii="Cambria" w:hAnsi="Cambria"/>
                <w:bCs/>
                <w:i/>
                <w:iCs/>
              </w:rPr>
              <w:t xml:space="preserve"> </w:t>
            </w:r>
            <w:r>
              <w:rPr>
                <w:rFonts w:ascii="Cambria" w:hAnsi="Cambria"/>
                <w:bCs/>
                <w:i/>
                <w:iCs/>
              </w:rPr>
              <w:t>s</w:t>
            </w:r>
            <w:r w:rsidRPr="008609D4">
              <w:rPr>
                <w:rFonts w:ascii="Cambria" w:hAnsi="Cambria"/>
                <w:bCs/>
                <w:i/>
                <w:iCs/>
              </w:rPr>
              <w:t>ystémová analýza a syntéza. Pro dosažení primárního cíle v jeho úvodní fázi b</w:t>
            </w:r>
            <w:r>
              <w:rPr>
                <w:rFonts w:ascii="Cambria" w:hAnsi="Cambria"/>
                <w:bCs/>
                <w:i/>
                <w:iCs/>
              </w:rPr>
              <w:t>yli</w:t>
            </w:r>
            <w:r w:rsidRPr="008609D4">
              <w:rPr>
                <w:rFonts w:ascii="Cambria" w:hAnsi="Cambria"/>
                <w:bCs/>
                <w:i/>
                <w:iCs/>
              </w:rPr>
              <w:t xml:space="preserve"> využity dominantně sekundární informační zdroje mající formu referenčních studií renomovaných autorů publikujících ve zkoumané problematice. Dekompozicí poznatků b</w:t>
            </w:r>
            <w:r>
              <w:rPr>
                <w:rFonts w:ascii="Cambria" w:hAnsi="Cambria"/>
                <w:bCs/>
                <w:i/>
                <w:iCs/>
              </w:rPr>
              <w:t>yla</w:t>
            </w:r>
            <w:r w:rsidRPr="008609D4">
              <w:rPr>
                <w:rFonts w:ascii="Cambria" w:hAnsi="Cambria"/>
                <w:bCs/>
                <w:i/>
                <w:iCs/>
              </w:rPr>
              <w:t xml:space="preserve"> vytvořena báze pro další zkoumání. Stejně tak b</w:t>
            </w:r>
            <w:r>
              <w:rPr>
                <w:rFonts w:ascii="Cambria" w:hAnsi="Cambria"/>
                <w:bCs/>
                <w:i/>
                <w:iCs/>
              </w:rPr>
              <w:t>ylo</w:t>
            </w:r>
            <w:r w:rsidRPr="008609D4">
              <w:rPr>
                <w:rFonts w:ascii="Cambria" w:hAnsi="Cambria"/>
                <w:bCs/>
                <w:i/>
                <w:iCs/>
              </w:rPr>
              <w:t xml:space="preserve"> vyspecifikováno portfolio využitelných metodických postupů a reputačních indikátorů, které b</w:t>
            </w:r>
            <w:r>
              <w:rPr>
                <w:rFonts w:ascii="Cambria" w:hAnsi="Cambria"/>
                <w:bCs/>
                <w:i/>
                <w:iCs/>
              </w:rPr>
              <w:t>yli</w:t>
            </w:r>
            <w:r w:rsidRPr="008609D4">
              <w:rPr>
                <w:rFonts w:ascii="Cambria" w:hAnsi="Cambria"/>
                <w:bCs/>
                <w:i/>
                <w:iCs/>
              </w:rPr>
              <w:t xml:space="preserve"> podrobeny empirické analýze kvalitativního charakteru. Chronologicky b</w:t>
            </w:r>
            <w:r>
              <w:rPr>
                <w:rFonts w:ascii="Cambria" w:hAnsi="Cambria"/>
                <w:bCs/>
                <w:i/>
                <w:iCs/>
              </w:rPr>
              <w:t>yl</w:t>
            </w:r>
            <w:r w:rsidRPr="008609D4">
              <w:rPr>
                <w:rFonts w:ascii="Cambria" w:hAnsi="Cambria"/>
                <w:bCs/>
                <w:i/>
                <w:iCs/>
              </w:rPr>
              <w:t xml:space="preserve"> aplikován metodologický aparát vybraných postupů identifikovaných v rámci </w:t>
            </w:r>
            <w:r w:rsidRPr="008609D4">
              <w:rPr>
                <w:rFonts w:ascii="Cambria" w:hAnsi="Cambria"/>
                <w:bCs/>
                <w:i/>
                <w:iCs/>
              </w:rPr>
              <w:lastRenderedPageBreak/>
              <w:t>sekundárních informačních zdrojů, stejně jako i analýzy sentimentu (AS), rozšířené analýzy sentimentu (ASA) a komplexního ukazatele TOR (Celková úroveň online reputace). Indikátory b</w:t>
            </w:r>
            <w:r>
              <w:rPr>
                <w:rFonts w:ascii="Cambria" w:hAnsi="Cambria"/>
                <w:bCs/>
                <w:i/>
                <w:iCs/>
              </w:rPr>
              <w:t>yli</w:t>
            </w:r>
            <w:r w:rsidRPr="008609D4">
              <w:rPr>
                <w:rFonts w:ascii="Cambria" w:hAnsi="Cambria"/>
                <w:bCs/>
                <w:i/>
                <w:iCs/>
              </w:rPr>
              <w:t xml:space="preserve"> doplněny o vlastní poznatky na základě předchozího projektu IVS, stejně tak b</w:t>
            </w:r>
            <w:r>
              <w:rPr>
                <w:rFonts w:ascii="Cambria" w:hAnsi="Cambria"/>
                <w:bCs/>
                <w:i/>
                <w:iCs/>
              </w:rPr>
              <w:t>ylo</w:t>
            </w:r>
            <w:r w:rsidRPr="008609D4">
              <w:rPr>
                <w:rFonts w:ascii="Cambria" w:hAnsi="Cambria"/>
                <w:bCs/>
                <w:i/>
                <w:iCs/>
              </w:rPr>
              <w:t xml:space="preserve"> navázáno na téměř 10 let trvajícího zkoumání problematiky ORM (online reputačního managementu). Na syntézu indikátorů a vlastních výsledků navá</w:t>
            </w:r>
            <w:r>
              <w:rPr>
                <w:rFonts w:ascii="Cambria" w:hAnsi="Cambria"/>
                <w:bCs/>
                <w:i/>
                <w:iCs/>
              </w:rPr>
              <w:t>zalo</w:t>
            </w:r>
            <w:r w:rsidRPr="008609D4">
              <w:rPr>
                <w:rFonts w:ascii="Cambria" w:hAnsi="Cambria"/>
                <w:bCs/>
                <w:i/>
                <w:iCs/>
              </w:rPr>
              <w:t xml:space="preserve"> primární testování širokého spektra subjektů, čímž vznik</w:t>
            </w:r>
            <w:r>
              <w:rPr>
                <w:rFonts w:ascii="Cambria" w:hAnsi="Cambria"/>
                <w:bCs/>
                <w:i/>
                <w:iCs/>
              </w:rPr>
              <w:t>l</w:t>
            </w:r>
            <w:r w:rsidRPr="008609D4">
              <w:rPr>
                <w:rFonts w:ascii="Cambria" w:hAnsi="Cambria"/>
                <w:bCs/>
                <w:i/>
                <w:iCs/>
              </w:rPr>
              <w:t xml:space="preserve"> empirický materiál, který tvoř</w:t>
            </w:r>
            <w:r>
              <w:rPr>
                <w:rFonts w:ascii="Cambria" w:hAnsi="Cambria"/>
                <w:bCs/>
                <w:i/>
                <w:iCs/>
              </w:rPr>
              <w:t>í</w:t>
            </w:r>
            <w:r w:rsidRPr="008609D4">
              <w:rPr>
                <w:rFonts w:ascii="Cambria" w:hAnsi="Cambria"/>
                <w:bCs/>
                <w:i/>
                <w:iCs/>
              </w:rPr>
              <w:t xml:space="preserve"> základ pro naplnění hlavního cíle z pohledu finálního produktu.</w:t>
            </w:r>
          </w:p>
        </w:tc>
      </w:tr>
    </w:tbl>
    <w:p w14:paraId="46CDFF38" w14:textId="05A0E1AF" w:rsidR="003E3D4E" w:rsidRPr="00456C0C" w:rsidRDefault="003E3D4E">
      <w:pPr>
        <w:rPr>
          <w:rFonts w:ascii="Cambria" w:hAnsi="Cambria"/>
          <w:b/>
          <w:sz w:val="24"/>
          <w:szCs w:val="24"/>
        </w:rPr>
      </w:pPr>
    </w:p>
    <w:tbl>
      <w:tblPr>
        <w:tblStyle w:val="Mkatabulky"/>
        <w:tblW w:w="0" w:type="auto"/>
        <w:tblLook w:val="04A0" w:firstRow="1" w:lastRow="0" w:firstColumn="1" w:lastColumn="0" w:noHBand="0" w:noVBand="1"/>
      </w:tblPr>
      <w:tblGrid>
        <w:gridCol w:w="1962"/>
        <w:gridCol w:w="7383"/>
      </w:tblGrid>
      <w:tr w:rsidR="003E3D4E" w:rsidRPr="00456C0C"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456C0C" w:rsidRDefault="003E3D4E" w:rsidP="008C2EFC">
            <w:pPr>
              <w:rPr>
                <w:rFonts w:ascii="Cambria" w:hAnsi="Cambria"/>
                <w:b/>
                <w:sz w:val="24"/>
                <w:szCs w:val="24"/>
              </w:rPr>
            </w:pPr>
            <w:r w:rsidRPr="00456C0C">
              <w:rPr>
                <w:rFonts w:ascii="Cambria" w:hAnsi="Cambria"/>
                <w:b/>
                <w:sz w:val="24"/>
                <w:szCs w:val="24"/>
              </w:rPr>
              <w:t>Popis projektu</w:t>
            </w:r>
          </w:p>
        </w:tc>
        <w:tc>
          <w:tcPr>
            <w:tcW w:w="7513" w:type="dxa"/>
            <w:vAlign w:val="center"/>
          </w:tcPr>
          <w:p w14:paraId="552B3FF3" w14:textId="07E2B675" w:rsidR="00634B4C" w:rsidRPr="00456C0C" w:rsidRDefault="00166629" w:rsidP="00634B4C">
            <w:pPr>
              <w:jc w:val="both"/>
              <w:rPr>
                <w:rFonts w:ascii="Cambria" w:hAnsi="Cambria"/>
                <w:bCs/>
                <w:i/>
                <w:iCs/>
              </w:rPr>
            </w:pPr>
            <w:r>
              <w:rPr>
                <w:rFonts w:ascii="Cambria" w:hAnsi="Cambria"/>
                <w:bCs/>
                <w:i/>
                <w:iCs/>
              </w:rPr>
              <w:t>V p</w:t>
            </w:r>
            <w:r w:rsidRPr="00166629">
              <w:rPr>
                <w:rFonts w:ascii="Cambria" w:hAnsi="Cambria"/>
                <w:bCs/>
                <w:i/>
                <w:iCs/>
              </w:rPr>
              <w:t>rvní analytick</w:t>
            </w:r>
            <w:r>
              <w:rPr>
                <w:rFonts w:ascii="Cambria" w:hAnsi="Cambria"/>
                <w:bCs/>
                <w:i/>
                <w:iCs/>
              </w:rPr>
              <w:t>é</w:t>
            </w:r>
            <w:r w:rsidRPr="00166629">
              <w:rPr>
                <w:rFonts w:ascii="Cambria" w:hAnsi="Cambria"/>
                <w:bCs/>
                <w:i/>
                <w:iCs/>
              </w:rPr>
              <w:t xml:space="preserve"> fází projektu b</w:t>
            </w:r>
            <w:r>
              <w:rPr>
                <w:rFonts w:ascii="Cambria" w:hAnsi="Cambria"/>
                <w:bCs/>
                <w:i/>
                <w:iCs/>
              </w:rPr>
              <w:t>yla</w:t>
            </w:r>
            <w:r w:rsidRPr="00166629">
              <w:rPr>
                <w:rFonts w:ascii="Cambria" w:hAnsi="Cambria"/>
                <w:bCs/>
                <w:i/>
                <w:iCs/>
              </w:rPr>
              <w:t xml:space="preserve"> přezkoumána poznatková základna zkoumané problematiky a využívané metodologické rámce pro kvantifikaci reputace v online prostředí. V rámci druhé empirické fáze b</w:t>
            </w:r>
            <w:r>
              <w:rPr>
                <w:rFonts w:ascii="Cambria" w:hAnsi="Cambria"/>
                <w:bCs/>
                <w:i/>
                <w:iCs/>
              </w:rPr>
              <w:t>yla</w:t>
            </w:r>
            <w:r w:rsidRPr="00166629">
              <w:rPr>
                <w:rFonts w:ascii="Cambria" w:hAnsi="Cambria"/>
                <w:bCs/>
                <w:i/>
                <w:iCs/>
              </w:rPr>
              <w:t xml:space="preserve"> realizována analýza a testování na různorodých vzorcích, tvořených digitální přítomností vybraných subjektů v online prostředí</w:t>
            </w:r>
            <w:r w:rsidRPr="008609D4">
              <w:rPr>
                <w:rFonts w:ascii="Cambria" w:hAnsi="Cambria"/>
                <w:bCs/>
                <w:i/>
                <w:iCs/>
              </w:rPr>
              <w:t>.</w:t>
            </w:r>
            <w:r w:rsidR="008F76B4" w:rsidRPr="008609D4">
              <w:rPr>
                <w:rFonts w:ascii="Cambria" w:hAnsi="Cambria"/>
                <w:bCs/>
                <w:i/>
                <w:iCs/>
              </w:rPr>
              <w:t xml:space="preserve"> </w:t>
            </w:r>
            <w:r w:rsidR="008609D4" w:rsidRPr="008609D4">
              <w:rPr>
                <w:rFonts w:ascii="Cambria" w:hAnsi="Cambria"/>
                <w:bCs/>
                <w:i/>
                <w:iCs/>
              </w:rPr>
              <w:t xml:space="preserve">Všichni </w:t>
            </w:r>
            <w:r w:rsidR="008F76B4" w:rsidRPr="008609D4">
              <w:rPr>
                <w:rFonts w:ascii="Cambria" w:hAnsi="Cambria"/>
                <w:bCs/>
                <w:i/>
                <w:iCs/>
              </w:rPr>
              <w:t>člen</w:t>
            </w:r>
            <w:r w:rsidR="008609D4" w:rsidRPr="008609D4">
              <w:rPr>
                <w:rFonts w:ascii="Cambria" w:hAnsi="Cambria"/>
                <w:bCs/>
                <w:i/>
                <w:iCs/>
              </w:rPr>
              <w:t>ové</w:t>
            </w:r>
            <w:r w:rsidR="008F76B4" w:rsidRPr="008609D4">
              <w:rPr>
                <w:rFonts w:ascii="Cambria" w:hAnsi="Cambria"/>
                <w:bCs/>
                <w:i/>
                <w:iCs/>
              </w:rPr>
              <w:t xml:space="preserve"> řešitelského týmu</w:t>
            </w:r>
            <w:r w:rsidR="008609D4" w:rsidRPr="008609D4">
              <w:rPr>
                <w:rFonts w:ascii="Cambria" w:hAnsi="Cambria"/>
                <w:bCs/>
                <w:i/>
                <w:iCs/>
              </w:rPr>
              <w:t xml:space="preserve"> se na všech fázích projektu podíleli stejným dílem</w:t>
            </w:r>
            <w:r w:rsidR="00634B4C" w:rsidRPr="008609D4">
              <w:rPr>
                <w:rFonts w:ascii="Cambria" w:hAnsi="Cambria"/>
                <w:bCs/>
                <w:i/>
                <w:iCs/>
              </w:rPr>
              <w:t>.</w:t>
            </w:r>
          </w:p>
        </w:tc>
      </w:tr>
    </w:tbl>
    <w:p w14:paraId="3F73CFF5" w14:textId="77777777" w:rsidR="003E3D4E" w:rsidRPr="00456C0C" w:rsidRDefault="003E3D4E" w:rsidP="00350A01">
      <w:pPr>
        <w:keepNext/>
        <w:rPr>
          <w:rFonts w:ascii="Cambria" w:hAnsi="Cambria"/>
          <w:b/>
          <w:sz w:val="24"/>
          <w:szCs w:val="24"/>
        </w:rPr>
      </w:pPr>
    </w:p>
    <w:p w14:paraId="0059482F" w14:textId="77777777" w:rsidR="009E3C70" w:rsidRPr="00456C0C" w:rsidRDefault="009E3C70" w:rsidP="00350A01">
      <w:pPr>
        <w:keepNext/>
        <w:rPr>
          <w:rFonts w:ascii="Cambria" w:hAnsi="Cambria"/>
          <w:b/>
          <w:sz w:val="24"/>
          <w:szCs w:val="24"/>
        </w:rPr>
      </w:pPr>
      <w:r w:rsidRPr="00456C0C">
        <w:rPr>
          <w:rFonts w:ascii="Cambria" w:hAnsi="Cambria"/>
          <w:b/>
          <w:sz w:val="24"/>
          <w:szCs w:val="24"/>
        </w:rPr>
        <w:t>Harmonogram</w:t>
      </w:r>
    </w:p>
    <w:tbl>
      <w:tblPr>
        <w:tblStyle w:val="Mkatabulky"/>
        <w:tblW w:w="0" w:type="auto"/>
        <w:tblLook w:val="04A0" w:firstRow="1" w:lastRow="0" w:firstColumn="1" w:lastColumn="0" w:noHBand="0" w:noVBand="1"/>
      </w:tblPr>
      <w:tblGrid>
        <w:gridCol w:w="1963"/>
        <w:gridCol w:w="7382"/>
      </w:tblGrid>
      <w:tr w:rsidR="00257809" w:rsidRPr="00456C0C"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456C0C" w:rsidRDefault="00164C75" w:rsidP="00350A01">
            <w:pPr>
              <w:keepNext/>
              <w:rPr>
                <w:rFonts w:ascii="Cambria" w:hAnsi="Cambria"/>
                <w:b/>
                <w:sz w:val="24"/>
                <w:szCs w:val="24"/>
              </w:rPr>
            </w:pPr>
            <w:r w:rsidRPr="00456C0C">
              <w:rPr>
                <w:rFonts w:ascii="Cambria" w:hAnsi="Cambria"/>
                <w:b/>
                <w:sz w:val="24"/>
                <w:szCs w:val="24"/>
              </w:rPr>
              <w:t>Začátek realizace projektu</w:t>
            </w:r>
          </w:p>
        </w:tc>
        <w:tc>
          <w:tcPr>
            <w:tcW w:w="7513" w:type="dxa"/>
            <w:shd w:val="clear" w:color="auto" w:fill="auto"/>
            <w:vAlign w:val="center"/>
          </w:tcPr>
          <w:sdt>
            <w:sdtPr>
              <w:rPr>
                <w:rFonts w:ascii="Cambria" w:hAnsi="Cambria"/>
                <w:sz w:val="24"/>
                <w:szCs w:val="24"/>
              </w:rPr>
              <w:id w:val="-1236006296"/>
              <w:placeholder>
                <w:docPart w:val="2182B0CE10DE4C9AA268AD413C070EC7"/>
              </w:placeholder>
              <w:date w:fullDate="2023-01-01T00:00:00Z">
                <w:dateFormat w:val="d.M.yyyy"/>
                <w:lid w:val="cs-CZ"/>
                <w:storeMappedDataAs w:val="dateTime"/>
                <w:calendar w:val="gregorian"/>
              </w:date>
            </w:sdtPr>
            <w:sdtContent>
              <w:p w14:paraId="491C7160" w14:textId="6A3E2038" w:rsidR="00164C75" w:rsidRPr="00456C0C" w:rsidRDefault="002E26DA" w:rsidP="00350A01">
                <w:pPr>
                  <w:keepNext/>
                  <w:jc w:val="both"/>
                  <w:rPr>
                    <w:rFonts w:ascii="Cambria" w:hAnsi="Cambria"/>
                    <w:sz w:val="24"/>
                    <w:szCs w:val="24"/>
                  </w:rPr>
                </w:pPr>
                <w:r>
                  <w:rPr>
                    <w:rFonts w:ascii="Cambria" w:hAnsi="Cambria"/>
                    <w:sz w:val="24"/>
                    <w:szCs w:val="24"/>
                  </w:rPr>
                  <w:t>1.1.2023</w:t>
                </w:r>
              </w:p>
            </w:sdtContent>
          </w:sdt>
        </w:tc>
      </w:tr>
      <w:tr w:rsidR="00257809" w:rsidRPr="00456C0C"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456C0C" w:rsidRDefault="00164C75" w:rsidP="00164C75">
            <w:pPr>
              <w:rPr>
                <w:rFonts w:ascii="Cambria" w:hAnsi="Cambria"/>
                <w:b/>
                <w:sz w:val="24"/>
                <w:szCs w:val="24"/>
              </w:rPr>
            </w:pPr>
            <w:r w:rsidRPr="00456C0C">
              <w:rPr>
                <w:rFonts w:ascii="Cambria" w:hAnsi="Cambria"/>
                <w:b/>
                <w:sz w:val="24"/>
                <w:szCs w:val="24"/>
              </w:rPr>
              <w:t>Ukončení realizace projektu</w:t>
            </w:r>
          </w:p>
        </w:tc>
        <w:tc>
          <w:tcPr>
            <w:tcW w:w="7513" w:type="dxa"/>
            <w:shd w:val="clear" w:color="auto" w:fill="auto"/>
            <w:vAlign w:val="center"/>
          </w:tcPr>
          <w:sdt>
            <w:sdtPr>
              <w:rPr>
                <w:rFonts w:ascii="Cambria" w:hAnsi="Cambria"/>
                <w:sz w:val="24"/>
                <w:szCs w:val="24"/>
              </w:rPr>
              <w:id w:val="627443316"/>
              <w:placeholder>
                <w:docPart w:val="01647DC315734DB5B6898C22912E633B"/>
              </w:placeholder>
              <w:date w:fullDate="2023-12-31T00:00:00Z">
                <w:dateFormat w:val="d.M.yyyy"/>
                <w:lid w:val="cs-CZ"/>
                <w:storeMappedDataAs w:val="dateTime"/>
                <w:calendar w:val="gregorian"/>
              </w:date>
            </w:sdtPr>
            <w:sdtContent>
              <w:p w14:paraId="20F9A21A" w14:textId="777E35A4" w:rsidR="004C6815" w:rsidRPr="004C6815" w:rsidRDefault="002E26DA" w:rsidP="00327A81">
                <w:pPr>
                  <w:jc w:val="both"/>
                  <w:rPr>
                    <w:rFonts w:ascii="Cambria" w:hAnsi="Cambria"/>
                    <w:sz w:val="24"/>
                    <w:szCs w:val="24"/>
                  </w:rPr>
                </w:pPr>
                <w:r>
                  <w:rPr>
                    <w:rFonts w:ascii="Cambria" w:hAnsi="Cambria"/>
                    <w:sz w:val="24"/>
                    <w:szCs w:val="24"/>
                  </w:rPr>
                  <w:t>31.12.2023</w:t>
                </w:r>
              </w:p>
            </w:sdtContent>
          </w:sdt>
        </w:tc>
      </w:tr>
      <w:tr w:rsidR="00257809" w:rsidRPr="00456C0C" w14:paraId="5D7529CF" w14:textId="77777777" w:rsidTr="005D14AD">
        <w:trPr>
          <w:trHeight w:val="1559"/>
        </w:trPr>
        <w:tc>
          <w:tcPr>
            <w:tcW w:w="1980" w:type="dxa"/>
            <w:shd w:val="clear" w:color="auto" w:fill="F2F2F2" w:themeFill="background1" w:themeFillShade="F2"/>
            <w:vAlign w:val="center"/>
          </w:tcPr>
          <w:p w14:paraId="75BAB565" w14:textId="77777777" w:rsidR="00164C75" w:rsidRPr="00456C0C" w:rsidRDefault="00164C75" w:rsidP="00164C75">
            <w:pPr>
              <w:rPr>
                <w:rFonts w:ascii="Cambria" w:hAnsi="Cambria"/>
                <w:b/>
                <w:sz w:val="24"/>
                <w:szCs w:val="24"/>
              </w:rPr>
            </w:pPr>
            <w:r w:rsidRPr="00456C0C">
              <w:rPr>
                <w:rFonts w:ascii="Cambria" w:hAnsi="Cambria"/>
                <w:b/>
                <w:sz w:val="24"/>
                <w:szCs w:val="24"/>
              </w:rPr>
              <w:t>Etapy projektu</w:t>
            </w:r>
          </w:p>
        </w:tc>
        <w:tc>
          <w:tcPr>
            <w:tcW w:w="7513" w:type="dxa"/>
            <w:vAlign w:val="center"/>
          </w:tcPr>
          <w:p w14:paraId="71B5907E" w14:textId="6806FF0E" w:rsidR="00164C75" w:rsidRPr="00456C0C" w:rsidRDefault="00166629" w:rsidP="00B52434">
            <w:pPr>
              <w:jc w:val="both"/>
              <w:rPr>
                <w:rFonts w:ascii="Cambria" w:hAnsi="Cambria"/>
                <w:sz w:val="24"/>
                <w:szCs w:val="24"/>
              </w:rPr>
            </w:pPr>
            <w:r>
              <w:rPr>
                <w:rFonts w:ascii="Cambria" w:hAnsi="Cambria"/>
                <w:i/>
                <w:iCs/>
                <w:sz w:val="24"/>
                <w:szCs w:val="24"/>
              </w:rPr>
              <w:t>P</w:t>
            </w:r>
            <w:r w:rsidR="00257809" w:rsidRPr="00456C0C">
              <w:rPr>
                <w:rFonts w:ascii="Cambria" w:hAnsi="Cambria"/>
                <w:i/>
                <w:iCs/>
                <w:sz w:val="24"/>
                <w:szCs w:val="24"/>
              </w:rPr>
              <w:t xml:space="preserve">rojekt </w:t>
            </w:r>
            <w:r>
              <w:rPr>
                <w:rFonts w:ascii="Cambria" w:hAnsi="Cambria"/>
                <w:i/>
                <w:iCs/>
                <w:sz w:val="24"/>
                <w:szCs w:val="24"/>
              </w:rPr>
              <w:t xml:space="preserve">je </w:t>
            </w:r>
            <w:r w:rsidR="00257809" w:rsidRPr="00456C0C">
              <w:rPr>
                <w:rFonts w:ascii="Cambria" w:hAnsi="Cambria"/>
                <w:i/>
                <w:iCs/>
                <w:sz w:val="24"/>
                <w:szCs w:val="24"/>
              </w:rPr>
              <w:t>realizován dle schváleného harmonogramu.</w:t>
            </w:r>
          </w:p>
        </w:tc>
      </w:tr>
    </w:tbl>
    <w:p w14:paraId="72D1C3BC" w14:textId="62F806BD" w:rsidR="00E3729C" w:rsidRPr="00456C0C" w:rsidRDefault="00E3729C" w:rsidP="00E3729C">
      <w:pPr>
        <w:rPr>
          <w:rFonts w:ascii="Cambria" w:hAnsi="Cambria"/>
          <w:sz w:val="24"/>
          <w:szCs w:val="24"/>
        </w:rPr>
      </w:pPr>
    </w:p>
    <w:p w14:paraId="60275E3E" w14:textId="1A6BA3D1" w:rsidR="003E3D4E" w:rsidRPr="00456C0C" w:rsidRDefault="003E3D4E" w:rsidP="00E3729C">
      <w:pPr>
        <w:rPr>
          <w:rFonts w:ascii="Cambria" w:hAnsi="Cambria"/>
          <w:b/>
          <w:bCs/>
          <w:sz w:val="24"/>
          <w:szCs w:val="24"/>
        </w:rPr>
      </w:pPr>
      <w:r w:rsidRPr="00456C0C">
        <w:rPr>
          <w:rFonts w:ascii="Cambria" w:hAnsi="Cambria"/>
          <w:b/>
          <w:bCs/>
          <w:sz w:val="24"/>
          <w:szCs w:val="24"/>
        </w:rPr>
        <w:t>Rozpočet a finanční přínosy</w:t>
      </w:r>
    </w:p>
    <w:tbl>
      <w:tblPr>
        <w:tblStyle w:val="Mkatabulky"/>
        <w:tblW w:w="0" w:type="auto"/>
        <w:tblLook w:val="04A0" w:firstRow="1" w:lastRow="0" w:firstColumn="1" w:lastColumn="0" w:noHBand="0" w:noVBand="1"/>
      </w:tblPr>
      <w:tblGrid>
        <w:gridCol w:w="1964"/>
        <w:gridCol w:w="7381"/>
      </w:tblGrid>
      <w:tr w:rsidR="00350A01" w:rsidRPr="00456C0C" w14:paraId="008D1EAB" w14:textId="77777777" w:rsidTr="008232BB">
        <w:trPr>
          <w:trHeight w:val="769"/>
        </w:trPr>
        <w:tc>
          <w:tcPr>
            <w:tcW w:w="1980" w:type="dxa"/>
            <w:shd w:val="clear" w:color="auto" w:fill="F2F2F2" w:themeFill="background1" w:themeFillShade="F2"/>
            <w:vAlign w:val="center"/>
          </w:tcPr>
          <w:p w14:paraId="1EACCA11" w14:textId="77777777" w:rsidR="00350A01" w:rsidRPr="00456C0C" w:rsidRDefault="00350A01" w:rsidP="008232BB">
            <w:pPr>
              <w:rPr>
                <w:rFonts w:ascii="Cambria" w:hAnsi="Cambria"/>
                <w:b/>
                <w:sz w:val="24"/>
                <w:szCs w:val="24"/>
              </w:rPr>
            </w:pPr>
            <w:r w:rsidRPr="00456C0C">
              <w:rPr>
                <w:rFonts w:ascii="Cambria" w:hAnsi="Cambria"/>
                <w:b/>
                <w:sz w:val="24"/>
                <w:szCs w:val="24"/>
              </w:rPr>
              <w:t>Rozpočet</w:t>
            </w:r>
          </w:p>
        </w:tc>
        <w:tc>
          <w:tcPr>
            <w:tcW w:w="7513" w:type="dxa"/>
            <w:vAlign w:val="center"/>
          </w:tcPr>
          <w:p w14:paraId="117B0772" w14:textId="77777777" w:rsidR="005D14AD" w:rsidRDefault="005D14AD" w:rsidP="008232BB">
            <w:pPr>
              <w:jc w:val="both"/>
              <w:rPr>
                <w:rFonts w:ascii="Cambria" w:hAnsi="Cambria"/>
                <w:bCs/>
                <w:i/>
                <w:iCs/>
              </w:rPr>
            </w:pPr>
          </w:p>
          <w:p w14:paraId="60AEAE9D" w14:textId="28A51A21" w:rsidR="005D14AD" w:rsidRDefault="0014530A" w:rsidP="008232BB">
            <w:pPr>
              <w:jc w:val="both"/>
              <w:rPr>
                <w:rFonts w:ascii="Cambria" w:hAnsi="Cambria"/>
                <w:bCs/>
                <w:i/>
                <w:iCs/>
              </w:rPr>
            </w:pPr>
            <w:r w:rsidRPr="00456C0C">
              <w:rPr>
                <w:rFonts w:ascii="Cambria" w:hAnsi="Cambria"/>
                <w:bCs/>
                <w:i/>
                <w:iCs/>
              </w:rPr>
              <w:t>Uveďte přehled doposud čerpaných položek rozpočtu (popis, částka).</w:t>
            </w:r>
          </w:p>
          <w:p w14:paraId="1414E475" w14:textId="37E17E15" w:rsidR="005D14AD" w:rsidRPr="00456C0C" w:rsidRDefault="005D14AD" w:rsidP="008232BB">
            <w:pPr>
              <w:jc w:val="both"/>
              <w:rPr>
                <w:rFonts w:ascii="Cambria" w:hAnsi="Cambria"/>
                <w:bCs/>
                <w:i/>
                <w:iCs/>
              </w:rPr>
            </w:pPr>
          </w:p>
        </w:tc>
      </w:tr>
    </w:tbl>
    <w:p w14:paraId="0C54722C" w14:textId="2A143E57" w:rsidR="00350A01" w:rsidRPr="00456C0C" w:rsidRDefault="00350A01" w:rsidP="00E3729C">
      <w:pPr>
        <w:rPr>
          <w:rFonts w:ascii="Cambria" w:hAnsi="Cambria"/>
          <w:sz w:val="24"/>
          <w:szCs w:val="24"/>
        </w:rPr>
      </w:pPr>
    </w:p>
    <w:tbl>
      <w:tblPr>
        <w:tblStyle w:val="Mkatabulky"/>
        <w:tblW w:w="0" w:type="auto"/>
        <w:tblLook w:val="04A0" w:firstRow="1" w:lastRow="0" w:firstColumn="1" w:lastColumn="0" w:noHBand="0" w:noVBand="1"/>
      </w:tblPr>
      <w:tblGrid>
        <w:gridCol w:w="1503"/>
        <w:gridCol w:w="7842"/>
      </w:tblGrid>
      <w:tr w:rsidR="006035BE" w:rsidRPr="00456C0C" w14:paraId="63027092" w14:textId="77777777" w:rsidTr="001B5534">
        <w:trPr>
          <w:trHeight w:val="769"/>
        </w:trPr>
        <w:tc>
          <w:tcPr>
            <w:tcW w:w="1696" w:type="dxa"/>
            <w:shd w:val="clear" w:color="auto" w:fill="F2F2F2" w:themeFill="background1" w:themeFillShade="F2"/>
            <w:vAlign w:val="center"/>
          </w:tcPr>
          <w:p w14:paraId="473996D1" w14:textId="54A95F0C" w:rsidR="006035BE" w:rsidRPr="00456C0C" w:rsidRDefault="006035BE" w:rsidP="008232BB">
            <w:pPr>
              <w:rPr>
                <w:rFonts w:ascii="Cambria" w:hAnsi="Cambria"/>
                <w:b/>
                <w:sz w:val="24"/>
                <w:szCs w:val="24"/>
              </w:rPr>
            </w:pPr>
            <w:bookmarkStart w:id="0" w:name="_Hlk87976078"/>
            <w:r w:rsidRPr="00456C0C">
              <w:rPr>
                <w:rFonts w:ascii="Cambria" w:hAnsi="Cambria"/>
                <w:b/>
                <w:sz w:val="24"/>
                <w:szCs w:val="24"/>
              </w:rPr>
              <w:t>Finanční přínosy projektu</w:t>
            </w:r>
            <w:r w:rsidR="00BE2CE9" w:rsidRPr="00456C0C">
              <w:rPr>
                <w:rFonts w:ascii="Cambria" w:hAnsi="Cambria"/>
                <w:b/>
                <w:sz w:val="24"/>
                <w:szCs w:val="24"/>
              </w:rPr>
              <w:t xml:space="preserve"> ve</w:t>
            </w:r>
            <w:r w:rsidRPr="00456C0C">
              <w:rPr>
                <w:rFonts w:ascii="Cambria" w:hAnsi="Cambria"/>
                <w:b/>
                <w:sz w:val="24"/>
                <w:szCs w:val="24"/>
              </w:rPr>
              <w:t xml:space="preserve"> výši </w:t>
            </w:r>
            <w:r w:rsidR="00BE2CE9" w:rsidRPr="00456C0C">
              <w:rPr>
                <w:rFonts w:ascii="Cambria" w:hAnsi="Cambria"/>
                <w:b/>
                <w:sz w:val="24"/>
                <w:szCs w:val="24"/>
              </w:rPr>
              <w:t>100</w:t>
            </w:r>
            <w:r w:rsidRPr="00456C0C">
              <w:rPr>
                <w:rFonts w:ascii="Cambria" w:hAnsi="Cambria"/>
                <w:b/>
                <w:sz w:val="24"/>
                <w:szCs w:val="24"/>
              </w:rPr>
              <w:t xml:space="preserve"> % nákladů.</w:t>
            </w:r>
          </w:p>
        </w:tc>
        <w:tc>
          <w:tcPr>
            <w:tcW w:w="7649" w:type="dxa"/>
            <w:vAlign w:val="center"/>
          </w:tcPr>
          <w:p w14:paraId="00E8A00C" w14:textId="4464D1D9" w:rsidR="006035BE" w:rsidRPr="00456C0C" w:rsidRDefault="00257809" w:rsidP="008232BB">
            <w:pPr>
              <w:jc w:val="both"/>
              <w:rPr>
                <w:rFonts w:ascii="Cambria" w:hAnsi="Cambria"/>
                <w:bCs/>
                <w:i/>
                <w:iCs/>
              </w:rPr>
            </w:pPr>
            <w:r w:rsidRPr="00456C0C">
              <w:rPr>
                <w:rFonts w:ascii="Cambria" w:hAnsi="Cambria"/>
                <w:bCs/>
                <w:i/>
                <w:iCs/>
              </w:rPr>
              <w:t>Uveďt</w:t>
            </w:r>
            <w:r w:rsidR="006035BE" w:rsidRPr="00456C0C">
              <w:rPr>
                <w:rFonts w:ascii="Cambria" w:hAnsi="Cambria"/>
                <w:bCs/>
                <w:i/>
                <w:iCs/>
              </w:rPr>
              <w:t>e</w:t>
            </w:r>
            <w:r w:rsidR="0014530A" w:rsidRPr="00456C0C">
              <w:rPr>
                <w:rFonts w:ascii="Cambria" w:hAnsi="Cambria"/>
                <w:bCs/>
                <w:i/>
                <w:iCs/>
              </w:rPr>
              <w:t xml:space="preserve"> doposud dosažené výsledky přispívající k naplnění plánovaných finančních přínosů </w:t>
            </w:r>
            <w:r w:rsidR="006035BE" w:rsidRPr="00456C0C">
              <w:rPr>
                <w:rFonts w:ascii="Cambria" w:hAnsi="Cambria"/>
                <w:bCs/>
                <w:i/>
                <w:iCs/>
              </w:rPr>
              <w:t>projektu v podobě:</w:t>
            </w:r>
          </w:p>
          <w:p w14:paraId="0B677A99" w14:textId="73D15BF3" w:rsidR="00282C72" w:rsidRDefault="006035BE" w:rsidP="00282C72">
            <w:pPr>
              <w:pStyle w:val="Odstavecseseznamem"/>
              <w:numPr>
                <w:ilvl w:val="0"/>
                <w:numId w:val="9"/>
              </w:numPr>
              <w:jc w:val="both"/>
              <w:rPr>
                <w:rFonts w:ascii="Cambria" w:hAnsi="Cambria"/>
                <w:bCs/>
                <w:i/>
                <w:iCs/>
              </w:rPr>
            </w:pPr>
            <w:r w:rsidRPr="00456C0C">
              <w:rPr>
                <w:rFonts w:ascii="Cambria" w:hAnsi="Cambria"/>
                <w:bCs/>
                <w:i/>
                <w:iCs/>
              </w:rPr>
              <w:t>Publikačních aktivit podle platného číselníku ETMS (uveďte počet</w:t>
            </w:r>
            <w:r w:rsidR="0014530A" w:rsidRPr="00456C0C">
              <w:rPr>
                <w:rFonts w:ascii="Cambria" w:hAnsi="Cambria"/>
                <w:bCs/>
                <w:i/>
                <w:iCs/>
              </w:rPr>
              <w:t xml:space="preserve"> doposud dosažených</w:t>
            </w:r>
            <w:r w:rsidRPr="00456C0C">
              <w:rPr>
                <w:rFonts w:ascii="Cambria" w:hAnsi="Cambria"/>
                <w:bCs/>
                <w:i/>
                <w:iCs/>
              </w:rPr>
              <w:t xml:space="preserve"> publikačních výstupů a jejich zařazení do číselníku ETMS).</w:t>
            </w:r>
          </w:p>
          <w:p w14:paraId="1108274F" w14:textId="77777777" w:rsidR="00481E7C" w:rsidRDefault="00481E7C" w:rsidP="001B5534">
            <w:pPr>
              <w:pStyle w:val="Odstavecseseznamem"/>
              <w:jc w:val="both"/>
              <w:rPr>
                <w:rFonts w:ascii="Cambria" w:hAnsi="Cambria"/>
                <w:bCs/>
                <w:i/>
                <w:iCs/>
              </w:rPr>
            </w:pPr>
          </w:p>
          <w:p w14:paraId="41C167F2" w14:textId="57B62F00" w:rsidR="001B5534" w:rsidRPr="00456C0C" w:rsidRDefault="000F26A0" w:rsidP="001B5534">
            <w:pPr>
              <w:pStyle w:val="Odstavecseseznamem"/>
              <w:jc w:val="both"/>
              <w:rPr>
                <w:rFonts w:ascii="Cambria" w:hAnsi="Cambria"/>
                <w:bCs/>
                <w:i/>
                <w:iCs/>
              </w:rPr>
            </w:pPr>
            <w:r>
              <w:rPr>
                <w:rFonts w:ascii="Cambria" w:hAnsi="Cambria"/>
                <w:bCs/>
                <w:i/>
                <w:iCs/>
              </w:rPr>
              <w:t>(</w:t>
            </w:r>
            <w:r w:rsidR="001B5534">
              <w:rPr>
                <w:rFonts w:ascii="Cambria" w:hAnsi="Cambria"/>
                <w:bCs/>
                <w:i/>
                <w:iCs/>
              </w:rPr>
              <w:t xml:space="preserve">Vyplňte hodnotu </w:t>
            </w:r>
            <w:r w:rsidR="00481E7C">
              <w:rPr>
                <w:rFonts w:ascii="Cambria" w:hAnsi="Cambria"/>
                <w:bCs/>
                <w:i/>
                <w:iCs/>
              </w:rPr>
              <w:t>článku evidovaného do ETMS, pokud je článek publikován, ale zatím neindexován, doplňte jeho budoucí hodnotu po zapsání do ETMS. V případě, že je článek dokončen, ale zatím nepublikován, doplňte také jeho budoucí hodnotu po zapsání do ETMS.</w:t>
            </w:r>
            <w:r>
              <w:rPr>
                <w:rFonts w:ascii="Cambria" w:hAnsi="Cambria"/>
                <w:bCs/>
                <w:i/>
                <w:iCs/>
              </w:rPr>
              <w:t>)</w:t>
            </w:r>
          </w:p>
          <w:p w14:paraId="684A75A2" w14:textId="77777777" w:rsidR="00921652" w:rsidRPr="00456C0C" w:rsidRDefault="00921652" w:rsidP="00921652">
            <w:pPr>
              <w:jc w:val="both"/>
              <w:rPr>
                <w:rFonts w:ascii="Cambria" w:hAnsi="Cambria"/>
                <w:bCs/>
                <w:i/>
                <w:iCs/>
              </w:rPr>
            </w:pPr>
          </w:p>
          <w:p w14:paraId="408780AA" w14:textId="2E78B549" w:rsidR="00921652" w:rsidRPr="00456C0C" w:rsidRDefault="00921652" w:rsidP="00921652">
            <w:pPr>
              <w:jc w:val="both"/>
              <w:rPr>
                <w:rFonts w:ascii="Cambria" w:hAnsi="Cambria"/>
                <w:b/>
                <w:i/>
                <w:iCs/>
              </w:rPr>
            </w:pPr>
            <w:r w:rsidRPr="00456C0C">
              <w:rPr>
                <w:rFonts w:ascii="Cambria" w:hAnsi="Cambria"/>
                <w:b/>
                <w:i/>
                <w:iCs/>
              </w:rPr>
              <w:t>WOS (AIS)</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6A1CC0C4" w14:textId="66684C82"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9C0DC77"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794" w:type="dxa"/>
                  <w:tcBorders>
                    <w:top w:val="single" w:sz="8" w:space="0" w:color="auto"/>
                    <w:left w:val="single" w:sz="8" w:space="0" w:color="auto"/>
                    <w:bottom w:val="single" w:sz="4" w:space="0" w:color="auto"/>
                    <w:right w:val="single" w:sz="8" w:space="0" w:color="auto"/>
                  </w:tcBorders>
                  <w:vAlign w:val="center"/>
                </w:tcPr>
                <w:p w14:paraId="66D690F4"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52" w:type="dxa"/>
                  <w:tcBorders>
                    <w:top w:val="single" w:sz="8" w:space="0" w:color="auto"/>
                    <w:left w:val="single" w:sz="8" w:space="0" w:color="auto"/>
                    <w:bottom w:val="single" w:sz="4" w:space="0" w:color="auto"/>
                    <w:right w:val="single" w:sz="8" w:space="0" w:color="auto"/>
                  </w:tcBorders>
                  <w:vAlign w:val="center"/>
                </w:tcPr>
                <w:p w14:paraId="5083C4AB" w14:textId="25C32E62" w:rsidR="001B5534" w:rsidRPr="001B5534" w:rsidRDefault="001B5534" w:rsidP="001B5534">
                  <w:pPr>
                    <w:spacing w:after="0" w:line="240" w:lineRule="auto"/>
                    <w:jc w:val="center"/>
                    <w:rPr>
                      <w:rFonts w:ascii="Calibri" w:hAnsi="Calibri" w:cs="Calibri"/>
                      <w:b/>
                      <w:bCs/>
                      <w:color w:val="000000"/>
                      <w:sz w:val="20"/>
                      <w:szCs w:val="20"/>
                    </w:rPr>
                  </w:pPr>
                  <w:r>
                    <w:rPr>
                      <w:rFonts w:ascii="Calibri" w:hAnsi="Calibri" w:cs="Calibri"/>
                      <w:b/>
                      <w:bCs/>
                      <w:color w:val="000000"/>
                      <w:sz w:val="20"/>
                      <w:szCs w:val="20"/>
                    </w:rPr>
                    <w:t>Výnos</w:t>
                  </w:r>
                  <w:r w:rsidRPr="001B5534">
                    <w:rPr>
                      <w:rFonts w:ascii="Calibri" w:hAnsi="Calibri" w:cs="Calibri"/>
                      <w:b/>
                      <w:bCs/>
                      <w:color w:val="000000"/>
                      <w:sz w:val="20"/>
                      <w:szCs w:val="20"/>
                    </w:rPr>
                    <w:t xml:space="preserve"> z výsledků </w:t>
                  </w:r>
                  <w:r w:rsidRPr="001B5534">
                    <w:rPr>
                      <w:rFonts w:ascii="Calibri" w:hAnsi="Calibri" w:cs="Calibri"/>
                      <w:b/>
                      <w:bCs/>
                      <w:color w:val="000000"/>
                      <w:sz w:val="20"/>
                      <w:szCs w:val="20"/>
                    </w:rPr>
                    <w:lastRenderedPageBreak/>
                    <w:t>zaevidovaných v ETMS</w:t>
                  </w:r>
                </w:p>
              </w:tc>
              <w:tc>
                <w:tcPr>
                  <w:tcW w:w="1339" w:type="dxa"/>
                  <w:tcBorders>
                    <w:top w:val="single" w:sz="8" w:space="0" w:color="auto"/>
                    <w:left w:val="single" w:sz="8" w:space="0" w:color="auto"/>
                    <w:bottom w:val="single" w:sz="4" w:space="0" w:color="auto"/>
                    <w:right w:val="single" w:sz="8" w:space="0" w:color="auto"/>
                  </w:tcBorders>
                  <w:vAlign w:val="center"/>
                </w:tcPr>
                <w:p w14:paraId="206CF746" w14:textId="3BC855FF"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lastRenderedPageBreak/>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w:t>
                  </w:r>
                  <w:r w:rsidRPr="001B5534">
                    <w:rPr>
                      <w:rFonts w:ascii="Calibri" w:hAnsi="Calibri" w:cs="Calibri"/>
                      <w:b/>
                      <w:bCs/>
                      <w:color w:val="000000"/>
                      <w:sz w:val="20"/>
                      <w:szCs w:val="20"/>
                    </w:rPr>
                    <w:lastRenderedPageBreak/>
                    <w:t>publikovaných výsledků</w:t>
                  </w:r>
                </w:p>
              </w:tc>
              <w:tc>
                <w:tcPr>
                  <w:tcW w:w="1426" w:type="dxa"/>
                  <w:tcBorders>
                    <w:top w:val="single" w:sz="8" w:space="0" w:color="auto"/>
                    <w:left w:val="single" w:sz="8" w:space="0" w:color="auto"/>
                    <w:bottom w:val="single" w:sz="4" w:space="0" w:color="auto"/>
                    <w:right w:val="single" w:sz="8" w:space="0" w:color="auto"/>
                  </w:tcBorders>
                  <w:vAlign w:val="center"/>
                </w:tcPr>
                <w:p w14:paraId="4A4C0CC0" w14:textId="2F65EA11"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lastRenderedPageBreak/>
                    <w:t xml:space="preserve">Očekávaný </w:t>
                  </w:r>
                  <w:r>
                    <w:rPr>
                      <w:rFonts w:ascii="Calibri" w:hAnsi="Calibri" w:cs="Calibri"/>
                      <w:b/>
                      <w:bCs/>
                      <w:color w:val="000000"/>
                      <w:sz w:val="20"/>
                      <w:szCs w:val="20"/>
                    </w:rPr>
                    <w:t>výnos</w:t>
                  </w:r>
                  <w:r w:rsidRPr="001B5534">
                    <w:rPr>
                      <w:rFonts w:ascii="Calibri" w:hAnsi="Calibri" w:cs="Calibri"/>
                      <w:b/>
                      <w:bCs/>
                      <w:color w:val="000000"/>
                      <w:sz w:val="20"/>
                      <w:szCs w:val="20"/>
                    </w:rPr>
                    <w:t xml:space="preserve"> </w:t>
                  </w:r>
                  <w:r w:rsidRPr="001B5534">
                    <w:rPr>
                      <w:rFonts w:ascii="Calibri" w:hAnsi="Calibri" w:cs="Calibri"/>
                      <w:b/>
                      <w:bCs/>
                      <w:color w:val="000000"/>
                      <w:sz w:val="20"/>
                      <w:szCs w:val="20"/>
                    </w:rPr>
                    <w:lastRenderedPageBreak/>
                    <w:t>dokončených článků</w:t>
                  </w:r>
                </w:p>
              </w:tc>
            </w:tr>
            <w:tr w:rsidR="001B5534" w:rsidRPr="006035BE" w14:paraId="152F7828" w14:textId="54CA30CC"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6C1C0793" w14:textId="77777777"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lastRenderedPageBreak/>
                    <w:t>[1.230] Článek ve sborníku hodnocený v RIV</w:t>
                  </w:r>
                </w:p>
              </w:tc>
              <w:tc>
                <w:tcPr>
                  <w:tcW w:w="794" w:type="dxa"/>
                  <w:tcBorders>
                    <w:top w:val="single" w:sz="8" w:space="0" w:color="auto"/>
                    <w:left w:val="single" w:sz="8" w:space="0" w:color="auto"/>
                    <w:bottom w:val="single" w:sz="4" w:space="0" w:color="auto"/>
                    <w:right w:val="single" w:sz="8" w:space="0" w:color="auto"/>
                  </w:tcBorders>
                  <w:vAlign w:val="center"/>
                </w:tcPr>
                <w:p w14:paraId="0A5B9395" w14:textId="55B7F71A" w:rsidR="001B5534" w:rsidRPr="00E15591" w:rsidRDefault="00841CD1"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6</w:t>
                  </w:r>
                </w:p>
              </w:tc>
              <w:tc>
                <w:tcPr>
                  <w:tcW w:w="1352" w:type="dxa"/>
                  <w:tcBorders>
                    <w:top w:val="single" w:sz="8" w:space="0" w:color="auto"/>
                    <w:left w:val="single" w:sz="8" w:space="0" w:color="auto"/>
                    <w:bottom w:val="single" w:sz="4" w:space="0" w:color="auto"/>
                    <w:right w:val="single" w:sz="8" w:space="0" w:color="auto"/>
                  </w:tcBorders>
                  <w:vAlign w:val="center"/>
                </w:tcPr>
                <w:p w14:paraId="763974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single" w:sz="8" w:space="0" w:color="auto"/>
                    <w:left w:val="single" w:sz="8" w:space="0" w:color="auto"/>
                    <w:bottom w:val="single" w:sz="4" w:space="0" w:color="auto"/>
                    <w:right w:val="single" w:sz="8" w:space="0" w:color="auto"/>
                  </w:tcBorders>
                  <w:vAlign w:val="center"/>
                </w:tcPr>
                <w:p w14:paraId="06BA2904" w14:textId="2898D136" w:rsidR="001B5534" w:rsidRPr="00E15591" w:rsidRDefault="0056657C"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11 920</w:t>
                  </w:r>
                  <w:r w:rsidR="00E069CB" w:rsidRPr="00841CD1">
                    <w:rPr>
                      <w:rFonts w:ascii="Calibri" w:hAnsi="Calibri" w:cs="Calibri"/>
                      <w:color w:val="000000"/>
                      <w:sz w:val="20"/>
                      <w:szCs w:val="20"/>
                    </w:rPr>
                    <w:t xml:space="preserve"> Kč</w:t>
                  </w:r>
                </w:p>
              </w:tc>
              <w:tc>
                <w:tcPr>
                  <w:tcW w:w="1426" w:type="dxa"/>
                  <w:tcBorders>
                    <w:top w:val="single" w:sz="8" w:space="0" w:color="auto"/>
                    <w:left w:val="single" w:sz="8" w:space="0" w:color="auto"/>
                    <w:bottom w:val="single" w:sz="4" w:space="0" w:color="auto"/>
                    <w:right w:val="single" w:sz="8" w:space="0" w:color="auto"/>
                  </w:tcBorders>
                  <w:vAlign w:val="center"/>
                </w:tcPr>
                <w:p w14:paraId="6BBEF785" w14:textId="1D791F0E" w:rsidR="001B5534" w:rsidRPr="00E15591" w:rsidRDefault="00841CD1"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88 606,67</w:t>
                  </w:r>
                  <w:r w:rsidR="0056657C" w:rsidRPr="00841CD1">
                    <w:rPr>
                      <w:rFonts w:ascii="Calibri" w:hAnsi="Calibri" w:cs="Calibri"/>
                      <w:color w:val="000000"/>
                      <w:sz w:val="20"/>
                      <w:szCs w:val="20"/>
                    </w:rPr>
                    <w:t xml:space="preserve"> Kč</w:t>
                  </w:r>
                </w:p>
              </w:tc>
            </w:tr>
            <w:tr w:rsidR="001B5534" w:rsidRPr="006035BE" w14:paraId="0B0FABE0" w14:textId="77BF69B4"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59214369"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[1.701] Recenzovaný odborný článek v odborném periodiku, obsažený ve WoS – časopis v prvním decilu oboru</w:t>
                  </w:r>
                </w:p>
              </w:tc>
              <w:tc>
                <w:tcPr>
                  <w:tcW w:w="794" w:type="dxa"/>
                  <w:tcBorders>
                    <w:top w:val="nil"/>
                    <w:left w:val="single" w:sz="8" w:space="0" w:color="auto"/>
                    <w:bottom w:val="single" w:sz="4" w:space="0" w:color="auto"/>
                    <w:right w:val="single" w:sz="8" w:space="0" w:color="auto"/>
                  </w:tcBorders>
                  <w:vAlign w:val="center"/>
                </w:tcPr>
                <w:p w14:paraId="6C240BC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3DE4BC1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2BEE4A86"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054710A9"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7BC22393" w14:textId="6093B8BE"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3415FBA"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[1.702] Recenzovaný odborný článek v odborném periodiku, obsažený ve WoS – časopis v 1. kvartilu oboru</w:t>
                  </w:r>
                </w:p>
              </w:tc>
              <w:tc>
                <w:tcPr>
                  <w:tcW w:w="794" w:type="dxa"/>
                  <w:tcBorders>
                    <w:top w:val="nil"/>
                    <w:left w:val="single" w:sz="8" w:space="0" w:color="auto"/>
                    <w:bottom w:val="single" w:sz="4" w:space="0" w:color="auto"/>
                    <w:right w:val="single" w:sz="8" w:space="0" w:color="auto"/>
                  </w:tcBorders>
                  <w:vAlign w:val="center"/>
                </w:tcPr>
                <w:p w14:paraId="2E025AFB" w14:textId="048F2DD9" w:rsidR="001B5534" w:rsidRPr="00E15591" w:rsidRDefault="00441029"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1</w:t>
                  </w:r>
                </w:p>
              </w:tc>
              <w:tc>
                <w:tcPr>
                  <w:tcW w:w="1352" w:type="dxa"/>
                  <w:tcBorders>
                    <w:top w:val="nil"/>
                    <w:left w:val="single" w:sz="8" w:space="0" w:color="auto"/>
                    <w:bottom w:val="single" w:sz="4" w:space="0" w:color="auto"/>
                    <w:right w:val="single" w:sz="8" w:space="0" w:color="auto"/>
                  </w:tcBorders>
                  <w:vAlign w:val="center"/>
                </w:tcPr>
                <w:p w14:paraId="2B69252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0F423629"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1E23465D" w14:textId="6E722CEA" w:rsidR="001B5534" w:rsidRPr="00E15591" w:rsidRDefault="00F1723D"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401 000 Kč</w:t>
                  </w:r>
                </w:p>
              </w:tc>
            </w:tr>
            <w:tr w:rsidR="001B5534" w:rsidRPr="006035BE" w14:paraId="696C2A50" w14:textId="50E7B455"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1DBAE45"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[1.703] Recenzovaný odborný článek v odborném periodiku, obsažený ve WoS – časopis v 2. kvartilu oboru</w:t>
                  </w:r>
                </w:p>
              </w:tc>
              <w:tc>
                <w:tcPr>
                  <w:tcW w:w="794" w:type="dxa"/>
                  <w:tcBorders>
                    <w:top w:val="nil"/>
                    <w:left w:val="single" w:sz="8" w:space="0" w:color="auto"/>
                    <w:bottom w:val="single" w:sz="4" w:space="0" w:color="auto"/>
                    <w:right w:val="single" w:sz="8" w:space="0" w:color="auto"/>
                  </w:tcBorders>
                  <w:vAlign w:val="center"/>
                </w:tcPr>
                <w:p w14:paraId="43B96E40" w14:textId="3223054D" w:rsidR="001B5534" w:rsidRPr="00E15591" w:rsidRDefault="00441029"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2</w:t>
                  </w:r>
                </w:p>
              </w:tc>
              <w:tc>
                <w:tcPr>
                  <w:tcW w:w="1352" w:type="dxa"/>
                  <w:tcBorders>
                    <w:top w:val="nil"/>
                    <w:left w:val="single" w:sz="8" w:space="0" w:color="auto"/>
                    <w:bottom w:val="single" w:sz="4" w:space="0" w:color="auto"/>
                    <w:right w:val="single" w:sz="8" w:space="0" w:color="auto"/>
                  </w:tcBorders>
                  <w:vAlign w:val="center"/>
                </w:tcPr>
                <w:p w14:paraId="3BC75748"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0030A768" w14:textId="4B2A05AF"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63FDF88B" w14:textId="3E42955E" w:rsidR="001B5534" w:rsidRPr="00E15591" w:rsidRDefault="00F1723D"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4</w:t>
                  </w:r>
                  <w:r w:rsidR="00234FAC" w:rsidRPr="00841CD1">
                    <w:rPr>
                      <w:rFonts w:ascii="Calibri" w:hAnsi="Calibri" w:cs="Calibri"/>
                      <w:color w:val="000000"/>
                      <w:sz w:val="20"/>
                      <w:szCs w:val="20"/>
                    </w:rPr>
                    <w:t>60</w:t>
                  </w:r>
                  <w:r w:rsidRPr="00841CD1">
                    <w:rPr>
                      <w:rFonts w:ascii="Calibri" w:hAnsi="Calibri" w:cs="Calibri"/>
                      <w:color w:val="000000"/>
                      <w:sz w:val="20"/>
                      <w:szCs w:val="20"/>
                    </w:rPr>
                    <w:t> </w:t>
                  </w:r>
                  <w:r w:rsidR="00234FAC" w:rsidRPr="00841CD1">
                    <w:rPr>
                      <w:rFonts w:ascii="Calibri" w:hAnsi="Calibri" w:cs="Calibri"/>
                      <w:color w:val="000000"/>
                      <w:sz w:val="20"/>
                      <w:szCs w:val="20"/>
                    </w:rPr>
                    <w:t>6</w:t>
                  </w:r>
                  <w:r w:rsidRPr="00841CD1">
                    <w:rPr>
                      <w:rFonts w:ascii="Calibri" w:hAnsi="Calibri" w:cs="Calibri"/>
                      <w:color w:val="000000"/>
                      <w:sz w:val="20"/>
                      <w:szCs w:val="20"/>
                    </w:rPr>
                    <w:t>00 Kč</w:t>
                  </w:r>
                </w:p>
              </w:tc>
            </w:tr>
            <w:tr w:rsidR="001B5534" w:rsidRPr="006035BE" w14:paraId="610703E8" w14:textId="1C05CB51"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5A03200"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[1.704] Recenzovaný odborný článek v odborném periodiku, obsažený ve WoS – časopis v 3. kvartilu oboru</w:t>
                  </w:r>
                </w:p>
              </w:tc>
              <w:tc>
                <w:tcPr>
                  <w:tcW w:w="794" w:type="dxa"/>
                  <w:tcBorders>
                    <w:top w:val="nil"/>
                    <w:left w:val="single" w:sz="8" w:space="0" w:color="auto"/>
                    <w:bottom w:val="single" w:sz="4" w:space="0" w:color="auto"/>
                    <w:right w:val="single" w:sz="8" w:space="0" w:color="auto"/>
                  </w:tcBorders>
                  <w:vAlign w:val="center"/>
                </w:tcPr>
                <w:p w14:paraId="1DAB1C45" w14:textId="685F073F" w:rsidR="001B5534" w:rsidRPr="00E15591" w:rsidRDefault="00234FAC"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4</w:t>
                  </w:r>
                </w:p>
              </w:tc>
              <w:tc>
                <w:tcPr>
                  <w:tcW w:w="1352" w:type="dxa"/>
                  <w:tcBorders>
                    <w:top w:val="nil"/>
                    <w:left w:val="single" w:sz="8" w:space="0" w:color="auto"/>
                    <w:bottom w:val="single" w:sz="4" w:space="0" w:color="auto"/>
                    <w:right w:val="single" w:sz="8" w:space="0" w:color="auto"/>
                  </w:tcBorders>
                  <w:vAlign w:val="center"/>
                </w:tcPr>
                <w:p w14:paraId="486836B1"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57933DA9" w14:textId="74BC1561" w:rsidR="001B5534" w:rsidRPr="00E15591" w:rsidRDefault="00697F4D"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1</w:t>
                  </w:r>
                  <w:r w:rsidR="00234FAC" w:rsidRPr="00841CD1">
                    <w:rPr>
                      <w:rFonts w:ascii="Calibri" w:hAnsi="Calibri" w:cs="Calibri"/>
                      <w:color w:val="000000"/>
                      <w:sz w:val="20"/>
                      <w:szCs w:val="20"/>
                    </w:rPr>
                    <w:t>29</w:t>
                  </w:r>
                  <w:r w:rsidRPr="00841CD1">
                    <w:rPr>
                      <w:rFonts w:ascii="Calibri" w:hAnsi="Calibri" w:cs="Calibri"/>
                      <w:color w:val="000000"/>
                      <w:sz w:val="20"/>
                      <w:szCs w:val="20"/>
                    </w:rPr>
                    <w:t> 0</w:t>
                  </w:r>
                  <w:r w:rsidR="00234FAC" w:rsidRPr="00841CD1">
                    <w:rPr>
                      <w:rFonts w:ascii="Calibri" w:hAnsi="Calibri" w:cs="Calibri"/>
                      <w:color w:val="000000"/>
                      <w:sz w:val="20"/>
                      <w:szCs w:val="20"/>
                    </w:rPr>
                    <w:t>30</w:t>
                  </w:r>
                  <w:r w:rsidRPr="00841CD1">
                    <w:rPr>
                      <w:rFonts w:ascii="Calibri" w:hAnsi="Calibri" w:cs="Calibri"/>
                      <w:color w:val="000000"/>
                      <w:sz w:val="20"/>
                      <w:szCs w:val="20"/>
                    </w:rPr>
                    <w:t xml:space="preserve"> Kč</w:t>
                  </w:r>
                </w:p>
              </w:tc>
              <w:tc>
                <w:tcPr>
                  <w:tcW w:w="1426" w:type="dxa"/>
                  <w:tcBorders>
                    <w:top w:val="nil"/>
                    <w:left w:val="single" w:sz="8" w:space="0" w:color="auto"/>
                    <w:bottom w:val="single" w:sz="4" w:space="0" w:color="auto"/>
                    <w:right w:val="single" w:sz="8" w:space="0" w:color="auto"/>
                  </w:tcBorders>
                  <w:vAlign w:val="center"/>
                </w:tcPr>
                <w:p w14:paraId="2555A138" w14:textId="548FD70E" w:rsidR="001B5534" w:rsidRPr="00E15591" w:rsidRDefault="00E069CB"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1</w:t>
                  </w:r>
                  <w:r w:rsidR="00234FAC" w:rsidRPr="00841CD1">
                    <w:rPr>
                      <w:rFonts w:ascii="Calibri" w:hAnsi="Calibri" w:cs="Calibri"/>
                      <w:color w:val="000000"/>
                      <w:sz w:val="20"/>
                      <w:szCs w:val="20"/>
                    </w:rPr>
                    <w:t>65</w:t>
                  </w:r>
                  <w:r w:rsidRPr="00841CD1">
                    <w:rPr>
                      <w:rFonts w:ascii="Calibri" w:hAnsi="Calibri" w:cs="Calibri"/>
                      <w:color w:val="000000"/>
                      <w:sz w:val="20"/>
                      <w:szCs w:val="20"/>
                    </w:rPr>
                    <w:t> </w:t>
                  </w:r>
                  <w:r w:rsidR="00234FAC" w:rsidRPr="00841CD1">
                    <w:rPr>
                      <w:rFonts w:ascii="Calibri" w:hAnsi="Calibri" w:cs="Calibri"/>
                      <w:color w:val="000000"/>
                      <w:sz w:val="20"/>
                      <w:szCs w:val="20"/>
                    </w:rPr>
                    <w:t>825</w:t>
                  </w:r>
                  <w:r w:rsidRPr="00841CD1">
                    <w:rPr>
                      <w:rFonts w:ascii="Calibri" w:hAnsi="Calibri" w:cs="Calibri"/>
                      <w:color w:val="000000"/>
                      <w:sz w:val="20"/>
                      <w:szCs w:val="20"/>
                    </w:rPr>
                    <w:t xml:space="preserve"> Kč</w:t>
                  </w:r>
                </w:p>
              </w:tc>
            </w:tr>
            <w:tr w:rsidR="001B5534" w:rsidRPr="006035BE" w14:paraId="5C2B0D80" w14:textId="415DEFBB"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2DD2CA"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[1.705] Recenzovaný odborný článek v odborném periodiku, obsažený ve WoS – časopis v 4. kvartilu oboru</w:t>
                  </w:r>
                </w:p>
              </w:tc>
              <w:tc>
                <w:tcPr>
                  <w:tcW w:w="794" w:type="dxa"/>
                  <w:tcBorders>
                    <w:top w:val="nil"/>
                    <w:left w:val="single" w:sz="8" w:space="0" w:color="auto"/>
                    <w:bottom w:val="single" w:sz="4" w:space="0" w:color="auto"/>
                    <w:right w:val="single" w:sz="8" w:space="0" w:color="auto"/>
                  </w:tcBorders>
                  <w:vAlign w:val="center"/>
                </w:tcPr>
                <w:p w14:paraId="29FC84B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577C71EA"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166E3901"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4BC2AA01"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6459D73D" w14:textId="0BF6C1BF"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7AB1CC20" w14:textId="77777777"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[1.706] Recenzovaný odborný článek v odb. periodiku, obsažený ve WoS nebo SCOPUS, který nelze zařadit do kvartilu (časopisy bez IF čekající na jeho přidělení)</w:t>
                  </w:r>
                </w:p>
              </w:tc>
              <w:tc>
                <w:tcPr>
                  <w:tcW w:w="794" w:type="dxa"/>
                  <w:tcBorders>
                    <w:top w:val="nil"/>
                    <w:left w:val="single" w:sz="8" w:space="0" w:color="auto"/>
                    <w:bottom w:val="single" w:sz="4" w:space="0" w:color="auto"/>
                    <w:right w:val="single" w:sz="8" w:space="0" w:color="auto"/>
                  </w:tcBorders>
                  <w:vAlign w:val="center"/>
                </w:tcPr>
                <w:p w14:paraId="11F0E5A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2" w:type="dxa"/>
                  <w:tcBorders>
                    <w:top w:val="nil"/>
                    <w:left w:val="single" w:sz="8" w:space="0" w:color="auto"/>
                    <w:bottom w:val="single" w:sz="4" w:space="0" w:color="auto"/>
                    <w:right w:val="single" w:sz="8" w:space="0" w:color="auto"/>
                  </w:tcBorders>
                  <w:vAlign w:val="center"/>
                </w:tcPr>
                <w:p w14:paraId="61A72596" w14:textId="77777777" w:rsidR="001B5534" w:rsidRPr="00E15591" w:rsidRDefault="001B5534" w:rsidP="001B5534">
                  <w:pPr>
                    <w:spacing w:after="0" w:line="240" w:lineRule="auto"/>
                    <w:jc w:val="center"/>
                    <w:rPr>
                      <w:rFonts w:ascii="Calibri" w:hAnsi="Calibri" w:cs="Calibri"/>
                      <w:color w:val="000000"/>
                      <w:sz w:val="20"/>
                      <w:szCs w:val="20"/>
                    </w:rPr>
                  </w:pPr>
                </w:p>
              </w:tc>
              <w:tc>
                <w:tcPr>
                  <w:tcW w:w="1339" w:type="dxa"/>
                  <w:tcBorders>
                    <w:top w:val="nil"/>
                    <w:left w:val="single" w:sz="8" w:space="0" w:color="auto"/>
                    <w:bottom w:val="single" w:sz="4" w:space="0" w:color="auto"/>
                    <w:right w:val="single" w:sz="8" w:space="0" w:color="auto"/>
                  </w:tcBorders>
                  <w:vAlign w:val="center"/>
                </w:tcPr>
                <w:p w14:paraId="740EC6CB" w14:textId="77777777" w:rsidR="001B5534" w:rsidRPr="00E15591" w:rsidRDefault="001B5534" w:rsidP="001B5534">
                  <w:pPr>
                    <w:spacing w:after="0" w:line="240" w:lineRule="auto"/>
                    <w:jc w:val="center"/>
                    <w:rPr>
                      <w:rFonts w:ascii="Calibri" w:hAnsi="Calibri" w:cs="Calibri"/>
                      <w:color w:val="000000"/>
                      <w:sz w:val="20"/>
                      <w:szCs w:val="20"/>
                    </w:rPr>
                  </w:pPr>
                </w:p>
              </w:tc>
              <w:tc>
                <w:tcPr>
                  <w:tcW w:w="1426" w:type="dxa"/>
                  <w:tcBorders>
                    <w:top w:val="nil"/>
                    <w:left w:val="single" w:sz="8" w:space="0" w:color="auto"/>
                    <w:bottom w:val="single" w:sz="4" w:space="0" w:color="auto"/>
                    <w:right w:val="single" w:sz="8" w:space="0" w:color="auto"/>
                  </w:tcBorders>
                  <w:vAlign w:val="center"/>
                </w:tcPr>
                <w:p w14:paraId="14737E2D"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5C1C34B1" w14:textId="73A27E85" w:rsidR="005E3A25" w:rsidRPr="00456C0C" w:rsidRDefault="005E3A25" w:rsidP="005E3A25">
            <w:pPr>
              <w:jc w:val="both"/>
              <w:rPr>
                <w:rFonts w:ascii="Cambria" w:hAnsi="Cambria"/>
                <w:bCs/>
              </w:rPr>
            </w:pPr>
          </w:p>
          <w:p w14:paraId="1557C359" w14:textId="4C94D78C" w:rsidR="00921652" w:rsidRDefault="00921652" w:rsidP="00921652">
            <w:pPr>
              <w:keepNext/>
              <w:jc w:val="both"/>
              <w:rPr>
                <w:rFonts w:ascii="Cambria" w:hAnsi="Cambria"/>
                <w:b/>
                <w:i/>
                <w:iCs/>
              </w:rPr>
            </w:pPr>
            <w:r w:rsidRPr="00456C0C">
              <w:rPr>
                <w:rFonts w:ascii="Cambria" w:hAnsi="Cambria"/>
                <w:b/>
                <w:i/>
                <w:iCs/>
              </w:rPr>
              <w:t>Scopus (SJR)</w:t>
            </w:r>
          </w:p>
          <w:tbl>
            <w:tblPr>
              <w:tblW w:w="7606" w:type="dxa"/>
              <w:tblCellMar>
                <w:left w:w="70" w:type="dxa"/>
                <w:right w:w="70" w:type="dxa"/>
              </w:tblCellMar>
              <w:tblLook w:val="04A0" w:firstRow="1" w:lastRow="0" w:firstColumn="1" w:lastColumn="0" w:noHBand="0" w:noVBand="1"/>
            </w:tblPr>
            <w:tblGrid>
              <w:gridCol w:w="2695"/>
              <w:gridCol w:w="801"/>
              <w:gridCol w:w="1364"/>
              <w:gridCol w:w="1351"/>
              <w:gridCol w:w="1395"/>
            </w:tblGrid>
            <w:tr w:rsidR="001B5534" w:rsidRPr="006035BE" w14:paraId="02CDC8C6"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AC916E5" w14:textId="77777777" w:rsidR="001B5534" w:rsidRPr="001B5534" w:rsidRDefault="001B5534" w:rsidP="001B5534">
                  <w:pPr>
                    <w:spacing w:after="0" w:line="240" w:lineRule="auto"/>
                    <w:rPr>
                      <w:rFonts w:ascii="Calibri" w:eastAsia="Times New Roman" w:hAnsi="Calibri" w:cs="Calibri"/>
                      <w:b/>
                      <w:bCs/>
                      <w:color w:val="000000"/>
                      <w:sz w:val="20"/>
                      <w:szCs w:val="20"/>
                      <w:lang w:eastAsia="cs-CZ"/>
                    </w:rPr>
                  </w:pPr>
                  <w:r w:rsidRPr="001B5534">
                    <w:rPr>
                      <w:rFonts w:ascii="Calibri" w:hAnsi="Calibri" w:cs="Calibri"/>
                      <w:b/>
                      <w:bCs/>
                      <w:color w:val="000000"/>
                      <w:sz w:val="20"/>
                      <w:szCs w:val="20"/>
                    </w:rPr>
                    <w:t>Druh výsledku podle ETMS</w:t>
                  </w:r>
                </w:p>
              </w:tc>
              <w:tc>
                <w:tcPr>
                  <w:tcW w:w="801" w:type="dxa"/>
                  <w:tcBorders>
                    <w:top w:val="single" w:sz="8" w:space="0" w:color="auto"/>
                    <w:left w:val="single" w:sz="8" w:space="0" w:color="auto"/>
                    <w:bottom w:val="single" w:sz="4" w:space="0" w:color="auto"/>
                    <w:right w:val="single" w:sz="8" w:space="0" w:color="auto"/>
                  </w:tcBorders>
                  <w:vAlign w:val="center"/>
                </w:tcPr>
                <w:p w14:paraId="0F804821"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Počet výstupů</w:t>
                  </w:r>
                </w:p>
              </w:tc>
              <w:tc>
                <w:tcPr>
                  <w:tcW w:w="1364" w:type="dxa"/>
                  <w:tcBorders>
                    <w:top w:val="single" w:sz="8" w:space="0" w:color="auto"/>
                    <w:left w:val="single" w:sz="8" w:space="0" w:color="auto"/>
                    <w:bottom w:val="single" w:sz="4" w:space="0" w:color="auto"/>
                    <w:right w:val="single" w:sz="8" w:space="0" w:color="auto"/>
                  </w:tcBorders>
                  <w:vAlign w:val="center"/>
                </w:tcPr>
                <w:p w14:paraId="475BD40F"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Finanční příno</w:t>
                  </w:r>
                  <w:r>
                    <w:rPr>
                      <w:rFonts w:ascii="Calibri" w:hAnsi="Calibri" w:cs="Calibri"/>
                      <w:b/>
                      <w:bCs/>
                      <w:color w:val="000000"/>
                      <w:sz w:val="20"/>
                      <w:szCs w:val="20"/>
                    </w:rPr>
                    <w:t>s</w:t>
                  </w:r>
                  <w:r w:rsidRPr="001B5534">
                    <w:rPr>
                      <w:rFonts w:ascii="Calibri" w:hAnsi="Calibri" w:cs="Calibri"/>
                      <w:b/>
                      <w:bCs/>
                      <w:color w:val="000000"/>
                      <w:sz w:val="20"/>
                      <w:szCs w:val="20"/>
                    </w:rPr>
                    <w:t xml:space="preserve"> z výsledků zaevidovaných v ETMS</w:t>
                  </w:r>
                </w:p>
              </w:tc>
              <w:tc>
                <w:tcPr>
                  <w:tcW w:w="1351" w:type="dxa"/>
                  <w:tcBorders>
                    <w:top w:val="single" w:sz="8" w:space="0" w:color="auto"/>
                    <w:left w:val="single" w:sz="8" w:space="0" w:color="auto"/>
                    <w:bottom w:val="single" w:sz="4" w:space="0" w:color="auto"/>
                    <w:right w:val="single" w:sz="8" w:space="0" w:color="auto"/>
                  </w:tcBorders>
                  <w:vAlign w:val="center"/>
                </w:tcPr>
                <w:p w14:paraId="28E31486"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publikovaných výsledků</w:t>
                  </w:r>
                </w:p>
              </w:tc>
              <w:tc>
                <w:tcPr>
                  <w:tcW w:w="1395" w:type="dxa"/>
                  <w:tcBorders>
                    <w:top w:val="single" w:sz="8" w:space="0" w:color="auto"/>
                    <w:left w:val="single" w:sz="8" w:space="0" w:color="auto"/>
                    <w:bottom w:val="single" w:sz="4" w:space="0" w:color="auto"/>
                    <w:right w:val="single" w:sz="8" w:space="0" w:color="auto"/>
                  </w:tcBorders>
                  <w:vAlign w:val="center"/>
                </w:tcPr>
                <w:p w14:paraId="2A9720B0" w14:textId="77777777" w:rsidR="001B5534" w:rsidRPr="001B5534" w:rsidRDefault="001B5534" w:rsidP="001B5534">
                  <w:pPr>
                    <w:spacing w:after="0" w:line="240" w:lineRule="auto"/>
                    <w:jc w:val="center"/>
                    <w:rPr>
                      <w:rFonts w:ascii="Calibri" w:hAnsi="Calibri" w:cs="Calibri"/>
                      <w:b/>
                      <w:bCs/>
                      <w:color w:val="000000"/>
                      <w:sz w:val="20"/>
                      <w:szCs w:val="20"/>
                    </w:rPr>
                  </w:pPr>
                  <w:r w:rsidRPr="001B5534">
                    <w:rPr>
                      <w:rFonts w:ascii="Calibri" w:hAnsi="Calibri" w:cs="Calibri"/>
                      <w:b/>
                      <w:bCs/>
                      <w:color w:val="000000"/>
                      <w:sz w:val="20"/>
                      <w:szCs w:val="20"/>
                    </w:rPr>
                    <w:t>Očekávaný finanční přínos dokončených článků</w:t>
                  </w:r>
                </w:p>
              </w:tc>
            </w:tr>
            <w:tr w:rsidR="001B5534" w:rsidRPr="006035BE" w14:paraId="3C5FC7DE" w14:textId="77777777" w:rsidTr="001B5534">
              <w:trPr>
                <w:trHeight w:val="384"/>
              </w:trPr>
              <w:tc>
                <w:tcPr>
                  <w:tcW w:w="2695" w:type="dxa"/>
                  <w:tcBorders>
                    <w:top w:val="single" w:sz="8" w:space="0" w:color="auto"/>
                    <w:left w:val="single" w:sz="8" w:space="0" w:color="auto"/>
                    <w:bottom w:val="single" w:sz="4" w:space="0" w:color="auto"/>
                    <w:right w:val="single" w:sz="8" w:space="0" w:color="auto"/>
                  </w:tcBorders>
                  <w:shd w:val="clear" w:color="auto" w:fill="auto"/>
                  <w:noWrap/>
                  <w:vAlign w:val="center"/>
                </w:tcPr>
                <w:p w14:paraId="2B9BF653" w14:textId="07921D1A" w:rsidR="001B5534" w:rsidRPr="00E15591" w:rsidRDefault="001B5534" w:rsidP="001B5534">
                  <w:pPr>
                    <w:spacing w:after="0" w:line="240" w:lineRule="auto"/>
                    <w:rPr>
                      <w:rFonts w:ascii="Calibri" w:hAnsi="Calibri" w:cs="Calibri"/>
                      <w:color w:val="000000"/>
                      <w:sz w:val="20"/>
                      <w:szCs w:val="20"/>
                    </w:rPr>
                  </w:pPr>
                  <w:r w:rsidRPr="00E15591">
                    <w:rPr>
                      <w:rFonts w:ascii="Calibri" w:hAnsi="Calibri" w:cs="Calibri"/>
                      <w:color w:val="000000"/>
                      <w:sz w:val="20"/>
                      <w:szCs w:val="20"/>
                    </w:rPr>
                    <w:t>[1.230] Článek ve sborníku hodnocený v RIV</w:t>
                  </w:r>
                </w:p>
              </w:tc>
              <w:tc>
                <w:tcPr>
                  <w:tcW w:w="801" w:type="dxa"/>
                  <w:tcBorders>
                    <w:top w:val="single" w:sz="8" w:space="0" w:color="auto"/>
                    <w:left w:val="single" w:sz="8" w:space="0" w:color="auto"/>
                    <w:bottom w:val="single" w:sz="4" w:space="0" w:color="auto"/>
                    <w:right w:val="single" w:sz="8" w:space="0" w:color="auto"/>
                  </w:tcBorders>
                  <w:vAlign w:val="center"/>
                </w:tcPr>
                <w:p w14:paraId="19458FF2"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single" w:sz="8" w:space="0" w:color="auto"/>
                    <w:left w:val="single" w:sz="8" w:space="0" w:color="auto"/>
                    <w:bottom w:val="single" w:sz="4" w:space="0" w:color="auto"/>
                    <w:right w:val="single" w:sz="8" w:space="0" w:color="auto"/>
                  </w:tcBorders>
                  <w:vAlign w:val="center"/>
                </w:tcPr>
                <w:p w14:paraId="1CAFED77"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single" w:sz="8" w:space="0" w:color="auto"/>
                    <w:left w:val="single" w:sz="8" w:space="0" w:color="auto"/>
                    <w:bottom w:val="single" w:sz="4" w:space="0" w:color="auto"/>
                    <w:right w:val="single" w:sz="8" w:space="0" w:color="auto"/>
                  </w:tcBorders>
                  <w:vAlign w:val="center"/>
                </w:tcPr>
                <w:p w14:paraId="2435AAB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single" w:sz="8" w:space="0" w:color="auto"/>
                    <w:left w:val="single" w:sz="8" w:space="0" w:color="auto"/>
                    <w:bottom w:val="single" w:sz="4" w:space="0" w:color="auto"/>
                    <w:right w:val="single" w:sz="8" w:space="0" w:color="auto"/>
                  </w:tcBorders>
                  <w:vAlign w:val="center"/>
                </w:tcPr>
                <w:p w14:paraId="39E25EE8"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02AEE700" w14:textId="77777777" w:rsidTr="001B5534">
              <w:trPr>
                <w:trHeight w:val="403"/>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1836478" w14:textId="58488AAB"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[1.801] Recenzovaný odborný článek v odborném periodiku, obsažený ve SCOPUS – časopis v prvním decilu oboru</w:t>
                  </w:r>
                </w:p>
              </w:tc>
              <w:tc>
                <w:tcPr>
                  <w:tcW w:w="801" w:type="dxa"/>
                  <w:tcBorders>
                    <w:top w:val="nil"/>
                    <w:left w:val="single" w:sz="8" w:space="0" w:color="auto"/>
                    <w:bottom w:val="single" w:sz="4" w:space="0" w:color="auto"/>
                    <w:right w:val="single" w:sz="8" w:space="0" w:color="auto"/>
                  </w:tcBorders>
                  <w:vAlign w:val="center"/>
                </w:tcPr>
                <w:p w14:paraId="68B21ABF"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13B8F259"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3935F57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6165B06"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55687D6A"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AE09B1C" w14:textId="03AFF5C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[1.802] Recenzovaný odborný článek v odborném periodiku, obsažený ve SCOPUS – časopis v 1. kvartilu oboru</w:t>
                  </w:r>
                </w:p>
              </w:tc>
              <w:tc>
                <w:tcPr>
                  <w:tcW w:w="801" w:type="dxa"/>
                  <w:tcBorders>
                    <w:top w:val="nil"/>
                    <w:left w:val="single" w:sz="8" w:space="0" w:color="auto"/>
                    <w:bottom w:val="single" w:sz="4" w:space="0" w:color="auto"/>
                    <w:right w:val="single" w:sz="8" w:space="0" w:color="auto"/>
                  </w:tcBorders>
                  <w:vAlign w:val="center"/>
                </w:tcPr>
                <w:p w14:paraId="65AB25D0" w14:textId="631184DD" w:rsidR="001B5534" w:rsidRPr="00E15591" w:rsidRDefault="00441029"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1</w:t>
                  </w:r>
                </w:p>
              </w:tc>
              <w:tc>
                <w:tcPr>
                  <w:tcW w:w="1364" w:type="dxa"/>
                  <w:tcBorders>
                    <w:top w:val="nil"/>
                    <w:left w:val="single" w:sz="8" w:space="0" w:color="auto"/>
                    <w:bottom w:val="single" w:sz="4" w:space="0" w:color="auto"/>
                    <w:right w:val="single" w:sz="8" w:space="0" w:color="auto"/>
                  </w:tcBorders>
                  <w:vAlign w:val="center"/>
                </w:tcPr>
                <w:p w14:paraId="71D68693"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4DF5A725"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41A0617" w14:textId="244FA09E" w:rsidR="001B5534" w:rsidRPr="00E15591" w:rsidRDefault="00E069CB"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238 400 Kč</w:t>
                  </w:r>
                </w:p>
              </w:tc>
            </w:tr>
            <w:tr w:rsidR="001B5534" w:rsidRPr="006035BE" w14:paraId="66C5DDC5"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24A03C47" w14:textId="50D0441F"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[1.803] Recenzovaný odborný článek v odborném periodiku, obsažený ve SCOPUS – časopis v 2. kvartilu oboru</w:t>
                  </w:r>
                </w:p>
              </w:tc>
              <w:tc>
                <w:tcPr>
                  <w:tcW w:w="801" w:type="dxa"/>
                  <w:tcBorders>
                    <w:top w:val="nil"/>
                    <w:left w:val="single" w:sz="8" w:space="0" w:color="auto"/>
                    <w:bottom w:val="single" w:sz="4" w:space="0" w:color="auto"/>
                    <w:right w:val="single" w:sz="8" w:space="0" w:color="auto"/>
                  </w:tcBorders>
                  <w:vAlign w:val="center"/>
                </w:tcPr>
                <w:p w14:paraId="3235316E" w14:textId="3D4A4A52" w:rsidR="001B5534" w:rsidRPr="00E15591" w:rsidRDefault="00841CD1"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1</w:t>
                  </w:r>
                </w:p>
              </w:tc>
              <w:tc>
                <w:tcPr>
                  <w:tcW w:w="1364" w:type="dxa"/>
                  <w:tcBorders>
                    <w:top w:val="nil"/>
                    <w:left w:val="single" w:sz="8" w:space="0" w:color="auto"/>
                    <w:bottom w:val="single" w:sz="4" w:space="0" w:color="auto"/>
                    <w:right w:val="single" w:sz="8" w:space="0" w:color="auto"/>
                  </w:tcBorders>
                  <w:vAlign w:val="center"/>
                </w:tcPr>
                <w:p w14:paraId="3DB6274C"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100E5C63"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11FB0A46" w14:textId="3F1FE95A" w:rsidR="001B5534" w:rsidRPr="00E15591" w:rsidRDefault="00841CD1" w:rsidP="001B5534">
                  <w:pPr>
                    <w:spacing w:after="0" w:line="240" w:lineRule="auto"/>
                    <w:jc w:val="center"/>
                    <w:rPr>
                      <w:rFonts w:ascii="Calibri" w:hAnsi="Calibri" w:cs="Calibri"/>
                      <w:color w:val="000000"/>
                      <w:sz w:val="20"/>
                      <w:szCs w:val="20"/>
                    </w:rPr>
                  </w:pPr>
                  <w:r w:rsidRPr="00841CD1">
                    <w:rPr>
                      <w:rFonts w:ascii="Calibri" w:hAnsi="Calibri" w:cs="Calibri"/>
                      <w:color w:val="000000"/>
                      <w:sz w:val="20"/>
                      <w:szCs w:val="20"/>
                    </w:rPr>
                    <w:t>252 000 Kč</w:t>
                  </w:r>
                </w:p>
              </w:tc>
            </w:tr>
            <w:tr w:rsidR="001B5534" w:rsidRPr="006035BE" w14:paraId="08134123"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4FD9AD33" w14:textId="7E1E5A29"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[1.804] Recenzovaný odborný článek v odborném periodiku, obsažený ve SCOPUS – časopis v 3. kvartilu oboru</w:t>
                  </w:r>
                </w:p>
              </w:tc>
              <w:tc>
                <w:tcPr>
                  <w:tcW w:w="801" w:type="dxa"/>
                  <w:tcBorders>
                    <w:top w:val="nil"/>
                    <w:left w:val="single" w:sz="8" w:space="0" w:color="auto"/>
                    <w:bottom w:val="single" w:sz="4" w:space="0" w:color="auto"/>
                    <w:right w:val="single" w:sz="8" w:space="0" w:color="auto"/>
                  </w:tcBorders>
                  <w:vAlign w:val="center"/>
                </w:tcPr>
                <w:p w14:paraId="6CD6672C"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78410788"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71CAD2AE"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0D015B2B"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351F0990"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65B69E40" w14:textId="5D81A38D"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lastRenderedPageBreak/>
                    <w:t>[1.805] Recenzovaný odborný článek v odborném periodiku, obsažený ve SCOPUS – časopis v 4. kvartilu oboru</w:t>
                  </w:r>
                </w:p>
              </w:tc>
              <w:tc>
                <w:tcPr>
                  <w:tcW w:w="801" w:type="dxa"/>
                  <w:tcBorders>
                    <w:top w:val="nil"/>
                    <w:left w:val="single" w:sz="8" w:space="0" w:color="auto"/>
                    <w:bottom w:val="single" w:sz="4" w:space="0" w:color="auto"/>
                    <w:right w:val="single" w:sz="8" w:space="0" w:color="auto"/>
                  </w:tcBorders>
                  <w:vAlign w:val="center"/>
                </w:tcPr>
                <w:p w14:paraId="29E1E27B"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59BA4B5E"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AEA4850"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68E505DE" w14:textId="77777777" w:rsidR="001B5534" w:rsidRPr="00E15591" w:rsidRDefault="001B5534" w:rsidP="001B5534">
                  <w:pPr>
                    <w:spacing w:after="0" w:line="240" w:lineRule="auto"/>
                    <w:jc w:val="center"/>
                    <w:rPr>
                      <w:rFonts w:ascii="Calibri" w:hAnsi="Calibri" w:cs="Calibri"/>
                      <w:color w:val="000000"/>
                      <w:sz w:val="20"/>
                      <w:szCs w:val="20"/>
                    </w:rPr>
                  </w:pPr>
                </w:p>
              </w:tc>
            </w:tr>
            <w:tr w:rsidR="001B5534" w:rsidRPr="006035BE" w14:paraId="15052DA4" w14:textId="77777777" w:rsidTr="001B5534">
              <w:trPr>
                <w:trHeight w:val="384"/>
              </w:trPr>
              <w:tc>
                <w:tcPr>
                  <w:tcW w:w="2695" w:type="dxa"/>
                  <w:tcBorders>
                    <w:top w:val="nil"/>
                    <w:left w:val="single" w:sz="8" w:space="0" w:color="auto"/>
                    <w:bottom w:val="single" w:sz="4" w:space="0" w:color="auto"/>
                    <w:right w:val="single" w:sz="8" w:space="0" w:color="auto"/>
                  </w:tcBorders>
                  <w:shd w:val="clear" w:color="auto" w:fill="auto"/>
                  <w:noWrap/>
                  <w:vAlign w:val="center"/>
                  <w:hideMark/>
                </w:tcPr>
                <w:p w14:paraId="02BEB315" w14:textId="407E4DD4" w:rsidR="001B5534" w:rsidRPr="00E15591" w:rsidRDefault="001B5534" w:rsidP="001B5534">
                  <w:pPr>
                    <w:spacing w:after="0" w:line="240" w:lineRule="auto"/>
                    <w:rPr>
                      <w:rFonts w:ascii="Calibri" w:eastAsia="Times New Roman" w:hAnsi="Calibri" w:cs="Calibri"/>
                      <w:color w:val="000000"/>
                      <w:sz w:val="20"/>
                      <w:szCs w:val="20"/>
                      <w:lang w:eastAsia="cs-CZ"/>
                    </w:rPr>
                  </w:pPr>
                  <w:r w:rsidRPr="00E15591">
                    <w:rPr>
                      <w:rFonts w:ascii="Calibri" w:hAnsi="Calibri" w:cs="Calibri"/>
                      <w:color w:val="000000"/>
                      <w:sz w:val="20"/>
                      <w:szCs w:val="20"/>
                    </w:rPr>
                    <w:t>[1.706] Recenzovaný odborný článek v odb. periodiku, obsažený ve WoS nebo SCOPUS, který nelze zařadit do kvartilu (časopisy bez IF čekající na jeho přidělení)</w:t>
                  </w:r>
                </w:p>
              </w:tc>
              <w:tc>
                <w:tcPr>
                  <w:tcW w:w="801" w:type="dxa"/>
                  <w:tcBorders>
                    <w:top w:val="nil"/>
                    <w:left w:val="single" w:sz="8" w:space="0" w:color="auto"/>
                    <w:bottom w:val="single" w:sz="4" w:space="0" w:color="auto"/>
                    <w:right w:val="single" w:sz="8" w:space="0" w:color="auto"/>
                  </w:tcBorders>
                  <w:vAlign w:val="center"/>
                </w:tcPr>
                <w:p w14:paraId="68E8D0F8" w14:textId="77777777" w:rsidR="001B5534" w:rsidRPr="00E15591" w:rsidRDefault="001B5534" w:rsidP="001B5534">
                  <w:pPr>
                    <w:spacing w:after="0" w:line="240" w:lineRule="auto"/>
                    <w:jc w:val="center"/>
                    <w:rPr>
                      <w:rFonts w:ascii="Calibri" w:hAnsi="Calibri" w:cs="Calibri"/>
                      <w:color w:val="000000"/>
                      <w:sz w:val="20"/>
                      <w:szCs w:val="20"/>
                    </w:rPr>
                  </w:pPr>
                </w:p>
              </w:tc>
              <w:tc>
                <w:tcPr>
                  <w:tcW w:w="1364" w:type="dxa"/>
                  <w:tcBorders>
                    <w:top w:val="nil"/>
                    <w:left w:val="single" w:sz="8" w:space="0" w:color="auto"/>
                    <w:bottom w:val="single" w:sz="4" w:space="0" w:color="auto"/>
                    <w:right w:val="single" w:sz="8" w:space="0" w:color="auto"/>
                  </w:tcBorders>
                  <w:vAlign w:val="center"/>
                </w:tcPr>
                <w:p w14:paraId="46A5979B" w14:textId="77777777" w:rsidR="001B5534" w:rsidRPr="00E15591" w:rsidRDefault="001B5534" w:rsidP="001B5534">
                  <w:pPr>
                    <w:spacing w:after="0" w:line="240" w:lineRule="auto"/>
                    <w:jc w:val="center"/>
                    <w:rPr>
                      <w:rFonts w:ascii="Calibri" w:hAnsi="Calibri" w:cs="Calibri"/>
                      <w:color w:val="000000"/>
                      <w:sz w:val="20"/>
                      <w:szCs w:val="20"/>
                    </w:rPr>
                  </w:pPr>
                </w:p>
              </w:tc>
              <w:tc>
                <w:tcPr>
                  <w:tcW w:w="1351" w:type="dxa"/>
                  <w:tcBorders>
                    <w:top w:val="nil"/>
                    <w:left w:val="single" w:sz="8" w:space="0" w:color="auto"/>
                    <w:bottom w:val="single" w:sz="4" w:space="0" w:color="auto"/>
                    <w:right w:val="single" w:sz="8" w:space="0" w:color="auto"/>
                  </w:tcBorders>
                  <w:vAlign w:val="center"/>
                </w:tcPr>
                <w:p w14:paraId="59B5FA29" w14:textId="77777777" w:rsidR="001B5534" w:rsidRPr="00E15591" w:rsidRDefault="001B5534" w:rsidP="001B5534">
                  <w:pPr>
                    <w:spacing w:after="0" w:line="240" w:lineRule="auto"/>
                    <w:jc w:val="center"/>
                    <w:rPr>
                      <w:rFonts w:ascii="Calibri" w:hAnsi="Calibri" w:cs="Calibri"/>
                      <w:color w:val="000000"/>
                      <w:sz w:val="20"/>
                      <w:szCs w:val="20"/>
                    </w:rPr>
                  </w:pPr>
                </w:p>
              </w:tc>
              <w:tc>
                <w:tcPr>
                  <w:tcW w:w="1395" w:type="dxa"/>
                  <w:tcBorders>
                    <w:top w:val="nil"/>
                    <w:left w:val="single" w:sz="8" w:space="0" w:color="auto"/>
                    <w:bottom w:val="single" w:sz="4" w:space="0" w:color="auto"/>
                    <w:right w:val="single" w:sz="8" w:space="0" w:color="auto"/>
                  </w:tcBorders>
                  <w:vAlign w:val="center"/>
                </w:tcPr>
                <w:p w14:paraId="354AE377" w14:textId="77777777" w:rsidR="001B5534" w:rsidRPr="00E15591" w:rsidRDefault="001B5534" w:rsidP="001B5534">
                  <w:pPr>
                    <w:spacing w:after="0" w:line="240" w:lineRule="auto"/>
                    <w:jc w:val="center"/>
                    <w:rPr>
                      <w:rFonts w:ascii="Calibri" w:hAnsi="Calibri" w:cs="Calibri"/>
                      <w:color w:val="000000"/>
                      <w:sz w:val="20"/>
                      <w:szCs w:val="20"/>
                    </w:rPr>
                  </w:pPr>
                </w:p>
              </w:tc>
            </w:tr>
          </w:tbl>
          <w:p w14:paraId="051DF3E6" w14:textId="69227074" w:rsidR="001B5534" w:rsidRDefault="001B5534" w:rsidP="00921652">
            <w:pPr>
              <w:keepNext/>
              <w:jc w:val="both"/>
              <w:rPr>
                <w:rFonts w:ascii="Cambria" w:hAnsi="Cambria"/>
                <w:b/>
                <w:i/>
                <w:iCs/>
              </w:rPr>
            </w:pPr>
          </w:p>
          <w:p w14:paraId="6941114B" w14:textId="00414D75" w:rsidR="001B5534" w:rsidRDefault="001B5534" w:rsidP="00921652">
            <w:pPr>
              <w:keepNext/>
              <w:jc w:val="both"/>
              <w:rPr>
                <w:rFonts w:ascii="Cambria" w:hAnsi="Cambria"/>
                <w:b/>
                <w:i/>
                <w:iCs/>
              </w:rPr>
            </w:pPr>
          </w:p>
          <w:p w14:paraId="03B361ED" w14:textId="14449039" w:rsidR="00A9082D" w:rsidRPr="00456C0C" w:rsidRDefault="00A9082D" w:rsidP="00A9082D">
            <w:pPr>
              <w:pStyle w:val="Odstavecseseznamem"/>
              <w:numPr>
                <w:ilvl w:val="0"/>
                <w:numId w:val="9"/>
              </w:numPr>
              <w:jc w:val="both"/>
              <w:rPr>
                <w:rFonts w:ascii="Cambria" w:hAnsi="Cambria"/>
                <w:bCs/>
                <w:i/>
                <w:iCs/>
              </w:rPr>
            </w:pPr>
            <w:r w:rsidRPr="00456C0C">
              <w:rPr>
                <w:rFonts w:ascii="Cambria" w:hAnsi="Cambria"/>
                <w:bCs/>
                <w:i/>
                <w:iCs/>
              </w:rPr>
              <w:t xml:space="preserve">Další výstupy generující příjmy (popište další </w:t>
            </w:r>
            <w:r w:rsidR="005B4D10" w:rsidRPr="00456C0C">
              <w:rPr>
                <w:rFonts w:ascii="Cambria" w:hAnsi="Cambria"/>
                <w:bCs/>
                <w:i/>
                <w:iCs/>
              </w:rPr>
              <w:t>doposud dosažené</w:t>
            </w:r>
            <w:r w:rsidRPr="00456C0C">
              <w:rPr>
                <w:rFonts w:ascii="Cambria" w:hAnsi="Cambria"/>
                <w:bCs/>
                <w:i/>
                <w:iCs/>
              </w:rPr>
              <w:t xml:space="preserve"> finanční přínosy projektu).</w:t>
            </w:r>
          </w:p>
          <w:p w14:paraId="486A644E" w14:textId="77777777" w:rsidR="00A9082D" w:rsidRPr="00456C0C" w:rsidRDefault="00A9082D" w:rsidP="00A9082D">
            <w:pPr>
              <w:jc w:val="both"/>
              <w:rPr>
                <w:rFonts w:ascii="Cambria" w:hAnsi="Cambria"/>
                <w:bCs/>
                <w:i/>
                <w:iCs/>
              </w:rPr>
            </w:pPr>
          </w:p>
          <w:p w14:paraId="075BACD7" w14:textId="51EB3C05" w:rsidR="00A9082D" w:rsidRPr="00456C0C" w:rsidRDefault="00A9082D" w:rsidP="00A9082D">
            <w:pPr>
              <w:jc w:val="both"/>
              <w:rPr>
                <w:rFonts w:ascii="Cambria" w:hAnsi="Cambria"/>
                <w:bCs/>
                <w:i/>
                <w:iCs/>
              </w:rPr>
            </w:pPr>
          </w:p>
        </w:tc>
      </w:tr>
      <w:bookmarkEnd w:id="0"/>
    </w:tbl>
    <w:p w14:paraId="276D1A5D" w14:textId="77777777" w:rsidR="00AD5482" w:rsidRDefault="00AD5482" w:rsidP="00CB2A4F">
      <w:pPr>
        <w:rPr>
          <w:rFonts w:ascii="Cambria" w:hAnsi="Cambria"/>
          <w:sz w:val="24"/>
          <w:szCs w:val="24"/>
        </w:rPr>
      </w:pPr>
    </w:p>
    <w:p w14:paraId="13ED9354" w14:textId="73C6DF93" w:rsidR="00CB2A4F" w:rsidRPr="00456C0C" w:rsidRDefault="00CB2A4F" w:rsidP="00CB2A4F">
      <w:pPr>
        <w:rPr>
          <w:rFonts w:ascii="Cambria" w:hAnsi="Cambria"/>
          <w:sz w:val="24"/>
          <w:szCs w:val="24"/>
        </w:rPr>
      </w:pPr>
      <w:r w:rsidRPr="00456C0C">
        <w:rPr>
          <w:rFonts w:ascii="Cambria" w:hAnsi="Cambria"/>
          <w:sz w:val="24"/>
          <w:szCs w:val="24"/>
        </w:rPr>
        <w:t>V Českých Budějovicích dne</w:t>
      </w:r>
      <w:r w:rsidR="00F44865">
        <w:rPr>
          <w:rFonts w:ascii="Cambria" w:hAnsi="Cambria"/>
          <w:sz w:val="24"/>
          <w:szCs w:val="24"/>
        </w:rPr>
        <w:t>:</w:t>
      </w:r>
      <w:r w:rsidR="00166629">
        <w:rPr>
          <w:rFonts w:ascii="Cambria" w:hAnsi="Cambria"/>
          <w:sz w:val="24"/>
          <w:szCs w:val="24"/>
        </w:rPr>
        <w:t xml:space="preserve"> 1</w:t>
      </w:r>
      <w:r w:rsidR="00841CD1">
        <w:rPr>
          <w:rFonts w:ascii="Cambria" w:hAnsi="Cambria"/>
          <w:sz w:val="24"/>
          <w:szCs w:val="24"/>
        </w:rPr>
        <w:t>4</w:t>
      </w:r>
      <w:r w:rsidR="00166629">
        <w:rPr>
          <w:rFonts w:ascii="Cambria" w:hAnsi="Cambria"/>
          <w:sz w:val="24"/>
          <w:szCs w:val="24"/>
        </w:rPr>
        <w:t>. 7. 2023</w:t>
      </w:r>
    </w:p>
    <w:p w14:paraId="29660DB6" w14:textId="57E713FF" w:rsidR="007026A9" w:rsidRPr="00456C0C" w:rsidRDefault="00164C75" w:rsidP="00AD5482">
      <w:pPr>
        <w:spacing w:after="0"/>
        <w:ind w:left="4956" w:firstLine="708"/>
        <w:jc w:val="center"/>
        <w:rPr>
          <w:rFonts w:ascii="Cambria" w:hAnsi="Cambria"/>
          <w:sz w:val="24"/>
          <w:szCs w:val="24"/>
        </w:rPr>
      </w:pPr>
      <w:r w:rsidRPr="00456C0C">
        <w:rPr>
          <w:rFonts w:ascii="Cambria" w:hAnsi="Cambria"/>
          <w:sz w:val="24"/>
          <w:szCs w:val="24"/>
        </w:rPr>
        <w:t>…………………</w:t>
      </w:r>
      <w:r w:rsidR="008F76B4" w:rsidRPr="00456C0C">
        <w:rPr>
          <w:rFonts w:ascii="Cambria" w:hAnsi="Cambria"/>
          <w:sz w:val="24"/>
          <w:szCs w:val="24"/>
        </w:rPr>
        <w:t>…</w:t>
      </w:r>
      <w:r w:rsidRPr="00456C0C">
        <w:rPr>
          <w:rFonts w:ascii="Cambria" w:hAnsi="Cambria"/>
          <w:sz w:val="24"/>
          <w:szCs w:val="24"/>
        </w:rPr>
        <w:t>……………..</w:t>
      </w:r>
    </w:p>
    <w:p w14:paraId="7432B90F" w14:textId="01D05110" w:rsidR="00F901EB" w:rsidRPr="00456C0C" w:rsidRDefault="005B4D10" w:rsidP="005B4D10">
      <w:pPr>
        <w:ind w:left="5664" w:firstLine="708"/>
        <w:rPr>
          <w:rFonts w:ascii="Cambria" w:hAnsi="Cambria"/>
          <w:sz w:val="24"/>
          <w:szCs w:val="24"/>
        </w:rPr>
      </w:pPr>
      <w:r w:rsidRPr="00456C0C">
        <w:rPr>
          <w:rFonts w:ascii="Cambria" w:hAnsi="Cambria"/>
          <w:sz w:val="24"/>
          <w:szCs w:val="24"/>
        </w:rPr>
        <w:t>Hlavní řešitel projektu</w:t>
      </w:r>
    </w:p>
    <w:sectPr w:rsidR="00F901EB" w:rsidRPr="00456C0C" w:rsidSect="001B5534">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8649B" w14:textId="77777777" w:rsidR="0019121A" w:rsidRDefault="0019121A" w:rsidP="002D6C68">
      <w:pPr>
        <w:spacing w:after="0" w:line="240" w:lineRule="auto"/>
      </w:pPr>
      <w:r>
        <w:separator/>
      </w:r>
    </w:p>
  </w:endnote>
  <w:endnote w:type="continuationSeparator" w:id="0">
    <w:p w14:paraId="7662494B" w14:textId="77777777" w:rsidR="0019121A" w:rsidRDefault="0019121A" w:rsidP="002D6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DC84" w14:textId="77777777" w:rsidR="004C6815" w:rsidRDefault="004C681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B67" w14:textId="2EC5AB99" w:rsidR="004C6815" w:rsidRPr="00011779" w:rsidRDefault="002D6C68" w:rsidP="004C6815">
    <w:pPr>
      <w:pStyle w:val="Zpat"/>
      <w:tabs>
        <w:tab w:val="clear" w:pos="9072"/>
        <w:tab w:val="right" w:pos="9498"/>
      </w:tabs>
      <w:jc w:val="right"/>
    </w:pPr>
    <w:r>
      <w:tab/>
    </w:r>
    <w:r>
      <w:tab/>
    </w:r>
    <w:r w:rsidR="004C6815" w:rsidRPr="00011779">
      <w:t>OŘ4/2021</w:t>
    </w:r>
    <w:r w:rsidR="004C6815">
      <w:t>-4</w:t>
    </w:r>
  </w:p>
  <w:p w14:paraId="60687E39" w14:textId="0C32C364" w:rsidR="002D6C68" w:rsidRDefault="002D6C6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7CF4" w14:textId="77777777" w:rsidR="004C6815" w:rsidRDefault="004C68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3372" w14:textId="77777777" w:rsidR="0019121A" w:rsidRDefault="0019121A" w:rsidP="002D6C68">
      <w:pPr>
        <w:spacing w:after="0" w:line="240" w:lineRule="auto"/>
      </w:pPr>
      <w:r>
        <w:separator/>
      </w:r>
    </w:p>
  </w:footnote>
  <w:footnote w:type="continuationSeparator" w:id="0">
    <w:p w14:paraId="3BF3DF35" w14:textId="77777777" w:rsidR="0019121A" w:rsidRDefault="0019121A" w:rsidP="002D6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4F64B" w14:textId="77777777" w:rsidR="004C6815" w:rsidRDefault="004C681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64D9" w14:textId="4EF573A6" w:rsidR="004C6815" w:rsidRDefault="004C6815" w:rsidP="004C6815">
    <w:pPr>
      <w:pStyle w:val="Zhlav"/>
      <w:tabs>
        <w:tab w:val="clear" w:pos="9072"/>
      </w:tabs>
      <w:ind w:right="141"/>
      <w:jc w:val="right"/>
      <w:rPr>
        <w:rFonts w:ascii="Cambria" w:hAnsi="Cambria"/>
      </w:rPr>
    </w:pPr>
    <w:r>
      <w:rPr>
        <w:rFonts w:ascii="Cambria" w:hAnsi="Cambria"/>
      </w:rPr>
      <w:t>Příloha 4</w:t>
    </w:r>
  </w:p>
  <w:p w14:paraId="48F10551" w14:textId="77777777" w:rsidR="004C6815" w:rsidRDefault="004C68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5C71" w14:textId="77777777" w:rsidR="004C6815" w:rsidRDefault="004C681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8784D"/>
    <w:multiLevelType w:val="hybridMultilevel"/>
    <w:tmpl w:val="FEA497EA"/>
    <w:lvl w:ilvl="0" w:tplc="67FE007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71C971CC"/>
    <w:multiLevelType w:val="hybridMultilevel"/>
    <w:tmpl w:val="D598B594"/>
    <w:lvl w:ilvl="0" w:tplc="BC0EF90C">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4F6A54"/>
    <w:multiLevelType w:val="hybridMultilevel"/>
    <w:tmpl w:val="578E7E4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81573272">
    <w:abstractNumId w:val="2"/>
  </w:num>
  <w:num w:numId="2" w16cid:durableId="1370955838">
    <w:abstractNumId w:val="4"/>
  </w:num>
  <w:num w:numId="3" w16cid:durableId="294798646">
    <w:abstractNumId w:val="5"/>
  </w:num>
  <w:num w:numId="4" w16cid:durableId="1738941910">
    <w:abstractNumId w:val="9"/>
  </w:num>
  <w:num w:numId="5" w16cid:durableId="1532913716">
    <w:abstractNumId w:val="1"/>
  </w:num>
  <w:num w:numId="6" w16cid:durableId="1596474221">
    <w:abstractNumId w:val="1"/>
  </w:num>
  <w:num w:numId="7" w16cid:durableId="272638423">
    <w:abstractNumId w:val="3"/>
  </w:num>
  <w:num w:numId="8" w16cid:durableId="427777802">
    <w:abstractNumId w:val="7"/>
  </w:num>
  <w:num w:numId="9" w16cid:durableId="1490710045">
    <w:abstractNumId w:val="8"/>
  </w:num>
  <w:num w:numId="10" w16cid:durableId="27530965">
    <w:abstractNumId w:val="6"/>
  </w:num>
  <w:num w:numId="11" w16cid:durableId="163239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23B92"/>
    <w:rsid w:val="000304BD"/>
    <w:rsid w:val="00036AB1"/>
    <w:rsid w:val="0003792D"/>
    <w:rsid w:val="000429BF"/>
    <w:rsid w:val="0004768F"/>
    <w:rsid w:val="0005242B"/>
    <w:rsid w:val="000B72B1"/>
    <w:rsid w:val="000C0496"/>
    <w:rsid w:val="000C5A32"/>
    <w:rsid w:val="000C6E7E"/>
    <w:rsid w:val="000C7622"/>
    <w:rsid w:val="000D55BE"/>
    <w:rsid w:val="000D593A"/>
    <w:rsid w:val="000D607C"/>
    <w:rsid w:val="000F26A0"/>
    <w:rsid w:val="0010133E"/>
    <w:rsid w:val="00122879"/>
    <w:rsid w:val="00142C58"/>
    <w:rsid w:val="0014530A"/>
    <w:rsid w:val="001461CB"/>
    <w:rsid w:val="00162276"/>
    <w:rsid w:val="00164C75"/>
    <w:rsid w:val="00165F94"/>
    <w:rsid w:val="00166629"/>
    <w:rsid w:val="0019121A"/>
    <w:rsid w:val="001A1D50"/>
    <w:rsid w:val="001B5534"/>
    <w:rsid w:val="001B6948"/>
    <w:rsid w:val="001E71B8"/>
    <w:rsid w:val="002233BA"/>
    <w:rsid w:val="00231653"/>
    <w:rsid w:val="00232298"/>
    <w:rsid w:val="00234FAC"/>
    <w:rsid w:val="00252771"/>
    <w:rsid w:val="00257809"/>
    <w:rsid w:val="00282C72"/>
    <w:rsid w:val="002873DB"/>
    <w:rsid w:val="00294751"/>
    <w:rsid w:val="002B5EC2"/>
    <w:rsid w:val="002D6C68"/>
    <w:rsid w:val="002E0E65"/>
    <w:rsid w:val="002E26DA"/>
    <w:rsid w:val="00305C9F"/>
    <w:rsid w:val="00310AEC"/>
    <w:rsid w:val="00310F5F"/>
    <w:rsid w:val="0032601C"/>
    <w:rsid w:val="00327A81"/>
    <w:rsid w:val="00350A01"/>
    <w:rsid w:val="003541BB"/>
    <w:rsid w:val="003634DA"/>
    <w:rsid w:val="00391ACC"/>
    <w:rsid w:val="003A11CA"/>
    <w:rsid w:val="003C3D18"/>
    <w:rsid w:val="003D5B4F"/>
    <w:rsid w:val="003E3D4E"/>
    <w:rsid w:val="00406EB7"/>
    <w:rsid w:val="00441029"/>
    <w:rsid w:val="00456C0C"/>
    <w:rsid w:val="004604F0"/>
    <w:rsid w:val="00477EF7"/>
    <w:rsid w:val="00481E7C"/>
    <w:rsid w:val="00482080"/>
    <w:rsid w:val="004826A7"/>
    <w:rsid w:val="00493F28"/>
    <w:rsid w:val="004B5E91"/>
    <w:rsid w:val="004C6815"/>
    <w:rsid w:val="004C79D4"/>
    <w:rsid w:val="004D0386"/>
    <w:rsid w:val="004D05A7"/>
    <w:rsid w:val="004D4514"/>
    <w:rsid w:val="004F5C6D"/>
    <w:rsid w:val="005406FF"/>
    <w:rsid w:val="0055416D"/>
    <w:rsid w:val="0056657C"/>
    <w:rsid w:val="00596C21"/>
    <w:rsid w:val="005B4D10"/>
    <w:rsid w:val="005D14AD"/>
    <w:rsid w:val="005E3A25"/>
    <w:rsid w:val="005F58B4"/>
    <w:rsid w:val="005F79F8"/>
    <w:rsid w:val="006035BE"/>
    <w:rsid w:val="0061655F"/>
    <w:rsid w:val="00625DA1"/>
    <w:rsid w:val="006336B7"/>
    <w:rsid w:val="00634B4C"/>
    <w:rsid w:val="00636AB9"/>
    <w:rsid w:val="00636DF9"/>
    <w:rsid w:val="006717D1"/>
    <w:rsid w:val="006748C6"/>
    <w:rsid w:val="00697F4D"/>
    <w:rsid w:val="006A6D67"/>
    <w:rsid w:val="006F11B8"/>
    <w:rsid w:val="006F7A46"/>
    <w:rsid w:val="007026A9"/>
    <w:rsid w:val="007119F6"/>
    <w:rsid w:val="00791E24"/>
    <w:rsid w:val="007B17A8"/>
    <w:rsid w:val="007C1BA9"/>
    <w:rsid w:val="007C65CA"/>
    <w:rsid w:val="007D3CCA"/>
    <w:rsid w:val="007E331B"/>
    <w:rsid w:val="007E38E1"/>
    <w:rsid w:val="00800280"/>
    <w:rsid w:val="0080218B"/>
    <w:rsid w:val="00802BEB"/>
    <w:rsid w:val="00827A2A"/>
    <w:rsid w:val="00834D1E"/>
    <w:rsid w:val="00841A66"/>
    <w:rsid w:val="00841CD1"/>
    <w:rsid w:val="008609D4"/>
    <w:rsid w:val="0087678D"/>
    <w:rsid w:val="00896B81"/>
    <w:rsid w:val="008B701A"/>
    <w:rsid w:val="008F3435"/>
    <w:rsid w:val="008F76B4"/>
    <w:rsid w:val="009047F9"/>
    <w:rsid w:val="00921652"/>
    <w:rsid w:val="0093375D"/>
    <w:rsid w:val="00960777"/>
    <w:rsid w:val="00987E8D"/>
    <w:rsid w:val="009C6546"/>
    <w:rsid w:val="009D64E9"/>
    <w:rsid w:val="009E3C70"/>
    <w:rsid w:val="009E3F62"/>
    <w:rsid w:val="00A00BB2"/>
    <w:rsid w:val="00A1065C"/>
    <w:rsid w:val="00A9053E"/>
    <w:rsid w:val="00A9082D"/>
    <w:rsid w:val="00AB0AE3"/>
    <w:rsid w:val="00AD0596"/>
    <w:rsid w:val="00AD5482"/>
    <w:rsid w:val="00AE5D1C"/>
    <w:rsid w:val="00B0193C"/>
    <w:rsid w:val="00B2677E"/>
    <w:rsid w:val="00B26C57"/>
    <w:rsid w:val="00B52434"/>
    <w:rsid w:val="00B52A47"/>
    <w:rsid w:val="00B72F95"/>
    <w:rsid w:val="00BD2B74"/>
    <w:rsid w:val="00BE2CE9"/>
    <w:rsid w:val="00C13A75"/>
    <w:rsid w:val="00C340DE"/>
    <w:rsid w:val="00C506DA"/>
    <w:rsid w:val="00C81C98"/>
    <w:rsid w:val="00C864AF"/>
    <w:rsid w:val="00C918FE"/>
    <w:rsid w:val="00C9631B"/>
    <w:rsid w:val="00CA0251"/>
    <w:rsid w:val="00CB2A4F"/>
    <w:rsid w:val="00CD5E09"/>
    <w:rsid w:val="00CD766E"/>
    <w:rsid w:val="00CE6A3D"/>
    <w:rsid w:val="00D014DB"/>
    <w:rsid w:val="00D06F75"/>
    <w:rsid w:val="00D075E5"/>
    <w:rsid w:val="00D52D4D"/>
    <w:rsid w:val="00D673FF"/>
    <w:rsid w:val="00DE1FA3"/>
    <w:rsid w:val="00E069CB"/>
    <w:rsid w:val="00E3729C"/>
    <w:rsid w:val="00E468D1"/>
    <w:rsid w:val="00E5199B"/>
    <w:rsid w:val="00E556B5"/>
    <w:rsid w:val="00E5722F"/>
    <w:rsid w:val="00E57FD5"/>
    <w:rsid w:val="00E75EAD"/>
    <w:rsid w:val="00E800B1"/>
    <w:rsid w:val="00E81CA4"/>
    <w:rsid w:val="00E81D8F"/>
    <w:rsid w:val="00E958D4"/>
    <w:rsid w:val="00EA3472"/>
    <w:rsid w:val="00ED5429"/>
    <w:rsid w:val="00EE5E2C"/>
    <w:rsid w:val="00EF0D2B"/>
    <w:rsid w:val="00EF1B52"/>
    <w:rsid w:val="00F1723D"/>
    <w:rsid w:val="00F239DA"/>
    <w:rsid w:val="00F44865"/>
    <w:rsid w:val="00F47C16"/>
    <w:rsid w:val="00F901EB"/>
    <w:rsid w:val="00FA691E"/>
    <w:rsid w:val="00FB7B01"/>
    <w:rsid w:val="00FC5CC5"/>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next w:val="Normln"/>
    <w:link w:val="Nadpis5Char"/>
    <w:qFormat/>
    <w:rsid w:val="00CB2A4F"/>
    <w:pPr>
      <w:keepNext/>
      <w:widowControl w:val="0"/>
      <w:spacing w:after="0" w:line="240" w:lineRule="auto"/>
      <w:outlineLvl w:val="4"/>
    </w:pPr>
    <w:rPr>
      <w:rFonts w:ascii="Times New Roman" w:eastAsia="Times New Roman" w:hAnsi="Times New Roman" w:cs="Times New Roman"/>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ind w:left="720"/>
      <w:contextualSpacing/>
    </w:p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spacing w:after="0" w:line="240" w:lineRule="auto"/>
    </w:p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line="240" w:lineRule="auto"/>
    </w:pPr>
    <w:rPr>
      <w:sz w:val="20"/>
      <w:szCs w:val="20"/>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539241528">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 w:id="214546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03BD807562CD4416A3375C3F2F82C778"/>
        <w:category>
          <w:name w:val="Obecné"/>
          <w:gallery w:val="placeholder"/>
        </w:category>
        <w:types>
          <w:type w:val="bbPlcHdr"/>
        </w:types>
        <w:behaviors>
          <w:behavior w:val="content"/>
        </w:behaviors>
        <w:guid w:val="{2D543246-E1D5-43AF-8CBA-41A20EC59448}"/>
      </w:docPartPr>
      <w:docPartBody>
        <w:p w:rsidR="002B3B6A" w:rsidRDefault="0094132E" w:rsidP="0094132E">
          <w:pPr>
            <w:pStyle w:val="03BD807562CD4416A3375C3F2F82C778"/>
          </w:pPr>
          <w:r w:rsidRPr="00B52434">
            <w:rPr>
              <w:rStyle w:val="Zstupntext"/>
              <w:rFonts w:ascii="Cambria" w:hAnsi="Cambria"/>
              <w:color w:val="000000" w:themeColor="text1"/>
              <w:sz w:val="24"/>
              <w:szCs w:val="24"/>
            </w:rPr>
            <w:t>Zadejte jméno, příjmení, titul  (spoluřešitelů)</w:t>
          </w:r>
        </w:p>
      </w:docPartBody>
    </w:docPart>
    <w:docPart>
      <w:docPartPr>
        <w:name w:val="4BD995CF082144329BD2ED6402274C13"/>
        <w:category>
          <w:name w:val="Obecné"/>
          <w:gallery w:val="placeholder"/>
        </w:category>
        <w:types>
          <w:type w:val="bbPlcHdr"/>
        </w:types>
        <w:behaviors>
          <w:behavior w:val="content"/>
        </w:behaviors>
        <w:guid w:val="{3F211E22-87C6-4F93-A6C1-D28647B6AE83}"/>
      </w:docPartPr>
      <w:docPartBody>
        <w:p w:rsidR="002B3B6A" w:rsidRDefault="0094132E" w:rsidP="0094132E">
          <w:pPr>
            <w:pStyle w:val="4BD995CF082144329BD2ED6402274C13"/>
          </w:pPr>
          <w:r w:rsidRPr="00B52434">
            <w:rPr>
              <w:rStyle w:val="Zstupntext"/>
              <w:rFonts w:ascii="Cambria" w:hAnsi="Cambria"/>
              <w:color w:val="000000" w:themeColor="text1"/>
              <w:sz w:val="24"/>
              <w:szCs w:val="24"/>
            </w:rPr>
            <w:t>Zadejte jméno, příjmení, titul  (spoluřešitelů)</w:t>
          </w:r>
        </w:p>
      </w:docPartBody>
    </w:docPart>
    <w:docPart>
      <w:docPartPr>
        <w:name w:val="61E5FB3BE2AC407CBE43C074CBBF9881"/>
        <w:category>
          <w:name w:val="Obecné"/>
          <w:gallery w:val="placeholder"/>
        </w:category>
        <w:types>
          <w:type w:val="bbPlcHdr"/>
        </w:types>
        <w:behaviors>
          <w:behavior w:val="content"/>
        </w:behaviors>
        <w:guid w:val="{F962C5A7-1EE1-4039-979B-63713AE13982}"/>
      </w:docPartPr>
      <w:docPartBody>
        <w:p w:rsidR="002B3B6A" w:rsidRDefault="0094132E" w:rsidP="0094132E">
          <w:pPr>
            <w:pStyle w:val="61E5FB3BE2AC407CBE43C074CBBF9881"/>
          </w:pPr>
          <w:r w:rsidRPr="00B52434">
            <w:rPr>
              <w:rStyle w:val="Zstupntext"/>
              <w:rFonts w:ascii="Cambria" w:hAnsi="Cambria"/>
              <w:color w:val="000000" w:themeColor="text1"/>
            </w:rPr>
            <w:t xml:space="preserve">Zvolte položku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B3B6A"/>
    <w:rsid w:val="004E2003"/>
    <w:rsid w:val="005762EA"/>
    <w:rsid w:val="005A695E"/>
    <w:rsid w:val="005B603E"/>
    <w:rsid w:val="005E3922"/>
    <w:rsid w:val="00737A28"/>
    <w:rsid w:val="007B6CC2"/>
    <w:rsid w:val="0094132E"/>
    <w:rsid w:val="009F6706"/>
    <w:rsid w:val="00A20239"/>
    <w:rsid w:val="00D57DDE"/>
    <w:rsid w:val="00DE0C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4132E"/>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 w:type="paragraph" w:customStyle="1" w:styleId="03BD807562CD4416A3375C3F2F82C778">
    <w:name w:val="03BD807562CD4416A3375C3F2F82C778"/>
    <w:rsid w:val="0094132E"/>
  </w:style>
  <w:style w:type="paragraph" w:customStyle="1" w:styleId="4BD995CF082144329BD2ED6402274C13">
    <w:name w:val="4BD995CF082144329BD2ED6402274C13"/>
    <w:rsid w:val="0094132E"/>
  </w:style>
  <w:style w:type="paragraph" w:customStyle="1" w:styleId="61E5FB3BE2AC407CBE43C074CBBF9881">
    <w:name w:val="61E5FB3BE2AC407CBE43C074CBBF9881"/>
    <w:rsid w:val="009413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1973</Words>
  <Characters>11645</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Konečný Michal</cp:lastModifiedBy>
  <cp:revision>23</cp:revision>
  <cp:lastPrinted>2021-04-01T08:42:00Z</cp:lastPrinted>
  <dcterms:created xsi:type="dcterms:W3CDTF">2021-11-22T12:52:00Z</dcterms:created>
  <dcterms:modified xsi:type="dcterms:W3CDTF">2023-07-14T10:02:00Z</dcterms:modified>
</cp:coreProperties>
</file>