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48FA9" w14:textId="38E24CB5" w:rsidR="00036AB1" w:rsidRPr="00456C0C" w:rsidRDefault="000B72B1" w:rsidP="00896B81">
      <w:pPr>
        <w:jc w:val="center"/>
        <w:rPr>
          <w:rFonts w:ascii="Cambria" w:hAnsi="Cambria"/>
          <w:b/>
          <w:sz w:val="28"/>
          <w:szCs w:val="28"/>
        </w:rPr>
      </w:pPr>
      <w:r w:rsidRPr="00456C0C">
        <w:rPr>
          <w:rFonts w:ascii="Cambria" w:hAnsi="Cambria"/>
          <w:b/>
          <w:sz w:val="28"/>
          <w:szCs w:val="28"/>
        </w:rPr>
        <w:t>PRŮBĚŽNÁ KONTROLNÍ ZPRÁVA PROJEKTŮ REALIZOVANÝCH</w:t>
      </w:r>
      <w:r w:rsidR="00896B81" w:rsidRPr="00456C0C">
        <w:rPr>
          <w:rFonts w:ascii="Cambria" w:hAnsi="Cambria"/>
          <w:b/>
          <w:sz w:val="28"/>
          <w:szCs w:val="28"/>
        </w:rPr>
        <w:t xml:space="preserve"> V INTERNÍ </w:t>
      </w:r>
      <w:r w:rsidR="006717D1" w:rsidRPr="00456C0C">
        <w:rPr>
          <w:rFonts w:ascii="Cambria" w:hAnsi="Cambria"/>
          <w:b/>
          <w:sz w:val="28"/>
          <w:szCs w:val="28"/>
        </w:rPr>
        <w:t>VÝZKUMNÉ</w:t>
      </w:r>
      <w:r w:rsidR="00896B81" w:rsidRPr="00456C0C">
        <w:rPr>
          <w:rFonts w:ascii="Cambria" w:hAnsi="Cambria"/>
          <w:b/>
          <w:sz w:val="28"/>
          <w:szCs w:val="28"/>
        </w:rPr>
        <w:t xml:space="preserve"> SOUTĚŽ</w:t>
      </w:r>
      <w:r w:rsidR="006717D1" w:rsidRPr="00456C0C">
        <w:rPr>
          <w:rFonts w:ascii="Cambria" w:hAnsi="Cambria"/>
          <w:b/>
          <w:sz w:val="28"/>
          <w:szCs w:val="28"/>
        </w:rPr>
        <w:t xml:space="preserve">I PRO EKONOMICKÉ ÚSTAVY </w:t>
      </w:r>
    </w:p>
    <w:p w14:paraId="10D9A8F1" w14:textId="77777777" w:rsidR="00C340DE" w:rsidRPr="00456C0C" w:rsidRDefault="00C340DE" w:rsidP="00896B81">
      <w:pPr>
        <w:jc w:val="center"/>
        <w:rPr>
          <w:rFonts w:ascii="Cambria" w:hAnsi="Cambria"/>
          <w:b/>
          <w:sz w:val="28"/>
          <w:szCs w:val="28"/>
        </w:rPr>
      </w:pPr>
    </w:p>
    <w:p w14:paraId="0DDFD34E" w14:textId="0932EB8A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2"/>
        <w:gridCol w:w="7373"/>
      </w:tblGrid>
      <w:tr w:rsidR="000C5A32" w:rsidRPr="00456C0C" w14:paraId="2345E950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5EBA0B69" w14:textId="3310027B" w:rsidR="000C5A32" w:rsidRPr="00456C0C" w:rsidRDefault="000C5A32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456C0C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7373" w:type="dxa"/>
            <w:vAlign w:val="center"/>
          </w:tcPr>
          <w:sdt>
            <w:sdtPr>
              <w:rPr>
                <w:rFonts w:ascii="Cambria" w:hAnsi="Cambria"/>
                <w:color w:val="000000" w:themeColor="text1"/>
              </w:rPr>
              <w:id w:val="-658997317"/>
              <w:lock w:val="sdtLocked"/>
              <w:placeholder>
                <w:docPart w:val="C9A3905F738742BE99CD3C1FD88ACEB9"/>
              </w:placeholder>
              <w15:color w:val="FF0000"/>
              <w15:appearance w15:val="hidden"/>
            </w:sdtPr>
            <w:sdtEndPr/>
            <w:sdtContent>
              <w:p w14:paraId="22549E34" w14:textId="078F9870" w:rsidR="00ED5429" w:rsidRPr="00EA3472" w:rsidRDefault="002D48A6" w:rsidP="00FA691E">
                <w:pPr>
                  <w:rPr>
                    <w:rFonts w:ascii="Cambria" w:hAnsi="Cambria"/>
                    <w:color w:val="000000" w:themeColor="text1"/>
                  </w:rPr>
                </w:pPr>
                <w:r w:rsidRPr="002D48A6">
                  <w:rPr>
                    <w:rFonts w:ascii="Cambria" w:hAnsi="Cambria"/>
                    <w:color w:val="000000" w:themeColor="text1"/>
                  </w:rPr>
                  <w:t>Řízení marketingové komunikace pro budování, udržování a ochranu identity a reputace v prostředí internetu</w:t>
                </w:r>
              </w:p>
            </w:sdtContent>
          </w:sdt>
        </w:tc>
      </w:tr>
      <w:tr w:rsidR="000D55BE" w:rsidRPr="00456C0C" w14:paraId="1C1ACED2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C147349" w14:textId="77777777" w:rsidR="000D55BE" w:rsidRPr="00456C0C" w:rsidRDefault="000D55BE" w:rsidP="008B701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7373" w:type="dxa"/>
            <w:vAlign w:val="center"/>
          </w:tcPr>
          <w:p w14:paraId="47978D76" w14:textId="52B2DEE8" w:rsidR="00ED5429" w:rsidRPr="00EA3472" w:rsidRDefault="00A033B1" w:rsidP="00FA691E">
            <w:pPr>
              <w:rPr>
                <w:rFonts w:ascii="Cambria" w:hAnsi="Cambria"/>
                <w:i/>
                <w:iCs/>
                <w:color w:val="000000" w:themeColor="text1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IVSUPS005</w:t>
            </w:r>
          </w:p>
        </w:tc>
      </w:tr>
      <w:tr w:rsidR="007D3CCA" w:rsidRPr="00456C0C" w14:paraId="2F623F9F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4B7D17CB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tc>
          <w:tcPr>
            <w:tcW w:w="7373" w:type="dxa"/>
            <w:vAlign w:val="center"/>
          </w:tcPr>
          <w:p w14:paraId="1906A7DB" w14:textId="198C6220" w:rsidR="007D3CCA" w:rsidRPr="00EA3472" w:rsidRDefault="004D5BCA" w:rsidP="007D3CCA">
            <w:pPr>
              <w:rPr>
                <w:rStyle w:val="Zstupntext"/>
                <w:i/>
                <w:iCs/>
                <w:color w:val="000000" w:themeColor="text1"/>
              </w:rPr>
            </w:pPr>
            <w:sdt>
              <w:sdtPr>
                <w:rPr>
                  <w:rStyle w:val="Zstupntext"/>
                  <w:rFonts w:ascii="Cambria" w:hAnsi="Cambria"/>
                  <w:i/>
                  <w:iCs/>
                  <w:color w:val="000000" w:themeColor="text1"/>
                </w:rPr>
                <w:id w:val="1051810767"/>
                <w:placeholder>
                  <w:docPart w:val="03BD807562CD4416A3375C3F2F82C778"/>
                </w:placeholder>
                <w15:color w:val="FF0000"/>
                <w15:appearance w15:val="hidden"/>
              </w:sdtPr>
              <w:sdtEndPr>
                <w:rPr>
                  <w:rStyle w:val="Zstupntext"/>
                </w:rPr>
              </w:sdtEndPr>
              <w:sdtContent>
                <w:r w:rsidR="002D48A6" w:rsidRPr="002D48A6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František Pollák, doc., PhDr., PhD.</w:t>
                </w:r>
              </w:sdtContent>
            </w:sdt>
          </w:p>
        </w:tc>
      </w:tr>
      <w:tr w:rsidR="007D3CCA" w:rsidRPr="00456C0C" w14:paraId="2A0B5DF4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672F800A" w14:textId="77777777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tc>
          <w:tcPr>
            <w:tcW w:w="7373" w:type="dxa"/>
            <w:vAlign w:val="center"/>
          </w:tcPr>
          <w:sdt>
            <w:sdtPr>
              <w:rPr>
                <w:rStyle w:val="Zstupntext"/>
                <w:rFonts w:ascii="Cambria" w:hAnsi="Cambria"/>
                <w:i/>
                <w:iCs/>
                <w:color w:val="000000" w:themeColor="text1"/>
              </w:rPr>
              <w:id w:val="-241337544"/>
              <w:placeholder>
                <w:docPart w:val="4BD995CF082144329BD2ED6402274C13"/>
              </w:placeholder>
              <w15:color w:val="FF0000"/>
              <w15:appearance w15:val="hidden"/>
            </w:sdtPr>
            <w:sdtEndPr>
              <w:rPr>
                <w:rStyle w:val="Zstupntext"/>
              </w:rPr>
            </w:sdtEndPr>
            <w:sdtContent>
              <w:p w14:paraId="2763BD88" w14:textId="386AD33D" w:rsidR="00F14AD3" w:rsidRDefault="00F14AD3" w:rsidP="00F14AD3">
                <w:pP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</w:pPr>
                <w:r w:rsidRPr="00275DDB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Michal Konečný, Mgr.</w:t>
                </w:r>
                <w: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644085C5" w14:textId="3A991627" w:rsidR="00275DDB" w:rsidRDefault="00275DDB" w:rsidP="007D3CCA">
                <w:pP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</w:pPr>
                <w:r w:rsidRPr="00275DDB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Petra Pártlová, Ing., PhD.</w:t>
                </w:r>
                <w: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5A937380" w14:textId="77777777" w:rsidR="00275DDB" w:rsidRDefault="00275DDB" w:rsidP="007D3CCA">
                <w:pP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</w:pPr>
                <w:r w:rsidRPr="00275DDB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Radim Dušek, Ing., Ph.D.</w:t>
                </w:r>
                <w: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7E5105FF" w14:textId="77777777" w:rsidR="00275DDB" w:rsidRDefault="00275DDB" w:rsidP="007D3CCA">
                <w:pP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</w:pPr>
                <w:r w:rsidRPr="00275DDB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Nikola Sagapova, Ing. et Ing.</w:t>
                </w:r>
                <w: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 </w:t>
                </w:r>
              </w:p>
              <w:p w14:paraId="244FF233" w14:textId="20E1C1FD" w:rsidR="007D3CCA" w:rsidRPr="00EA3472" w:rsidRDefault="00216074" w:rsidP="007D3CCA">
                <w:pP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</w:pPr>
                <w: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 xml:space="preserve">2x </w:t>
                </w:r>
                <w:r w:rsidRPr="00216074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Akademický pracovník - Odborný asistent (od 0</w:t>
                </w:r>
                <w:r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9</w:t>
                </w:r>
                <w:r w:rsidRPr="00216074">
                  <w:rPr>
                    <w:rStyle w:val="Zstupntext"/>
                    <w:rFonts w:ascii="Cambria" w:hAnsi="Cambria"/>
                    <w:i/>
                    <w:iCs/>
                    <w:color w:val="000000" w:themeColor="text1"/>
                  </w:rPr>
                  <w:t>/2022)</w:t>
                </w:r>
              </w:p>
            </w:sdtContent>
          </w:sdt>
        </w:tc>
      </w:tr>
      <w:tr w:rsidR="007D3CCA" w:rsidRPr="00456C0C" w14:paraId="1E6A05B5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45839A3" w14:textId="2974A629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Skupina předmětů</w:t>
            </w:r>
          </w:p>
        </w:tc>
        <w:tc>
          <w:tcPr>
            <w:tcW w:w="7373" w:type="dxa"/>
            <w:vAlign w:val="center"/>
          </w:tcPr>
          <w:p w14:paraId="17A7E0DC" w14:textId="17992DBF" w:rsidR="007D3CCA" w:rsidRPr="00EA3472" w:rsidRDefault="00A033B1" w:rsidP="007D3CCA">
            <w:pPr>
              <w:rPr>
                <w:rFonts w:ascii="Cambria" w:hAnsi="Cambria"/>
                <w:i/>
                <w:iCs/>
                <w:color w:val="000000" w:themeColor="text1"/>
                <w:highlight w:val="red"/>
              </w:rPr>
            </w:pPr>
            <w:r>
              <w:rPr>
                <w:rFonts w:ascii="Cambria" w:hAnsi="Cambria"/>
                <w:i/>
                <w:iCs/>
                <w:color w:val="000000" w:themeColor="text1"/>
              </w:rPr>
              <w:t>Skupina Marketing, Skupina Regionální rozvoj a cestovní ruch</w:t>
            </w:r>
          </w:p>
        </w:tc>
      </w:tr>
      <w:tr w:rsidR="007D3CCA" w:rsidRPr="00456C0C" w14:paraId="34FA2941" w14:textId="77777777" w:rsidTr="007D3CCA">
        <w:trPr>
          <w:trHeight w:val="144"/>
        </w:trPr>
        <w:tc>
          <w:tcPr>
            <w:tcW w:w="1972" w:type="dxa"/>
            <w:shd w:val="clear" w:color="auto" w:fill="F2F2F2" w:themeFill="background1" w:themeFillShade="F2"/>
            <w:vAlign w:val="center"/>
          </w:tcPr>
          <w:p w14:paraId="112021CD" w14:textId="0F1982B4" w:rsidR="007D3CCA" w:rsidRPr="00456C0C" w:rsidRDefault="007D3CCA" w:rsidP="007D3CCA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Projekt je realizován za pracoviště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</w:rPr>
            <w:id w:val="1497077250"/>
            <w:placeholder>
              <w:docPart w:val="61E5FB3BE2AC407CBE43C074CBBF9881"/>
            </w:placeholder>
            <w:comboBox>
              <w:listItem w:value="Zvolte položku.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373" w:type="dxa"/>
                <w:vAlign w:val="center"/>
              </w:tcPr>
              <w:p w14:paraId="18BD65E1" w14:textId="0CB4A8C5" w:rsidR="007D3CCA" w:rsidRPr="00456C0C" w:rsidRDefault="00115286" w:rsidP="007D3CCA">
                <w:pPr>
                  <w:rPr>
                    <w:rFonts w:ascii="Cambria" w:hAnsi="Cambria"/>
                    <w:i/>
                    <w:iCs/>
                    <w:color w:val="000000" w:themeColor="text1"/>
                    <w:highlight w:val="red"/>
                  </w:rPr>
                </w:pPr>
                <w:r w:rsidRPr="00880289">
                  <w:rPr>
                    <w:rFonts w:ascii="Cambria" w:hAnsi="Cambria"/>
                    <w:i/>
                    <w:iCs/>
                    <w:color w:val="000000" w:themeColor="text1"/>
                  </w:rPr>
                  <w:t>Ústav podnikové strategie</w:t>
                </w:r>
              </w:p>
            </w:tc>
          </w:sdtContent>
        </w:sdt>
      </w:tr>
    </w:tbl>
    <w:p w14:paraId="42F43216" w14:textId="77777777" w:rsidR="000C5A32" w:rsidRPr="00456C0C" w:rsidRDefault="000C5A32">
      <w:pPr>
        <w:rPr>
          <w:rFonts w:ascii="Cambria" w:hAnsi="Cambria"/>
          <w:sz w:val="24"/>
          <w:szCs w:val="24"/>
        </w:rPr>
      </w:pPr>
    </w:p>
    <w:p w14:paraId="2D3240C6" w14:textId="77777777" w:rsidR="000D55BE" w:rsidRPr="00456C0C" w:rsidRDefault="003D5B4F">
      <w:pPr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Projekt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70"/>
        <w:gridCol w:w="7375"/>
      </w:tblGrid>
      <w:tr w:rsidR="000D55BE" w:rsidRPr="00456C0C" w14:paraId="382B3A01" w14:textId="77777777" w:rsidTr="00456C0C">
        <w:trPr>
          <w:trHeight w:val="703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BEBAA0B" w14:textId="77777777" w:rsidR="000D55BE" w:rsidRPr="00456C0C" w:rsidRDefault="000D5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29774082"/>
            <w:placeholder>
              <w:docPart w:val="2227B3A263024F1F9BAAE51A169F0C3A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sdt>
                <w:sdtPr>
                  <w:rPr>
                    <w:rFonts w:ascii="Cambria" w:hAnsi="Cambria"/>
                    <w:color w:val="000000" w:themeColor="text1"/>
                  </w:rPr>
                  <w:id w:val="-1328364050"/>
                  <w:placeholder>
                    <w:docPart w:val="5FB2CCA4E9E970478C72E538264180BF"/>
                  </w:placeholder>
                  <w15:color w:val="FF0000"/>
                  <w15:appearance w15:val="hidden"/>
                </w:sdtPr>
                <w:sdtEndPr/>
                <w:sdtContent>
                  <w:p w14:paraId="1AE75817" w14:textId="27FF9264" w:rsidR="000D55BE" w:rsidRPr="00456C0C" w:rsidRDefault="00230C09" w:rsidP="001904A8">
                    <w:pPr>
                      <w:jc w:val="both"/>
                      <w:rPr>
                        <w:rFonts w:ascii="Cambria" w:hAnsi="Cambria"/>
                        <w:bCs/>
                        <w:i/>
                        <w:iCs/>
                      </w:rPr>
                    </w:pPr>
                    <w:r w:rsidRPr="00230C09">
                      <w:rPr>
                        <w:rFonts w:ascii="Cambria" w:hAnsi="Cambria"/>
                        <w:color w:val="000000" w:themeColor="text1"/>
                      </w:rPr>
                      <w:t xml:space="preserve">Cílem projektu je realizováním komplexního výzkumu možností řízení marketingové komunikace v procesu budování a ochrany identity a reputace v prostředí internetu </w:t>
                    </w:r>
                    <w:r w:rsidRPr="00230C09">
                      <w:t xml:space="preserve">rozvinout poznatkovou bázi problematiky za účelem aproximace tématu směrem k prioritním osám významných evropských grantových schémat. </w:t>
                    </w:r>
                    <w:r w:rsidR="001904A8" w:rsidRPr="001904A8">
                      <w:rPr>
                        <w:rFonts w:ascii="Cambria" w:hAnsi="Cambria"/>
                        <w:bCs/>
                        <w:i/>
                        <w:iCs/>
                      </w:rPr>
                      <w:t>V prvním pololetí řešení projektu byly vytvořeny předpoklady pro naplnění celkového cíle projektu v souladu s projektovou žádostí. V úvahu byla brána multioborový přesah tématu. Identifikovaná poznatková báze je průběžně doplňována o výsledky dílčích empirických analýz.</w:t>
                    </w:r>
                  </w:p>
                </w:sdtContent>
              </w:sdt>
            </w:tc>
          </w:sdtContent>
        </w:sdt>
      </w:tr>
      <w:tr w:rsidR="00391ACC" w:rsidRPr="00456C0C" w14:paraId="276DADE9" w14:textId="77777777" w:rsidTr="00456C0C">
        <w:trPr>
          <w:trHeight w:val="470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D5D156C" w14:textId="70ABB8FA" w:rsidR="00391ACC" w:rsidRPr="00456C0C" w:rsidRDefault="004826A7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Způsob řešení</w:t>
            </w:r>
          </w:p>
        </w:tc>
        <w:sdt>
          <w:sdtPr>
            <w:rPr>
              <w:rFonts w:ascii="Cambria" w:hAnsi="Cambria"/>
              <w:i/>
              <w:iCs/>
              <w:color w:val="000000" w:themeColor="text1"/>
              <w:sz w:val="24"/>
              <w:szCs w:val="24"/>
            </w:rPr>
            <w:id w:val="-178503521"/>
            <w:placeholder>
              <w:docPart w:val="1B4EF64F6884453EA43E629A769C8D18"/>
            </w:placeholder>
            <w15:color w:val="FF0000"/>
            <w15:appearance w15:val="hidden"/>
          </w:sdtPr>
          <w:sdtEndPr/>
          <w:sdtContent>
            <w:tc>
              <w:tcPr>
                <w:tcW w:w="7513" w:type="dxa"/>
                <w:vAlign w:val="center"/>
              </w:tcPr>
              <w:p w14:paraId="66A9DC3E" w14:textId="288407F1" w:rsidR="00A029A9" w:rsidRPr="00D5147E" w:rsidRDefault="00A029A9" w:rsidP="00A029A9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D5147E">
                  <w:rPr>
                    <w:rFonts w:ascii="Cambria" w:hAnsi="Cambria"/>
                    <w:color w:val="000000" w:themeColor="text1"/>
                  </w:rPr>
                  <w:t>Řešení projektu v intencích vymezeného problémového okruhu se opírá v aktuální fázi implementace o systémový přístup a další vybrané podpůrné metody jako abstrakce, komparace, statistické metody a formalizaci procesů s následující posloupností:</w:t>
                </w:r>
              </w:p>
              <w:p w14:paraId="1D732413" w14:textId="77777777" w:rsidR="00A029A9" w:rsidRPr="00D5147E" w:rsidRDefault="00A029A9" w:rsidP="00A029A9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D5147E">
                  <w:rPr>
                    <w:rFonts w:ascii="Cambria" w:hAnsi="Cambria"/>
                    <w:color w:val="000000" w:themeColor="text1"/>
                  </w:rPr>
                  <w:t>• Systémová analýza a dekompozice stavu poznání.</w:t>
                </w:r>
              </w:p>
              <w:p w14:paraId="653BA672" w14:textId="77777777" w:rsidR="00A029A9" w:rsidRPr="00D5147E" w:rsidRDefault="00A029A9" w:rsidP="00A029A9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D5147E">
                  <w:rPr>
                    <w:rFonts w:ascii="Cambria" w:hAnsi="Cambria"/>
                    <w:color w:val="000000" w:themeColor="text1"/>
                  </w:rPr>
                  <w:t>• Syntéza, souvztažnost, synergie.</w:t>
                </w:r>
              </w:p>
              <w:p w14:paraId="3C6D506F" w14:textId="1D1C0736" w:rsidR="00A029A9" w:rsidRPr="00D5147E" w:rsidRDefault="00A029A9" w:rsidP="00A029A9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  <w:r w:rsidRPr="00D5147E">
                  <w:rPr>
                    <w:rFonts w:ascii="Cambria" w:hAnsi="Cambria"/>
                    <w:color w:val="000000" w:themeColor="text1"/>
                  </w:rPr>
                  <w:t>• Stanovení indikátorů a faktorů (</w:t>
                </w:r>
                <w:r w:rsidR="003A63F6" w:rsidRPr="00D5147E">
                  <w:rPr>
                    <w:rFonts w:ascii="Cambria" w:hAnsi="Cambria"/>
                    <w:color w:val="000000" w:themeColor="text1"/>
                  </w:rPr>
                  <w:t>aktuálně řešené</w:t>
                </w:r>
                <w:r w:rsidRPr="00D5147E">
                  <w:rPr>
                    <w:rFonts w:ascii="Cambria" w:hAnsi="Cambria"/>
                    <w:color w:val="000000" w:themeColor="text1"/>
                  </w:rPr>
                  <w:t>).</w:t>
                </w:r>
              </w:p>
              <w:p w14:paraId="1557F89D" w14:textId="6AE96C5C" w:rsidR="003A63F6" w:rsidRPr="00D5147E" w:rsidRDefault="003A63F6" w:rsidP="00A029A9">
                <w:pPr>
                  <w:jc w:val="both"/>
                  <w:rPr>
                    <w:rFonts w:ascii="Cambria" w:hAnsi="Cambria"/>
                    <w:color w:val="000000" w:themeColor="text1"/>
                  </w:rPr>
                </w:pPr>
              </w:p>
              <w:p w14:paraId="2DE78F35" w14:textId="15128A1F" w:rsidR="00391ACC" w:rsidRPr="00456C0C" w:rsidRDefault="00D5147E" w:rsidP="004826A7">
                <w:pPr>
                  <w:rPr>
                    <w:rFonts w:ascii="Cambria" w:hAnsi="Cambria"/>
                    <w:i/>
                    <w:iCs/>
                    <w:color w:val="000000" w:themeColor="text1"/>
                  </w:rPr>
                </w:pPr>
                <w:r w:rsidRPr="00D5147E">
                  <w:rPr>
                    <w:rFonts w:ascii="Cambria" w:hAnsi="Cambria"/>
                    <w:color w:val="000000" w:themeColor="text1"/>
                  </w:rPr>
                  <w:t>Z pohledu využívaných metodologických postupů byly mimo dekompozice stavu poznání v problematice využity zejména základní metody pro analýzu reputace vycházející z analýzy sentimentu, kde ve specifických případech řešitelé využili rozšířenou metodiku TOR. Na vybraných objektech zkoumání řešitelé realizovali základní měření, jejichž prostřednictvím si lépe osvojili nezbytné poznatkové zázemí pro další výzkum v následujících fázích projektu.</w:t>
                </w:r>
              </w:p>
            </w:tc>
          </w:sdtContent>
        </w:sdt>
      </w:tr>
      <w:tr w:rsidR="00987E8D" w:rsidRPr="00456C0C" w14:paraId="38F3F761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6FB27096" w14:textId="77777777" w:rsidR="00987E8D" w:rsidRPr="00456C0C" w:rsidRDefault="00987E8D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513" w:type="dxa"/>
            <w:vAlign w:val="center"/>
          </w:tcPr>
          <w:p w14:paraId="2B961D6F" w14:textId="7B02F127" w:rsidR="00350A01" w:rsidRPr="00456C0C" w:rsidRDefault="001904A8" w:rsidP="00AE5D1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A3079">
              <w:rPr>
                <w:rFonts w:ascii="Cambria" w:hAnsi="Cambria"/>
                <w:bCs/>
                <w:i/>
                <w:iCs/>
              </w:rPr>
              <w:t xml:space="preserve">Výstupy projektu </w:t>
            </w:r>
            <w:r>
              <w:rPr>
                <w:rFonts w:ascii="Cambria" w:hAnsi="Cambria"/>
                <w:bCs/>
                <w:i/>
                <w:iCs/>
              </w:rPr>
              <w:t xml:space="preserve">jsou </w:t>
            </w:r>
            <w:r w:rsidRPr="004A3079">
              <w:rPr>
                <w:rFonts w:ascii="Cambria" w:hAnsi="Cambria"/>
                <w:bCs/>
                <w:i/>
                <w:iCs/>
              </w:rPr>
              <w:t xml:space="preserve">kvantifikovatelné prioritně na úrovni konkrétních výstupů tvůrčí činnosti (jejich počtu a kvalitě) jednotlivých řešitelů projektu vyprodukovaných, respektive předložených řešiteli projektu k recenznímu </w:t>
            </w:r>
            <w:r w:rsidRPr="004A3079">
              <w:rPr>
                <w:rFonts w:ascii="Cambria" w:hAnsi="Cambria"/>
                <w:bCs/>
                <w:i/>
                <w:iCs/>
              </w:rPr>
              <w:lastRenderedPageBreak/>
              <w:t>jednání významným mezinárodním žurnálům</w:t>
            </w: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  <w:r w:rsidRPr="004A3079">
              <w:rPr>
                <w:rFonts w:ascii="Cambria" w:hAnsi="Cambria"/>
                <w:bCs/>
                <w:i/>
                <w:iCs/>
              </w:rPr>
              <w:t xml:space="preserve">během </w:t>
            </w:r>
            <w:r>
              <w:rPr>
                <w:rFonts w:ascii="Cambria" w:hAnsi="Cambria"/>
                <w:bCs/>
                <w:i/>
                <w:iCs/>
              </w:rPr>
              <w:t>první fázi</w:t>
            </w:r>
            <w:r w:rsidRPr="004A3079">
              <w:rPr>
                <w:rFonts w:ascii="Cambria" w:hAnsi="Cambria"/>
                <w:bCs/>
                <w:i/>
                <w:iCs/>
              </w:rPr>
              <w:t xml:space="preserve"> implementace.</w:t>
            </w:r>
            <w:r>
              <w:rPr>
                <w:rFonts w:ascii="Cambria" w:hAnsi="Cambria"/>
                <w:bCs/>
                <w:i/>
                <w:iCs/>
              </w:rPr>
              <w:t xml:space="preserve"> Z pohledu kvality i kvantity výstupů je možné konstatovat, že projekt směruje k naplnění jeho cíle. </w:t>
            </w:r>
            <w:r w:rsidR="00D5147E">
              <w:rPr>
                <w:rFonts w:ascii="Cambria" w:hAnsi="Cambria"/>
                <w:bCs/>
                <w:i/>
                <w:iCs/>
              </w:rPr>
              <w:t xml:space="preserve"> </w:t>
            </w:r>
            <w:r w:rsidR="00D5147E" w:rsidRPr="00D5147E">
              <w:rPr>
                <w:rFonts w:ascii="Cambria" w:hAnsi="Cambria"/>
                <w:bCs/>
                <w:i/>
                <w:iCs/>
              </w:rPr>
              <w:t>Výstupy jsou průběžně diseminovány širší odborné veřejnosti na mezinárodních kongresech, jakož i primární cílové skupině renomovaným akademikům, prostřednictvím jejich publikování ve vědeckých žurnálech.</w:t>
            </w:r>
          </w:p>
        </w:tc>
      </w:tr>
      <w:tr w:rsidR="00232298" w:rsidRPr="00456C0C" w14:paraId="53D7F05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F5B914B" w14:textId="6A58F153" w:rsidR="00232298" w:rsidRPr="00456C0C" w:rsidRDefault="00232298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lastRenderedPageBreak/>
              <w:t>Zahraniční spolupráce (bonifikace)</w:t>
            </w:r>
          </w:p>
        </w:tc>
        <w:tc>
          <w:tcPr>
            <w:tcW w:w="7513" w:type="dxa"/>
            <w:vAlign w:val="center"/>
          </w:tcPr>
          <w:p w14:paraId="76E1E9EC" w14:textId="014043C2" w:rsidR="00232298" w:rsidRPr="00456C0C" w:rsidRDefault="00D5147E" w:rsidP="004826A7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A3079">
              <w:rPr>
                <w:rFonts w:ascii="Cambria" w:hAnsi="Cambria"/>
                <w:bCs/>
                <w:i/>
                <w:iCs/>
              </w:rPr>
              <w:t xml:space="preserve">Předkládaný projekt </w:t>
            </w:r>
            <w:r>
              <w:rPr>
                <w:rFonts w:ascii="Cambria" w:hAnsi="Cambria"/>
                <w:bCs/>
                <w:i/>
                <w:iCs/>
              </w:rPr>
              <w:t>je</w:t>
            </w:r>
            <w:r w:rsidRPr="004A3079">
              <w:rPr>
                <w:rFonts w:ascii="Cambria" w:hAnsi="Cambria"/>
                <w:bCs/>
                <w:i/>
                <w:iCs/>
              </w:rPr>
              <w:t xml:space="preserve"> realizován ve spolupráci s Fakultou podnikového mana</w:t>
            </w:r>
            <w:r>
              <w:rPr>
                <w:rFonts w:ascii="Cambria" w:hAnsi="Cambria"/>
                <w:bCs/>
                <w:i/>
                <w:iCs/>
              </w:rPr>
              <w:t>ž</w:t>
            </w:r>
            <w:r w:rsidRPr="004A3079">
              <w:rPr>
                <w:rFonts w:ascii="Cambria" w:hAnsi="Cambria"/>
                <w:bCs/>
                <w:i/>
                <w:iCs/>
              </w:rPr>
              <w:t>mentu Ekonomické univerzity v Bratislavě, a to jako navazující projekt, který vzešel z aktuálně implementovaného výzkumného projektu VEGA 1/0140/21 s názvem: „Výzkum ekonomicky významných faktorů podnikové reputace v kontextu udržitelného průmyslu a nízkouhlíkové ekonomiky.“</w:t>
            </w:r>
          </w:p>
        </w:tc>
      </w:tr>
      <w:tr w:rsidR="006035BE" w:rsidRPr="00456C0C" w14:paraId="4601DF0B" w14:textId="77777777" w:rsidTr="00C340DE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0DFAADEE" w14:textId="709E08D6" w:rsidR="006035BE" w:rsidRPr="00456C0C" w:rsidRDefault="006035BE" w:rsidP="00D673FF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Metody</w:t>
            </w:r>
          </w:p>
        </w:tc>
        <w:tc>
          <w:tcPr>
            <w:tcW w:w="7513" w:type="dxa"/>
            <w:vAlign w:val="center"/>
          </w:tcPr>
          <w:p w14:paraId="64EF28EC" w14:textId="71B374F2" w:rsidR="006035BE" w:rsidRPr="00456C0C" w:rsidRDefault="00D5147E" w:rsidP="00232298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021DA">
              <w:rPr>
                <w:rFonts w:ascii="Cambria" w:hAnsi="Cambria"/>
                <w:bCs/>
                <w:i/>
                <w:iCs/>
              </w:rPr>
              <w:t xml:space="preserve">Základním metodologickým aparátem je Systémová analýza a syntéza. Pro dosažení primárního cíle v jeho úvodní fázi jsou využity dominantně sekundární informační zdroje mající formu referenčních studií renomovaných autorů publikujících ve zkoumané problematice. Dekompozicí poznatků je vytvářená báze pro další zkoumání. Stejně tak bude </w:t>
            </w:r>
            <w:r w:rsidR="00E021DA" w:rsidRPr="00E021DA">
              <w:rPr>
                <w:rFonts w:ascii="Cambria" w:hAnsi="Cambria"/>
                <w:bCs/>
                <w:i/>
                <w:iCs/>
              </w:rPr>
              <w:t>vyspecifikováno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portfolio postupů a indikátorů, které </w:t>
            </w:r>
            <w:r w:rsidR="00E021DA" w:rsidRPr="00E021DA">
              <w:rPr>
                <w:rFonts w:ascii="Cambria" w:hAnsi="Cambria"/>
                <w:bCs/>
                <w:i/>
                <w:iCs/>
              </w:rPr>
              <w:t>jsou následně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podro</w:t>
            </w:r>
            <w:r w:rsidR="00E021DA" w:rsidRPr="00E021DA">
              <w:rPr>
                <w:rFonts w:ascii="Cambria" w:hAnsi="Cambria"/>
                <w:bCs/>
                <w:i/>
                <w:iCs/>
              </w:rPr>
              <w:t>bovány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empirické analýze kvalitativního charakteru. Chronologicky </w:t>
            </w:r>
            <w:r w:rsidR="00E021DA" w:rsidRPr="00E021DA">
              <w:rPr>
                <w:rFonts w:ascii="Cambria" w:hAnsi="Cambria"/>
                <w:bCs/>
                <w:i/>
                <w:iCs/>
              </w:rPr>
              <w:t>je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aplikován metodologický aparát analýzy sentimentu (AS), rozšířené analýzy sentimentu (ASA) a komplexního ukazatele TOR (Celková úroveň online reputace).</w:t>
            </w:r>
          </w:p>
        </w:tc>
      </w:tr>
    </w:tbl>
    <w:p w14:paraId="46CDFF38" w14:textId="05A0E1AF" w:rsidR="003E3D4E" w:rsidRPr="00456C0C" w:rsidRDefault="003E3D4E">
      <w:pPr>
        <w:rPr>
          <w:rFonts w:ascii="Cambria" w:hAnsi="Cambria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2"/>
        <w:gridCol w:w="7383"/>
      </w:tblGrid>
      <w:tr w:rsidR="003E3D4E" w:rsidRPr="00456C0C" w14:paraId="77412DB5" w14:textId="77777777" w:rsidTr="008C2EFC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F204CB3" w14:textId="010A0F40" w:rsidR="003E3D4E" w:rsidRPr="00456C0C" w:rsidRDefault="003E3D4E" w:rsidP="008C2EFC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Popis projektu</w:t>
            </w:r>
          </w:p>
        </w:tc>
        <w:tc>
          <w:tcPr>
            <w:tcW w:w="7513" w:type="dxa"/>
            <w:vAlign w:val="center"/>
          </w:tcPr>
          <w:p w14:paraId="552B3FF3" w14:textId="020DE381" w:rsidR="00634B4C" w:rsidRPr="00456C0C" w:rsidRDefault="00E021DA" w:rsidP="00634B4C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E021DA">
              <w:rPr>
                <w:rFonts w:ascii="Cambria" w:hAnsi="Cambria"/>
                <w:bCs/>
                <w:i/>
                <w:iCs/>
              </w:rPr>
              <w:t xml:space="preserve">Projekt </w:t>
            </w:r>
            <w:r>
              <w:rPr>
                <w:rFonts w:ascii="Cambria" w:hAnsi="Cambria"/>
                <w:bCs/>
                <w:i/>
                <w:iCs/>
              </w:rPr>
              <w:t xml:space="preserve">je 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realizován ve třech fázích, rovnoměrně rozdělených v rámci definovaného období implementace. </w:t>
            </w:r>
            <w:r>
              <w:rPr>
                <w:rFonts w:ascii="Cambria" w:hAnsi="Cambria"/>
                <w:bCs/>
                <w:i/>
                <w:iCs/>
              </w:rPr>
              <w:t>V p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rvní </w:t>
            </w:r>
            <w:r w:rsidR="00F14AD3" w:rsidRPr="00E021DA">
              <w:rPr>
                <w:rFonts w:ascii="Cambria" w:hAnsi="Cambria"/>
                <w:bCs/>
                <w:i/>
                <w:iCs/>
              </w:rPr>
              <w:t>analytické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fází projektu </w:t>
            </w:r>
            <w:r>
              <w:rPr>
                <w:rFonts w:ascii="Cambria" w:hAnsi="Cambria"/>
                <w:bCs/>
                <w:i/>
                <w:iCs/>
              </w:rPr>
              <w:t>bila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p</w:t>
            </w:r>
            <w:r>
              <w:rPr>
                <w:rFonts w:ascii="Cambria" w:hAnsi="Cambria"/>
                <w:bCs/>
                <w:i/>
                <w:iCs/>
              </w:rPr>
              <w:t>ro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zkoumána poznatková základna problematiky. V rámci druhé empirické fáze </w:t>
            </w:r>
            <w:r>
              <w:rPr>
                <w:rFonts w:ascii="Cambria" w:hAnsi="Cambria"/>
                <w:bCs/>
                <w:i/>
                <w:iCs/>
              </w:rPr>
              <w:t>je aktuálně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realizována analýza a testování na různorodých vzor</w:t>
            </w:r>
            <w:r w:rsidR="00F14AD3">
              <w:rPr>
                <w:rFonts w:ascii="Cambria" w:hAnsi="Cambria"/>
                <w:bCs/>
                <w:i/>
                <w:iCs/>
              </w:rPr>
              <w:t>kách</w:t>
            </w:r>
            <w:r w:rsidRPr="00E021DA">
              <w:rPr>
                <w:rFonts w:ascii="Cambria" w:hAnsi="Cambria"/>
                <w:bCs/>
                <w:i/>
                <w:iCs/>
              </w:rPr>
              <w:t>, tvořených digitální přítomností vybraných subjektů v online prostředí.</w:t>
            </w:r>
            <w:r>
              <w:rPr>
                <w:rFonts w:ascii="Cambria" w:hAnsi="Cambria"/>
                <w:bCs/>
                <w:i/>
                <w:iCs/>
              </w:rPr>
              <w:t xml:space="preserve"> Z pohledu </w:t>
            </w:r>
            <w:r w:rsidR="00F14AD3">
              <w:rPr>
                <w:rFonts w:ascii="Cambria" w:hAnsi="Cambria"/>
                <w:bCs/>
                <w:i/>
                <w:iCs/>
              </w:rPr>
              <w:t>procesů</w:t>
            </w:r>
            <w:r>
              <w:rPr>
                <w:rFonts w:ascii="Cambria" w:hAnsi="Cambria"/>
                <w:bCs/>
                <w:i/>
                <w:iCs/>
              </w:rPr>
              <w:t xml:space="preserve"> </w:t>
            </w:r>
            <w:r w:rsidR="00F14AD3">
              <w:rPr>
                <w:rFonts w:ascii="Cambria" w:hAnsi="Cambria"/>
                <w:bCs/>
                <w:i/>
                <w:iCs/>
              </w:rPr>
              <w:t xml:space="preserve">probíhá projekt následovně: 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Do implementace projektu byli zapojeni všichni deklarovaní řešitelé </w:t>
            </w:r>
            <w:r w:rsidR="00F14AD3" w:rsidRPr="00E021DA">
              <w:rPr>
                <w:rFonts w:ascii="Cambria" w:hAnsi="Cambria"/>
                <w:bCs/>
                <w:i/>
                <w:iCs/>
              </w:rPr>
              <w:t>rovnoměrně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. Přičemž došlo k úpravě </w:t>
            </w:r>
            <w:r w:rsidR="00F14AD3" w:rsidRPr="00E021DA">
              <w:rPr>
                <w:rFonts w:ascii="Cambria" w:hAnsi="Cambria"/>
                <w:bCs/>
                <w:i/>
                <w:iCs/>
              </w:rPr>
              <w:t>řešitelského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kolektivu redukcí původního týmu o jednoho řešitele, který aktuálně na katedře dále nepůsobí. Z pohledu procesů byli řešitelé v úvodní fázi seznámeni s projektem, jeho cíli i metodikovu. Odpovědný řešitel </w:t>
            </w:r>
            <w:r w:rsidR="00F14AD3" w:rsidRPr="00E021DA">
              <w:rPr>
                <w:rFonts w:ascii="Cambria" w:hAnsi="Cambria"/>
                <w:bCs/>
                <w:i/>
                <w:iCs/>
              </w:rPr>
              <w:t>realizoval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sérii meetingů s cílem představit téma a metody, zprostředkoval všechny relevantní podklady a saturoval kolektiv vlastní literaturou. Odpovědný řešitel následně pověřil svého zástupce, Mgr. Konečného operativním plánováním a kontrolou implementace. Z pohledu projektu dohlíží zejména na koncepční směřování a strategické řízení projektu. Přičemž hlavní důraz klade na stěžejní výstupy nezbytné pro naplnění hlavního cíle projektu. Produkce těchto výstupů je plánována ve </w:t>
            </w:r>
            <w:r w:rsidR="00F14AD3" w:rsidRPr="00E021DA">
              <w:rPr>
                <w:rFonts w:ascii="Cambria" w:hAnsi="Cambria"/>
                <w:bCs/>
                <w:i/>
                <w:iCs/>
              </w:rPr>
              <w:t>třetí</w:t>
            </w:r>
            <w:r w:rsidR="00F14AD3">
              <w:rPr>
                <w:rFonts w:ascii="Cambria" w:hAnsi="Cambria"/>
                <w:bCs/>
                <w:i/>
                <w:iCs/>
              </w:rPr>
              <w:t>, tj.</w:t>
            </w:r>
            <w:r w:rsidR="00F14AD3" w:rsidRPr="00E021DA">
              <w:rPr>
                <w:rFonts w:ascii="Cambria" w:hAnsi="Cambria"/>
                <w:bCs/>
                <w:i/>
                <w:iCs/>
              </w:rPr>
              <w:t xml:space="preserve"> diseminační</w:t>
            </w:r>
            <w:r w:rsidRPr="00E021DA">
              <w:rPr>
                <w:rFonts w:ascii="Cambria" w:hAnsi="Cambria"/>
                <w:bCs/>
                <w:i/>
                <w:iCs/>
              </w:rPr>
              <w:t xml:space="preserve"> fázi projetu.</w:t>
            </w:r>
          </w:p>
        </w:tc>
      </w:tr>
    </w:tbl>
    <w:p w14:paraId="3F73CFF5" w14:textId="77777777" w:rsidR="003E3D4E" w:rsidRPr="00456C0C" w:rsidRDefault="003E3D4E" w:rsidP="00350A01">
      <w:pPr>
        <w:keepNext/>
        <w:rPr>
          <w:rFonts w:ascii="Cambria" w:hAnsi="Cambria"/>
          <w:b/>
          <w:sz w:val="24"/>
          <w:szCs w:val="24"/>
        </w:rPr>
      </w:pPr>
    </w:p>
    <w:p w14:paraId="0059482F" w14:textId="77777777" w:rsidR="009E3C70" w:rsidRPr="00456C0C" w:rsidRDefault="009E3C70" w:rsidP="00350A01">
      <w:pPr>
        <w:keepNext/>
        <w:rPr>
          <w:rFonts w:ascii="Cambria" w:hAnsi="Cambria"/>
          <w:b/>
          <w:sz w:val="24"/>
          <w:szCs w:val="24"/>
        </w:rPr>
      </w:pPr>
      <w:r w:rsidRPr="00456C0C"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3"/>
        <w:gridCol w:w="7382"/>
      </w:tblGrid>
      <w:tr w:rsidR="00257809" w:rsidRPr="00456C0C" w14:paraId="63365BD8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C32EF8A" w14:textId="77777777" w:rsidR="00164C75" w:rsidRPr="00456C0C" w:rsidRDefault="00164C75" w:rsidP="00350A01">
            <w:pPr>
              <w:keepNext/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Začátek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-1236006296"/>
              <w:placeholder>
                <w:docPart w:val="2182B0CE10DE4C9AA268AD413C070EC7"/>
              </w:placeholder>
              <w:date w:fullDate="2022-01-17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491C7160" w14:textId="4F9EC237" w:rsidR="00164C75" w:rsidRPr="00456C0C" w:rsidRDefault="00B44DD0" w:rsidP="00350A01">
                <w:pPr>
                  <w:keepNext/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17.1.2022</w:t>
                </w:r>
              </w:p>
            </w:sdtContent>
          </w:sdt>
        </w:tc>
      </w:tr>
      <w:tr w:rsidR="00257809" w:rsidRPr="00456C0C" w14:paraId="23CC753F" w14:textId="77777777" w:rsidTr="00B52434">
        <w:trPr>
          <w:trHeight w:val="14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376E63DB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Ukončení realizace projektu</w:t>
            </w:r>
          </w:p>
        </w:tc>
        <w:tc>
          <w:tcPr>
            <w:tcW w:w="7513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sz w:val="24"/>
                <w:szCs w:val="24"/>
              </w:rPr>
              <w:id w:val="627443316"/>
              <w:placeholder>
                <w:docPart w:val="01647DC315734DB5B6898C22912E633B"/>
              </w:placeholder>
              <w:date w:fullDate="2022-11-30T00:00:00Z">
                <w:dateFormat w:val="d.M.yyyy"/>
                <w:lid w:val="cs-CZ"/>
                <w:storeMappedDataAs w:val="dateTime"/>
                <w:calendar w:val="gregorian"/>
              </w:date>
            </w:sdtPr>
            <w:sdtEndPr/>
            <w:sdtContent>
              <w:p w14:paraId="30C87DC4" w14:textId="49047505" w:rsidR="00164C75" w:rsidRDefault="00B44DD0" w:rsidP="00164C75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sz w:val="24"/>
                    <w:szCs w:val="24"/>
                  </w:rPr>
                  <w:t>30.11.2022</w:t>
                </w:r>
              </w:p>
            </w:sdtContent>
          </w:sdt>
          <w:p w14:paraId="4FDF5094" w14:textId="7777777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6C5C1D5A" w14:textId="7777777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187C968D" w14:textId="77777777" w:rsid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1D6D6CB0" w14:textId="77777777" w:rsid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  <w:p w14:paraId="20F9A21A" w14:textId="7EA86667" w:rsidR="004C6815" w:rsidRPr="004C6815" w:rsidRDefault="004C6815" w:rsidP="004C6815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257809" w:rsidRPr="00456C0C" w14:paraId="5D7529CF" w14:textId="77777777" w:rsidTr="005D14AD">
        <w:trPr>
          <w:trHeight w:val="155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75BAB565" w14:textId="77777777" w:rsidR="00164C75" w:rsidRPr="00456C0C" w:rsidRDefault="00164C75" w:rsidP="00164C75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lastRenderedPageBreak/>
              <w:t>Etapy projektu</w:t>
            </w:r>
          </w:p>
        </w:tc>
        <w:tc>
          <w:tcPr>
            <w:tcW w:w="7513" w:type="dxa"/>
            <w:vAlign w:val="center"/>
          </w:tcPr>
          <w:p w14:paraId="71B5907E" w14:textId="148A15B4" w:rsidR="00EE7CBC" w:rsidRPr="00456C0C" w:rsidRDefault="00F14AD3" w:rsidP="00B52434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F14AD3">
              <w:rPr>
                <w:rFonts w:ascii="Cambria" w:hAnsi="Cambria"/>
                <w:sz w:val="24"/>
                <w:szCs w:val="24"/>
              </w:rPr>
              <w:t>Projekt je realizován v souladu se schváleným harmonogramem. Aktuálně se implementace nachází ve druhé ze tří etap.</w:t>
            </w:r>
          </w:p>
        </w:tc>
      </w:tr>
    </w:tbl>
    <w:p w14:paraId="72D1C3BC" w14:textId="62F806BD" w:rsidR="00E3729C" w:rsidRPr="00456C0C" w:rsidRDefault="00E3729C" w:rsidP="00E3729C">
      <w:pPr>
        <w:rPr>
          <w:rFonts w:ascii="Cambria" w:hAnsi="Cambria"/>
          <w:sz w:val="24"/>
          <w:szCs w:val="24"/>
        </w:rPr>
      </w:pPr>
    </w:p>
    <w:p w14:paraId="60275E3E" w14:textId="1A6BA3D1" w:rsidR="003E3D4E" w:rsidRPr="00456C0C" w:rsidRDefault="003E3D4E" w:rsidP="00E3729C">
      <w:pPr>
        <w:rPr>
          <w:rFonts w:ascii="Cambria" w:hAnsi="Cambria"/>
          <w:b/>
          <w:bCs/>
          <w:sz w:val="24"/>
          <w:szCs w:val="24"/>
        </w:rPr>
      </w:pPr>
      <w:r w:rsidRPr="00456C0C">
        <w:rPr>
          <w:rFonts w:ascii="Cambria" w:hAnsi="Cambria"/>
          <w:b/>
          <w:bCs/>
          <w:sz w:val="24"/>
          <w:szCs w:val="24"/>
        </w:rPr>
        <w:t>Rozpočet a finanční přínosy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64"/>
        <w:gridCol w:w="7381"/>
      </w:tblGrid>
      <w:tr w:rsidR="00350A01" w:rsidRPr="00456C0C" w14:paraId="008D1EAB" w14:textId="77777777" w:rsidTr="008232BB">
        <w:trPr>
          <w:trHeight w:val="769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EACCA11" w14:textId="77777777" w:rsidR="00350A01" w:rsidRPr="00456C0C" w:rsidRDefault="00350A01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r w:rsidRPr="00456C0C">
              <w:rPr>
                <w:rFonts w:ascii="Cambria" w:hAnsi="Cambria"/>
                <w:b/>
                <w:sz w:val="24"/>
                <w:szCs w:val="24"/>
              </w:rPr>
              <w:t>Rozpočet</w:t>
            </w:r>
          </w:p>
        </w:tc>
        <w:tc>
          <w:tcPr>
            <w:tcW w:w="7513" w:type="dxa"/>
            <w:vAlign w:val="center"/>
          </w:tcPr>
          <w:p w14:paraId="117B0772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31AC3E5F" w14:textId="332A23FB" w:rsidR="005D14AD" w:rsidRDefault="0014530A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FE1BD5">
              <w:rPr>
                <w:rFonts w:ascii="Cambria" w:hAnsi="Cambria"/>
                <w:bCs/>
                <w:i/>
                <w:iCs/>
                <w:highlight w:val="yellow"/>
              </w:rPr>
              <w:t>Uveďte přehled doposud čerpaných položek rozpočtu (popis, částka).</w:t>
            </w:r>
          </w:p>
          <w:p w14:paraId="60AEAE9D" w14:textId="77777777" w:rsidR="005D14AD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1414E475" w14:textId="37E17E15" w:rsidR="005D14AD" w:rsidRPr="00456C0C" w:rsidRDefault="005D14AD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</w:tbl>
    <w:p w14:paraId="0C54722C" w14:textId="2A143E57" w:rsidR="00350A01" w:rsidRPr="00456C0C" w:rsidRDefault="00350A01" w:rsidP="00E3729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03"/>
        <w:gridCol w:w="7842"/>
      </w:tblGrid>
      <w:tr w:rsidR="006035BE" w:rsidRPr="00456C0C" w14:paraId="63027092" w14:textId="77777777" w:rsidTr="001B5534">
        <w:trPr>
          <w:trHeight w:val="769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14:paraId="473996D1" w14:textId="54A95F0C" w:rsidR="006035BE" w:rsidRPr="00456C0C" w:rsidRDefault="006035BE" w:rsidP="008232BB">
            <w:pPr>
              <w:rPr>
                <w:rFonts w:ascii="Cambria" w:hAnsi="Cambria"/>
                <w:b/>
                <w:sz w:val="24"/>
                <w:szCs w:val="24"/>
              </w:rPr>
            </w:pPr>
            <w:bookmarkStart w:id="0" w:name="_Hlk87976078"/>
            <w:r w:rsidRPr="00456C0C">
              <w:rPr>
                <w:rFonts w:ascii="Cambria" w:hAnsi="Cambria"/>
                <w:b/>
                <w:sz w:val="24"/>
                <w:szCs w:val="24"/>
              </w:rPr>
              <w:t>Finanční přínosy projektu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 xml:space="preserve"> ve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výši </w:t>
            </w:r>
            <w:r w:rsidR="00BE2CE9" w:rsidRPr="00456C0C">
              <w:rPr>
                <w:rFonts w:ascii="Cambria" w:hAnsi="Cambria"/>
                <w:b/>
                <w:sz w:val="24"/>
                <w:szCs w:val="24"/>
              </w:rPr>
              <w:t>100</w:t>
            </w:r>
            <w:r w:rsidRPr="00456C0C">
              <w:rPr>
                <w:rFonts w:ascii="Cambria" w:hAnsi="Cambria"/>
                <w:b/>
                <w:sz w:val="24"/>
                <w:szCs w:val="24"/>
              </w:rPr>
              <w:t xml:space="preserve"> % nákladů.</w:t>
            </w:r>
          </w:p>
        </w:tc>
        <w:tc>
          <w:tcPr>
            <w:tcW w:w="7649" w:type="dxa"/>
            <w:vAlign w:val="center"/>
          </w:tcPr>
          <w:p w14:paraId="00E8A00C" w14:textId="4464D1D9" w:rsidR="006035BE" w:rsidRPr="00456C0C" w:rsidRDefault="00257809" w:rsidP="008232BB">
            <w:p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Uveďt</w:t>
            </w:r>
            <w:r w:rsidR="006035BE" w:rsidRPr="00456C0C">
              <w:rPr>
                <w:rFonts w:ascii="Cambria" w:hAnsi="Cambria"/>
                <w:bCs/>
                <w:i/>
                <w:iCs/>
              </w:rPr>
              <w:t>e</w:t>
            </w:r>
            <w:r w:rsidR="0014530A" w:rsidRPr="00456C0C">
              <w:rPr>
                <w:rFonts w:ascii="Cambria" w:hAnsi="Cambria"/>
                <w:bCs/>
                <w:i/>
                <w:iCs/>
              </w:rPr>
              <w:t xml:space="preserve"> doposud dosažené výsledky přispívající k naplnění plánovaných finančních přínosů </w:t>
            </w:r>
            <w:r w:rsidR="006035BE" w:rsidRPr="00456C0C">
              <w:rPr>
                <w:rFonts w:ascii="Cambria" w:hAnsi="Cambria"/>
                <w:bCs/>
                <w:i/>
                <w:iCs/>
              </w:rPr>
              <w:t>projektu v podobě:</w:t>
            </w:r>
          </w:p>
          <w:p w14:paraId="0B677A99" w14:textId="73D15BF3" w:rsidR="00282C72" w:rsidRDefault="006035BE" w:rsidP="00282C72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>Publikačních aktivit podle platného číselníku ETMS (uveďte počet</w:t>
            </w:r>
            <w:r w:rsidR="0014530A" w:rsidRPr="00456C0C">
              <w:rPr>
                <w:rFonts w:ascii="Cambria" w:hAnsi="Cambria"/>
                <w:bCs/>
                <w:i/>
                <w:iCs/>
              </w:rPr>
              <w:t xml:space="preserve"> doposud dosažených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publikačních výstupů a jejich zařazení do číselníku ETMS).</w:t>
            </w:r>
          </w:p>
          <w:p w14:paraId="1108274F" w14:textId="77777777" w:rsidR="00481E7C" w:rsidRDefault="00481E7C" w:rsidP="001B5534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1C167F2" w14:textId="57B62F00" w:rsidR="001B5534" w:rsidRPr="00456C0C" w:rsidRDefault="000F26A0" w:rsidP="001B5534">
            <w:pPr>
              <w:pStyle w:val="Odstavecseseznamem"/>
              <w:jc w:val="both"/>
              <w:rPr>
                <w:rFonts w:ascii="Cambria" w:hAnsi="Cambria"/>
                <w:bCs/>
                <w:i/>
                <w:iCs/>
              </w:rPr>
            </w:pPr>
            <w:r>
              <w:rPr>
                <w:rFonts w:ascii="Cambria" w:hAnsi="Cambria"/>
                <w:bCs/>
                <w:i/>
                <w:iCs/>
              </w:rPr>
              <w:t>(</w:t>
            </w:r>
            <w:r w:rsidR="001B5534">
              <w:rPr>
                <w:rFonts w:ascii="Cambria" w:hAnsi="Cambria"/>
                <w:bCs/>
                <w:i/>
                <w:iCs/>
              </w:rPr>
              <w:t xml:space="preserve">Vyplňte hodnotu </w:t>
            </w:r>
            <w:r w:rsidR="00481E7C">
              <w:rPr>
                <w:rFonts w:ascii="Cambria" w:hAnsi="Cambria"/>
                <w:bCs/>
                <w:i/>
                <w:iCs/>
              </w:rPr>
              <w:t>článku evidovaného do ETMS, pokud je článek publikován, ale zatím neindexován, doplňte jeho budoucí hodnotu po zapsání do ETMS. V případě, že je článek dokončen, ale zatím nepublikován, doplňte také jeho budoucí hodnotu po zapsání do ETMS.</w:t>
            </w:r>
            <w:r>
              <w:rPr>
                <w:rFonts w:ascii="Cambria" w:hAnsi="Cambria"/>
                <w:bCs/>
                <w:i/>
                <w:iCs/>
              </w:rPr>
              <w:t>)</w:t>
            </w:r>
          </w:p>
          <w:p w14:paraId="684A75A2" w14:textId="77777777" w:rsidR="00921652" w:rsidRPr="00456C0C" w:rsidRDefault="00921652" w:rsidP="00921652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  <w:p w14:paraId="408780AA" w14:textId="2E78B549" w:rsidR="00921652" w:rsidRPr="00456C0C" w:rsidRDefault="00921652" w:rsidP="00921652">
            <w:pPr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WOS (AIS)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6A1CC0C4" w14:textId="66684C82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9C0DC77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D690F4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083C4AB" w14:textId="25C32E62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06CF746" w14:textId="3BC855FF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publikovaných výsledků</w:t>
                  </w: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A4C0CC0" w14:textId="2F65EA11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Očekávaný 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výnos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dokončených článků</w:t>
                  </w:r>
                </w:p>
              </w:tc>
            </w:tr>
            <w:tr w:rsidR="001B5534" w:rsidRPr="006035BE" w14:paraId="152F7828" w14:textId="54CA30CC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6C1C0793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79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A5B939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639744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6BA2904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BBEF78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B0FABE0" w14:textId="77BF69B4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214369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[1.701] Recenzovaný odborný článek v odborném periodiku, obsažený ve WoS – časopis v prvním decilu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240BC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E4BC1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EE4A8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54710A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7BC22393" w14:textId="6093B8BE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3415FB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[1.702] Recenzovaný odborný článek v odborném periodiku, obsažený ve WoS – časopis v 1.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E025AFB" w14:textId="49D56028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B69252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423629" w14:textId="753693EA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E23465D" w14:textId="7F1CDF2B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96C2A50" w14:textId="50E7B455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1DBAE45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[1.703] Recenzovaný odborný článek v odborném periodiku, obsažený ve WoS – časopis v 2.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3B96E40" w14:textId="09A08316" w:rsidR="001B5534" w:rsidRPr="00E15591" w:rsidRDefault="00D621F2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BC7574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030A768" w14:textId="6034C61C" w:rsidR="001B5534" w:rsidRPr="00E15591" w:rsidRDefault="001B5534" w:rsidP="00F7557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3FDF88B" w14:textId="2ABAFEFF" w:rsidR="00F75579" w:rsidRPr="00E15591" w:rsidRDefault="00D621F2" w:rsidP="00F75579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240 600 Kč</w:t>
                  </w:r>
                </w:p>
              </w:tc>
            </w:tr>
            <w:tr w:rsidR="001B5534" w:rsidRPr="006035BE" w14:paraId="610703E8" w14:textId="1C05CB51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5A0320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[1.704] Recenzovaný odborný článek v odborném periodiku, obsažený ve WoS – časopis v 3.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DAB1C45" w14:textId="2BFFB0C5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86836B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933DA9" w14:textId="33A3BFBE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555A13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5C2B0D80" w14:textId="415DEFBB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2DD2CA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[1.705] Recenzovaný odborný článek v odborném periodiku, obsažený ve WoS – časopis v 4. kvartilu oboru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FC84B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77C71EA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66E390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BC2AA01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459D73D" w14:textId="0BF6C1BF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B1CC20" w14:textId="77777777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[1.706] Recenzovaný odborný článek v odb. periodiku, </w:t>
                  </w: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lastRenderedPageBreak/>
                    <w:t>obsažený ve WoS nebo SCOPUS, který nelze zařadit do kvartilu (časopisy bez IF čekající na jeho přidělení)</w:t>
                  </w:r>
                </w:p>
              </w:tc>
              <w:tc>
                <w:tcPr>
                  <w:tcW w:w="7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0E5A8" w14:textId="0B2D39C1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1A7259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3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40EC6CB" w14:textId="610D5FD4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42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4737E2D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5C1C34B1" w14:textId="73A27E85" w:rsidR="005E3A25" w:rsidRPr="00456C0C" w:rsidRDefault="005E3A25" w:rsidP="005E3A25">
            <w:pPr>
              <w:jc w:val="both"/>
              <w:rPr>
                <w:rFonts w:ascii="Cambria" w:hAnsi="Cambria"/>
                <w:bCs/>
              </w:rPr>
            </w:pPr>
          </w:p>
          <w:p w14:paraId="1557C359" w14:textId="4C94D78C" w:rsidR="00921652" w:rsidRDefault="00921652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  <w:r w:rsidRPr="00456C0C">
              <w:rPr>
                <w:rFonts w:ascii="Cambria" w:hAnsi="Cambria"/>
                <w:b/>
                <w:i/>
                <w:iCs/>
              </w:rPr>
              <w:t>Scopus (SJR)</w:t>
            </w:r>
          </w:p>
          <w:tbl>
            <w:tblPr>
              <w:tblW w:w="7606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95"/>
              <w:gridCol w:w="801"/>
              <w:gridCol w:w="1364"/>
              <w:gridCol w:w="1351"/>
              <w:gridCol w:w="1395"/>
            </w:tblGrid>
            <w:tr w:rsidR="001B5534" w:rsidRPr="006035BE" w14:paraId="02CDC8C6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C916E5" w14:textId="77777777" w:rsidR="001B5534" w:rsidRPr="001B5534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Druh výsledku podle ETMS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F804821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Počet výstupů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75BD40F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Finanční příno</w:t>
                  </w: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 xml:space="preserve"> z výsledků zaevidovaných v ETMS</w:t>
                  </w: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8E31486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publikovaných výsledků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A9720B0" w14:textId="77777777" w:rsidR="001B5534" w:rsidRPr="001B5534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1B5534"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</w:rPr>
                    <w:t>Očekávaný finanční přínos dokončených článků</w:t>
                  </w:r>
                </w:p>
              </w:tc>
            </w:tr>
            <w:tr w:rsidR="001B5534" w:rsidRPr="006035BE" w14:paraId="3C5FC7DE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14:paraId="2B9BF653" w14:textId="07921D1A" w:rsidR="001B5534" w:rsidRPr="00E15591" w:rsidRDefault="001B5534" w:rsidP="001B5534">
                  <w:pPr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[1.230] Článek ve sborníku hodnocený v RIV</w:t>
                  </w:r>
                </w:p>
              </w:tc>
              <w:tc>
                <w:tcPr>
                  <w:tcW w:w="80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9458FF2" w14:textId="2A3E2A2B" w:rsidR="001B5534" w:rsidRPr="00E15591" w:rsidRDefault="00A607B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4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CAFED7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435AAB3" w14:textId="0766E61E" w:rsidR="001B5534" w:rsidRPr="00E15591" w:rsidRDefault="00A607B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46 746, 8 Kč</w:t>
                  </w:r>
                </w:p>
              </w:tc>
              <w:tc>
                <w:tcPr>
                  <w:tcW w:w="1395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E25EE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2AEE700" w14:textId="77777777" w:rsidTr="001B5534">
              <w:trPr>
                <w:trHeight w:val="403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836478" w14:textId="58488AAB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[1.801] Recenzovaný odborný článek v odborném periodiku, obsažený ve SCOPUS – časopis v prvním decilu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B21ABF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3B8F259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935F575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6165B0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55687D6A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E09B1C" w14:textId="03AFF5C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[1.802] Recenzovaný odborný článek v odborném periodiku, obsažený ve SCOPUS – časopis v 1.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5AB25D0" w14:textId="7BE5FB91" w:rsidR="001B5534" w:rsidRPr="00E15591" w:rsidRDefault="00882A89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D68693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DF5A725" w14:textId="0061D1FD" w:rsidR="001B5534" w:rsidRPr="00E15591" w:rsidRDefault="00882A89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320 800 Kč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41A061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66C5DDC5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A03C47" w14:textId="50D0441F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[1.803] Recenzovaný odborný článek v odborném periodiku, obsažený ve SCOPUS – časopis v 2.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235316E" w14:textId="5DE14985" w:rsidR="001B5534" w:rsidRPr="00E15591" w:rsidRDefault="00BB08A9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DB6274C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00E5C63" w14:textId="040F9632" w:rsidR="001B5534" w:rsidRPr="00E15591" w:rsidRDefault="00BB08A9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789 130 Kč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11FB0A46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08134123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FD9AD33" w14:textId="7E1E5A29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[1.804] Recenzovaný odborný článek v odborném periodiku, obsažený ve SCOPUS – časopis v 3.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CD6672C" w14:textId="6273EA22" w:rsidR="001B5534" w:rsidRPr="00E15591" w:rsidRDefault="001A6CE9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8410788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71CAD2A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0D015B2B" w14:textId="246FC276" w:rsidR="001B5534" w:rsidRPr="00E15591" w:rsidRDefault="001A6CE9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219 986, 58 Kč</w:t>
                  </w:r>
                </w:p>
              </w:tc>
            </w:tr>
            <w:tr w:rsidR="001B5534" w:rsidRPr="006035BE" w14:paraId="351F0990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B69E40" w14:textId="5D81A38D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[1.805] Recenzovaný odborný článek v odborném periodiku, obsažený ve SCOPUS – časopis v 4. kvartilu oboru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29E1E27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A4B5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AEA4850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68E505DE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1B5534" w:rsidRPr="006035BE" w14:paraId="15052DA4" w14:textId="77777777" w:rsidTr="001B5534">
              <w:trPr>
                <w:trHeight w:val="384"/>
              </w:trPr>
              <w:tc>
                <w:tcPr>
                  <w:tcW w:w="26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2BEB315" w14:textId="407E4DD4" w:rsidR="001B5534" w:rsidRPr="00E15591" w:rsidRDefault="001B5534" w:rsidP="001B5534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</w:pPr>
                  <w:r w:rsidRPr="00E1559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[1.706] Recenzovaný odborný článek v odb. periodiku, obsažený ve WoS nebo SCOPUS, který nelze zařadit do kvartilu (časopisy bez IF čekající na jeho přidělení)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6215130" w14:textId="57348610" w:rsidR="001B5534" w:rsidRDefault="001A6CE9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2</w:t>
                  </w:r>
                </w:p>
                <w:p w14:paraId="68E8D0F8" w14:textId="6E83ECD3" w:rsidR="001A6CE9" w:rsidRPr="001A6CE9" w:rsidRDefault="001A6CE9" w:rsidP="001A6CE9">
                  <w:pPr>
                    <w:rPr>
                      <w:rFonts w:ascii="Calibri" w:hAnsi="Calibri" w:cs="Calibri"/>
                      <w:sz w:val="20"/>
                      <w:szCs w:val="20"/>
                    </w:rPr>
                  </w:pPr>
                </w:p>
              </w:tc>
              <w:tc>
                <w:tcPr>
                  <w:tcW w:w="136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46A5979B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351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59B5FA29" w14:textId="70CF8B3B" w:rsidR="001B5534" w:rsidRPr="00E15591" w:rsidRDefault="001A6CE9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>140 183 Kč</w:t>
                  </w:r>
                </w:p>
              </w:tc>
              <w:tc>
                <w:tcPr>
                  <w:tcW w:w="139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14:paraId="354AE377" w14:textId="77777777" w:rsidR="001B5534" w:rsidRPr="00E15591" w:rsidRDefault="001B5534" w:rsidP="001B5534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051DF3E6" w14:textId="69227074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6941114B" w14:textId="00414D75" w:rsidR="001B5534" w:rsidRDefault="001B5534" w:rsidP="00921652">
            <w:pPr>
              <w:keepNext/>
              <w:jc w:val="both"/>
              <w:rPr>
                <w:rFonts w:ascii="Cambria" w:hAnsi="Cambria"/>
                <w:b/>
                <w:i/>
                <w:iCs/>
              </w:rPr>
            </w:pPr>
          </w:p>
          <w:p w14:paraId="486A644E" w14:textId="7FAE4771" w:rsidR="00A9082D" w:rsidRPr="000F26BB" w:rsidRDefault="00A9082D" w:rsidP="00A9082D">
            <w:pPr>
              <w:pStyle w:val="Odstavecseseznamem"/>
              <w:numPr>
                <w:ilvl w:val="0"/>
                <w:numId w:val="9"/>
              </w:numPr>
              <w:jc w:val="both"/>
              <w:rPr>
                <w:rFonts w:ascii="Cambria" w:hAnsi="Cambria"/>
                <w:bCs/>
                <w:i/>
                <w:iCs/>
              </w:rPr>
            </w:pPr>
            <w:r w:rsidRPr="00456C0C">
              <w:rPr>
                <w:rFonts w:ascii="Cambria" w:hAnsi="Cambria"/>
                <w:bCs/>
                <w:i/>
                <w:iCs/>
              </w:rPr>
              <w:t xml:space="preserve">Další výstupy generující příjmy (popište další </w:t>
            </w:r>
            <w:r w:rsidR="005B4D10" w:rsidRPr="00456C0C">
              <w:rPr>
                <w:rFonts w:ascii="Cambria" w:hAnsi="Cambria"/>
                <w:bCs/>
                <w:i/>
                <w:iCs/>
              </w:rPr>
              <w:t>doposud dosažené</w:t>
            </w:r>
            <w:r w:rsidRPr="00456C0C">
              <w:rPr>
                <w:rFonts w:ascii="Cambria" w:hAnsi="Cambria"/>
                <w:bCs/>
                <w:i/>
                <w:iCs/>
              </w:rPr>
              <w:t xml:space="preserve"> finanční přínosy projektu).</w:t>
            </w:r>
          </w:p>
          <w:p w14:paraId="075BACD7" w14:textId="51EB3C05" w:rsidR="00A9082D" w:rsidRPr="00456C0C" w:rsidRDefault="00A9082D" w:rsidP="00A9082D">
            <w:pPr>
              <w:jc w:val="both"/>
              <w:rPr>
                <w:rFonts w:ascii="Cambria" w:hAnsi="Cambria"/>
                <w:bCs/>
                <w:i/>
                <w:iCs/>
              </w:rPr>
            </w:pPr>
          </w:p>
        </w:tc>
      </w:tr>
      <w:bookmarkEnd w:id="0"/>
    </w:tbl>
    <w:p w14:paraId="276D1A5D" w14:textId="77777777" w:rsidR="00AD5482" w:rsidRDefault="00AD5482" w:rsidP="00CB2A4F">
      <w:pPr>
        <w:rPr>
          <w:rFonts w:ascii="Cambria" w:hAnsi="Cambria"/>
          <w:sz w:val="24"/>
          <w:szCs w:val="24"/>
        </w:rPr>
      </w:pPr>
    </w:p>
    <w:p w14:paraId="13ED9354" w14:textId="7B1C9E8D" w:rsidR="00CB2A4F" w:rsidRPr="00456C0C" w:rsidRDefault="00CB2A4F" w:rsidP="00CB2A4F">
      <w:pPr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V Českých Budějovicích dne</w:t>
      </w:r>
      <w:r w:rsidR="00F44865">
        <w:rPr>
          <w:rFonts w:ascii="Cambria" w:hAnsi="Cambria"/>
          <w:sz w:val="24"/>
          <w:szCs w:val="24"/>
        </w:rPr>
        <w:t>:</w:t>
      </w:r>
      <w:r w:rsidR="006B0FB7">
        <w:rPr>
          <w:rFonts w:ascii="Cambria" w:hAnsi="Cambria"/>
          <w:sz w:val="24"/>
          <w:szCs w:val="24"/>
        </w:rPr>
        <w:t xml:space="preserve"> </w:t>
      </w:r>
      <w:r w:rsidR="002C728D">
        <w:rPr>
          <w:rFonts w:ascii="Cambria" w:hAnsi="Cambria"/>
          <w:sz w:val="24"/>
          <w:szCs w:val="24"/>
        </w:rPr>
        <w:t>30</w:t>
      </w:r>
      <w:r w:rsidR="006B0FB7">
        <w:rPr>
          <w:rFonts w:ascii="Cambria" w:hAnsi="Cambria"/>
          <w:sz w:val="24"/>
          <w:szCs w:val="24"/>
        </w:rPr>
        <w:t>. 6. 2022</w:t>
      </w:r>
    </w:p>
    <w:p w14:paraId="29660DB6" w14:textId="57E713FF" w:rsidR="007026A9" w:rsidRPr="00456C0C" w:rsidRDefault="00164C75" w:rsidP="00AD5482">
      <w:pPr>
        <w:spacing w:after="0"/>
        <w:ind w:left="4956" w:firstLine="708"/>
        <w:jc w:val="center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…………………</w:t>
      </w:r>
      <w:r w:rsidR="008F76B4" w:rsidRPr="00456C0C">
        <w:rPr>
          <w:rFonts w:ascii="Cambria" w:hAnsi="Cambria"/>
          <w:sz w:val="24"/>
          <w:szCs w:val="24"/>
        </w:rPr>
        <w:t>…</w:t>
      </w:r>
      <w:r w:rsidRPr="00456C0C">
        <w:rPr>
          <w:rFonts w:ascii="Cambria" w:hAnsi="Cambria"/>
          <w:sz w:val="24"/>
          <w:szCs w:val="24"/>
        </w:rPr>
        <w:t>……………..</w:t>
      </w:r>
    </w:p>
    <w:p w14:paraId="7432B90F" w14:textId="01D05110" w:rsidR="00F901EB" w:rsidRPr="00456C0C" w:rsidRDefault="005B4D10" w:rsidP="005B4D10">
      <w:pPr>
        <w:ind w:left="5664" w:firstLine="708"/>
        <w:rPr>
          <w:rFonts w:ascii="Cambria" w:hAnsi="Cambria"/>
          <w:sz w:val="24"/>
          <w:szCs w:val="24"/>
        </w:rPr>
      </w:pPr>
      <w:r w:rsidRPr="00456C0C">
        <w:rPr>
          <w:rFonts w:ascii="Cambria" w:hAnsi="Cambria"/>
          <w:sz w:val="24"/>
          <w:szCs w:val="24"/>
        </w:rPr>
        <w:t>Hlavní řešitel projektu</w:t>
      </w:r>
    </w:p>
    <w:sectPr w:rsidR="00F901EB" w:rsidRPr="00456C0C" w:rsidSect="001B55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E2CE3" w14:textId="77777777" w:rsidR="004D5BCA" w:rsidRDefault="004D5BCA" w:rsidP="002D6C68">
      <w:pPr>
        <w:spacing w:after="0" w:line="240" w:lineRule="auto"/>
      </w:pPr>
      <w:r>
        <w:separator/>
      </w:r>
    </w:p>
  </w:endnote>
  <w:endnote w:type="continuationSeparator" w:id="0">
    <w:p w14:paraId="48D19B1F" w14:textId="77777777" w:rsidR="004D5BCA" w:rsidRDefault="004D5BCA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ADC84" w14:textId="77777777" w:rsidR="004C6815" w:rsidRDefault="004C68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A8B67" w14:textId="2EC5AB99" w:rsidR="004C6815" w:rsidRPr="00011779" w:rsidRDefault="002D6C68" w:rsidP="004C6815">
    <w:pPr>
      <w:pStyle w:val="Zpat"/>
      <w:tabs>
        <w:tab w:val="clear" w:pos="9072"/>
        <w:tab w:val="right" w:pos="9498"/>
      </w:tabs>
      <w:jc w:val="right"/>
    </w:pPr>
    <w:r>
      <w:tab/>
    </w:r>
    <w:r>
      <w:tab/>
    </w:r>
    <w:r w:rsidR="004C6815" w:rsidRPr="00011779">
      <w:t>OŘ4/2021</w:t>
    </w:r>
    <w:r w:rsidR="004C6815">
      <w:t>-4</w:t>
    </w:r>
  </w:p>
  <w:p w14:paraId="60687E39" w14:textId="0C32C364" w:rsidR="002D6C68" w:rsidRDefault="002D6C6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7CF4" w14:textId="77777777" w:rsidR="004C6815" w:rsidRDefault="004C6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28ECE" w14:textId="77777777" w:rsidR="004D5BCA" w:rsidRDefault="004D5BCA" w:rsidP="002D6C68">
      <w:pPr>
        <w:spacing w:after="0" w:line="240" w:lineRule="auto"/>
      </w:pPr>
      <w:r>
        <w:separator/>
      </w:r>
    </w:p>
  </w:footnote>
  <w:footnote w:type="continuationSeparator" w:id="0">
    <w:p w14:paraId="28B0A79B" w14:textId="77777777" w:rsidR="004D5BCA" w:rsidRDefault="004D5BCA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4F64B" w14:textId="77777777" w:rsidR="004C6815" w:rsidRDefault="004C68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764D9" w14:textId="4EF573A6" w:rsidR="004C6815" w:rsidRDefault="004C6815" w:rsidP="004C6815">
    <w:pPr>
      <w:pStyle w:val="Zhlav"/>
      <w:tabs>
        <w:tab w:val="clear" w:pos="9072"/>
      </w:tabs>
      <w:ind w:right="141"/>
      <w:jc w:val="right"/>
      <w:rPr>
        <w:rFonts w:ascii="Cambria" w:hAnsi="Cambria"/>
      </w:rPr>
    </w:pPr>
    <w:r>
      <w:rPr>
        <w:rFonts w:ascii="Cambria" w:hAnsi="Cambria"/>
      </w:rPr>
      <w:t>Příloha 4</w:t>
    </w:r>
  </w:p>
  <w:p w14:paraId="48F10551" w14:textId="77777777" w:rsidR="004C6815" w:rsidRDefault="004C681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15C71" w14:textId="77777777" w:rsidR="004C6815" w:rsidRDefault="004C68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8784D"/>
    <w:multiLevelType w:val="hybridMultilevel"/>
    <w:tmpl w:val="FEA497EA"/>
    <w:lvl w:ilvl="0" w:tplc="67FE007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54462"/>
    <w:multiLevelType w:val="hybridMultilevel"/>
    <w:tmpl w:val="42ECA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F1682"/>
    <w:multiLevelType w:val="hybridMultilevel"/>
    <w:tmpl w:val="74A8E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C971CC"/>
    <w:multiLevelType w:val="hybridMultilevel"/>
    <w:tmpl w:val="D598B594"/>
    <w:lvl w:ilvl="0" w:tplc="BC0EF90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D72F5"/>
    <w:multiLevelType w:val="hybridMultilevel"/>
    <w:tmpl w:val="CC9C1C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4F6A54"/>
    <w:multiLevelType w:val="hybridMultilevel"/>
    <w:tmpl w:val="578E7E4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348728">
    <w:abstractNumId w:val="2"/>
  </w:num>
  <w:num w:numId="2" w16cid:durableId="1629244275">
    <w:abstractNumId w:val="4"/>
  </w:num>
  <w:num w:numId="3" w16cid:durableId="686172091">
    <w:abstractNumId w:val="5"/>
  </w:num>
  <w:num w:numId="4" w16cid:durableId="1018047978">
    <w:abstractNumId w:val="9"/>
  </w:num>
  <w:num w:numId="5" w16cid:durableId="1059473055">
    <w:abstractNumId w:val="1"/>
  </w:num>
  <w:num w:numId="6" w16cid:durableId="358286094">
    <w:abstractNumId w:val="1"/>
  </w:num>
  <w:num w:numId="7" w16cid:durableId="1587419082">
    <w:abstractNumId w:val="3"/>
  </w:num>
  <w:num w:numId="8" w16cid:durableId="1859270792">
    <w:abstractNumId w:val="7"/>
  </w:num>
  <w:num w:numId="9" w16cid:durableId="1864130934">
    <w:abstractNumId w:val="8"/>
  </w:num>
  <w:num w:numId="10" w16cid:durableId="255024083">
    <w:abstractNumId w:val="6"/>
  </w:num>
  <w:num w:numId="11" w16cid:durableId="42122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3B92"/>
    <w:rsid w:val="000304BD"/>
    <w:rsid w:val="00036AB1"/>
    <w:rsid w:val="0003792D"/>
    <w:rsid w:val="000429BF"/>
    <w:rsid w:val="0004768F"/>
    <w:rsid w:val="0005242B"/>
    <w:rsid w:val="000B72B1"/>
    <w:rsid w:val="000C0496"/>
    <w:rsid w:val="000C5A32"/>
    <w:rsid w:val="000C6E7E"/>
    <w:rsid w:val="000C7622"/>
    <w:rsid w:val="000D55BE"/>
    <w:rsid w:val="000D593A"/>
    <w:rsid w:val="000D607C"/>
    <w:rsid w:val="000F26A0"/>
    <w:rsid w:val="000F26BB"/>
    <w:rsid w:val="000F34D5"/>
    <w:rsid w:val="0010133E"/>
    <w:rsid w:val="00115286"/>
    <w:rsid w:val="00122879"/>
    <w:rsid w:val="00142C58"/>
    <w:rsid w:val="00144DC2"/>
    <w:rsid w:val="0014530A"/>
    <w:rsid w:val="001461CB"/>
    <w:rsid w:val="00162276"/>
    <w:rsid w:val="00164C75"/>
    <w:rsid w:val="00165F94"/>
    <w:rsid w:val="001904A8"/>
    <w:rsid w:val="001A1D50"/>
    <w:rsid w:val="001A5340"/>
    <w:rsid w:val="001A6CE9"/>
    <w:rsid w:val="001B5534"/>
    <w:rsid w:val="001B6948"/>
    <w:rsid w:val="001C5B81"/>
    <w:rsid w:val="001F664C"/>
    <w:rsid w:val="00216074"/>
    <w:rsid w:val="002233BA"/>
    <w:rsid w:val="00230C09"/>
    <w:rsid w:val="00231653"/>
    <w:rsid w:val="00232298"/>
    <w:rsid w:val="00252771"/>
    <w:rsid w:val="00257809"/>
    <w:rsid w:val="00274E0E"/>
    <w:rsid w:val="00275DDB"/>
    <w:rsid w:val="00282C72"/>
    <w:rsid w:val="002873DB"/>
    <w:rsid w:val="00294751"/>
    <w:rsid w:val="002C0ADF"/>
    <w:rsid w:val="002C193B"/>
    <w:rsid w:val="002C728D"/>
    <w:rsid w:val="002D48A6"/>
    <w:rsid w:val="002D6C68"/>
    <w:rsid w:val="002E0E65"/>
    <w:rsid w:val="00305C9F"/>
    <w:rsid w:val="00310AEC"/>
    <w:rsid w:val="00310F5F"/>
    <w:rsid w:val="0032601C"/>
    <w:rsid w:val="00350A01"/>
    <w:rsid w:val="003541BB"/>
    <w:rsid w:val="003634DA"/>
    <w:rsid w:val="00391ACC"/>
    <w:rsid w:val="003A11CA"/>
    <w:rsid w:val="003A63F6"/>
    <w:rsid w:val="003D4A9D"/>
    <w:rsid w:val="003D5B4F"/>
    <w:rsid w:val="003E3D4E"/>
    <w:rsid w:val="00406EB7"/>
    <w:rsid w:val="00456C0C"/>
    <w:rsid w:val="004604F0"/>
    <w:rsid w:val="00477EF7"/>
    <w:rsid w:val="00481E7C"/>
    <w:rsid w:val="00482080"/>
    <w:rsid w:val="004826A7"/>
    <w:rsid w:val="00493F28"/>
    <w:rsid w:val="004B5E91"/>
    <w:rsid w:val="004C6815"/>
    <w:rsid w:val="004C79D4"/>
    <w:rsid w:val="004D00E2"/>
    <w:rsid w:val="004D0386"/>
    <w:rsid w:val="004D05A7"/>
    <w:rsid w:val="004D4514"/>
    <w:rsid w:val="004D5BCA"/>
    <w:rsid w:val="004F5C6D"/>
    <w:rsid w:val="0050232B"/>
    <w:rsid w:val="00521E38"/>
    <w:rsid w:val="00531A1F"/>
    <w:rsid w:val="005406FF"/>
    <w:rsid w:val="00596C21"/>
    <w:rsid w:val="005B4D10"/>
    <w:rsid w:val="005D14AD"/>
    <w:rsid w:val="005E3A25"/>
    <w:rsid w:val="005F58B4"/>
    <w:rsid w:val="005F79F8"/>
    <w:rsid w:val="006035BE"/>
    <w:rsid w:val="0061655F"/>
    <w:rsid w:val="00625DA1"/>
    <w:rsid w:val="006336B7"/>
    <w:rsid w:val="00634B4C"/>
    <w:rsid w:val="00636AB9"/>
    <w:rsid w:val="00636DF9"/>
    <w:rsid w:val="006717D1"/>
    <w:rsid w:val="006748C6"/>
    <w:rsid w:val="006B0FB7"/>
    <w:rsid w:val="006F11B8"/>
    <w:rsid w:val="006F7A46"/>
    <w:rsid w:val="007026A9"/>
    <w:rsid w:val="007119F6"/>
    <w:rsid w:val="00715D29"/>
    <w:rsid w:val="00791E24"/>
    <w:rsid w:val="007B17A8"/>
    <w:rsid w:val="007C1BA9"/>
    <w:rsid w:val="007C65CA"/>
    <w:rsid w:val="007D3CCA"/>
    <w:rsid w:val="007E331B"/>
    <w:rsid w:val="007E38E1"/>
    <w:rsid w:val="00800280"/>
    <w:rsid w:val="0080218B"/>
    <w:rsid w:val="00802940"/>
    <w:rsid w:val="00802BEB"/>
    <w:rsid w:val="00827A2A"/>
    <w:rsid w:val="00834D1E"/>
    <w:rsid w:val="00841A66"/>
    <w:rsid w:val="0087678D"/>
    <w:rsid w:val="00880289"/>
    <w:rsid w:val="00882A89"/>
    <w:rsid w:val="00896B81"/>
    <w:rsid w:val="008B701A"/>
    <w:rsid w:val="008F3435"/>
    <w:rsid w:val="008F76B4"/>
    <w:rsid w:val="009047F9"/>
    <w:rsid w:val="00921652"/>
    <w:rsid w:val="0093375D"/>
    <w:rsid w:val="00960777"/>
    <w:rsid w:val="00987E8D"/>
    <w:rsid w:val="009972F2"/>
    <w:rsid w:val="009C6546"/>
    <w:rsid w:val="009D64E9"/>
    <w:rsid w:val="009E3C70"/>
    <w:rsid w:val="00A00BB2"/>
    <w:rsid w:val="00A029A9"/>
    <w:rsid w:val="00A033B1"/>
    <w:rsid w:val="00A1065C"/>
    <w:rsid w:val="00A607B4"/>
    <w:rsid w:val="00A6520B"/>
    <w:rsid w:val="00A9053E"/>
    <w:rsid w:val="00A9082D"/>
    <w:rsid w:val="00AB0AE3"/>
    <w:rsid w:val="00AD5482"/>
    <w:rsid w:val="00AE5D1C"/>
    <w:rsid w:val="00B0193C"/>
    <w:rsid w:val="00B2677E"/>
    <w:rsid w:val="00B26C57"/>
    <w:rsid w:val="00B44DD0"/>
    <w:rsid w:val="00B52434"/>
    <w:rsid w:val="00B52A47"/>
    <w:rsid w:val="00B72F95"/>
    <w:rsid w:val="00BB08A9"/>
    <w:rsid w:val="00BD2029"/>
    <w:rsid w:val="00BD2B74"/>
    <w:rsid w:val="00BE2CE9"/>
    <w:rsid w:val="00C13A75"/>
    <w:rsid w:val="00C315D8"/>
    <w:rsid w:val="00C33960"/>
    <w:rsid w:val="00C340DE"/>
    <w:rsid w:val="00C506DA"/>
    <w:rsid w:val="00C81C98"/>
    <w:rsid w:val="00C864AF"/>
    <w:rsid w:val="00C918FE"/>
    <w:rsid w:val="00CA0251"/>
    <w:rsid w:val="00CB2A4F"/>
    <w:rsid w:val="00CD5E09"/>
    <w:rsid w:val="00CD766E"/>
    <w:rsid w:val="00CE7889"/>
    <w:rsid w:val="00D014DB"/>
    <w:rsid w:val="00D06F75"/>
    <w:rsid w:val="00D075E5"/>
    <w:rsid w:val="00D5147E"/>
    <w:rsid w:val="00D52D4D"/>
    <w:rsid w:val="00D621F2"/>
    <w:rsid w:val="00D673FF"/>
    <w:rsid w:val="00DD31AB"/>
    <w:rsid w:val="00E021DA"/>
    <w:rsid w:val="00E3729C"/>
    <w:rsid w:val="00E468D1"/>
    <w:rsid w:val="00E4776D"/>
    <w:rsid w:val="00E51762"/>
    <w:rsid w:val="00E556B5"/>
    <w:rsid w:val="00E5722F"/>
    <w:rsid w:val="00E57FD5"/>
    <w:rsid w:val="00E75EAD"/>
    <w:rsid w:val="00E800B1"/>
    <w:rsid w:val="00E81CA4"/>
    <w:rsid w:val="00E81D8F"/>
    <w:rsid w:val="00E958D4"/>
    <w:rsid w:val="00EA3472"/>
    <w:rsid w:val="00ED5429"/>
    <w:rsid w:val="00EE5E2C"/>
    <w:rsid w:val="00EE7CBC"/>
    <w:rsid w:val="00EF0D2B"/>
    <w:rsid w:val="00EF1B52"/>
    <w:rsid w:val="00F14AD3"/>
    <w:rsid w:val="00F239DA"/>
    <w:rsid w:val="00F30995"/>
    <w:rsid w:val="00F44865"/>
    <w:rsid w:val="00F47C16"/>
    <w:rsid w:val="00F75579"/>
    <w:rsid w:val="00F901EB"/>
    <w:rsid w:val="00FA691E"/>
    <w:rsid w:val="00FB22DC"/>
    <w:rsid w:val="00FB7B01"/>
    <w:rsid w:val="00FE1BD5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14B5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styleId="Odkaznakoment">
    <w:name w:val="annotation reference"/>
    <w:basedOn w:val="Standardnpsmoodstavce"/>
    <w:uiPriority w:val="99"/>
    <w:semiHidden/>
    <w:unhideWhenUsed/>
    <w:rsid w:val="008F34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F34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F34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F34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F3435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165F94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65F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D57DDE" w:rsidP="00D57DDE">
          <w:pPr>
            <w:pStyle w:val="C9A3905F738742BE99CD3C1FD88ACEB96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2227B3A263024F1F9BAAE51A169F0C3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F08897-4687-4881-BA13-C90AC85832CB}"/>
      </w:docPartPr>
      <w:docPartBody>
        <w:p w:rsidR="005B603E" w:rsidRDefault="00D57DDE" w:rsidP="00D57DDE">
          <w:pPr>
            <w:pStyle w:val="2227B3A263024F1F9BAAE51A169F0C3A6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1B4EF64F6884453EA43E629A769C8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22D11C-08A9-417B-8B2C-851021DE404A}"/>
      </w:docPartPr>
      <w:docPartBody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Jaký problém projekt řeší?</w:t>
          </w:r>
        </w:p>
        <w:p w:rsidR="00D57DDE" w:rsidRPr="00B52434" w:rsidRDefault="00D57DDE" w:rsidP="003D5B4F">
          <w:pPr>
            <w:rPr>
              <w:rStyle w:val="Zstupntext"/>
              <w:rFonts w:ascii="Cambria" w:hAnsi="Cambria"/>
              <w:color w:val="000000" w:themeColor="text1"/>
            </w:rPr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jsou příčiny problému?</w:t>
          </w:r>
        </w:p>
        <w:p w:rsidR="005B603E" w:rsidRDefault="00D57DDE" w:rsidP="00D57DDE">
          <w:pPr>
            <w:pStyle w:val="1B4EF64F6884453EA43E629A769C8D187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Jaké změny jsou v důsledku projektu očekávány?</w:t>
          </w:r>
        </w:p>
      </w:docPartBody>
    </w:docPart>
    <w:docPart>
      <w:docPartPr>
        <w:name w:val="2182B0CE10DE4C9AA268AD413C070EC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1A96C8-0546-4230-AE72-7A4935398577}"/>
      </w:docPartPr>
      <w:docPartBody>
        <w:p w:rsidR="004E2003" w:rsidRDefault="00D57DDE" w:rsidP="00D57DDE">
          <w:pPr>
            <w:pStyle w:val="2182B0CE10DE4C9AA268AD413C070EC7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1647DC315734DB5B6898C22912E63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D7F2958-5C4F-4643-9D27-A9264D56FB78}"/>
      </w:docPartPr>
      <w:docPartBody>
        <w:p w:rsidR="004E2003" w:rsidRDefault="00D57DDE" w:rsidP="00D57DDE">
          <w:pPr>
            <w:pStyle w:val="01647DC315734DB5B6898C22912E633B4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 datum.</w:t>
          </w:r>
        </w:p>
      </w:docPartBody>
    </w:docPart>
    <w:docPart>
      <w:docPartPr>
        <w:name w:val="03BD807562CD4416A3375C3F2F82C7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543246-E1D5-43AF-8CBA-41A20EC59448}"/>
      </w:docPartPr>
      <w:docPartBody>
        <w:p w:rsidR="002B3B6A" w:rsidRDefault="0094132E" w:rsidP="0094132E">
          <w:pPr>
            <w:pStyle w:val="03BD807562CD4416A3375C3F2F82C778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4BD995CF082144329BD2ED6402274C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211E22-87C6-4F93-A6C1-D28647B6AE83}"/>
      </w:docPartPr>
      <w:docPartBody>
        <w:p w:rsidR="002B3B6A" w:rsidRDefault="0094132E" w:rsidP="0094132E">
          <w:pPr>
            <w:pStyle w:val="4BD995CF082144329BD2ED6402274C13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61E5FB3BE2AC407CBE43C074CBBF98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2C5A7-1EE1-4039-979B-63713AE13982}"/>
      </w:docPartPr>
      <w:docPartBody>
        <w:p w:rsidR="002B3B6A" w:rsidRDefault="0094132E" w:rsidP="0094132E">
          <w:pPr>
            <w:pStyle w:val="61E5FB3BE2AC407CBE43C074CBBF9881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5FB2CCA4E9E970478C72E538264180B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29E2AD7-881F-E04E-A9BC-E2C99C5FD6DF}"/>
      </w:docPartPr>
      <w:docPartBody>
        <w:p w:rsidR="008C2EC6" w:rsidRDefault="00AA5933" w:rsidP="00AA5933">
          <w:pPr>
            <w:pStyle w:val="5FB2CCA4E9E970478C72E538264180BF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>Co je cílem projektu?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C5BB9"/>
    <w:rsid w:val="0014662C"/>
    <w:rsid w:val="002B3B6A"/>
    <w:rsid w:val="003819AF"/>
    <w:rsid w:val="004E2003"/>
    <w:rsid w:val="005762EA"/>
    <w:rsid w:val="005A695E"/>
    <w:rsid w:val="005B603E"/>
    <w:rsid w:val="00737A28"/>
    <w:rsid w:val="007B6CC2"/>
    <w:rsid w:val="008C2EC6"/>
    <w:rsid w:val="0094132E"/>
    <w:rsid w:val="00981F2D"/>
    <w:rsid w:val="009F6706"/>
    <w:rsid w:val="00AA5933"/>
    <w:rsid w:val="00D2788A"/>
    <w:rsid w:val="00D57DDE"/>
    <w:rsid w:val="00DE0C28"/>
    <w:rsid w:val="00F4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A5933"/>
    <w:rPr>
      <w:color w:val="808080"/>
    </w:rPr>
  </w:style>
  <w:style w:type="paragraph" w:customStyle="1" w:styleId="C9A3905F738742BE99CD3C1FD88ACEB96">
    <w:name w:val="C9A3905F738742BE99CD3C1FD88ACEB96"/>
    <w:rsid w:val="00D57DDE"/>
    <w:rPr>
      <w:rFonts w:eastAsiaTheme="minorHAnsi"/>
      <w:lang w:eastAsia="en-US"/>
    </w:rPr>
  </w:style>
  <w:style w:type="paragraph" w:customStyle="1" w:styleId="2227B3A263024F1F9BAAE51A169F0C3A6">
    <w:name w:val="2227B3A263024F1F9BAAE51A169F0C3A6"/>
    <w:rsid w:val="00D57DDE"/>
    <w:rPr>
      <w:rFonts w:eastAsiaTheme="minorHAnsi"/>
      <w:lang w:eastAsia="en-US"/>
    </w:rPr>
  </w:style>
  <w:style w:type="paragraph" w:customStyle="1" w:styleId="1B4EF64F6884453EA43E629A769C8D187">
    <w:name w:val="1B4EF64F6884453EA43E629A769C8D187"/>
    <w:rsid w:val="00D57DDE"/>
    <w:rPr>
      <w:rFonts w:eastAsiaTheme="minorHAnsi"/>
      <w:lang w:eastAsia="en-US"/>
    </w:rPr>
  </w:style>
  <w:style w:type="paragraph" w:customStyle="1" w:styleId="2182B0CE10DE4C9AA268AD413C070EC74">
    <w:name w:val="2182B0CE10DE4C9AA268AD413C070EC74"/>
    <w:rsid w:val="00D57DDE"/>
    <w:rPr>
      <w:rFonts w:eastAsiaTheme="minorHAnsi"/>
      <w:lang w:eastAsia="en-US"/>
    </w:rPr>
  </w:style>
  <w:style w:type="paragraph" w:customStyle="1" w:styleId="01647DC315734DB5B6898C22912E633B4">
    <w:name w:val="01647DC315734DB5B6898C22912E633B4"/>
    <w:rsid w:val="00D57DDE"/>
    <w:rPr>
      <w:rFonts w:eastAsiaTheme="minorHAnsi"/>
      <w:lang w:eastAsia="en-US"/>
    </w:rPr>
  </w:style>
  <w:style w:type="paragraph" w:customStyle="1" w:styleId="03BD807562CD4416A3375C3F2F82C778">
    <w:name w:val="03BD807562CD4416A3375C3F2F82C778"/>
    <w:rsid w:val="0094132E"/>
  </w:style>
  <w:style w:type="paragraph" w:customStyle="1" w:styleId="4BD995CF082144329BD2ED6402274C13">
    <w:name w:val="4BD995CF082144329BD2ED6402274C13"/>
    <w:rsid w:val="0094132E"/>
  </w:style>
  <w:style w:type="paragraph" w:customStyle="1" w:styleId="61E5FB3BE2AC407CBE43C074CBBF9881">
    <w:name w:val="61E5FB3BE2AC407CBE43C074CBBF9881"/>
    <w:rsid w:val="0094132E"/>
  </w:style>
  <w:style w:type="paragraph" w:customStyle="1" w:styleId="5FB2CCA4E9E970478C72E538264180BF">
    <w:name w:val="5FB2CCA4E9E970478C72E538264180BF"/>
    <w:rsid w:val="00AA5933"/>
    <w:pPr>
      <w:spacing w:after="0" w:line="240" w:lineRule="auto"/>
    </w:pPr>
    <w:rPr>
      <w:sz w:val="24"/>
      <w:szCs w:val="24"/>
      <w:lang w:val="sk-SK" w:eastAsia="sk-SK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0163A-60F3-430D-9DB8-3DF93739A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1199</Words>
  <Characters>6840</Characters>
  <Application>Microsoft Office Word</Application>
  <DocSecurity>0</DocSecurity>
  <Lines>57</Lines>
  <Paragraphs>16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VSTE CB</Company>
  <LinksUpToDate>false</LinksUpToDate>
  <CharactersWithSpaces>8023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Michal Konečný</cp:lastModifiedBy>
  <cp:revision>11</cp:revision>
  <cp:lastPrinted>2021-04-01T08:42:00Z</cp:lastPrinted>
  <dcterms:created xsi:type="dcterms:W3CDTF">2022-06-29T11:44:00Z</dcterms:created>
  <dcterms:modified xsi:type="dcterms:W3CDTF">2022-06-30T09:37:00Z</dcterms:modified>
</cp:coreProperties>
</file>