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8E24CB5" w:rsidR="00036AB1" w:rsidRPr="00456C0C" w:rsidRDefault="000B72B1" w:rsidP="00896B81">
      <w:pPr>
        <w:jc w:val="center"/>
        <w:rPr>
          <w:rFonts w:ascii="Cambria" w:hAnsi="Cambria"/>
          <w:b/>
          <w:sz w:val="28"/>
          <w:szCs w:val="28"/>
        </w:rPr>
      </w:pPr>
      <w:r w:rsidRPr="00456C0C">
        <w:rPr>
          <w:rFonts w:ascii="Cambria" w:hAnsi="Cambria"/>
          <w:b/>
          <w:sz w:val="28"/>
          <w:szCs w:val="28"/>
        </w:rPr>
        <w:t>PRŮBĚŽNÁ KONTROLNÍ ZPRÁVA PROJEKTŮ REALIZOVANÝCH</w:t>
      </w:r>
      <w:r w:rsidR="00896B81" w:rsidRPr="00456C0C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456C0C">
        <w:rPr>
          <w:rFonts w:ascii="Cambria" w:hAnsi="Cambria"/>
          <w:b/>
          <w:sz w:val="28"/>
          <w:szCs w:val="28"/>
        </w:rPr>
        <w:t>VÝZKUMNÉ</w:t>
      </w:r>
      <w:r w:rsidR="00896B81" w:rsidRPr="00456C0C">
        <w:rPr>
          <w:rFonts w:ascii="Cambria" w:hAnsi="Cambria"/>
          <w:b/>
          <w:sz w:val="28"/>
          <w:szCs w:val="28"/>
        </w:rPr>
        <w:t xml:space="preserve"> SOUTĚŽ</w:t>
      </w:r>
      <w:r w:rsidR="006717D1" w:rsidRPr="00456C0C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456C0C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2"/>
        <w:gridCol w:w="7373"/>
      </w:tblGrid>
      <w:tr w:rsidR="000C5A32" w:rsidRPr="00456C0C" w14:paraId="2345E950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456C0C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456C0C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373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  <w:shd w:val="clear" w:color="auto" w:fill="FFFFFF" w:themeFill="background1"/>
                  </w:rPr>
                  <w:id w:val="-1613201340"/>
                  <w:placeholder>
                    <w:docPart w:val="00EEFF2636C84843BC8E8FF815E133A0"/>
                  </w:placeholder>
                </w:sdtPr>
                <w:sdtEndPr>
                  <w:rPr>
                    <w:shd w:val="clear" w:color="auto" w:fill="auto"/>
                  </w:rPr>
                </w:sdtEndPr>
                <w:sdtContent>
                  <w:p w14:paraId="5032CD6B" w14:textId="77777777" w:rsidR="00E33D65" w:rsidRDefault="00E33D65" w:rsidP="00E33D65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  <w:shd w:val="clear" w:color="auto" w:fill="FFFFFF" w:themeFill="background1"/>
                      </w:rPr>
                      <w:t>Současné trendy v oblasti řízení lidských zdroj</w:t>
                    </w: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ů</w:t>
                    </w:r>
                  </w:p>
                  <w:p w14:paraId="22549E34" w14:textId="12BDA4CD" w:rsidR="00ED5429" w:rsidRPr="00E33D65" w:rsidRDefault="00B0419E" w:rsidP="00FA691E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0D55BE" w:rsidRPr="00456C0C" w14:paraId="1C1ACED2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456C0C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373" w:type="dxa"/>
            <w:vAlign w:val="center"/>
          </w:tcPr>
          <w:p w14:paraId="47978D76" w14:textId="3EF3BFCE" w:rsidR="00ED5429" w:rsidRPr="00EA3472" w:rsidRDefault="00AF4F3F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t>IVSUPS003</w:t>
            </w:r>
          </w:p>
        </w:tc>
      </w:tr>
      <w:tr w:rsidR="007D3CCA" w:rsidRPr="00456C0C" w14:paraId="2F623F9F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B7D17CB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373" w:type="dxa"/>
            <w:vAlign w:val="center"/>
          </w:tcPr>
          <w:p w14:paraId="1906A7DB" w14:textId="41E99F25" w:rsidR="007D3CCA" w:rsidRPr="00EA3472" w:rsidRDefault="00B0419E" w:rsidP="007D3CCA">
            <w:pPr>
              <w:rPr>
                <w:rStyle w:val="Zstupntext"/>
                <w:i/>
                <w:iCs/>
                <w:color w:val="000000" w:themeColor="text1"/>
              </w:rPr>
            </w:pPr>
            <w:sdt>
              <w:sdtPr>
                <w:rPr>
                  <w:rStyle w:val="Zstupntext"/>
                  <w:rFonts w:ascii="Cambria" w:hAnsi="Cambria"/>
                  <w:i/>
                  <w:iCs/>
                  <w:color w:val="000000" w:themeColor="text1"/>
                </w:rPr>
                <w:id w:val="1051810767"/>
                <w:placeholder>
                  <w:docPart w:val="03BD807562CD4416A3375C3F2F82C778"/>
                </w:placeholder>
                <w15:color w:val="FF0000"/>
                <w15:appearance w15:val="hidden"/>
              </w:sdtPr>
              <w:sdtEndPr>
                <w:rPr>
                  <w:rStyle w:val="Zstupntext"/>
                </w:rPr>
              </w:sdtEndPr>
              <w:sdtContent>
                <w:r w:rsidR="00AF4F3F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doc. </w:t>
                </w:r>
                <w:r w:rsidR="00E33D65" w:rsidRPr="00691FA8">
                  <w:rPr>
                    <w:rFonts w:cstheme="minorHAnsi"/>
                    <w:color w:val="000000" w:themeColor="text1"/>
                    <w:sz w:val="20"/>
                    <w:szCs w:val="20"/>
                    <w:shd w:val="clear" w:color="auto" w:fill="FFFFFF"/>
                  </w:rPr>
                  <w:t xml:space="preserve">PaedDr. Mgr. Zdeněk Caha, Ph.D., MBA, </w:t>
                </w:r>
                <w:proofErr w:type="spellStart"/>
                <w:r w:rsidR="00E33D65" w:rsidRPr="00691FA8">
                  <w:rPr>
                    <w:rFonts w:cstheme="minorHAnsi"/>
                    <w:color w:val="000000" w:themeColor="text1"/>
                    <w:sz w:val="20"/>
                    <w:szCs w:val="20"/>
                    <w:shd w:val="clear" w:color="auto" w:fill="FFFFFF"/>
                  </w:rPr>
                  <w:t>MSc</w:t>
                </w:r>
                <w:proofErr w:type="spellEnd"/>
                <w:r w:rsidR="00E33D65" w:rsidRPr="00691FA8">
                  <w:rPr>
                    <w:rFonts w:cstheme="minorHAnsi"/>
                    <w:color w:val="000000" w:themeColor="text1"/>
                    <w:sz w:val="20"/>
                    <w:szCs w:val="20"/>
                    <w:shd w:val="clear" w:color="auto" w:fill="FFFFFF"/>
                  </w:rPr>
                  <w:t>., garant související skupiny předmětů na KŘLZ</w:t>
                </w:r>
              </w:sdtContent>
            </w:sdt>
          </w:p>
        </w:tc>
      </w:tr>
      <w:tr w:rsidR="007D3CCA" w:rsidRPr="00456C0C" w14:paraId="2A0B5DF4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672F800A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373" w:type="dxa"/>
            <w:vAlign w:val="center"/>
          </w:tcPr>
          <w:sdt>
            <w:sdtP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id w:val="-241337544"/>
              <w:placeholder>
                <w:docPart w:val="4BD995CF082144329BD2ED6402274C13"/>
              </w:placeholder>
              <w15:color w:val="FF0000"/>
              <w15:appearance w15:val="hidden"/>
            </w:sdtPr>
            <w:sdtEndPr>
              <w:rPr>
                <w:rStyle w:val="Zstupntext"/>
              </w:rPr>
            </w:sdtEndPr>
            <w:sdtContent>
              <w:p w14:paraId="17542B46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prof. RNDr. Jozef </w:t>
                </w:r>
                <w:proofErr w:type="spellStart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Hvorecký</w:t>
                </w:r>
                <w:proofErr w:type="spellEnd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, PhD., člen související skupiny předmětů na KŘLZ</w:t>
                </w:r>
              </w:p>
              <w:p w14:paraId="130CD574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doc. PhDr. Ing. Jan Urban, </w:t>
                </w:r>
                <w:proofErr w:type="spellStart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CSc</w:t>
                </w:r>
                <w:proofErr w:type="spellEnd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, </w:t>
                </w: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člen </w:t>
                </w: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související skupiny předmětů</w:t>
                </w:r>
              </w:p>
              <w:p w14:paraId="6E657F61" w14:textId="77777777" w:rsidR="00E33D65" w:rsidRPr="00691FA8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Ing. Iveta </w:t>
                </w:r>
                <w:proofErr w:type="spellStart"/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Kmecová</w:t>
                </w:r>
                <w:proofErr w:type="spellEnd"/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, PhD., </w:t>
                </w: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členka</w:t>
                </w: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 související skupiny předmětů na KŘLZ</w:t>
                </w:r>
              </w:p>
              <w:p w14:paraId="46D4ADF0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Miluše Balková, Ph.D., členka související skupiny předmětů na KŘLZ</w:t>
                </w:r>
              </w:p>
              <w:p w14:paraId="6821BA35" w14:textId="77777777" w:rsidR="00E33D65" w:rsidRPr="00691FA8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Ing. Lenka </w:t>
                </w:r>
                <w:proofErr w:type="spellStart"/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Ližbetinová</w:t>
                </w:r>
                <w:proofErr w:type="spellEnd"/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, PhD., členka skupiny předmětů na KŘLZ</w:t>
                </w:r>
              </w:p>
              <w:p w14:paraId="70F18447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Mgr. Bc. Michal Beňo, PhD, člen související skupiny předmětů na KŘLZ</w:t>
                </w:r>
              </w:p>
              <w:p w14:paraId="7C6C8FC0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Iva Klementová, Ph.D., členka související skupiny předmětů na KŘLZ</w:t>
                </w:r>
              </w:p>
              <w:p w14:paraId="6BD3B19B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Mgr. Tomáš </w:t>
                </w:r>
                <w:proofErr w:type="spellStart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Mrhálek</w:t>
                </w:r>
                <w:proofErr w:type="spellEnd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, Ph.D., garant související skupiny předmětů na KŘLZ</w:t>
                </w:r>
              </w:p>
              <w:p w14:paraId="33518710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 xml:space="preserve">Štěpánka Jenešová, </w:t>
                </w:r>
                <w:proofErr w:type="spellStart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Dipl</w:t>
                </w:r>
                <w:proofErr w:type="spellEnd"/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.-Phil., členka související skupiny předmětů na KŘLZ</w:t>
                </w:r>
              </w:p>
              <w:p w14:paraId="59B73F1C" w14:textId="77777777" w:rsidR="00E33D65" w:rsidRPr="00D32B09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Michal Tlustý, externí vědecký pracovník</w:t>
                </w:r>
              </w:p>
              <w:p w14:paraId="65FD0E41" w14:textId="77777777" w:rsidR="00E33D65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D32B09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Ing. Michaela Procházková, členka související skupiny předmětů na KŘLZ, doktorandka</w:t>
                </w:r>
              </w:p>
              <w:p w14:paraId="3818C1D5" w14:textId="77777777" w:rsidR="00E33D65" w:rsidRPr="00691FA8" w:rsidRDefault="00E33D65" w:rsidP="00E33D65">
                <w:pPr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91FA8">
                  <w:rPr>
                    <w:rFonts w:cstheme="minorHAnsi"/>
                    <w:color w:val="000000"/>
                    <w:sz w:val="20"/>
                    <w:szCs w:val="20"/>
                    <w:shd w:val="clear" w:color="auto" w:fill="FFFFFF"/>
                  </w:rPr>
                  <w:t>2 x pomocné vědecké síly (studenti se zaměřením na ŘLZ pro podpůrnou vědecko-výzkumnou činnost – kooperace při analýze současných trendů a dosavadních poznatků, získávání dat, jejich zpracovávání)</w:t>
                </w:r>
              </w:p>
              <w:p w14:paraId="244FF233" w14:textId="28D0E9A3" w:rsidR="007D3CCA" w:rsidRPr="00EA3472" w:rsidRDefault="00B0419E" w:rsidP="007D3CCA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</w:p>
            </w:sdtContent>
          </w:sdt>
        </w:tc>
      </w:tr>
      <w:tr w:rsidR="007D3CCA" w:rsidRPr="00456C0C" w14:paraId="1E6A05B5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45839A3" w14:textId="2974A629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373" w:type="dxa"/>
            <w:vAlign w:val="center"/>
          </w:tcPr>
          <w:p w14:paraId="17A7E0DC" w14:textId="2B785CCA" w:rsidR="007D3CCA" w:rsidRPr="00EA3472" w:rsidRDefault="00E33D65" w:rsidP="007D3CCA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D17F01">
              <w:rPr>
                <w:rFonts w:cstheme="minorHAnsi"/>
                <w:color w:val="000000" w:themeColor="text1"/>
                <w:sz w:val="24"/>
                <w:szCs w:val="24"/>
              </w:rPr>
              <w:t>KŘLZ</w:t>
            </w:r>
          </w:p>
        </w:tc>
      </w:tr>
      <w:tr w:rsidR="007D3CCA" w:rsidRPr="00456C0C" w14:paraId="34FA2941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12021CD" w14:textId="0F1982B4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Projekt je realizován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61E5FB3BE2AC407CBE43C074CBBF9881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373" w:type="dxa"/>
                <w:vAlign w:val="center"/>
              </w:tcPr>
              <w:p w14:paraId="18BD65E1" w14:textId="1A509C1A" w:rsidR="007D3CCA" w:rsidRPr="00456C0C" w:rsidRDefault="00E33D65" w:rsidP="007D3CCA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E33D65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456C0C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9"/>
        <w:gridCol w:w="7376"/>
      </w:tblGrid>
      <w:tr w:rsidR="000D55BE" w:rsidRPr="00456C0C" w14:paraId="382B3A01" w14:textId="77777777" w:rsidTr="00456C0C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456C0C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-179887214"/>
                <w:placeholder>
                  <w:docPart w:val="78D2CB0FC01A4D3BB232A064B6990E44"/>
                </w:placeholder>
                <w15:color w:val="FF0000"/>
                <w15:appearance w15:val="hidden"/>
              </w:sdtPr>
              <w:sdtEndPr/>
              <w:sdtContent>
                <w:tc>
                  <w:tcPr>
                    <w:tcW w:w="7513" w:type="dxa"/>
                    <w:vAlign w:val="center"/>
                  </w:tcPr>
                  <w:p w14:paraId="1AE75817" w14:textId="7CE00F8D" w:rsidR="000D55BE" w:rsidRPr="00456C0C" w:rsidRDefault="00E33D65" w:rsidP="00AE5D1C">
                    <w:pPr>
                      <w:jc w:val="both"/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 w:rsidRPr="006F4969">
                      <w:rPr>
                        <w:rFonts w:cstheme="minorHAnsi"/>
                        <w:color w:val="000000"/>
                        <w:shd w:val="clear" w:color="auto" w:fill="FFFFFF"/>
                      </w:rPr>
                      <w:t xml:space="preserve">Hlavním cílem projektu je identifikovat vývoj současných trendů a přístupů v oblasti řízení lidských zdrojů jako předpokladu konkurenceschopnosti firem na současných trzích a v návaznosti na to vytvořit úspěšné strategie pro možnost následné implementace v podnikové praxi. Projekt bude zaměřen zejména na </w:t>
                    </w:r>
                    <w:r w:rsidRPr="00691FA8">
                      <w:rPr>
                        <w:rFonts w:cstheme="minorHAnsi"/>
                        <w:color w:val="000000" w:themeColor="text1"/>
                        <w:shd w:val="clear" w:color="auto" w:fill="FFFFFF"/>
                      </w:rPr>
                      <w:t>digitalizaci v HR, formy práce, zaměstnávání znevýhodněných skupin zaměstnanců, rozvoj kompetencí zaměstnanců i manažerů.</w:t>
                    </w:r>
                  </w:p>
                </w:tc>
              </w:sdtContent>
            </w:sdt>
          </w:sdtContent>
        </w:sdt>
      </w:tr>
      <w:tr w:rsidR="00391ACC" w:rsidRPr="00456C0C" w14:paraId="276DADE9" w14:textId="77777777" w:rsidTr="00456C0C">
        <w:trPr>
          <w:trHeight w:val="4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456C0C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7A18361B" w14:textId="7D6CDF62" w:rsidR="00E33D65" w:rsidRPr="006F4969" w:rsidRDefault="00E33D65" w:rsidP="00E33D65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E274E0">
                  <w:rPr>
                    <w:rFonts w:cstheme="minorHAnsi"/>
                    <w:color w:val="000000"/>
                    <w:shd w:val="clear" w:color="auto" w:fill="FFFFFF"/>
                  </w:rPr>
                  <w:t>V první fázi projektu b</w:t>
                </w:r>
                <w:r w:rsidR="00AF4F3F" w:rsidRPr="00E274E0">
                  <w:rPr>
                    <w:rFonts w:cstheme="minorHAnsi"/>
                    <w:color w:val="000000"/>
                    <w:shd w:val="clear" w:color="auto" w:fill="FFFFFF"/>
                  </w:rPr>
                  <w:t>yla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AF4F3F">
                  <w:rPr>
                    <w:rFonts w:cstheme="minorHAnsi"/>
                    <w:color w:val="000000"/>
                    <w:shd w:val="clear" w:color="auto" w:fill="FFFFFF"/>
                  </w:rPr>
                  <w:t xml:space="preserve">provedena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hloubková rešerše dané problematiky</w:t>
                </w:r>
                <w:r w:rsidR="00AF4F3F">
                  <w:rPr>
                    <w:rFonts w:cstheme="minorHAnsi"/>
                    <w:color w:val="000000"/>
                    <w:shd w:val="clear" w:color="auto" w:fill="FFFFFF"/>
                  </w:rPr>
                  <w:t>, která byla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řešena s ohledem na nejaktuálnější tuzemské i zahraniční poznatky. </w:t>
                </w:r>
                <w:r w:rsidR="00AF4F3F">
                  <w:rPr>
                    <w:rFonts w:cstheme="minorHAnsi"/>
                    <w:color w:val="000000"/>
                    <w:shd w:val="clear" w:color="auto" w:fill="FFFFFF"/>
                  </w:rPr>
                  <w:t xml:space="preserve">V této fázi také proběhla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diagnostika cílových skupin.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Byly vytvořeny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design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y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jednotlivých dílčích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výzkum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ů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,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včetně</w:t>
                </w:r>
                <w:r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 stanovení velikosti a složení výběrového souboru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  <w:p w14:paraId="4D766ED2" w14:textId="2EA7E80A" w:rsidR="00E274E0" w:rsidRDefault="00E33D65" w:rsidP="00E33D65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Ve druhé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byly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 realiz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ovány jednotlivé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kvantitativn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í i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kvalitativní výzkum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y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u cílových skupin respondentů prostřednictvím dotazníkov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ých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šetření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 a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polostrukturovaných rozhovorů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. </w:t>
                </w:r>
              </w:p>
              <w:p w14:paraId="0366A37C" w14:textId="08CF4336" w:rsidR="00E274E0" w:rsidRDefault="00065D79" w:rsidP="00E274E0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lastRenderedPageBreak/>
                  <w:t>Ve t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řetí fáz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i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 výzkumu byl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o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 xml:space="preserve"> realizován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o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zpracování výsledků pomocí matematicko-statistických metod </w:t>
                </w:r>
                <w:r w:rsidR="00E274E0">
                  <w:rPr>
                    <w:rFonts w:cstheme="minorHAnsi"/>
                    <w:color w:val="000000"/>
                    <w:shd w:val="clear" w:color="auto" w:fill="FFFFFF"/>
                  </w:rPr>
                  <w:t>a následn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ě proběhla 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>interpretac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>e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jednotlivých 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>vý</w:t>
                </w:r>
                <w:r w:rsidR="000F63FE">
                  <w:rPr>
                    <w:rFonts w:cstheme="minorHAnsi"/>
                    <w:color w:val="000000"/>
                    <w:shd w:val="clear" w:color="auto" w:fill="FFFFFF"/>
                  </w:rPr>
                  <w:t>sledků</w:t>
                </w:r>
                <w:r w:rsidR="00E274E0"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.  </w:t>
                </w:r>
                <w:r>
                  <w:rPr>
                    <w:rFonts w:cstheme="minorHAnsi"/>
                    <w:color w:val="000000"/>
                    <w:shd w:val="clear" w:color="auto" w:fill="FFFFFF"/>
                  </w:rPr>
                  <w:t xml:space="preserve">V souladu s předloženým harmonogramem tato část projektu u některých dílčích výzkumů stále ještě probíhá. </w:t>
                </w:r>
              </w:p>
              <w:p w14:paraId="5A29B894" w14:textId="539B198F" w:rsidR="00065D79" w:rsidRPr="006F4969" w:rsidRDefault="000F63FE" w:rsidP="00E274E0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>
                  <w:rPr>
                    <w:rFonts w:cstheme="minorHAnsi"/>
                    <w:color w:val="000000"/>
                    <w:shd w:val="clear" w:color="auto" w:fill="FFFFFF"/>
                  </w:rPr>
                  <w:t>V rámci třetí fáze dle harmonogramu došlo již k interpretaci výsledků formou vědeckých článků, které již byly zaslány k recenzním řízením.</w:t>
                </w:r>
              </w:p>
              <w:p w14:paraId="2DE78F35" w14:textId="1F925FEB" w:rsidR="00391ACC" w:rsidRPr="00E33D65" w:rsidRDefault="00391ACC" w:rsidP="00E33D65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</w:p>
            </w:tc>
          </w:sdtContent>
        </w:sdt>
      </w:tr>
      <w:tr w:rsidR="00987E8D" w:rsidRPr="00456C0C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456C0C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003066FC" w:rsidR="00350A01" w:rsidRPr="00456C0C" w:rsidRDefault="00E33D65" w:rsidP="00AE5D1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F63FE">
              <w:rPr>
                <w:rFonts w:cstheme="minorHAnsi"/>
                <w:color w:val="000000"/>
                <w:shd w:val="clear" w:color="auto" w:fill="FFFFFF"/>
              </w:rPr>
              <w:t>V současné době byly odeslány následující člán</w:t>
            </w:r>
            <w:r w:rsidR="00AF4F3F" w:rsidRPr="000F63FE">
              <w:rPr>
                <w:rFonts w:cstheme="minorHAnsi"/>
                <w:color w:val="000000"/>
                <w:shd w:val="clear" w:color="auto" w:fill="FFFFFF"/>
              </w:rPr>
              <w:t>ky k recenznímu řízení</w:t>
            </w:r>
            <w:r w:rsidR="000F63FE" w:rsidRPr="000F63FE">
              <w:rPr>
                <w:rFonts w:cstheme="minorHAnsi"/>
                <w:color w:val="000000"/>
                <w:shd w:val="clear" w:color="auto" w:fill="FFFFFF"/>
              </w:rPr>
              <w:t>:</w:t>
            </w:r>
          </w:p>
        </w:tc>
      </w:tr>
      <w:tr w:rsidR="00232298" w:rsidRPr="00456C0C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456C0C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321B2FF7" w:rsidR="00232298" w:rsidRPr="000F63FE" w:rsidRDefault="000F63FE" w:rsidP="004826A7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 rámci projektu nedojde k zapojení zahraničního partnera.</w:t>
            </w:r>
          </w:p>
        </w:tc>
      </w:tr>
      <w:tr w:rsidR="006035BE" w:rsidRPr="00456C0C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456C0C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28DBF838" w14:textId="77777777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 w:rsidRPr="003D6AB8">
              <w:t>Analýza dostupných zdrojů a sekundárních dat</w:t>
            </w:r>
          </w:p>
          <w:p w14:paraId="19CE3D4F" w14:textId="77777777" w:rsidR="000F63FE" w:rsidRPr="003D6AB8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>
              <w:t>Determinování výběrového souboru (velikost, relevantnost výběru i dle typu potřebných statistických testů)</w:t>
            </w:r>
          </w:p>
          <w:p w14:paraId="23369714" w14:textId="1046765B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 w:rsidRPr="003D6AB8">
              <w:t>Dotazování – dotazníkové šetření</w:t>
            </w:r>
            <w:r>
              <w:t xml:space="preserve"> a polostrukturované rozhovory</w:t>
            </w:r>
          </w:p>
          <w:p w14:paraId="004E9F34" w14:textId="77777777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>
              <w:t>Komparativní analýza</w:t>
            </w:r>
            <w:r w:rsidRPr="003D6AB8">
              <w:t xml:space="preserve"> </w:t>
            </w:r>
          </w:p>
          <w:p w14:paraId="633E458F" w14:textId="77777777" w:rsidR="000F63FE" w:rsidRDefault="000F63FE" w:rsidP="000F63FE">
            <w:pPr>
              <w:pStyle w:val="Odstavecseseznamem"/>
              <w:numPr>
                <w:ilvl w:val="0"/>
                <w:numId w:val="12"/>
              </w:numPr>
            </w:pPr>
            <w:r w:rsidRPr="003D6AB8">
              <w:t>Statistické metody – deskriptivní a inferenční</w:t>
            </w:r>
            <w:r>
              <w:t xml:space="preserve"> </w:t>
            </w:r>
          </w:p>
          <w:p w14:paraId="64EF28EC" w14:textId="66FF7D94" w:rsidR="006035BE" w:rsidRPr="000F63FE" w:rsidRDefault="000F63FE" w:rsidP="000F63FE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3D6AB8">
              <w:t>Logické vědecké metody – syntéza a indukce</w:t>
            </w:r>
          </w:p>
        </w:tc>
      </w:tr>
    </w:tbl>
    <w:p w14:paraId="46CDFF38" w14:textId="05A0E1AF" w:rsidR="003E3D4E" w:rsidRPr="00456C0C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7383"/>
      </w:tblGrid>
      <w:tr w:rsidR="003E3D4E" w:rsidRPr="00456C0C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456C0C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6F503CA1" w14:textId="1548348F" w:rsidR="00634B4C" w:rsidRPr="00CF38F5" w:rsidRDefault="00E03928" w:rsidP="00634B4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F38F5">
              <w:rPr>
                <w:rFonts w:cstheme="minorHAnsi"/>
                <w:color w:val="000000"/>
                <w:shd w:val="clear" w:color="auto" w:fill="FFFFFF"/>
              </w:rPr>
              <w:t xml:space="preserve">Detailní popis </w:t>
            </w:r>
            <w:r w:rsidR="00CF38F5" w:rsidRPr="00CF38F5">
              <w:rPr>
                <w:rFonts w:cstheme="minorHAnsi"/>
                <w:color w:val="000000"/>
                <w:shd w:val="clear" w:color="auto" w:fill="FFFFFF"/>
              </w:rPr>
              <w:t>viz Způsob řešení.</w:t>
            </w:r>
          </w:p>
          <w:p w14:paraId="0E150222" w14:textId="3C2A9D5C" w:rsidR="00CF38F5" w:rsidRPr="00CF38F5" w:rsidRDefault="00CF38F5" w:rsidP="00634B4C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F38F5">
              <w:rPr>
                <w:rFonts w:cstheme="minorHAnsi"/>
                <w:color w:val="000000"/>
                <w:shd w:val="clear" w:color="auto" w:fill="FFFFFF"/>
              </w:rPr>
              <w:t>Zapojení dle jednotlivých členů:</w:t>
            </w:r>
          </w:p>
          <w:p w14:paraId="7432E51F" w14:textId="70D8394D" w:rsidR="00C65E30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prof. RNDr. Jozef </w:t>
            </w:r>
            <w:proofErr w:type="spellStart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Hvorecký</w:t>
            </w:r>
            <w:proofErr w:type="spellEnd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PhD.</w:t>
            </w:r>
            <w:r w:rsid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-článek odeslán k recenznímu </w:t>
            </w:r>
            <w:proofErr w:type="gramStart"/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řízení -</w:t>
            </w:r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Soft</w:t>
            </w:r>
            <w:proofErr w:type="gram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Skills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Cultivate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Digital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Transformation</w:t>
            </w:r>
            <w:proofErr w:type="spellEnd"/>
          </w:p>
          <w:p w14:paraId="5F8CC12F" w14:textId="03DF071E" w:rsidR="00C65E30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doc. PhDr. Ing. Jan Urban, </w:t>
            </w:r>
            <w:proofErr w:type="spellStart"/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CSc</w:t>
            </w:r>
            <w:proofErr w:type="spellEnd"/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5DC09B5" w14:textId="22F87CD1" w:rsidR="00C65E30" w:rsidRPr="00691FA8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Ing. Iveta </w:t>
            </w:r>
            <w:proofErr w:type="spellStart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Kmecová</w:t>
            </w:r>
            <w:proofErr w:type="spellEnd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PhD.,</w:t>
            </w: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článek odeslán k recenznímu řízení -</w:t>
            </w:r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Soft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Skills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Cultivate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Digital </w:t>
            </w:r>
            <w:proofErr w:type="spellStart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>Transformation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;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Workplace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e-learning: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What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where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why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proofErr w:type="gram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how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,</w:t>
            </w:r>
            <w:proofErr w:type="gram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 Case Study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from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Czech Republic</w:t>
            </w:r>
          </w:p>
          <w:p w14:paraId="556D323B" w14:textId="66877E69" w:rsidR="00C65E30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65E30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Miluše Balková, Ph.D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- článek odeslán k recenznímu řízení-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Values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Supporting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Creativity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Employees</w:t>
            </w:r>
            <w:proofErr w:type="spellEnd"/>
          </w:p>
          <w:p w14:paraId="592CD43A" w14:textId="6254B3ED" w:rsidR="00C65E30" w:rsidRPr="00691FA8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65E30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Ing. Lenka </w:t>
            </w:r>
            <w:proofErr w:type="spellStart"/>
            <w:r w:rsidRPr="00C65E30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Ližbetinová</w:t>
            </w:r>
            <w:proofErr w:type="spellEnd"/>
            <w:r w:rsidRPr="00C65E30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PhD</w:t>
            </w: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článek odeslán k recenznímu řízení-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Building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Prestige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 University as a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Tool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Achieve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Competitiveness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Values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Supporting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Creativity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65E3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Employees</w:t>
            </w:r>
            <w:proofErr w:type="spellEnd"/>
          </w:p>
          <w:p w14:paraId="27D6AA43" w14:textId="5DB57FA7" w:rsidR="00C65E30" w:rsidRPr="00D32B09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Mgr. Bc. Michal Beňo, PhD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0392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článek odeslán k recenznímu řízení -</w:t>
            </w:r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Soft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Skills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to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Cultivate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Digital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Transformation</w:t>
            </w:r>
            <w:proofErr w:type="spellEnd"/>
            <w:r w:rsid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;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Workplace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e-learning: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What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where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,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why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proofErr w:type="gram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how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,</w:t>
            </w:r>
            <w:proofErr w:type="gram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 Case Study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from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E03928" w:rsidRPr="00E03928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Czech Republic</w:t>
            </w:r>
          </w:p>
          <w:p w14:paraId="714E831C" w14:textId="4762F8C4" w:rsidR="00C65E30" w:rsidRPr="00D32B09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Iva Klementová, Ph.D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-- článek odeslán k recenznímu řízení-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Changes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Employee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Motivation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for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Education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Companies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before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during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Covid-19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Pandemic</w:t>
            </w:r>
            <w:proofErr w:type="spellEnd"/>
          </w:p>
          <w:p w14:paraId="6C08C0E8" w14:textId="16EF1365" w:rsidR="00C65E30" w:rsidRPr="00D32B09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Mgr. Tomáš </w:t>
            </w:r>
            <w:proofErr w:type="spellStart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Mrhálek</w:t>
            </w:r>
            <w:proofErr w:type="spellEnd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Ph.D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zpracování dat pro jednotlivé dílčí výzkumy; - článek odeslán k recenznímu řízení-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Changes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Employee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Motivation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for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Education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Companies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before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during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Covid-19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Pandemic</w:t>
            </w:r>
            <w:proofErr w:type="spellEnd"/>
          </w:p>
          <w:p w14:paraId="26DD6850" w14:textId="59BE513D" w:rsidR="00C65E30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Štěpánka Jenešová, </w:t>
            </w:r>
            <w:proofErr w:type="spellStart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Dipl</w:t>
            </w:r>
            <w:proofErr w:type="spellEnd"/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.-Phil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zpracovávání rešerší</w:t>
            </w:r>
          </w:p>
          <w:p w14:paraId="16F78B6C" w14:textId="1C49BBE6" w:rsidR="00C65E30" w:rsidRPr="00D32B09" w:rsidRDefault="00C65E30" w:rsidP="00C65E3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Michal Tlustý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 zpracovávání rešerší</w:t>
            </w:r>
          </w:p>
          <w:p w14:paraId="552B3FF3" w14:textId="5A682398" w:rsidR="00C65E30" w:rsidRPr="00456C0C" w:rsidRDefault="00C65E30" w:rsidP="00C65E30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0392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Ing. Michaela Procházková</w:t>
            </w:r>
            <w:r w:rsidR="006C59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-- článek odeslán k recenznímu řízení-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Changes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Employee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Motivation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for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Education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in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Companies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before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and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during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the</w:t>
            </w:r>
            <w:proofErr w:type="spellEnd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Covid-19 </w:t>
            </w:r>
            <w:proofErr w:type="spellStart"/>
            <w:r w:rsidR="006C591A">
              <w:rPr>
                <w:rFonts w:ascii="Calibri" w:hAnsi="Calibri" w:cs="Calibri"/>
                <w:color w:val="444444"/>
                <w:shd w:val="clear" w:color="auto" w:fill="FFFFFF"/>
              </w:rPr>
              <w:t>Pandemic</w:t>
            </w:r>
            <w:proofErr w:type="spellEnd"/>
          </w:p>
        </w:tc>
      </w:tr>
    </w:tbl>
    <w:p w14:paraId="3F73CFF5" w14:textId="77777777" w:rsidR="003E3D4E" w:rsidRPr="00456C0C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456C0C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3"/>
        <w:gridCol w:w="7382"/>
      </w:tblGrid>
      <w:tr w:rsidR="00257809" w:rsidRPr="00456C0C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456C0C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7E4B9A0D" w:rsidR="00164C75" w:rsidRPr="00456C0C" w:rsidRDefault="00CE10D9" w:rsidP="00350A01">
                <w:pPr>
                  <w:keepNext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257809" w:rsidRPr="00456C0C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30C87DC4" w14:textId="06D4B2A4" w:rsidR="00164C75" w:rsidRDefault="00CE10D9" w:rsidP="00164C75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30.11.2022</w:t>
                </w:r>
              </w:p>
            </w:sdtContent>
          </w:sdt>
          <w:p w14:paraId="4FDF5094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6C5C1D5A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87C968D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D6D6CB0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20F9A21A" w14:textId="7EA8666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57809" w:rsidRPr="00456C0C" w14:paraId="5D7529CF" w14:textId="77777777" w:rsidTr="005D14AD">
        <w:trPr>
          <w:trHeight w:val="155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71B5907E" w14:textId="44D180BF" w:rsidR="00CE10D9" w:rsidRPr="00456C0C" w:rsidRDefault="00CE10D9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E10D9">
              <w:rPr>
                <w:rFonts w:cstheme="minorHAnsi"/>
                <w:color w:val="000000"/>
                <w:shd w:val="clear" w:color="auto" w:fill="FFFFFF"/>
              </w:rPr>
              <w:t>Projekt je realizován v souladu se schváleným harmonogramem. Část dílčích výzkumů je již ve fázi vědeckých článků, které se předpokládaly ve až ve čtvrté fázi projektu.</w:t>
            </w:r>
          </w:p>
        </w:tc>
      </w:tr>
    </w:tbl>
    <w:p w14:paraId="72D1C3BC" w14:textId="62F806BD" w:rsidR="00E3729C" w:rsidRPr="00456C0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456C0C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456C0C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5"/>
        <w:gridCol w:w="7380"/>
      </w:tblGrid>
      <w:tr w:rsidR="00350A01" w:rsidRPr="00456C0C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456C0C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117B0772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AB9C9FD" w14:textId="4D67ECF1" w:rsidR="00CF38F5" w:rsidRPr="004749B6" w:rsidRDefault="00CF38F5" w:rsidP="00CF38F5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201F1E"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Osobní náklady: </w:t>
            </w:r>
          </w:p>
          <w:p w14:paraId="0486C8E7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1D5FF2A" w14:textId="36FB1EA3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Ostatní přímé náklady: </w:t>
            </w:r>
            <w:r w:rsidR="00155253">
              <w:rPr>
                <w:rFonts w:ascii="Cambria" w:hAnsi="Cambria"/>
                <w:bCs/>
                <w:i/>
                <w:iCs/>
              </w:rPr>
              <w:t>29 192,- Kč (poplatky články)</w:t>
            </w:r>
          </w:p>
          <w:p w14:paraId="49AABF68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67DC7C2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 0,-</w:t>
            </w:r>
          </w:p>
          <w:p w14:paraId="12652230" w14:textId="77777777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CDD5491" w14:textId="56917BE9" w:rsidR="00CF38F5" w:rsidRDefault="00CF38F5" w:rsidP="00CF38F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Režijní náklady: </w:t>
            </w:r>
          </w:p>
          <w:p w14:paraId="31AC3E5F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0AEAE9D" w14:textId="4CC8308B" w:rsidR="005D14AD" w:rsidRDefault="00155253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PVS náklady: </w:t>
            </w:r>
            <w:r w:rsidRPr="00155253">
              <w:rPr>
                <w:rFonts w:ascii="Cambria" w:hAnsi="Cambria"/>
                <w:bCs/>
                <w:i/>
                <w:iCs/>
              </w:rPr>
              <w:t>dosud nebylo čerpáno</w:t>
            </w:r>
          </w:p>
          <w:p w14:paraId="1414E475" w14:textId="37E17E15" w:rsidR="005D14AD" w:rsidRPr="00456C0C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456C0C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3"/>
        <w:gridCol w:w="7842"/>
      </w:tblGrid>
      <w:tr w:rsidR="006035BE" w:rsidRPr="00456C0C" w14:paraId="63027092" w14:textId="77777777" w:rsidTr="001B5534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3996D1" w14:textId="54A95F0C" w:rsidR="006035BE" w:rsidRPr="00456C0C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0" w:name="_Hlk87976078"/>
            <w:r w:rsidRPr="00456C0C"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649" w:type="dxa"/>
            <w:vAlign w:val="center"/>
          </w:tcPr>
          <w:p w14:paraId="684A75A2" w14:textId="3E596814" w:rsidR="00921652" w:rsidRPr="00456C0C" w:rsidRDefault="00155253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 současné době probíhá recenzní řízení u většiny článků – neznáme ještě zařazení dle ETMS.</w:t>
            </w:r>
          </w:p>
          <w:p w14:paraId="408780AA" w14:textId="2E78B549" w:rsidR="00921652" w:rsidRPr="00456C0C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6A1CC0C4" w14:textId="66684C82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0DC77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D690F4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83C4AB" w14:textId="25C32E62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6CF746" w14:textId="3BC855FF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4C0CC0" w14:textId="2F65EA11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1B5534" w:rsidRPr="006035BE" w14:paraId="152F7828" w14:textId="54CA30CC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1C0793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5B939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3974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BA2904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BEF78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B0FABE0" w14:textId="77BF69B4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4369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240BC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E4BC1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EE4A8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710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7BC22393" w14:textId="6093B8BE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5FB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025AFB" w14:textId="16AD190F" w:rsidR="001B5534" w:rsidRPr="00E15591" w:rsidRDefault="001B2991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0,33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92521" w14:textId="63C5A0AA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42362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23465D" w14:textId="103A4A31" w:rsidR="001B5534" w:rsidRPr="00E15591" w:rsidRDefault="001B2991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33% Caha</w:t>
                  </w:r>
                </w:p>
              </w:tc>
            </w:tr>
            <w:tr w:rsidR="001B5534" w:rsidRPr="006035BE" w14:paraId="696C2A50" w14:textId="50E7B455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AE45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2584FC" w14:textId="2B40031F" w:rsidR="001B5534" w:rsidRDefault="00113716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</w:t>
                  </w:r>
                  <w:r w:rsidR="001B29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66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3B96E40" w14:textId="2B6830D1" w:rsidR="00113716" w:rsidRPr="00E15591" w:rsidRDefault="00113716" w:rsidP="005C158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C7574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30A76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1150B8" w14:textId="77777777" w:rsidR="00731585" w:rsidRDefault="00731585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33%</w:t>
                  </w:r>
                </w:p>
                <w:p w14:paraId="7E3DAF6C" w14:textId="77777777" w:rsidR="001B5534" w:rsidRDefault="00731585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Ližbětinová</w:t>
                  </w:r>
                  <w:proofErr w:type="spellEnd"/>
                </w:p>
                <w:p w14:paraId="405A27C9" w14:textId="77777777" w:rsidR="001B2991" w:rsidRDefault="001B2991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33%</w:t>
                  </w:r>
                </w:p>
                <w:p w14:paraId="63FDF88B" w14:textId="17702785" w:rsidR="001B2991" w:rsidRPr="00E15591" w:rsidRDefault="001B2991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Balková</w:t>
                  </w:r>
                </w:p>
              </w:tc>
            </w:tr>
            <w:tr w:rsidR="001B5534" w:rsidRPr="006035BE" w14:paraId="610703E8" w14:textId="1C05CB51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0320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AB1C45" w14:textId="44A8DACE" w:rsidR="00113716" w:rsidRPr="00E15591" w:rsidRDefault="00113716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6836B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933D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55A138" w14:textId="135E38DB" w:rsidR="001B5534" w:rsidRPr="00E15591" w:rsidRDefault="001B5534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C2B0D80" w14:textId="415DEFBB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D2C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C84B9" w14:textId="558CB1F2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7C71EA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6E39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C2AA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459D73D" w14:textId="0BF6C1BF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CC2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0E5A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A7259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0EC6C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737E2D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1C34B1" w14:textId="73A27E85" w:rsidR="005E3A25" w:rsidRPr="00456C0C" w:rsidRDefault="005E3A25" w:rsidP="005E3A25">
            <w:pPr>
              <w:jc w:val="both"/>
              <w:rPr>
                <w:rFonts w:ascii="Cambria" w:hAnsi="Cambria"/>
                <w:bCs/>
              </w:rPr>
            </w:pPr>
          </w:p>
          <w:p w14:paraId="1557C359" w14:textId="4C94D78C" w:rsid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456C0C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456C0C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02CDC8C6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916E5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804821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75BD40F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E31486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publikovaných výsledků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9720B0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dokončených článků</w:t>
                  </w:r>
                </w:p>
              </w:tc>
            </w:tr>
            <w:tr w:rsidR="001B5534" w:rsidRPr="006035BE" w14:paraId="3C5FC7DE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9BF653" w14:textId="07921D1A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458FF2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AFED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35AAB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E25EE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2AEE700" w14:textId="77777777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6478" w14:textId="58488AAB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B21ABF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B8F25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35F57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165B0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5687D6A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09B1C" w14:textId="03AFF5C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AB25D0" w14:textId="0736627B" w:rsidR="00113716" w:rsidRPr="00E15591" w:rsidRDefault="00113716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D6869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F5A72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1A0617" w14:textId="5CFA3E56" w:rsidR="001B5534" w:rsidRPr="00E15591" w:rsidRDefault="001B5534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6C5DDC5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C47" w14:textId="50D0441F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35316E" w14:textId="15EC334B" w:rsidR="005C1580" w:rsidRPr="00E15591" w:rsidRDefault="001B2991" w:rsidP="0011371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B627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0E5C6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B0A46" w14:textId="5547A713" w:rsidR="001B5534" w:rsidRPr="00E15591" w:rsidRDefault="001B2991" w:rsidP="0073158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50% Caha</w:t>
                  </w:r>
                </w:p>
              </w:tc>
            </w:tr>
            <w:tr w:rsidR="001B5534" w:rsidRPr="006035BE" w14:paraId="08134123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AD33" w14:textId="7E1E5A29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D6672C" w14:textId="5AFC545F" w:rsidR="001B5534" w:rsidRPr="00E15591" w:rsidRDefault="001B2991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41078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CAD2A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015B2B" w14:textId="155E66AE" w:rsidR="001B5534" w:rsidRPr="00E15591" w:rsidRDefault="001B2991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100%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Beňo</w:t>
                  </w:r>
                </w:p>
              </w:tc>
            </w:tr>
            <w:tr w:rsidR="001B5534" w:rsidRPr="006035BE" w14:paraId="351F0990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69E40" w14:textId="5D81A38D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E1E27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A4B5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EA485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505D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15052DA4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B315" w14:textId="407E4DD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8D0F8" w14:textId="76590848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A5979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5FA2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4AE377" w14:textId="509FA266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1DF3E6" w14:textId="69227074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6941114B" w14:textId="00414D75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03B361ED" w14:textId="14449039" w:rsidR="00A9082D" w:rsidRPr="00456C0C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 xml:space="preserve">Další výstupy generující příjmy (popište další </w:t>
            </w:r>
            <w:r w:rsidR="005B4D10" w:rsidRPr="00456C0C">
              <w:rPr>
                <w:rFonts w:ascii="Cambria" w:hAnsi="Cambria"/>
                <w:bCs/>
                <w:i/>
                <w:iCs/>
              </w:rPr>
              <w:t>doposud dosažené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finanční přínosy projektu).</w:t>
            </w:r>
          </w:p>
          <w:p w14:paraId="486A644E" w14:textId="77777777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bookmarkEnd w:id="0"/>
    </w:tbl>
    <w:p w14:paraId="276D1A5D" w14:textId="77777777" w:rsidR="00AD5482" w:rsidRDefault="00AD5482" w:rsidP="00CB2A4F">
      <w:pPr>
        <w:rPr>
          <w:rFonts w:ascii="Cambria" w:hAnsi="Cambria"/>
          <w:sz w:val="24"/>
          <w:szCs w:val="24"/>
        </w:rPr>
      </w:pPr>
    </w:p>
    <w:p w14:paraId="13ED9354" w14:textId="5507FD1E" w:rsidR="00CB2A4F" w:rsidRPr="00456C0C" w:rsidRDefault="00CB2A4F" w:rsidP="00CB2A4F">
      <w:pPr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V Českých Budějovicích dne</w:t>
      </w:r>
      <w:r w:rsidR="00221D8A">
        <w:rPr>
          <w:rFonts w:ascii="Cambria" w:hAnsi="Cambria"/>
          <w:sz w:val="24"/>
          <w:szCs w:val="24"/>
        </w:rPr>
        <w:t xml:space="preserve"> 28.6.2022</w:t>
      </w:r>
    </w:p>
    <w:p w14:paraId="29660DB6" w14:textId="57E713FF" w:rsidR="007026A9" w:rsidRPr="00456C0C" w:rsidRDefault="00164C75" w:rsidP="00AD5482">
      <w:pPr>
        <w:spacing w:after="0"/>
        <w:ind w:left="4956" w:firstLine="708"/>
        <w:jc w:val="center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…………………</w:t>
      </w:r>
      <w:r w:rsidR="008F76B4" w:rsidRPr="00456C0C">
        <w:rPr>
          <w:rFonts w:ascii="Cambria" w:hAnsi="Cambria"/>
          <w:sz w:val="24"/>
          <w:szCs w:val="24"/>
        </w:rPr>
        <w:t>…</w:t>
      </w:r>
      <w:r w:rsidRPr="00456C0C">
        <w:rPr>
          <w:rFonts w:ascii="Cambria" w:hAnsi="Cambria"/>
          <w:sz w:val="24"/>
          <w:szCs w:val="24"/>
        </w:rPr>
        <w:t>……………..</w:t>
      </w:r>
    </w:p>
    <w:p w14:paraId="7432B90F" w14:textId="01D05110" w:rsidR="00F901EB" w:rsidRPr="00456C0C" w:rsidRDefault="005B4D10" w:rsidP="005B4D10">
      <w:pPr>
        <w:ind w:left="5664" w:firstLine="708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Hlavní řešitel projektu</w:t>
      </w:r>
    </w:p>
    <w:sectPr w:rsidR="00F901EB" w:rsidRPr="00456C0C" w:rsidSect="001B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A07B" w14:textId="77777777" w:rsidR="00477EF7" w:rsidRDefault="00477EF7" w:rsidP="002D6C68">
      <w:pPr>
        <w:spacing w:after="0" w:line="240" w:lineRule="auto"/>
      </w:pPr>
      <w:r>
        <w:separator/>
      </w:r>
    </w:p>
  </w:endnote>
  <w:endnote w:type="continuationSeparator" w:id="0">
    <w:p w14:paraId="2A7C4499" w14:textId="77777777" w:rsidR="00477EF7" w:rsidRDefault="00477EF7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C84" w14:textId="77777777" w:rsidR="004C6815" w:rsidRDefault="004C68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B67" w14:textId="2EC5AB99" w:rsidR="004C6815" w:rsidRPr="00011779" w:rsidRDefault="002D6C68" w:rsidP="004C6815">
    <w:pPr>
      <w:pStyle w:val="Zpat"/>
      <w:tabs>
        <w:tab w:val="clear" w:pos="9072"/>
        <w:tab w:val="right" w:pos="9498"/>
      </w:tabs>
      <w:jc w:val="right"/>
    </w:pPr>
    <w:r>
      <w:tab/>
    </w:r>
    <w:r>
      <w:tab/>
    </w:r>
    <w:r w:rsidR="004C6815" w:rsidRPr="00011779">
      <w:t>OŘ4/2021</w:t>
    </w:r>
    <w:r w:rsidR="004C6815">
      <w:t>-4</w:t>
    </w:r>
  </w:p>
  <w:p w14:paraId="60687E39" w14:textId="0C32C364" w:rsidR="002D6C68" w:rsidRDefault="002D6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CF4" w14:textId="77777777" w:rsidR="004C6815" w:rsidRDefault="004C6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84D8" w14:textId="77777777" w:rsidR="00477EF7" w:rsidRDefault="00477EF7" w:rsidP="002D6C68">
      <w:pPr>
        <w:spacing w:after="0" w:line="240" w:lineRule="auto"/>
      </w:pPr>
      <w:r>
        <w:separator/>
      </w:r>
    </w:p>
  </w:footnote>
  <w:footnote w:type="continuationSeparator" w:id="0">
    <w:p w14:paraId="2578C369" w14:textId="77777777" w:rsidR="00477EF7" w:rsidRDefault="00477EF7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F64B" w14:textId="77777777" w:rsidR="004C6815" w:rsidRDefault="004C68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4D9" w14:textId="4EF573A6" w:rsidR="004C6815" w:rsidRDefault="004C6815" w:rsidP="004C6815">
    <w:pPr>
      <w:pStyle w:val="Zhlav"/>
      <w:tabs>
        <w:tab w:val="clear" w:pos="9072"/>
      </w:tabs>
      <w:ind w:right="141"/>
      <w:jc w:val="right"/>
      <w:rPr>
        <w:rFonts w:ascii="Cambria" w:hAnsi="Cambria"/>
      </w:rPr>
    </w:pPr>
    <w:r>
      <w:rPr>
        <w:rFonts w:ascii="Cambria" w:hAnsi="Cambria"/>
      </w:rPr>
      <w:t>Příloha 4</w:t>
    </w:r>
  </w:p>
  <w:p w14:paraId="48F10551" w14:textId="77777777" w:rsidR="004C6815" w:rsidRDefault="004C68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5C71" w14:textId="77777777" w:rsidR="004C6815" w:rsidRDefault="004C68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7F9"/>
    <w:multiLevelType w:val="hybridMultilevel"/>
    <w:tmpl w:val="22BCD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84D"/>
    <w:multiLevelType w:val="hybridMultilevel"/>
    <w:tmpl w:val="FEA497EA"/>
    <w:lvl w:ilvl="0" w:tplc="67FE00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971CC"/>
    <w:multiLevelType w:val="hybridMultilevel"/>
    <w:tmpl w:val="D598B594"/>
    <w:lvl w:ilvl="0" w:tplc="BC0E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4652">
    <w:abstractNumId w:val="3"/>
  </w:num>
  <w:num w:numId="2" w16cid:durableId="2104492219">
    <w:abstractNumId w:val="5"/>
  </w:num>
  <w:num w:numId="3" w16cid:durableId="923336932">
    <w:abstractNumId w:val="6"/>
  </w:num>
  <w:num w:numId="4" w16cid:durableId="92553582">
    <w:abstractNumId w:val="10"/>
  </w:num>
  <w:num w:numId="5" w16cid:durableId="1917475773">
    <w:abstractNumId w:val="2"/>
  </w:num>
  <w:num w:numId="6" w16cid:durableId="1729264556">
    <w:abstractNumId w:val="2"/>
  </w:num>
  <w:num w:numId="7" w16cid:durableId="1189098432">
    <w:abstractNumId w:val="4"/>
  </w:num>
  <w:num w:numId="8" w16cid:durableId="292251103">
    <w:abstractNumId w:val="8"/>
  </w:num>
  <w:num w:numId="9" w16cid:durableId="1743022777">
    <w:abstractNumId w:val="9"/>
  </w:num>
  <w:num w:numId="10" w16cid:durableId="1685475578">
    <w:abstractNumId w:val="7"/>
  </w:num>
  <w:num w:numId="11" w16cid:durableId="19942787">
    <w:abstractNumId w:val="1"/>
  </w:num>
  <w:num w:numId="12" w16cid:durableId="161554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14F2A"/>
    <w:rsid w:val="00023B92"/>
    <w:rsid w:val="000304BD"/>
    <w:rsid w:val="00036AB1"/>
    <w:rsid w:val="0003792D"/>
    <w:rsid w:val="000429BF"/>
    <w:rsid w:val="0004768F"/>
    <w:rsid w:val="0005242B"/>
    <w:rsid w:val="00065D79"/>
    <w:rsid w:val="000B72B1"/>
    <w:rsid w:val="000C0496"/>
    <w:rsid w:val="000C5A32"/>
    <w:rsid w:val="000C6E7E"/>
    <w:rsid w:val="000C7622"/>
    <w:rsid w:val="000D55BE"/>
    <w:rsid w:val="000D593A"/>
    <w:rsid w:val="000D607C"/>
    <w:rsid w:val="000F26A0"/>
    <w:rsid w:val="000F63FE"/>
    <w:rsid w:val="0010133E"/>
    <w:rsid w:val="00113716"/>
    <w:rsid w:val="00122879"/>
    <w:rsid w:val="00142C58"/>
    <w:rsid w:val="0014530A"/>
    <w:rsid w:val="001461CB"/>
    <w:rsid w:val="00147065"/>
    <w:rsid w:val="00155253"/>
    <w:rsid w:val="00162276"/>
    <w:rsid w:val="00164C75"/>
    <w:rsid w:val="00165F94"/>
    <w:rsid w:val="001A1D50"/>
    <w:rsid w:val="001B2991"/>
    <w:rsid w:val="001B5534"/>
    <w:rsid w:val="001B6948"/>
    <w:rsid w:val="00221D8A"/>
    <w:rsid w:val="002233BA"/>
    <w:rsid w:val="00231653"/>
    <w:rsid w:val="00232298"/>
    <w:rsid w:val="00252771"/>
    <w:rsid w:val="00257809"/>
    <w:rsid w:val="00282C72"/>
    <w:rsid w:val="002873DB"/>
    <w:rsid w:val="00294751"/>
    <w:rsid w:val="002D6C68"/>
    <w:rsid w:val="002E0E65"/>
    <w:rsid w:val="00305C9F"/>
    <w:rsid w:val="00310AEC"/>
    <w:rsid w:val="00310F5F"/>
    <w:rsid w:val="0032601C"/>
    <w:rsid w:val="00350A01"/>
    <w:rsid w:val="003541BB"/>
    <w:rsid w:val="003634DA"/>
    <w:rsid w:val="00391ACC"/>
    <w:rsid w:val="003A11CA"/>
    <w:rsid w:val="003D5B4F"/>
    <w:rsid w:val="003E3D4E"/>
    <w:rsid w:val="00406EB7"/>
    <w:rsid w:val="00456C0C"/>
    <w:rsid w:val="004604F0"/>
    <w:rsid w:val="00477EF7"/>
    <w:rsid w:val="00481E7C"/>
    <w:rsid w:val="00482080"/>
    <w:rsid w:val="004826A7"/>
    <w:rsid w:val="00493F28"/>
    <w:rsid w:val="004B5E91"/>
    <w:rsid w:val="004C6815"/>
    <w:rsid w:val="004C79D4"/>
    <w:rsid w:val="004D0386"/>
    <w:rsid w:val="004D05A7"/>
    <w:rsid w:val="004D4514"/>
    <w:rsid w:val="004F5C6D"/>
    <w:rsid w:val="005406FF"/>
    <w:rsid w:val="00596C21"/>
    <w:rsid w:val="005B4D10"/>
    <w:rsid w:val="005C1580"/>
    <w:rsid w:val="005D14AD"/>
    <w:rsid w:val="005E3A25"/>
    <w:rsid w:val="005F58B4"/>
    <w:rsid w:val="005F79F8"/>
    <w:rsid w:val="006035BE"/>
    <w:rsid w:val="0061655F"/>
    <w:rsid w:val="00625DA1"/>
    <w:rsid w:val="006336B7"/>
    <w:rsid w:val="00634B4C"/>
    <w:rsid w:val="00636AB9"/>
    <w:rsid w:val="00636DF9"/>
    <w:rsid w:val="006717D1"/>
    <w:rsid w:val="006748C6"/>
    <w:rsid w:val="006C591A"/>
    <w:rsid w:val="006F11B8"/>
    <w:rsid w:val="006F7A46"/>
    <w:rsid w:val="007026A9"/>
    <w:rsid w:val="007119F6"/>
    <w:rsid w:val="00731585"/>
    <w:rsid w:val="00791E24"/>
    <w:rsid w:val="007B17A8"/>
    <w:rsid w:val="007C1BA9"/>
    <w:rsid w:val="007C65CA"/>
    <w:rsid w:val="007D3CCA"/>
    <w:rsid w:val="007E331B"/>
    <w:rsid w:val="007E38E1"/>
    <w:rsid w:val="00800280"/>
    <w:rsid w:val="0080218B"/>
    <w:rsid w:val="00802BEB"/>
    <w:rsid w:val="00827A2A"/>
    <w:rsid w:val="00834D1E"/>
    <w:rsid w:val="00841A66"/>
    <w:rsid w:val="0087678D"/>
    <w:rsid w:val="00896B81"/>
    <w:rsid w:val="008B701A"/>
    <w:rsid w:val="008F3435"/>
    <w:rsid w:val="008F76B4"/>
    <w:rsid w:val="009047F9"/>
    <w:rsid w:val="00921652"/>
    <w:rsid w:val="0093375D"/>
    <w:rsid w:val="00960777"/>
    <w:rsid w:val="00987E8D"/>
    <w:rsid w:val="009C6546"/>
    <w:rsid w:val="009D64E9"/>
    <w:rsid w:val="009E3C70"/>
    <w:rsid w:val="00A00BB2"/>
    <w:rsid w:val="00A1065C"/>
    <w:rsid w:val="00A9053E"/>
    <w:rsid w:val="00A9082D"/>
    <w:rsid w:val="00AB0AE3"/>
    <w:rsid w:val="00AD5482"/>
    <w:rsid w:val="00AE5D1C"/>
    <w:rsid w:val="00AF4F3F"/>
    <w:rsid w:val="00B0193C"/>
    <w:rsid w:val="00B0419E"/>
    <w:rsid w:val="00B2677E"/>
    <w:rsid w:val="00B26C57"/>
    <w:rsid w:val="00B52434"/>
    <w:rsid w:val="00B52A47"/>
    <w:rsid w:val="00B72F95"/>
    <w:rsid w:val="00BD2B74"/>
    <w:rsid w:val="00BE2CE9"/>
    <w:rsid w:val="00C13A75"/>
    <w:rsid w:val="00C340DE"/>
    <w:rsid w:val="00C506DA"/>
    <w:rsid w:val="00C65E30"/>
    <w:rsid w:val="00C81C98"/>
    <w:rsid w:val="00C864AF"/>
    <w:rsid w:val="00C918FE"/>
    <w:rsid w:val="00CA0251"/>
    <w:rsid w:val="00CB2A4F"/>
    <w:rsid w:val="00CD5E09"/>
    <w:rsid w:val="00CD766E"/>
    <w:rsid w:val="00CE10D9"/>
    <w:rsid w:val="00CF38F5"/>
    <w:rsid w:val="00D014DB"/>
    <w:rsid w:val="00D06F75"/>
    <w:rsid w:val="00D075E5"/>
    <w:rsid w:val="00D52D4D"/>
    <w:rsid w:val="00D673FF"/>
    <w:rsid w:val="00E03928"/>
    <w:rsid w:val="00E274E0"/>
    <w:rsid w:val="00E33D65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A3472"/>
    <w:rsid w:val="00ED5429"/>
    <w:rsid w:val="00EE5E2C"/>
    <w:rsid w:val="00EF0D2B"/>
    <w:rsid w:val="00EF1B52"/>
    <w:rsid w:val="00F239DA"/>
    <w:rsid w:val="00F41B74"/>
    <w:rsid w:val="00F44865"/>
    <w:rsid w:val="00F47C16"/>
    <w:rsid w:val="00F61BFE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CF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3BD807562CD4416A3375C3F2F82C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43246-E1D5-43AF-8CBA-41A20EC59448}"/>
      </w:docPartPr>
      <w:docPartBody>
        <w:p w:rsidR="002B3B6A" w:rsidRDefault="0094132E" w:rsidP="0094132E">
          <w:pPr>
            <w:pStyle w:val="03BD807562CD4416A3375C3F2F82C778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4BD995CF082144329BD2ED6402274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11E22-87C6-4F93-A6C1-D28647B6AE83}"/>
      </w:docPartPr>
      <w:docPartBody>
        <w:p w:rsidR="002B3B6A" w:rsidRDefault="0094132E" w:rsidP="0094132E">
          <w:pPr>
            <w:pStyle w:val="4BD995CF082144329BD2ED6402274C13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61E5FB3BE2AC407CBE43C074CBBF9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C5A7-1EE1-4039-979B-63713AE13982}"/>
      </w:docPartPr>
      <w:docPartBody>
        <w:p w:rsidR="002B3B6A" w:rsidRDefault="0094132E" w:rsidP="0094132E">
          <w:pPr>
            <w:pStyle w:val="61E5FB3BE2AC407CBE43C074CBBF98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00EEFF2636C84843BC8E8FF815E13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0F919-209D-4C21-957A-B87040BB82BD}"/>
      </w:docPartPr>
      <w:docPartBody>
        <w:p w:rsidR="00A033BD" w:rsidRDefault="00522FF3" w:rsidP="00522FF3">
          <w:pPr>
            <w:pStyle w:val="00EEFF2636C84843BC8E8FF815E133A0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78D2CB0FC01A4D3BB232A064B6990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D4665-4922-4DA4-88C6-EF56ED6F7CE6}"/>
      </w:docPartPr>
      <w:docPartBody>
        <w:p w:rsidR="00A033BD" w:rsidRDefault="00522FF3" w:rsidP="00522FF3">
          <w:pPr>
            <w:pStyle w:val="78D2CB0FC01A4D3BB232A064B6990E4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B3B6A"/>
    <w:rsid w:val="004E2003"/>
    <w:rsid w:val="00522FF3"/>
    <w:rsid w:val="005762EA"/>
    <w:rsid w:val="005A695E"/>
    <w:rsid w:val="005B603E"/>
    <w:rsid w:val="00737A28"/>
    <w:rsid w:val="007B6CC2"/>
    <w:rsid w:val="0094132E"/>
    <w:rsid w:val="009F6706"/>
    <w:rsid w:val="00A033BD"/>
    <w:rsid w:val="00D57DD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2F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3BD807562CD4416A3375C3F2F82C778">
    <w:name w:val="03BD807562CD4416A3375C3F2F82C778"/>
    <w:rsid w:val="0094132E"/>
  </w:style>
  <w:style w:type="paragraph" w:customStyle="1" w:styleId="4BD995CF082144329BD2ED6402274C13">
    <w:name w:val="4BD995CF082144329BD2ED6402274C13"/>
    <w:rsid w:val="0094132E"/>
  </w:style>
  <w:style w:type="paragraph" w:customStyle="1" w:styleId="61E5FB3BE2AC407CBE43C074CBBF9881">
    <w:name w:val="61E5FB3BE2AC407CBE43C074CBBF9881"/>
    <w:rsid w:val="0094132E"/>
  </w:style>
  <w:style w:type="paragraph" w:customStyle="1" w:styleId="00EEFF2636C84843BC8E8FF815E133A0">
    <w:name w:val="00EEFF2636C84843BC8E8FF815E133A0"/>
    <w:rsid w:val="00522FF3"/>
  </w:style>
  <w:style w:type="paragraph" w:customStyle="1" w:styleId="78D2CB0FC01A4D3BB232A064B6990E44">
    <w:name w:val="78D2CB0FC01A4D3BB232A064B6990E44"/>
    <w:rsid w:val="00522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Iva Klementová</cp:lastModifiedBy>
  <cp:revision>2</cp:revision>
  <cp:lastPrinted>2022-06-29T10:06:00Z</cp:lastPrinted>
  <dcterms:created xsi:type="dcterms:W3CDTF">2022-06-30T10:01:00Z</dcterms:created>
  <dcterms:modified xsi:type="dcterms:W3CDTF">2022-06-30T10:01:00Z</dcterms:modified>
</cp:coreProperties>
</file>