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3A6ECD7E" w:rsidR="00AE2420" w:rsidRPr="00AE2420" w:rsidRDefault="00750C26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750C26">
              <w:rPr>
                <w:rFonts w:ascii="Cambria" w:hAnsi="Cambria"/>
                <w:b/>
                <w:szCs w:val="24"/>
              </w:rPr>
              <w:t xml:space="preserve">GARANT </w:t>
            </w:r>
            <w:r w:rsidR="00AE23F7">
              <w:rPr>
                <w:rFonts w:ascii="Cambria" w:hAnsi="Cambria"/>
                <w:b/>
                <w:szCs w:val="24"/>
              </w:rPr>
              <w:t>PŘEDMĚTU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3739E453" w:rsidR="00AE2420" w:rsidRPr="00AE2420" w:rsidRDefault="00AE2420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77B1F68" w14:textId="4DD3A0B8" w:rsidR="00F2529B" w:rsidRPr="00AE2420" w:rsidRDefault="00750C26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 w:rsidRPr="00750C26">
              <w:rPr>
                <w:rFonts w:ascii="Cambria" w:hAnsi="Cambria"/>
                <w:b w:val="0"/>
                <w:bCs w:val="0"/>
                <w:szCs w:val="24"/>
              </w:rPr>
              <w:t>Předpoklady pro výkon činnosti:</w:t>
            </w:r>
          </w:p>
        </w:tc>
      </w:tr>
    </w:tbl>
    <w:p w14:paraId="3D4AD655" w14:textId="4AC994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C6B2E54" w14:textId="77777777" w:rsidR="000F4AEE" w:rsidRPr="00AE23F7" w:rsidRDefault="000F4AEE" w:rsidP="000F4AEE">
      <w:pPr>
        <w:pStyle w:val="Zhlav"/>
        <w:suppressAutoHyphens/>
        <w:jc w:val="both"/>
        <w:rPr>
          <w:rFonts w:ascii="Cambria" w:hAnsi="Cambria"/>
          <w:sz w:val="22"/>
          <w:szCs w:val="22"/>
        </w:rPr>
      </w:pPr>
      <w:r w:rsidRPr="00AE23F7">
        <w:rPr>
          <w:rFonts w:ascii="Cambria" w:hAnsi="Cambria"/>
          <w:b/>
          <w:sz w:val="22"/>
          <w:szCs w:val="22"/>
        </w:rPr>
        <w:t>Akademický pracovník</w:t>
      </w:r>
      <w:r w:rsidRPr="00AE23F7">
        <w:rPr>
          <w:rFonts w:ascii="Cambria" w:hAnsi="Cambria"/>
          <w:sz w:val="22"/>
          <w:szCs w:val="22"/>
        </w:rPr>
        <w:t xml:space="preserve"> VŠTE, každý předmět má jednoho garanta (s různými jazykovými či příbuznými mutacemi, např. předmět s a_, S_, atd.), kterého jmenuje </w:t>
      </w:r>
      <w:bookmarkStart w:id="0" w:name="_Hlk128434322"/>
      <w:r>
        <w:rPr>
          <w:rFonts w:ascii="Cambria" w:hAnsi="Cambria"/>
          <w:sz w:val="22"/>
          <w:szCs w:val="22"/>
        </w:rPr>
        <w:t xml:space="preserve">na návrh ředitele ústavu </w:t>
      </w:r>
      <w:r w:rsidRPr="00AE23F7">
        <w:rPr>
          <w:rFonts w:ascii="Cambria" w:hAnsi="Cambria"/>
          <w:sz w:val="22"/>
          <w:szCs w:val="22"/>
        </w:rPr>
        <w:t>ředitel Útvaru pro administraci studia a celoživotní vzdělávání, kterým je současně metodicky veden.</w:t>
      </w:r>
    </w:p>
    <w:bookmarkEnd w:id="0"/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DA0697B" w14:textId="224E9AA2" w:rsidR="00324471" w:rsidRPr="00AE2420" w:rsidRDefault="00750C26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Popis činnosti: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5EFBF07C" w14:textId="77777777" w:rsidR="00C27F1B" w:rsidRPr="00AE23F7" w:rsidRDefault="00C27F1B" w:rsidP="00C27F1B">
      <w:pPr>
        <w:suppressAutoHyphens/>
        <w:jc w:val="both"/>
        <w:rPr>
          <w:rFonts w:ascii="Cambria" w:hAnsi="Cambria"/>
          <w:sz w:val="22"/>
          <w:szCs w:val="22"/>
        </w:rPr>
      </w:pPr>
      <w:r w:rsidRPr="00AE23F7">
        <w:rPr>
          <w:rFonts w:ascii="Cambria" w:hAnsi="Cambria"/>
          <w:sz w:val="22"/>
          <w:szCs w:val="22"/>
        </w:rPr>
        <w:t>Garant předmětu má tato práva a tyto povinnosti:</w:t>
      </w:r>
    </w:p>
    <w:p w14:paraId="0245B2F9" w14:textId="77777777" w:rsidR="00C27F1B" w:rsidRPr="00AE23F7" w:rsidRDefault="00C27F1B" w:rsidP="00C27F1B">
      <w:pPr>
        <w:pStyle w:val="Odstavecseseznamem"/>
        <w:numPr>
          <w:ilvl w:val="0"/>
          <w:numId w:val="10"/>
        </w:numPr>
        <w:suppressAutoHyphens/>
        <w:spacing w:after="0" w:line="240" w:lineRule="auto"/>
        <w:rPr>
          <w:rFonts w:ascii="Cambria" w:hAnsi="Cambria"/>
          <w:sz w:val="22"/>
        </w:rPr>
      </w:pPr>
      <w:r w:rsidRPr="00AE23F7">
        <w:rPr>
          <w:rFonts w:ascii="Cambria" w:hAnsi="Cambria"/>
          <w:sz w:val="22"/>
        </w:rPr>
        <w:t>Zodpovídá za:</w:t>
      </w:r>
    </w:p>
    <w:p w14:paraId="46EF997A" w14:textId="77777777" w:rsidR="00C27F1B" w:rsidRPr="00AE23F7" w:rsidRDefault="00C27F1B" w:rsidP="00C27F1B">
      <w:pPr>
        <w:pStyle w:val="Odstavecseseznamem"/>
        <w:numPr>
          <w:ilvl w:val="0"/>
          <w:numId w:val="11"/>
        </w:numPr>
        <w:suppressAutoHyphens/>
        <w:spacing w:after="0" w:line="240" w:lineRule="auto"/>
        <w:rPr>
          <w:rFonts w:ascii="Cambria" w:hAnsi="Cambria"/>
          <w:sz w:val="22"/>
        </w:rPr>
      </w:pPr>
      <w:r w:rsidRPr="00AE23F7">
        <w:rPr>
          <w:rFonts w:ascii="Cambria" w:hAnsi="Cambria"/>
          <w:sz w:val="22"/>
        </w:rPr>
        <w:t>dodržení výstupů z učení,</w:t>
      </w:r>
    </w:p>
    <w:p w14:paraId="70DFBECD" w14:textId="77777777" w:rsidR="00C27F1B" w:rsidRPr="00AE23F7" w:rsidRDefault="00C27F1B" w:rsidP="00C27F1B">
      <w:pPr>
        <w:pStyle w:val="Odstavecseseznamem"/>
        <w:numPr>
          <w:ilvl w:val="0"/>
          <w:numId w:val="11"/>
        </w:numPr>
        <w:suppressAutoHyphens/>
        <w:spacing w:after="0" w:line="240" w:lineRule="auto"/>
        <w:rPr>
          <w:rFonts w:ascii="Cambria" w:hAnsi="Cambria"/>
          <w:sz w:val="22"/>
        </w:rPr>
      </w:pPr>
      <w:r w:rsidRPr="00AE23F7">
        <w:rPr>
          <w:rFonts w:ascii="Cambria" w:hAnsi="Cambria"/>
          <w:sz w:val="22"/>
        </w:rPr>
        <w:t>realizaci a dodržení obsahu předmětu ve všech jazykových či příbuzných mutacích (vždy se jedná pouze o</w:t>
      </w:r>
      <w:r w:rsidRPr="00AE23F7">
        <w:rPr>
          <w:rFonts w:ascii="Cambria" w:hAnsi="Cambria"/>
          <w:b/>
          <w:sz w:val="22"/>
        </w:rPr>
        <w:t xml:space="preserve"> garantství jednoho předmětu</w:t>
      </w:r>
      <w:r w:rsidRPr="00AE23F7">
        <w:rPr>
          <w:rFonts w:ascii="Cambria" w:hAnsi="Cambria"/>
          <w:sz w:val="22"/>
        </w:rPr>
        <w:t>),</w:t>
      </w:r>
    </w:p>
    <w:p w14:paraId="52A7BB61" w14:textId="77777777" w:rsidR="00C27F1B" w:rsidRPr="00AE23F7" w:rsidRDefault="00C27F1B" w:rsidP="00C27F1B">
      <w:pPr>
        <w:pStyle w:val="Odstavecseseznamem"/>
        <w:numPr>
          <w:ilvl w:val="0"/>
          <w:numId w:val="11"/>
        </w:numPr>
        <w:suppressAutoHyphens/>
        <w:spacing w:after="0" w:line="240" w:lineRule="auto"/>
        <w:rPr>
          <w:rFonts w:ascii="Cambria" w:hAnsi="Cambria"/>
          <w:sz w:val="22"/>
        </w:rPr>
      </w:pPr>
      <w:r w:rsidRPr="00AE23F7">
        <w:rPr>
          <w:rFonts w:ascii="Cambria" w:hAnsi="Cambria"/>
          <w:sz w:val="22"/>
        </w:rPr>
        <w:t>vypracování zadání pro samostatnou práci studentů, průběžných testů, jednotných zápočtových testů i zkouškových testů ve všech mutacích.</w:t>
      </w:r>
    </w:p>
    <w:p w14:paraId="07CC4A4A" w14:textId="77777777" w:rsidR="00C27F1B" w:rsidRPr="00AE23F7" w:rsidRDefault="00C27F1B" w:rsidP="00C27F1B">
      <w:pPr>
        <w:pStyle w:val="Odstavecseseznamem"/>
        <w:numPr>
          <w:ilvl w:val="0"/>
          <w:numId w:val="10"/>
        </w:numPr>
        <w:suppressAutoHyphens/>
        <w:spacing w:after="0" w:line="240" w:lineRule="auto"/>
        <w:rPr>
          <w:rFonts w:ascii="Cambria" w:hAnsi="Cambria"/>
          <w:sz w:val="22"/>
        </w:rPr>
      </w:pPr>
      <w:r w:rsidRPr="00AE23F7">
        <w:rPr>
          <w:rFonts w:ascii="Cambria" w:hAnsi="Cambria"/>
          <w:sz w:val="22"/>
        </w:rPr>
        <w:t>Koordinuje obsah přednáškových cvičení, cvičení, seminářů, konzultací, laboratorních cvičení, terénních cvičení, praxí, kurzů a praktik ve spolupráci s přednášejícími a cvičícími, kteří respektují jeho pokyny.</w:t>
      </w:r>
    </w:p>
    <w:p w14:paraId="434AA863" w14:textId="77777777" w:rsidR="00C27F1B" w:rsidRPr="00AE23F7" w:rsidRDefault="00C27F1B" w:rsidP="00C27F1B">
      <w:pPr>
        <w:numPr>
          <w:ilvl w:val="0"/>
          <w:numId w:val="10"/>
        </w:numPr>
        <w:suppressAutoHyphens/>
        <w:jc w:val="both"/>
        <w:rPr>
          <w:rFonts w:ascii="Cambria" w:hAnsi="Cambria"/>
          <w:sz w:val="22"/>
          <w:szCs w:val="22"/>
        </w:rPr>
      </w:pPr>
      <w:r w:rsidRPr="00AE23F7">
        <w:rPr>
          <w:rFonts w:ascii="Cambria" w:hAnsi="Cambria"/>
          <w:sz w:val="22"/>
          <w:szCs w:val="22"/>
        </w:rPr>
        <w:t xml:space="preserve">Garant předmětu provede každý semestr dle stanovených termínů </w:t>
      </w:r>
      <w:bookmarkStart w:id="1" w:name="_Hlk128434345"/>
      <w:r w:rsidRPr="00AE23F7">
        <w:rPr>
          <w:rFonts w:ascii="Cambria" w:hAnsi="Cambria"/>
          <w:sz w:val="22"/>
          <w:szCs w:val="22"/>
        </w:rPr>
        <w:t>ředitelem Útvaru pro administraci studia a celoživotní vzdělávání:</w:t>
      </w:r>
    </w:p>
    <w:bookmarkEnd w:id="1"/>
    <w:p w14:paraId="222ABDF3" w14:textId="77777777" w:rsidR="00C27F1B" w:rsidRPr="00AE23F7" w:rsidRDefault="00C27F1B" w:rsidP="00C27F1B">
      <w:pPr>
        <w:pStyle w:val="Odstavecseseznamem"/>
        <w:numPr>
          <w:ilvl w:val="0"/>
          <w:numId w:val="12"/>
        </w:numPr>
        <w:suppressAutoHyphens/>
        <w:spacing w:after="0" w:line="240" w:lineRule="auto"/>
        <w:rPr>
          <w:rFonts w:ascii="Cambria" w:hAnsi="Cambria"/>
          <w:sz w:val="22"/>
        </w:rPr>
      </w:pPr>
      <w:r w:rsidRPr="00AE23F7">
        <w:rPr>
          <w:rFonts w:ascii="Cambria" w:hAnsi="Cambria"/>
          <w:sz w:val="22"/>
        </w:rPr>
        <w:t>kontrolu a aktualizaci charakteristiky předmětu v IS VŠTE na následující semestr akademického roku, jedná se o úplný výpis informací o předmětu ve všech mutacích:</w:t>
      </w:r>
    </w:p>
    <w:p w14:paraId="5CC5E0E7" w14:textId="77777777" w:rsidR="00C27F1B" w:rsidRPr="00AE23F7" w:rsidRDefault="00C27F1B" w:rsidP="00C27F1B">
      <w:pPr>
        <w:pStyle w:val="Odstavecseseznamem"/>
        <w:numPr>
          <w:ilvl w:val="1"/>
          <w:numId w:val="13"/>
        </w:numPr>
        <w:suppressAutoHyphens/>
        <w:spacing w:after="0" w:line="240" w:lineRule="auto"/>
        <w:rPr>
          <w:rFonts w:ascii="Cambria" w:hAnsi="Cambria"/>
          <w:sz w:val="22"/>
        </w:rPr>
      </w:pPr>
      <w:r w:rsidRPr="00AE23F7">
        <w:rPr>
          <w:rFonts w:ascii="Cambria" w:hAnsi="Cambria"/>
          <w:sz w:val="22"/>
        </w:rPr>
        <w:t>cíle předmětu</w:t>
      </w:r>
    </w:p>
    <w:p w14:paraId="2E51DEA7" w14:textId="77777777" w:rsidR="00C27F1B" w:rsidRPr="00AE23F7" w:rsidRDefault="00C27F1B" w:rsidP="00C27F1B">
      <w:pPr>
        <w:pStyle w:val="Odstavecseseznamem"/>
        <w:numPr>
          <w:ilvl w:val="1"/>
          <w:numId w:val="13"/>
        </w:numPr>
        <w:suppressAutoHyphens/>
        <w:spacing w:after="0" w:line="240" w:lineRule="auto"/>
        <w:rPr>
          <w:rFonts w:ascii="Cambria" w:hAnsi="Cambria"/>
          <w:sz w:val="22"/>
        </w:rPr>
      </w:pPr>
      <w:r w:rsidRPr="00AE23F7">
        <w:rPr>
          <w:rFonts w:ascii="Cambria" w:hAnsi="Cambria"/>
          <w:sz w:val="22"/>
        </w:rPr>
        <w:t>osnova</w:t>
      </w:r>
    </w:p>
    <w:p w14:paraId="15D77341" w14:textId="77777777" w:rsidR="00C27F1B" w:rsidRPr="00AE23F7" w:rsidRDefault="00C27F1B" w:rsidP="00C27F1B">
      <w:pPr>
        <w:pStyle w:val="Odstavecseseznamem"/>
        <w:numPr>
          <w:ilvl w:val="1"/>
          <w:numId w:val="13"/>
        </w:numPr>
        <w:suppressAutoHyphens/>
        <w:spacing w:after="0" w:line="240" w:lineRule="auto"/>
        <w:rPr>
          <w:rFonts w:ascii="Cambria" w:hAnsi="Cambria"/>
          <w:sz w:val="22"/>
        </w:rPr>
      </w:pPr>
      <w:r w:rsidRPr="00AE23F7">
        <w:rPr>
          <w:rFonts w:ascii="Cambria" w:hAnsi="Cambria"/>
          <w:sz w:val="22"/>
        </w:rPr>
        <w:t>literatura</w:t>
      </w:r>
    </w:p>
    <w:p w14:paraId="056D3C24" w14:textId="77777777" w:rsidR="00C27F1B" w:rsidRPr="00AE23F7" w:rsidRDefault="00C27F1B" w:rsidP="00C27F1B">
      <w:pPr>
        <w:pStyle w:val="Odstavecseseznamem"/>
        <w:numPr>
          <w:ilvl w:val="1"/>
          <w:numId w:val="13"/>
        </w:numPr>
        <w:suppressAutoHyphens/>
        <w:spacing w:after="0" w:line="240" w:lineRule="auto"/>
        <w:rPr>
          <w:rFonts w:ascii="Cambria" w:hAnsi="Cambria"/>
          <w:sz w:val="22"/>
        </w:rPr>
      </w:pPr>
      <w:r w:rsidRPr="00AE23F7">
        <w:rPr>
          <w:rFonts w:ascii="Cambria" w:hAnsi="Cambria"/>
          <w:sz w:val="22"/>
        </w:rPr>
        <w:t>výukové metody</w:t>
      </w:r>
    </w:p>
    <w:p w14:paraId="4AA8D50B" w14:textId="77777777" w:rsidR="00C27F1B" w:rsidRPr="00AE23F7" w:rsidRDefault="00C27F1B" w:rsidP="00C27F1B">
      <w:pPr>
        <w:pStyle w:val="Odstavecseseznamem"/>
        <w:numPr>
          <w:ilvl w:val="1"/>
          <w:numId w:val="13"/>
        </w:numPr>
        <w:suppressAutoHyphens/>
        <w:spacing w:after="0" w:line="240" w:lineRule="auto"/>
        <w:rPr>
          <w:rFonts w:ascii="Cambria" w:hAnsi="Cambria"/>
          <w:sz w:val="22"/>
        </w:rPr>
      </w:pPr>
      <w:r w:rsidRPr="00AE23F7">
        <w:rPr>
          <w:rFonts w:ascii="Cambria" w:hAnsi="Cambria"/>
          <w:sz w:val="22"/>
        </w:rPr>
        <w:t>metody hodnocení</w:t>
      </w:r>
    </w:p>
    <w:p w14:paraId="4A01E807" w14:textId="77777777" w:rsidR="00C27F1B" w:rsidRPr="00AE23F7" w:rsidRDefault="00C27F1B" w:rsidP="00C27F1B">
      <w:pPr>
        <w:pStyle w:val="Odstavecseseznamem"/>
        <w:numPr>
          <w:ilvl w:val="1"/>
          <w:numId w:val="13"/>
        </w:numPr>
        <w:suppressAutoHyphens/>
        <w:spacing w:after="0" w:line="240" w:lineRule="auto"/>
        <w:rPr>
          <w:rFonts w:ascii="Cambria" w:hAnsi="Cambria"/>
          <w:sz w:val="22"/>
        </w:rPr>
      </w:pPr>
      <w:r w:rsidRPr="00AE23F7">
        <w:rPr>
          <w:rFonts w:ascii="Cambria" w:hAnsi="Cambria"/>
          <w:sz w:val="22"/>
        </w:rPr>
        <w:t>materiálně technické zabezpečení výuky předmětu</w:t>
      </w:r>
    </w:p>
    <w:p w14:paraId="462F3700" w14:textId="77777777" w:rsidR="00C27F1B" w:rsidRPr="00AE23F7" w:rsidRDefault="00C27F1B" w:rsidP="00C27F1B">
      <w:pPr>
        <w:pStyle w:val="Odstavecseseznamem"/>
        <w:numPr>
          <w:ilvl w:val="1"/>
          <w:numId w:val="13"/>
        </w:numPr>
        <w:suppressAutoHyphens/>
        <w:spacing w:after="0" w:line="240" w:lineRule="auto"/>
        <w:rPr>
          <w:rFonts w:ascii="Cambria" w:hAnsi="Cambria"/>
          <w:sz w:val="22"/>
        </w:rPr>
      </w:pPr>
      <w:r w:rsidRPr="00AE23F7">
        <w:rPr>
          <w:rFonts w:ascii="Cambria" w:hAnsi="Cambria"/>
          <w:sz w:val="22"/>
        </w:rPr>
        <w:t>podklady pro výstupy z učení</w:t>
      </w:r>
    </w:p>
    <w:p w14:paraId="1C5DC867" w14:textId="77777777" w:rsidR="00C27F1B" w:rsidRPr="00AE23F7" w:rsidRDefault="00C27F1B" w:rsidP="00C27F1B">
      <w:pPr>
        <w:pStyle w:val="Odstavecseseznamem"/>
        <w:numPr>
          <w:ilvl w:val="1"/>
          <w:numId w:val="13"/>
        </w:numPr>
        <w:suppressAutoHyphens/>
        <w:spacing w:after="0" w:line="240" w:lineRule="auto"/>
        <w:rPr>
          <w:rFonts w:ascii="Cambria" w:hAnsi="Cambria"/>
          <w:sz w:val="22"/>
        </w:rPr>
      </w:pPr>
      <w:r w:rsidRPr="00AE23F7">
        <w:rPr>
          <w:rFonts w:ascii="Cambria" w:hAnsi="Cambria"/>
          <w:sz w:val="22"/>
        </w:rPr>
        <w:t>výstupy z učení</w:t>
      </w:r>
    </w:p>
    <w:p w14:paraId="54DDE33F" w14:textId="77777777" w:rsidR="00C27F1B" w:rsidRPr="00AE23F7" w:rsidRDefault="00C27F1B" w:rsidP="00C27F1B">
      <w:pPr>
        <w:pStyle w:val="Odstavecseseznamem"/>
        <w:numPr>
          <w:ilvl w:val="0"/>
          <w:numId w:val="12"/>
        </w:numPr>
        <w:suppressAutoHyphens/>
        <w:spacing w:after="0" w:line="240" w:lineRule="auto"/>
        <w:rPr>
          <w:rFonts w:ascii="Cambria" w:hAnsi="Cambria"/>
          <w:sz w:val="22"/>
        </w:rPr>
      </w:pPr>
      <w:r w:rsidRPr="00AE23F7">
        <w:rPr>
          <w:rFonts w:ascii="Cambria" w:hAnsi="Cambria"/>
          <w:sz w:val="22"/>
        </w:rPr>
        <w:t>kontrolu literatury k danému předmětu v knihovně. Návrhy a podklady pro nové knižní tituly předává vedoucímu katedry.</w:t>
      </w:r>
    </w:p>
    <w:p w14:paraId="5F63BAD5" w14:textId="77777777" w:rsidR="00C27F1B" w:rsidRPr="00AE23F7" w:rsidRDefault="00C27F1B" w:rsidP="00C27F1B">
      <w:pPr>
        <w:pStyle w:val="Odstavecseseznamem"/>
        <w:numPr>
          <w:ilvl w:val="0"/>
          <w:numId w:val="10"/>
        </w:numPr>
        <w:suppressAutoHyphens/>
        <w:spacing w:after="0" w:line="240" w:lineRule="auto"/>
        <w:rPr>
          <w:rFonts w:ascii="Cambria" w:hAnsi="Cambria"/>
          <w:sz w:val="22"/>
        </w:rPr>
      </w:pPr>
      <w:r w:rsidRPr="00AE23F7">
        <w:rPr>
          <w:rFonts w:ascii="Cambria" w:hAnsi="Cambria"/>
          <w:sz w:val="22"/>
        </w:rPr>
        <w:t xml:space="preserve">Na závěr každého semestru zpracovává autoevaluační zprávu předmětu. Termín odevzdání určuje </w:t>
      </w:r>
      <w:bookmarkStart w:id="2" w:name="_Hlk128434372"/>
      <w:r w:rsidRPr="00AE23F7">
        <w:rPr>
          <w:rFonts w:ascii="Cambria" w:hAnsi="Cambria"/>
          <w:sz w:val="22"/>
        </w:rPr>
        <w:t xml:space="preserve">ředitel Útvaru pro administraci studia a celoživotní vzdělávání. </w:t>
      </w:r>
    </w:p>
    <w:bookmarkEnd w:id="2"/>
    <w:p w14:paraId="10035A25" w14:textId="77777777" w:rsidR="00C27F1B" w:rsidRPr="00AE23F7" w:rsidRDefault="00C27F1B" w:rsidP="00C27F1B">
      <w:pPr>
        <w:pStyle w:val="Odstavecseseznamem"/>
        <w:numPr>
          <w:ilvl w:val="0"/>
          <w:numId w:val="10"/>
        </w:numPr>
        <w:suppressAutoHyphens/>
        <w:spacing w:after="0" w:line="240" w:lineRule="auto"/>
        <w:rPr>
          <w:rFonts w:ascii="Cambria" w:hAnsi="Cambria"/>
          <w:sz w:val="22"/>
        </w:rPr>
      </w:pPr>
      <w:r w:rsidRPr="00AE23F7">
        <w:rPr>
          <w:rFonts w:ascii="Cambria" w:hAnsi="Cambria"/>
          <w:sz w:val="22"/>
        </w:rPr>
        <w:t>Garant předmětu odevzdává podklady k jednotlivým částem SZZ řediteli Útvaru pro administraci studia a celoživotní vzdělávání.</w:t>
      </w:r>
    </w:p>
    <w:p w14:paraId="6BA5EBF8" w14:textId="77777777" w:rsidR="00C27F1B" w:rsidRPr="00AE23F7" w:rsidRDefault="00C27F1B" w:rsidP="00C27F1B">
      <w:pPr>
        <w:pStyle w:val="Odstavecseseznamem"/>
        <w:numPr>
          <w:ilvl w:val="0"/>
          <w:numId w:val="10"/>
        </w:numPr>
        <w:suppressAutoHyphens/>
        <w:spacing w:after="0" w:line="240" w:lineRule="auto"/>
        <w:rPr>
          <w:rFonts w:ascii="Cambria" w:hAnsi="Cambria"/>
          <w:sz w:val="22"/>
        </w:rPr>
      </w:pPr>
      <w:r w:rsidRPr="00AE23F7">
        <w:rPr>
          <w:rFonts w:ascii="Cambria" w:hAnsi="Cambria"/>
          <w:sz w:val="22"/>
        </w:rPr>
        <w:t>Garant předmětu posuzuje a vyřizuje žádosti (do 20pracovních dnů) o uznávání předmětů studentů, kteří tyto předměty absolvovali na jiné VŠ či jiné instituci terciárního vzdělávání (netýká se předmětů krátkodobých výukových programů v zahraničí, např. ERASMUS).</w:t>
      </w:r>
    </w:p>
    <w:p w14:paraId="575A8194" w14:textId="77777777" w:rsidR="00C27F1B" w:rsidRPr="00AE23F7" w:rsidRDefault="00C27F1B" w:rsidP="00C27F1B">
      <w:pPr>
        <w:pStyle w:val="Odstavecseseznamem"/>
        <w:numPr>
          <w:ilvl w:val="0"/>
          <w:numId w:val="10"/>
        </w:numPr>
        <w:suppressAutoHyphens/>
        <w:spacing w:after="0" w:line="240" w:lineRule="auto"/>
        <w:rPr>
          <w:rFonts w:ascii="Cambria" w:hAnsi="Cambria"/>
          <w:sz w:val="22"/>
        </w:rPr>
      </w:pPr>
      <w:r w:rsidRPr="00AE23F7">
        <w:rPr>
          <w:rFonts w:ascii="Cambria" w:hAnsi="Cambria"/>
          <w:sz w:val="22"/>
        </w:rPr>
        <w:t xml:space="preserve">Garant předmětu je povinen účastnit se všech stanovených schůzek </w:t>
      </w:r>
      <w:bookmarkStart w:id="3" w:name="_Hlk128434416"/>
      <w:r w:rsidRPr="00AE23F7">
        <w:rPr>
          <w:rFonts w:ascii="Cambria" w:hAnsi="Cambria"/>
          <w:sz w:val="22"/>
        </w:rPr>
        <w:t>s ředitelem Útvaru pro administraci studia a celoživotní vzdělávání</w:t>
      </w:r>
      <w:r>
        <w:rPr>
          <w:rFonts w:ascii="Cambria" w:hAnsi="Cambria"/>
          <w:sz w:val="22"/>
        </w:rPr>
        <w:t>, s garantem studijního programu, s ředitelem ústavu</w:t>
      </w:r>
      <w:r w:rsidRPr="00AE23F7">
        <w:rPr>
          <w:rFonts w:ascii="Cambria" w:hAnsi="Cambria"/>
          <w:sz w:val="22"/>
        </w:rPr>
        <w:t xml:space="preserve"> </w:t>
      </w:r>
    </w:p>
    <w:bookmarkEnd w:id="3"/>
    <w:p w14:paraId="4629E79A" w14:textId="77777777" w:rsidR="00C27F1B" w:rsidRPr="00AE23F7" w:rsidRDefault="00C27F1B" w:rsidP="00C27F1B">
      <w:pPr>
        <w:pStyle w:val="Odstavecseseznamem"/>
        <w:numPr>
          <w:ilvl w:val="0"/>
          <w:numId w:val="10"/>
        </w:numPr>
        <w:suppressAutoHyphens/>
        <w:spacing w:after="0" w:line="240" w:lineRule="auto"/>
        <w:rPr>
          <w:rFonts w:ascii="Cambria" w:hAnsi="Cambria"/>
          <w:sz w:val="22"/>
        </w:rPr>
      </w:pPr>
      <w:r w:rsidRPr="00AE23F7">
        <w:rPr>
          <w:rFonts w:ascii="Cambria" w:hAnsi="Cambria"/>
          <w:sz w:val="22"/>
        </w:rPr>
        <w:lastRenderedPageBreak/>
        <w:t>Garant předmětu se musí aktivně podílet na výukovém procesu předmětu, který garantuje.</w:t>
      </w:r>
    </w:p>
    <w:p w14:paraId="50A6DACF" w14:textId="77777777" w:rsidR="00C27F1B" w:rsidRPr="00AE23F7" w:rsidRDefault="00C27F1B" w:rsidP="00C27F1B">
      <w:pPr>
        <w:pStyle w:val="Odstavecseseznamem"/>
        <w:numPr>
          <w:ilvl w:val="0"/>
          <w:numId w:val="10"/>
        </w:numPr>
        <w:suppressAutoHyphens/>
        <w:spacing w:after="0" w:line="240" w:lineRule="auto"/>
        <w:rPr>
          <w:rFonts w:ascii="Cambria" w:hAnsi="Cambria"/>
          <w:sz w:val="22"/>
        </w:rPr>
      </w:pPr>
      <w:r w:rsidRPr="00AE23F7">
        <w:rPr>
          <w:rFonts w:ascii="Cambria" w:hAnsi="Cambria"/>
          <w:sz w:val="22"/>
        </w:rPr>
        <w:t xml:space="preserve">V případě, že garant předmětu nesplní své povinnosti vyplývající z této pracovní náplně, je </w:t>
      </w:r>
      <w:r w:rsidRPr="003812EB">
        <w:rPr>
          <w:rFonts w:ascii="Cambria" w:hAnsi="Cambria"/>
          <w:sz w:val="22"/>
        </w:rPr>
        <w:t>ředitel Útvaru pro administraci studia a celoživotní vzdělávání</w:t>
      </w:r>
      <w:r w:rsidRPr="00F7401F">
        <w:rPr>
          <w:rFonts w:asciiTheme="majorHAnsi" w:hAnsiTheme="majorHAnsi"/>
          <w:szCs w:val="24"/>
        </w:rPr>
        <w:t xml:space="preserve"> </w:t>
      </w:r>
      <w:r w:rsidRPr="00AE23F7">
        <w:rPr>
          <w:rFonts w:ascii="Cambria" w:hAnsi="Cambria"/>
          <w:sz w:val="22"/>
        </w:rPr>
        <w:t>oprávněn neudělit mu body do ETMS.</w:t>
      </w:r>
    </w:p>
    <w:p w14:paraId="2C250533" w14:textId="77777777" w:rsidR="00C27F1B" w:rsidRPr="00AE23F7" w:rsidRDefault="00C27F1B" w:rsidP="00C27F1B">
      <w:pPr>
        <w:pStyle w:val="Zhlav"/>
        <w:suppressAutoHyphens/>
        <w:jc w:val="both"/>
        <w:rPr>
          <w:rFonts w:ascii="Cambria" w:hAnsi="Cambria"/>
          <w:sz w:val="22"/>
          <w:szCs w:val="22"/>
        </w:rPr>
      </w:pPr>
    </w:p>
    <w:p w14:paraId="234552BD" w14:textId="77777777" w:rsidR="00C27F1B" w:rsidRPr="00CC7D51" w:rsidRDefault="00C27F1B" w:rsidP="00C27F1B">
      <w:pPr>
        <w:suppressAutoHyphens/>
        <w:jc w:val="both"/>
        <w:rPr>
          <w:rFonts w:ascii="Cambria" w:hAnsi="Cambria"/>
          <w:b/>
          <w:bCs/>
        </w:rPr>
      </w:pPr>
    </w:p>
    <w:p w14:paraId="3583F500" w14:textId="77777777" w:rsidR="00C27F1B" w:rsidRPr="001C7655" w:rsidRDefault="00C27F1B" w:rsidP="00C27F1B">
      <w:pPr>
        <w:pStyle w:val="Odstavecseseznamem"/>
        <w:suppressAutoHyphens/>
        <w:rPr>
          <w:rFonts w:ascii="Cambria" w:hAnsi="Cambria"/>
          <w:szCs w:val="24"/>
        </w:rPr>
      </w:pPr>
    </w:p>
    <w:p w14:paraId="225AE0C3" w14:textId="77777777" w:rsidR="00C27F1B" w:rsidRPr="001C7655" w:rsidRDefault="00C27F1B" w:rsidP="00C27F1B">
      <w:pPr>
        <w:suppressAutoHyphens/>
        <w:rPr>
          <w:rFonts w:ascii="Cambria" w:hAnsi="Cambria"/>
        </w:rPr>
      </w:pPr>
    </w:p>
    <w:p w14:paraId="136D5190" w14:textId="77777777" w:rsidR="00C27F1B" w:rsidRDefault="00C27F1B" w:rsidP="00C27F1B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10979239" w14:textId="77777777" w:rsidR="00F2529B" w:rsidRPr="00AE23F7" w:rsidRDefault="00F2529B" w:rsidP="00AE23F7">
      <w:pPr>
        <w:pStyle w:val="Zhlav"/>
        <w:suppressAutoHyphens/>
        <w:jc w:val="both"/>
        <w:rPr>
          <w:rFonts w:ascii="Cambria" w:hAnsi="Cambria"/>
          <w:sz w:val="22"/>
          <w:szCs w:val="22"/>
        </w:rPr>
      </w:pPr>
    </w:p>
    <w:p w14:paraId="50A47382" w14:textId="77777777" w:rsidR="007E7736" w:rsidRPr="00CC7D51" w:rsidRDefault="007E7736" w:rsidP="00BD138C">
      <w:pPr>
        <w:suppressAutoHyphens/>
        <w:jc w:val="both"/>
        <w:rPr>
          <w:rFonts w:ascii="Cambria" w:hAnsi="Cambria"/>
          <w:b/>
          <w:bCs/>
        </w:rPr>
      </w:pPr>
    </w:p>
    <w:p w14:paraId="3534E389" w14:textId="77777777" w:rsidR="00DC74C1" w:rsidRPr="001C7655" w:rsidRDefault="00DC74C1" w:rsidP="00DC74C1">
      <w:pPr>
        <w:pStyle w:val="Odstavecseseznamem"/>
        <w:suppressAutoHyphens/>
        <w:rPr>
          <w:rFonts w:ascii="Cambria" w:hAnsi="Cambria"/>
          <w:szCs w:val="24"/>
        </w:rPr>
      </w:pPr>
    </w:p>
    <w:p w14:paraId="4909CCFF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B134" w14:textId="77777777" w:rsidR="007F16B1" w:rsidRDefault="007F16B1" w:rsidP="00832BE5">
      <w:r>
        <w:separator/>
      </w:r>
    </w:p>
  </w:endnote>
  <w:endnote w:type="continuationSeparator" w:id="0">
    <w:p w14:paraId="3E2284DE" w14:textId="77777777" w:rsidR="007F16B1" w:rsidRDefault="007F16B1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13CF" w14:textId="77777777" w:rsidR="006F4683" w:rsidRDefault="006F46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7737" w14:textId="2590A0A6" w:rsidR="00812AF5" w:rsidRPr="009D78B4" w:rsidRDefault="00812AF5" w:rsidP="009D78B4">
    <w:pPr>
      <w:pStyle w:val="Zpat"/>
      <w:jc w:val="right"/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808B" w14:textId="77777777" w:rsidR="006F4683" w:rsidRDefault="006F4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6914" w14:textId="77777777" w:rsidR="007F16B1" w:rsidRDefault="007F16B1" w:rsidP="00832BE5">
      <w:r>
        <w:separator/>
      </w:r>
    </w:p>
  </w:footnote>
  <w:footnote w:type="continuationSeparator" w:id="0">
    <w:p w14:paraId="264A31E9" w14:textId="77777777" w:rsidR="007F16B1" w:rsidRDefault="007F16B1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66CC" w14:textId="77777777" w:rsidR="006F4683" w:rsidRDefault="006F46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E1B9" w14:textId="5DFBCDA7" w:rsidR="00832BE5" w:rsidRPr="00832BE5" w:rsidRDefault="00D550B9" w:rsidP="00832BE5">
    <w:pPr>
      <w:pStyle w:val="Zhlav"/>
      <w:jc w:val="right"/>
      <w:rPr>
        <w:b/>
      </w:rPr>
    </w:pPr>
    <w:r>
      <w:rPr>
        <w:rFonts w:ascii="Cambria" w:hAnsi="Cambria"/>
        <w:b/>
      </w:rPr>
      <w:t xml:space="preserve">Příloha č. </w:t>
    </w:r>
    <w:r w:rsidR="00057AB9">
      <w:rPr>
        <w:rFonts w:ascii="Cambria" w:hAnsi="Cambria"/>
        <w:b/>
      </w:rPr>
      <w:t>1</w:t>
    </w:r>
    <w:r w:rsidR="00651498">
      <w:rPr>
        <w:rFonts w:ascii="Cambria" w:hAnsi="Cambria"/>
        <w:b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5C63" w14:textId="77777777" w:rsidR="006F4683" w:rsidRDefault="006F46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63"/>
    <w:multiLevelType w:val="hybridMultilevel"/>
    <w:tmpl w:val="C1E61EFA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D250CE"/>
    <w:multiLevelType w:val="hybridMultilevel"/>
    <w:tmpl w:val="F4E0BF6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23B6A"/>
    <w:multiLevelType w:val="hybridMultilevel"/>
    <w:tmpl w:val="228CDDB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853FC2"/>
    <w:multiLevelType w:val="hybridMultilevel"/>
    <w:tmpl w:val="8A2AE23C"/>
    <w:lvl w:ilvl="0" w:tplc="A328D5F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86ABD"/>
    <w:multiLevelType w:val="hybridMultilevel"/>
    <w:tmpl w:val="60A06BF6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228474F"/>
    <w:multiLevelType w:val="hybridMultilevel"/>
    <w:tmpl w:val="B3B24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9" w15:restartNumberingAfterBreak="0">
    <w:nsid w:val="53231AB5"/>
    <w:multiLevelType w:val="hybridMultilevel"/>
    <w:tmpl w:val="2136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233BD"/>
    <w:multiLevelType w:val="hybridMultilevel"/>
    <w:tmpl w:val="2E0AA4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13628"/>
    <w:multiLevelType w:val="hybridMultilevel"/>
    <w:tmpl w:val="C1E61EFA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745819"/>
    <w:multiLevelType w:val="hybridMultilevel"/>
    <w:tmpl w:val="04D8483C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8191893">
    <w:abstractNumId w:val="2"/>
  </w:num>
  <w:num w:numId="2" w16cid:durableId="1882669602">
    <w:abstractNumId w:val="3"/>
  </w:num>
  <w:num w:numId="3" w16cid:durableId="974021419">
    <w:abstractNumId w:val="8"/>
  </w:num>
  <w:num w:numId="4" w16cid:durableId="1011103104">
    <w:abstractNumId w:val="4"/>
  </w:num>
  <w:num w:numId="5" w16cid:durableId="172113531">
    <w:abstractNumId w:val="5"/>
  </w:num>
  <w:num w:numId="6" w16cid:durableId="1444425129">
    <w:abstractNumId w:val="1"/>
  </w:num>
  <w:num w:numId="7" w16cid:durableId="1954366060">
    <w:abstractNumId w:val="6"/>
  </w:num>
  <w:num w:numId="8" w16cid:durableId="1659336551">
    <w:abstractNumId w:val="12"/>
  </w:num>
  <w:num w:numId="9" w16cid:durableId="819690301">
    <w:abstractNumId w:val="10"/>
  </w:num>
  <w:num w:numId="10" w16cid:durableId="1173764516">
    <w:abstractNumId w:val="9"/>
  </w:num>
  <w:num w:numId="11" w16cid:durableId="103379861">
    <w:abstractNumId w:val="11"/>
  </w:num>
  <w:num w:numId="12" w16cid:durableId="1993676784">
    <w:abstractNumId w:val="0"/>
  </w:num>
  <w:num w:numId="13" w16cid:durableId="1975521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C1"/>
    <w:rsid w:val="00057AB9"/>
    <w:rsid w:val="00075768"/>
    <w:rsid w:val="000B62FF"/>
    <w:rsid w:val="000F4AEE"/>
    <w:rsid w:val="000F59DF"/>
    <w:rsid w:val="0014664C"/>
    <w:rsid w:val="00174676"/>
    <w:rsid w:val="001C7655"/>
    <w:rsid w:val="001D2706"/>
    <w:rsid w:val="002F39F9"/>
    <w:rsid w:val="00316246"/>
    <w:rsid w:val="00324471"/>
    <w:rsid w:val="003A5870"/>
    <w:rsid w:val="003D02CA"/>
    <w:rsid w:val="003F7B9A"/>
    <w:rsid w:val="004803EC"/>
    <w:rsid w:val="0051347C"/>
    <w:rsid w:val="00516252"/>
    <w:rsid w:val="00516C7D"/>
    <w:rsid w:val="005B7A26"/>
    <w:rsid w:val="00632B33"/>
    <w:rsid w:val="00651498"/>
    <w:rsid w:val="006B5EC8"/>
    <w:rsid w:val="006C266E"/>
    <w:rsid w:val="006D6874"/>
    <w:rsid w:val="006F4683"/>
    <w:rsid w:val="00721B6A"/>
    <w:rsid w:val="00750C26"/>
    <w:rsid w:val="007602D6"/>
    <w:rsid w:val="007E7736"/>
    <w:rsid w:val="007F16B1"/>
    <w:rsid w:val="00812AF5"/>
    <w:rsid w:val="00826AC2"/>
    <w:rsid w:val="00832BE5"/>
    <w:rsid w:val="008603B0"/>
    <w:rsid w:val="00912149"/>
    <w:rsid w:val="00967871"/>
    <w:rsid w:val="009803E3"/>
    <w:rsid w:val="00981DAA"/>
    <w:rsid w:val="00997E6B"/>
    <w:rsid w:val="009D78B4"/>
    <w:rsid w:val="009E1492"/>
    <w:rsid w:val="00A03CAA"/>
    <w:rsid w:val="00A20D7A"/>
    <w:rsid w:val="00A64725"/>
    <w:rsid w:val="00AC341A"/>
    <w:rsid w:val="00AE23F7"/>
    <w:rsid w:val="00AE2420"/>
    <w:rsid w:val="00BC4A59"/>
    <w:rsid w:val="00BD138C"/>
    <w:rsid w:val="00C2431C"/>
    <w:rsid w:val="00C27F1B"/>
    <w:rsid w:val="00C74B69"/>
    <w:rsid w:val="00CC7D51"/>
    <w:rsid w:val="00D550B9"/>
    <w:rsid w:val="00DA50D3"/>
    <w:rsid w:val="00DC6700"/>
    <w:rsid w:val="00DC74C1"/>
    <w:rsid w:val="00DE3B9C"/>
    <w:rsid w:val="00E05CF8"/>
    <w:rsid w:val="00E875AB"/>
    <w:rsid w:val="00EA71B4"/>
    <w:rsid w:val="00EB4D6C"/>
    <w:rsid w:val="00EC05BC"/>
    <w:rsid w:val="00F03C2E"/>
    <w:rsid w:val="00F2529B"/>
    <w:rsid w:val="00F3475F"/>
    <w:rsid w:val="00F8463B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Šeflová Veronika</cp:lastModifiedBy>
  <cp:revision>31</cp:revision>
  <cp:lastPrinted>2016-01-08T12:43:00Z</cp:lastPrinted>
  <dcterms:created xsi:type="dcterms:W3CDTF">2015-12-18T08:13:00Z</dcterms:created>
  <dcterms:modified xsi:type="dcterms:W3CDTF">2024-01-09T12:03:00Z</dcterms:modified>
</cp:coreProperties>
</file>