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6323CB1" w:rsidR="00AE2420" w:rsidRPr="00AE2420" w:rsidRDefault="00E442EF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 PODATELNY A RECEPCE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9F5E93B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91248C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4437407C" w:rsidR="00E442EF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91248C">
              <w:rPr>
                <w:rFonts w:ascii="Cambria" w:hAnsi="Cambria"/>
                <w:szCs w:val="24"/>
              </w:rPr>
              <w:t>vedoucí</w:t>
            </w:r>
            <w:r w:rsidRPr="00B63A70">
              <w:rPr>
                <w:rFonts w:ascii="Cambria" w:hAnsi="Cambria"/>
                <w:szCs w:val="24"/>
              </w:rPr>
              <w:t xml:space="preserve"> </w:t>
            </w:r>
            <w:r w:rsidRPr="00B63A70">
              <w:rPr>
                <w:rFonts w:ascii="Cambria" w:hAnsi="Cambria"/>
                <w:szCs w:val="24"/>
              </w:rPr>
              <w:t xml:space="preserve">Ekonomického </w:t>
            </w:r>
            <w:r w:rsidR="0091248C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1B6CCD8E" w14:textId="77777777" w:rsidR="004B3639" w:rsidRDefault="004B363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B3639">
              <w:rPr>
                <w:rFonts w:ascii="Cambria" w:hAnsi="Cambria"/>
                <w:szCs w:val="24"/>
              </w:rPr>
              <w:t xml:space="preserve">V případě nepřítomnosti referenta podatelny a recepce je stanovena zastupitelnost jiným referentem podatelny a recepce VŠTE. </w:t>
            </w:r>
          </w:p>
          <w:p w14:paraId="4300940C" w14:textId="3B8293CC" w:rsidR="00BE2736" w:rsidRDefault="004B363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Zastupuje v době </w:t>
            </w:r>
            <w:r w:rsidR="00E442EF" w:rsidRPr="00E442EF">
              <w:rPr>
                <w:rFonts w:ascii="Cambria" w:hAnsi="Cambria"/>
                <w:szCs w:val="24"/>
              </w:rPr>
              <w:t>nepřítomnosti hlavního referenta podatelny a recepce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B485953" w:rsidR="00324471" w:rsidRPr="00324471" w:rsidRDefault="004B363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2A76386B" w14:textId="77777777" w:rsidR="004B3639" w:rsidRPr="004B3639" w:rsidRDefault="004B3639" w:rsidP="004B3639">
      <w:pPr>
        <w:rPr>
          <w:rFonts w:ascii="Cambria" w:hAnsi="Cambria"/>
        </w:rPr>
      </w:pPr>
      <w:r w:rsidRPr="004B3639">
        <w:rPr>
          <w:rFonts w:ascii="Cambria" w:hAnsi="Cambria"/>
        </w:rPr>
        <w:t>Provádí:</w:t>
      </w:r>
    </w:p>
    <w:p w14:paraId="145F1998" w14:textId="77777777" w:rsidR="004B3639" w:rsidRPr="004B3639" w:rsidRDefault="004B3639" w:rsidP="004B3639">
      <w:pPr>
        <w:rPr>
          <w:rFonts w:ascii="Cambria" w:hAnsi="Cambria"/>
        </w:rPr>
      </w:pPr>
    </w:p>
    <w:p w14:paraId="1F65A2F4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Recepce</w:t>
      </w:r>
    </w:p>
    <w:p w14:paraId="1929301A" w14:textId="32A89841" w:rsidR="004B3639" w:rsidRPr="004B3639" w:rsidRDefault="004B3639" w:rsidP="004B3639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Poskytování informací návštěvníkům, studentům i zaměstnancům VŠTE</w:t>
      </w:r>
      <w:r>
        <w:rPr>
          <w:rFonts w:ascii="Cambria" w:hAnsi="Cambria"/>
          <w:szCs w:val="24"/>
        </w:rPr>
        <w:t>.</w:t>
      </w:r>
    </w:p>
    <w:p w14:paraId="5C271788" w14:textId="08E5C9E9" w:rsidR="004B3639" w:rsidRPr="004B3639" w:rsidRDefault="004B3639" w:rsidP="004B3639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Půjčování klíčů od učeben a ostatních prostor školy – evidence zapůjčených klíčů v záznamové knize</w:t>
      </w:r>
      <w:r>
        <w:rPr>
          <w:rFonts w:ascii="Cambria" w:hAnsi="Cambria"/>
          <w:szCs w:val="24"/>
        </w:rPr>
        <w:t>.</w:t>
      </w:r>
    </w:p>
    <w:p w14:paraId="62BE9E30" w14:textId="727FB061" w:rsidR="004B3639" w:rsidRPr="004B3639" w:rsidRDefault="004B3639" w:rsidP="004B3639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Evidují zjištěné závady na majetku školy a následně je hlásí provozně technickému oddělení</w:t>
      </w:r>
      <w:r>
        <w:rPr>
          <w:rFonts w:ascii="Cambria" w:hAnsi="Cambria"/>
          <w:szCs w:val="24"/>
        </w:rPr>
        <w:t>.</w:t>
      </w:r>
    </w:p>
    <w:p w14:paraId="45C772DA" w14:textId="279E770B" w:rsidR="004B3639" w:rsidRPr="004B3639" w:rsidRDefault="004B3639" w:rsidP="004B3639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Obsluha telefonní ústředny, přepojování telefonních hovorů</w:t>
      </w:r>
      <w:r>
        <w:rPr>
          <w:rFonts w:ascii="Cambria" w:hAnsi="Cambria"/>
          <w:szCs w:val="24"/>
        </w:rPr>
        <w:t>.</w:t>
      </w:r>
    </w:p>
    <w:p w14:paraId="0F8DDFC1" w14:textId="0549B9F1" w:rsidR="004B3639" w:rsidRPr="004B3639" w:rsidRDefault="004B3639" w:rsidP="004B3639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Obsluha školního rozhlasu</w:t>
      </w:r>
      <w:r>
        <w:rPr>
          <w:rFonts w:ascii="Cambria" w:hAnsi="Cambria"/>
          <w:szCs w:val="24"/>
        </w:rPr>
        <w:t>.</w:t>
      </w:r>
    </w:p>
    <w:p w14:paraId="50CD9853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Pokladna</w:t>
      </w:r>
    </w:p>
    <w:p w14:paraId="7A597E3E" w14:textId="786EF6F6" w:rsidR="004B3639" w:rsidRPr="004B3639" w:rsidRDefault="004B3639" w:rsidP="004B3639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Realizuje hotovostní operace: příjem všech typů poplatků, plateb studentů za ISIC karty, a další, výdej peněz na základě podkladů v ekonomickém systému iFIS (výplaty záloh na drobný nákup, proplácení závazků vůči zaměstnancům či studentům), výplata mezd v hotovosti na základě listinných podkladů od mzdové účetní</w:t>
      </w:r>
      <w:r>
        <w:rPr>
          <w:rFonts w:ascii="Cambria" w:hAnsi="Cambria"/>
          <w:szCs w:val="24"/>
        </w:rPr>
        <w:t>.</w:t>
      </w:r>
    </w:p>
    <w:p w14:paraId="564D0569" w14:textId="54054635" w:rsidR="004B3639" w:rsidRPr="004B3639" w:rsidRDefault="004B3639" w:rsidP="004B3639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Vede pokladní deník v systému iFIS, tiskne příjmové a výdajové pokladní doklady ke všem realizovaným hotovostním transakcím</w:t>
      </w:r>
      <w:r>
        <w:rPr>
          <w:rFonts w:ascii="Cambria" w:hAnsi="Cambria"/>
          <w:szCs w:val="24"/>
        </w:rPr>
        <w:t>.</w:t>
      </w:r>
    </w:p>
    <w:p w14:paraId="63D574C5" w14:textId="69634F6B" w:rsidR="004B3639" w:rsidRPr="004B3639" w:rsidRDefault="004B3639" w:rsidP="004B3639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Přejímá hotovost vybranou nočními recepčními a zanášejí tyto příjmy do systému iFIS</w:t>
      </w:r>
      <w:r>
        <w:rPr>
          <w:rFonts w:ascii="Cambria" w:hAnsi="Cambria"/>
          <w:szCs w:val="24"/>
        </w:rPr>
        <w:t>.</w:t>
      </w:r>
    </w:p>
    <w:p w14:paraId="0EED8B6D" w14:textId="21EAB8DB" w:rsidR="004B3639" w:rsidRPr="004B3639" w:rsidRDefault="004B3639" w:rsidP="004B3639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Týdně předává pokladní deník finanční účetní, nejpozději první pracovní den v následujícím týdnu</w:t>
      </w:r>
      <w:r>
        <w:rPr>
          <w:rFonts w:ascii="Cambria" w:hAnsi="Cambria"/>
          <w:szCs w:val="24"/>
        </w:rPr>
        <w:t>.</w:t>
      </w:r>
    </w:p>
    <w:p w14:paraId="125AC3D6" w14:textId="384A611A" w:rsidR="004B3639" w:rsidRPr="004B3639" w:rsidRDefault="004B3639" w:rsidP="004B3639">
      <w:pPr>
        <w:pStyle w:val="Odstavecseseznamem"/>
        <w:numPr>
          <w:ilvl w:val="0"/>
          <w:numId w:val="23"/>
        </w:numPr>
        <w:spacing w:after="0" w:line="312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Jedenkrát měsíčně provádí inventuru pokladní hotovosti</w:t>
      </w:r>
      <w:r>
        <w:rPr>
          <w:rFonts w:ascii="Cambria" w:hAnsi="Cambria"/>
          <w:szCs w:val="24"/>
        </w:rPr>
        <w:t>.</w:t>
      </w:r>
    </w:p>
    <w:p w14:paraId="3F179254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lastRenderedPageBreak/>
        <w:t>Podatelna</w:t>
      </w:r>
    </w:p>
    <w:p w14:paraId="06557317" w14:textId="65BB8303" w:rsidR="004B3639" w:rsidRPr="004B3639" w:rsidRDefault="004B3639" w:rsidP="004B3639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Příjem pošty a veškerých ostatních listinných dokumentů adresovaných VŠTE (přihlášky ke studiu, žádosti), její evidence a distribuce (přiřazení čísla jednacího, zaznamenání do podacího deníku a oskenování)</w:t>
      </w:r>
      <w:r>
        <w:rPr>
          <w:rFonts w:ascii="Cambria" w:hAnsi="Cambria"/>
          <w:szCs w:val="24"/>
        </w:rPr>
        <w:t>.</w:t>
      </w:r>
    </w:p>
    <w:p w14:paraId="172CF347" w14:textId="659DEECB" w:rsidR="004B3639" w:rsidRPr="004B3639" w:rsidRDefault="004B3639" w:rsidP="004B3639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Odvoz a podání odesílané pošty</w:t>
      </w:r>
      <w:r>
        <w:rPr>
          <w:rFonts w:ascii="Cambria" w:hAnsi="Cambria"/>
          <w:szCs w:val="24"/>
        </w:rPr>
        <w:t>.</w:t>
      </w:r>
    </w:p>
    <w:p w14:paraId="327DADEE" w14:textId="76DEC061" w:rsidR="004B3639" w:rsidRPr="004B3639" w:rsidRDefault="004B3639" w:rsidP="004B3639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Vedení spisové služby v programu iFIS</w:t>
      </w:r>
      <w:r>
        <w:rPr>
          <w:rFonts w:ascii="Cambria" w:hAnsi="Cambria"/>
          <w:szCs w:val="24"/>
        </w:rPr>
        <w:t>.</w:t>
      </w:r>
    </w:p>
    <w:p w14:paraId="1A8653B6" w14:textId="5A8732E3" w:rsidR="004B3639" w:rsidRPr="004B3639" w:rsidRDefault="004B3639" w:rsidP="004B3639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Obsluha datové schránky a datového trezoru</w:t>
      </w:r>
      <w:r>
        <w:rPr>
          <w:rFonts w:ascii="Cambria" w:hAnsi="Cambria"/>
          <w:szCs w:val="24"/>
        </w:rPr>
        <w:t>.</w:t>
      </w:r>
    </w:p>
    <w:p w14:paraId="2E463533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ISKaM</w:t>
      </w:r>
    </w:p>
    <w:p w14:paraId="5673B553" w14:textId="1C27798F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Správa kont klientů, vklady hotovosti na konta, výběry hotovosti z</w:t>
      </w:r>
      <w:r>
        <w:rPr>
          <w:rFonts w:ascii="Cambria" w:hAnsi="Cambria"/>
          <w:szCs w:val="24"/>
        </w:rPr>
        <w:t> </w:t>
      </w:r>
      <w:r w:rsidRPr="004B3639">
        <w:rPr>
          <w:rFonts w:ascii="Cambria" w:hAnsi="Cambria"/>
          <w:szCs w:val="24"/>
        </w:rPr>
        <w:t>konta</w:t>
      </w:r>
      <w:r>
        <w:rPr>
          <w:rFonts w:ascii="Cambria" w:hAnsi="Cambria"/>
          <w:szCs w:val="24"/>
        </w:rPr>
        <w:t>.</w:t>
      </w:r>
    </w:p>
    <w:p w14:paraId="30001C27" w14:textId="316F214A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Import plateb z BÚ na konta</w:t>
      </w:r>
      <w:r>
        <w:rPr>
          <w:rFonts w:ascii="Cambria" w:hAnsi="Cambria"/>
          <w:szCs w:val="24"/>
        </w:rPr>
        <w:t>.</w:t>
      </w:r>
    </w:p>
    <w:p w14:paraId="0F44C655" w14:textId="2B457544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Správa modulu ubytování</w:t>
      </w:r>
      <w:r>
        <w:rPr>
          <w:rFonts w:ascii="Cambria" w:hAnsi="Cambria"/>
          <w:szCs w:val="24"/>
        </w:rPr>
        <w:t>.</w:t>
      </w:r>
    </w:p>
    <w:p w14:paraId="5C796D44" w14:textId="67586688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Upomínání n</w:t>
      </w:r>
      <w:r w:rsidR="00871F50">
        <w:rPr>
          <w:rFonts w:ascii="Cambria" w:hAnsi="Cambria"/>
          <w:szCs w:val="24"/>
        </w:rPr>
        <w:t>eu</w:t>
      </w:r>
      <w:r w:rsidRPr="004B3639">
        <w:rPr>
          <w:rFonts w:ascii="Cambria" w:hAnsi="Cambria"/>
          <w:szCs w:val="24"/>
        </w:rPr>
        <w:t>hrazených pohledávek v</w:t>
      </w:r>
      <w:r>
        <w:rPr>
          <w:rFonts w:ascii="Cambria" w:hAnsi="Cambria"/>
          <w:szCs w:val="24"/>
        </w:rPr>
        <w:t> </w:t>
      </w:r>
      <w:proofErr w:type="spellStart"/>
      <w:r w:rsidRPr="004B3639">
        <w:rPr>
          <w:rFonts w:ascii="Cambria" w:hAnsi="Cambria"/>
          <w:szCs w:val="24"/>
        </w:rPr>
        <w:t>ISKaM</w:t>
      </w:r>
      <w:proofErr w:type="spellEnd"/>
      <w:r>
        <w:rPr>
          <w:rFonts w:ascii="Cambria" w:hAnsi="Cambria"/>
          <w:szCs w:val="24"/>
        </w:rPr>
        <w:t>.</w:t>
      </w:r>
    </w:p>
    <w:p w14:paraId="3961A0FF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IFIS</w:t>
      </w:r>
    </w:p>
    <w:p w14:paraId="716A2190" w14:textId="11F7D708" w:rsidR="004B3639" w:rsidRPr="004B3639" w:rsidRDefault="004B3639" w:rsidP="004B3639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Pořízení přijatých faktur do systému IFIS</w:t>
      </w:r>
      <w:r>
        <w:rPr>
          <w:rFonts w:ascii="Cambria" w:hAnsi="Cambria"/>
          <w:szCs w:val="24"/>
        </w:rPr>
        <w:t>.</w:t>
      </w:r>
    </w:p>
    <w:p w14:paraId="0F9683BB" w14:textId="6C0113BD" w:rsidR="004B3639" w:rsidRPr="004B3639" w:rsidRDefault="004B3639" w:rsidP="004B3639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Pořízení, kontace, účetní likvidace přijatých faktur za suroviny a zboží do menzy VŠTE</w:t>
      </w:r>
      <w:r>
        <w:rPr>
          <w:rFonts w:ascii="Cambria" w:hAnsi="Cambria"/>
          <w:szCs w:val="24"/>
        </w:rPr>
        <w:t>.</w:t>
      </w:r>
    </w:p>
    <w:p w14:paraId="1C485E80" w14:textId="134153AF" w:rsidR="004B3639" w:rsidRPr="004B3639" w:rsidRDefault="004B3639" w:rsidP="004B3639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 xml:space="preserve">Zajištění podpisového kolečka pro veškeré dokumenty </w:t>
      </w:r>
      <w:r w:rsidR="0091248C">
        <w:rPr>
          <w:rFonts w:ascii="Cambria" w:hAnsi="Cambria"/>
          <w:szCs w:val="24"/>
        </w:rPr>
        <w:t>EO</w:t>
      </w:r>
      <w:r>
        <w:rPr>
          <w:rFonts w:ascii="Cambria" w:hAnsi="Cambria"/>
          <w:szCs w:val="24"/>
        </w:rPr>
        <w:t>.</w:t>
      </w:r>
    </w:p>
    <w:p w14:paraId="1F5E0581" w14:textId="08297364" w:rsidR="004B3639" w:rsidRPr="004B3639" w:rsidRDefault="004B3639" w:rsidP="004B3639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Kontrola stavů skladů zboží a surovin na NS menza IFIS X ISKAM</w:t>
      </w:r>
      <w:r>
        <w:rPr>
          <w:rFonts w:ascii="Cambria" w:hAnsi="Cambria"/>
          <w:szCs w:val="24"/>
        </w:rPr>
        <w:t>.</w:t>
      </w:r>
    </w:p>
    <w:p w14:paraId="7505F7C2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Kolej</w:t>
      </w:r>
    </w:p>
    <w:p w14:paraId="00FEBBC6" w14:textId="77777777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 xml:space="preserve">Je pověřen k uzavírání smluv o ubytování se studenty, podpisy </w:t>
      </w:r>
    </w:p>
    <w:p w14:paraId="47765CCB" w14:textId="393C742F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Seznamuje ubytované studenty s Kolejním řádem a Bezpečnostním a požárním řádem</w:t>
      </w:r>
      <w:r>
        <w:rPr>
          <w:rFonts w:ascii="Cambria" w:hAnsi="Cambria"/>
          <w:szCs w:val="24"/>
        </w:rPr>
        <w:t>.</w:t>
      </w:r>
    </w:p>
    <w:p w14:paraId="22D2A4A0" w14:textId="00157072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Vystavuje průkaz ubytovaného</w:t>
      </w:r>
      <w:r>
        <w:rPr>
          <w:rFonts w:ascii="Cambria" w:hAnsi="Cambria"/>
          <w:szCs w:val="24"/>
        </w:rPr>
        <w:t>.</w:t>
      </w:r>
      <w:r w:rsidRPr="004B3639">
        <w:rPr>
          <w:rFonts w:ascii="Cambria" w:hAnsi="Cambria"/>
          <w:szCs w:val="24"/>
        </w:rPr>
        <w:t xml:space="preserve"> </w:t>
      </w:r>
    </w:p>
    <w:p w14:paraId="06025B01" w14:textId="51878687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Vedení ubytovací knihy</w:t>
      </w:r>
      <w:r>
        <w:rPr>
          <w:rFonts w:ascii="Cambria" w:hAnsi="Cambria"/>
          <w:szCs w:val="24"/>
        </w:rPr>
        <w:t>.</w:t>
      </w:r>
    </w:p>
    <w:p w14:paraId="2369F6C7" w14:textId="5ABE09C0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Hlášení ubytovaných zahraničních osob na cizinecké policii</w:t>
      </w:r>
      <w:r>
        <w:rPr>
          <w:rFonts w:ascii="Cambria" w:hAnsi="Cambria"/>
          <w:szCs w:val="24"/>
        </w:rPr>
        <w:t>.</w:t>
      </w:r>
    </w:p>
    <w:p w14:paraId="332CF9B9" w14:textId="6DC6D7B5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Vybírá vratné kauce</w:t>
      </w:r>
      <w:r>
        <w:rPr>
          <w:rFonts w:ascii="Cambria" w:hAnsi="Cambria"/>
          <w:szCs w:val="24"/>
        </w:rPr>
        <w:t>.</w:t>
      </w:r>
    </w:p>
    <w:p w14:paraId="5F750858" w14:textId="54CE1406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Vydává klíče od pokojů a ložní prádlo</w:t>
      </w:r>
      <w:r>
        <w:rPr>
          <w:rFonts w:ascii="Cambria" w:hAnsi="Cambria"/>
          <w:szCs w:val="24"/>
        </w:rPr>
        <w:t>.</w:t>
      </w:r>
    </w:p>
    <w:p w14:paraId="27CE0584" w14:textId="00E31A6E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Zajišťuje plné využití ubytovací kapacity v průběhu akademického roku</w:t>
      </w:r>
      <w:r>
        <w:rPr>
          <w:rFonts w:ascii="Cambria" w:hAnsi="Cambria"/>
          <w:szCs w:val="24"/>
        </w:rPr>
        <w:t>.</w:t>
      </w:r>
    </w:p>
    <w:p w14:paraId="25B661DC" w14:textId="77777777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Při ukončení smluv o ubytování provádějí kontrolu pokojů, převzetí pokojů, ložního prádla a klíčů od ubytovaného, prověřují, zda ubytovaný uhradil veškeré závazky vůči VŠTE, vyplácejí složené kauce.</w:t>
      </w:r>
    </w:p>
    <w:p w14:paraId="60D504A5" w14:textId="23798D35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Kontroluje, zda ubytovaní hradí měsíční platby za ubytování řádně a včas tedy do 30. dne v předchozím měsíci, pokud nezaplatí, evidují penále za každý den prodlení a nadále urgují dlužníky, dlužné penále jsou při zániku smlouvy odečteny z vratné kauce</w:t>
      </w:r>
      <w:r>
        <w:rPr>
          <w:rFonts w:ascii="Cambria" w:hAnsi="Cambria"/>
          <w:szCs w:val="24"/>
        </w:rPr>
        <w:t>.</w:t>
      </w:r>
    </w:p>
    <w:p w14:paraId="672011F8" w14:textId="092AFA48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Zajišťuje výměnu ložního prádla</w:t>
      </w:r>
      <w:r>
        <w:rPr>
          <w:rFonts w:ascii="Cambria" w:hAnsi="Cambria"/>
          <w:szCs w:val="24"/>
        </w:rPr>
        <w:t>.</w:t>
      </w:r>
    </w:p>
    <w:p w14:paraId="545E43BD" w14:textId="50D05AD5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Kontrola kuchyněk</w:t>
      </w:r>
      <w:r>
        <w:rPr>
          <w:rFonts w:ascii="Cambria" w:hAnsi="Cambria"/>
          <w:szCs w:val="24"/>
        </w:rPr>
        <w:t>.</w:t>
      </w:r>
    </w:p>
    <w:p w14:paraId="3F599209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 xml:space="preserve">Sklad prádla </w:t>
      </w:r>
    </w:p>
    <w:p w14:paraId="6A443E15" w14:textId="64398830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Výdej, výměna a příjem ložního prádla ubytovaným osobám</w:t>
      </w:r>
      <w:r>
        <w:rPr>
          <w:rFonts w:ascii="Cambria" w:hAnsi="Cambria"/>
          <w:szCs w:val="24"/>
        </w:rPr>
        <w:t>.</w:t>
      </w:r>
    </w:p>
    <w:p w14:paraId="570E8B29" w14:textId="0E2A83B0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Zajišťuje vedení skladová evidence v ekonomickém systému iFIS</w:t>
      </w:r>
      <w:r>
        <w:rPr>
          <w:rFonts w:ascii="Cambria" w:hAnsi="Cambria"/>
          <w:szCs w:val="24"/>
        </w:rPr>
        <w:t>.</w:t>
      </w:r>
    </w:p>
    <w:p w14:paraId="63FD946F" w14:textId="77777777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 xml:space="preserve">Zajišťuje praní prádla, komunikují s externí prádelnou, vystavují objednávky praní prádla, realizuje výdej použitého prádla do prádelny a příjem zpět na sklad. </w:t>
      </w:r>
    </w:p>
    <w:p w14:paraId="12345FC9" w14:textId="100AC025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Vyřazuje znehodnocené kusy prádla, v případě potřeby navrhují nákup a realizuje chybějících druhů prádla</w:t>
      </w:r>
      <w:r>
        <w:rPr>
          <w:rFonts w:ascii="Cambria" w:hAnsi="Cambria"/>
          <w:szCs w:val="24"/>
        </w:rPr>
        <w:t>.</w:t>
      </w:r>
    </w:p>
    <w:p w14:paraId="7E4B665A" w14:textId="77777777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Sklad kancelářských potřeb</w:t>
      </w:r>
    </w:p>
    <w:p w14:paraId="2DA27DB6" w14:textId="077A10AE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Vedení skladová evidence v ekonomickém systému iFIS</w:t>
      </w:r>
      <w:r>
        <w:rPr>
          <w:rFonts w:ascii="Cambria" w:hAnsi="Cambria"/>
          <w:szCs w:val="24"/>
        </w:rPr>
        <w:t>.</w:t>
      </w:r>
    </w:p>
    <w:p w14:paraId="4DBD8210" w14:textId="70DE9064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Výdej kancelářských potřeb zaměstnancům VŠTE</w:t>
      </w:r>
      <w:r>
        <w:rPr>
          <w:rFonts w:ascii="Cambria" w:hAnsi="Cambria"/>
          <w:szCs w:val="24"/>
        </w:rPr>
        <w:t>.</w:t>
      </w:r>
    </w:p>
    <w:p w14:paraId="7A337C92" w14:textId="25563A7A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Příjem požadavků na kancelářské potřeby od zaměstnanců</w:t>
      </w:r>
      <w:r>
        <w:rPr>
          <w:rFonts w:ascii="Cambria" w:hAnsi="Cambria"/>
          <w:szCs w:val="24"/>
        </w:rPr>
        <w:t>.</w:t>
      </w:r>
    </w:p>
    <w:p w14:paraId="243EE84C" w14:textId="780E0E64" w:rsidR="004B3639" w:rsidRPr="004B3639" w:rsidRDefault="004B3639" w:rsidP="004B363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lastRenderedPageBreak/>
        <w:t>Realizuje objednávky kancelářských potřeb dle přijatých požadavků a dle stavu skladu, zajišťuje optimalizaci skladových zásob</w:t>
      </w:r>
      <w:r>
        <w:rPr>
          <w:rFonts w:ascii="Cambria" w:hAnsi="Cambria"/>
          <w:szCs w:val="24"/>
        </w:rPr>
        <w:t>.</w:t>
      </w:r>
    </w:p>
    <w:p w14:paraId="1C627DCF" w14:textId="4E4B1BBF" w:rsidR="004B3639" w:rsidRPr="004B3639" w:rsidRDefault="004B3639" w:rsidP="004B3639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Plní další úkoly dle pokynů přímého nadřízeného nebo hlavního referenta podatelny a recepce</w:t>
      </w:r>
      <w:r>
        <w:rPr>
          <w:rFonts w:ascii="Cambria" w:hAnsi="Cambria"/>
          <w:szCs w:val="24"/>
        </w:rPr>
        <w:t>.</w:t>
      </w:r>
    </w:p>
    <w:p w14:paraId="09812BA5" w14:textId="77777777" w:rsidR="004B3639" w:rsidRPr="004B3639" w:rsidRDefault="004B3639" w:rsidP="004B3639">
      <w:pPr>
        <w:rPr>
          <w:rFonts w:ascii="Cambria" w:hAnsi="Cambria"/>
        </w:rPr>
      </w:pPr>
    </w:p>
    <w:p w14:paraId="3B740A52" w14:textId="77777777" w:rsidR="004B3639" w:rsidRPr="004B3639" w:rsidRDefault="004B3639" w:rsidP="004B3639">
      <w:pPr>
        <w:rPr>
          <w:rFonts w:ascii="Cambria" w:hAnsi="Cambria"/>
        </w:rPr>
      </w:pPr>
      <w:r w:rsidRPr="004B3639">
        <w:rPr>
          <w:rFonts w:ascii="Cambria" w:hAnsi="Cambria"/>
        </w:rPr>
        <w:t>Odpovídá za:</w:t>
      </w:r>
    </w:p>
    <w:p w14:paraId="6DBCBA29" w14:textId="77777777" w:rsidR="004B3639" w:rsidRPr="004B3639" w:rsidRDefault="004B3639" w:rsidP="004B3639">
      <w:pPr>
        <w:rPr>
          <w:rFonts w:ascii="Cambria" w:hAnsi="Cambria"/>
        </w:rPr>
      </w:pPr>
    </w:p>
    <w:p w14:paraId="7C3EB6F2" w14:textId="77777777" w:rsidR="004B3639" w:rsidRPr="004B3639" w:rsidRDefault="004B3639" w:rsidP="004B3639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  <w:szCs w:val="24"/>
        </w:rPr>
      </w:pPr>
      <w:r w:rsidRPr="004B3639">
        <w:rPr>
          <w:rFonts w:ascii="Cambria" w:hAnsi="Cambria"/>
          <w:szCs w:val="24"/>
        </w:rPr>
        <w:t>Dodržování vnitřních předpisů VŠTE vztahujících se k vykonávané činnosti.</w:t>
      </w:r>
    </w:p>
    <w:p w14:paraId="0CFD4C17" w14:textId="77777777" w:rsidR="004B3639" w:rsidRDefault="004B3639" w:rsidP="004B3639">
      <w:pPr>
        <w:pStyle w:val="Odstavecseseznamem"/>
        <w:rPr>
          <w:rFonts w:asciiTheme="majorHAnsi" w:hAnsiTheme="majorHAnsi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4F27" w14:textId="77777777" w:rsidR="001B5274" w:rsidRDefault="001B5274" w:rsidP="00832BE5">
      <w:r>
        <w:separator/>
      </w:r>
    </w:p>
  </w:endnote>
  <w:endnote w:type="continuationSeparator" w:id="0">
    <w:p w14:paraId="70E312A6" w14:textId="77777777" w:rsidR="001B5274" w:rsidRDefault="001B5274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98AE" w14:textId="77777777" w:rsidR="00871F50" w:rsidRDefault="00871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4E0" w14:textId="77777777" w:rsidR="00D85581" w:rsidRPr="00CB3DB3" w:rsidRDefault="00D8558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7EFC" w14:textId="77777777" w:rsidR="00871F50" w:rsidRDefault="00871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FDA3" w14:textId="77777777" w:rsidR="001B5274" w:rsidRDefault="001B5274" w:rsidP="00832BE5">
      <w:r>
        <w:separator/>
      </w:r>
    </w:p>
  </w:footnote>
  <w:footnote w:type="continuationSeparator" w:id="0">
    <w:p w14:paraId="74551795" w14:textId="77777777" w:rsidR="001B5274" w:rsidRDefault="001B5274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C15A" w14:textId="77777777" w:rsidR="00871F50" w:rsidRDefault="00871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17B8DA73" w:rsidR="00D85581" w:rsidRPr="00C14E7F" w:rsidRDefault="00D85581" w:rsidP="00EE48AB">
    <w:pPr>
      <w:pStyle w:val="Zhlav"/>
      <w:jc w:val="right"/>
      <w:rPr>
        <w:rFonts w:ascii="Cambria" w:hAnsi="Cambria"/>
        <w:b/>
      </w:rPr>
    </w:pPr>
    <w:r w:rsidRPr="00C14E7F">
      <w:rPr>
        <w:rFonts w:ascii="Cambria" w:hAnsi="Cambria"/>
        <w:b/>
      </w:rPr>
      <w:t>Příloha č. 6 (2401/</w:t>
    </w:r>
    <w:r w:rsidR="004B3639">
      <w:rPr>
        <w:rFonts w:ascii="Cambria" w:hAnsi="Cambria"/>
        <w:b/>
      </w:rPr>
      <w:t>8</w:t>
    </w:r>
    <w:r w:rsidRPr="00C14E7F">
      <w:rPr>
        <w:rFonts w:ascii="Cambria" w:hAnsi="Cambria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5184" w14:textId="77777777" w:rsidR="00871F50" w:rsidRDefault="00871F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379F2"/>
    <w:multiLevelType w:val="hybridMultilevel"/>
    <w:tmpl w:val="14486FAC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B632E"/>
    <w:multiLevelType w:val="hybridMultilevel"/>
    <w:tmpl w:val="45A43B96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3A54693"/>
    <w:multiLevelType w:val="hybridMultilevel"/>
    <w:tmpl w:val="7E423598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6475BA6"/>
    <w:multiLevelType w:val="hybridMultilevel"/>
    <w:tmpl w:val="58F8AED0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473C088C"/>
    <w:multiLevelType w:val="hybridMultilevel"/>
    <w:tmpl w:val="41CCB6BA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A8E755D"/>
    <w:multiLevelType w:val="hybridMultilevel"/>
    <w:tmpl w:val="67243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E83284"/>
    <w:multiLevelType w:val="hybridMultilevel"/>
    <w:tmpl w:val="78C83234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B2013"/>
    <w:multiLevelType w:val="hybridMultilevel"/>
    <w:tmpl w:val="7E2019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33CFF"/>
    <w:multiLevelType w:val="hybridMultilevel"/>
    <w:tmpl w:val="6822651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40684"/>
    <w:multiLevelType w:val="hybridMultilevel"/>
    <w:tmpl w:val="7012D5F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355748">
    <w:abstractNumId w:val="2"/>
  </w:num>
  <w:num w:numId="2" w16cid:durableId="660931832">
    <w:abstractNumId w:val="3"/>
  </w:num>
  <w:num w:numId="3" w16cid:durableId="1926719034">
    <w:abstractNumId w:val="15"/>
  </w:num>
  <w:num w:numId="4" w16cid:durableId="166216641">
    <w:abstractNumId w:val="4"/>
  </w:num>
  <w:num w:numId="5" w16cid:durableId="419067686">
    <w:abstractNumId w:val="12"/>
  </w:num>
  <w:num w:numId="6" w16cid:durableId="315719649">
    <w:abstractNumId w:val="26"/>
  </w:num>
  <w:num w:numId="7" w16cid:durableId="1656103159">
    <w:abstractNumId w:val="23"/>
  </w:num>
  <w:num w:numId="8" w16cid:durableId="665742734">
    <w:abstractNumId w:val="5"/>
  </w:num>
  <w:num w:numId="9" w16cid:durableId="2124616345">
    <w:abstractNumId w:val="11"/>
  </w:num>
  <w:num w:numId="10" w16cid:durableId="145709699">
    <w:abstractNumId w:val="1"/>
  </w:num>
  <w:num w:numId="11" w16cid:durableId="1879780357">
    <w:abstractNumId w:val="19"/>
  </w:num>
  <w:num w:numId="12" w16cid:durableId="1386565870">
    <w:abstractNumId w:val="20"/>
  </w:num>
  <w:num w:numId="13" w16cid:durableId="780144426">
    <w:abstractNumId w:val="10"/>
  </w:num>
  <w:num w:numId="14" w16cid:durableId="1657612471">
    <w:abstractNumId w:val="9"/>
  </w:num>
  <w:num w:numId="15" w16cid:durableId="594902078">
    <w:abstractNumId w:val="6"/>
  </w:num>
  <w:num w:numId="16" w16cid:durableId="1831751536">
    <w:abstractNumId w:val="0"/>
  </w:num>
  <w:num w:numId="17" w16cid:durableId="230970029">
    <w:abstractNumId w:val="7"/>
  </w:num>
  <w:num w:numId="18" w16cid:durableId="1463109504">
    <w:abstractNumId w:val="21"/>
  </w:num>
  <w:num w:numId="19" w16cid:durableId="1370107240">
    <w:abstractNumId w:val="18"/>
  </w:num>
  <w:num w:numId="20" w16cid:durableId="1033993816">
    <w:abstractNumId w:val="25"/>
  </w:num>
  <w:num w:numId="21" w16cid:durableId="288585153">
    <w:abstractNumId w:val="16"/>
  </w:num>
  <w:num w:numId="22" w16cid:durableId="1344434569">
    <w:abstractNumId w:val="14"/>
  </w:num>
  <w:num w:numId="23" w16cid:durableId="459343439">
    <w:abstractNumId w:val="13"/>
  </w:num>
  <w:num w:numId="24" w16cid:durableId="1863401126">
    <w:abstractNumId w:val="22"/>
  </w:num>
  <w:num w:numId="25" w16cid:durableId="626738892">
    <w:abstractNumId w:val="8"/>
  </w:num>
  <w:num w:numId="26" w16cid:durableId="326831605">
    <w:abstractNumId w:val="27"/>
  </w:num>
  <w:num w:numId="27" w16cid:durableId="2065253191">
    <w:abstractNumId w:val="17"/>
  </w:num>
  <w:num w:numId="28" w16cid:durableId="19581016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B750D"/>
    <w:rsid w:val="000F59DF"/>
    <w:rsid w:val="001574E8"/>
    <w:rsid w:val="00174676"/>
    <w:rsid w:val="001B5274"/>
    <w:rsid w:val="001C7655"/>
    <w:rsid w:val="001D2706"/>
    <w:rsid w:val="002802DB"/>
    <w:rsid w:val="002F39F9"/>
    <w:rsid w:val="00316246"/>
    <w:rsid w:val="00324471"/>
    <w:rsid w:val="003A5870"/>
    <w:rsid w:val="003D02CA"/>
    <w:rsid w:val="003E6A2D"/>
    <w:rsid w:val="003F7B9A"/>
    <w:rsid w:val="00455BD6"/>
    <w:rsid w:val="004803EC"/>
    <w:rsid w:val="004B3639"/>
    <w:rsid w:val="004B6217"/>
    <w:rsid w:val="00512E86"/>
    <w:rsid w:val="0051347C"/>
    <w:rsid w:val="00516C7D"/>
    <w:rsid w:val="005E21D0"/>
    <w:rsid w:val="006B5EC8"/>
    <w:rsid w:val="006C266E"/>
    <w:rsid w:val="006D6874"/>
    <w:rsid w:val="006F4A8D"/>
    <w:rsid w:val="00721B6A"/>
    <w:rsid w:val="00775547"/>
    <w:rsid w:val="00812AF5"/>
    <w:rsid w:val="00832BE5"/>
    <w:rsid w:val="00871F50"/>
    <w:rsid w:val="008B17F2"/>
    <w:rsid w:val="009010D9"/>
    <w:rsid w:val="0091248C"/>
    <w:rsid w:val="0095588C"/>
    <w:rsid w:val="00967871"/>
    <w:rsid w:val="009803E3"/>
    <w:rsid w:val="00981DAA"/>
    <w:rsid w:val="009A51FF"/>
    <w:rsid w:val="009B08F3"/>
    <w:rsid w:val="009E1492"/>
    <w:rsid w:val="00A03CAA"/>
    <w:rsid w:val="00A6374B"/>
    <w:rsid w:val="00A64725"/>
    <w:rsid w:val="00AC341A"/>
    <w:rsid w:val="00AD32BD"/>
    <w:rsid w:val="00AE2420"/>
    <w:rsid w:val="00B40F55"/>
    <w:rsid w:val="00B63A70"/>
    <w:rsid w:val="00BD138C"/>
    <w:rsid w:val="00BE2736"/>
    <w:rsid w:val="00BE6EE3"/>
    <w:rsid w:val="00C13684"/>
    <w:rsid w:val="00C14E7F"/>
    <w:rsid w:val="00C2431C"/>
    <w:rsid w:val="00CF6D88"/>
    <w:rsid w:val="00D07065"/>
    <w:rsid w:val="00D550B9"/>
    <w:rsid w:val="00D85581"/>
    <w:rsid w:val="00DC6700"/>
    <w:rsid w:val="00DC74C1"/>
    <w:rsid w:val="00DE3B9C"/>
    <w:rsid w:val="00DF20F3"/>
    <w:rsid w:val="00E05CF8"/>
    <w:rsid w:val="00E442EF"/>
    <w:rsid w:val="00E459A4"/>
    <w:rsid w:val="00E875AB"/>
    <w:rsid w:val="00EA0743"/>
    <w:rsid w:val="00EA71B4"/>
    <w:rsid w:val="00EB4D6C"/>
    <w:rsid w:val="00EC05BC"/>
    <w:rsid w:val="00F03C2E"/>
    <w:rsid w:val="00F2529B"/>
    <w:rsid w:val="00F3475F"/>
    <w:rsid w:val="00F46C76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</cp:revision>
  <cp:lastPrinted>2016-01-08T12:43:00Z</cp:lastPrinted>
  <dcterms:created xsi:type="dcterms:W3CDTF">2023-12-22T11:12:00Z</dcterms:created>
  <dcterms:modified xsi:type="dcterms:W3CDTF">2024-01-09T14:27:00Z</dcterms:modified>
</cp:coreProperties>
</file>