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4141E87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AE2420">
              <w:rPr>
                <w:rFonts w:ascii="Cambria" w:hAnsi="Cambria"/>
                <w:b/>
                <w:szCs w:val="24"/>
              </w:rPr>
              <w:t xml:space="preserve">REFERENT </w:t>
            </w:r>
            <w:r w:rsidR="00D3060F">
              <w:rPr>
                <w:rFonts w:ascii="Cambria" w:hAnsi="Cambria"/>
                <w:b/>
                <w:szCs w:val="24"/>
              </w:rPr>
              <w:t>CELOŽIVOTNÍHO VZDĚLÁVÁNÍ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7A732D7D" w:rsidR="00AE2420" w:rsidRPr="00AE2420" w:rsidRDefault="00D3060F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Útvar ředitele pro administraci studia a celoživotní vzdělávání – Centrum celoživotního vzdělávání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2139A7BE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3D8333D5" w:rsidR="00324471" w:rsidRPr="00AE2420" w:rsidRDefault="00D4389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43893">
              <w:rPr>
                <w:rFonts w:ascii="Cambria" w:hAnsi="Cambria"/>
                <w:szCs w:val="24"/>
              </w:rPr>
              <w:t>Nejbližším přímým nadřízeným referenta celoživotního vzdělávání je ředitel Útvaru pro administraci studia a celoživotní vzdělávání.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2D2C8B53" w:rsidR="00324471" w:rsidRDefault="00D4389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43893">
              <w:rPr>
                <w:rFonts w:ascii="Cambria" w:hAnsi="Cambria"/>
                <w:szCs w:val="24"/>
              </w:rPr>
              <w:t xml:space="preserve">V případě nepřítomnosti referenta celoživotního vzdělávání je </w:t>
            </w:r>
            <w:r>
              <w:rPr>
                <w:rFonts w:ascii="Cambria" w:hAnsi="Cambria"/>
                <w:szCs w:val="24"/>
              </w:rPr>
              <w:t>stanovena zastupitelnost</w:t>
            </w:r>
            <w:r w:rsidRPr="00D43893">
              <w:rPr>
                <w:rFonts w:ascii="Cambria" w:hAnsi="Cambria"/>
                <w:szCs w:val="24"/>
              </w:rPr>
              <w:t xml:space="preserve"> ředitelem Útvaru pro administraci studia a celoživotní vzdělávání. 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21E9473B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42532CA0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Administrace kurzů a programů CCV pro studenty, zaměstnance VŠTE, firmy a širokou veřejnost.</w:t>
      </w:r>
    </w:p>
    <w:p w14:paraId="0BE3D164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Příjem přihlášek a administrace programů a kurzů celoživotního vzdělávání.</w:t>
      </w:r>
    </w:p>
    <w:p w14:paraId="3DE4A5F2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Kompletace studijních složek účastníků CCV včetně archivace vydaných osvědčení o absolvování kurzů.</w:t>
      </w:r>
    </w:p>
    <w:p w14:paraId="07BF0CBC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Tvorba rozvrhů.</w:t>
      </w:r>
    </w:p>
    <w:p w14:paraId="47583747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Evidence účastníků CCV v IS, zakládání předmětů a seminárních skupin.</w:t>
      </w:r>
    </w:p>
    <w:p w14:paraId="1E4D745D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Zápisy předmětů a seminárních skupin v IS.</w:t>
      </w:r>
    </w:p>
    <w:p w14:paraId="1C75D7E6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Kontrola studia a uzavírání studia v rámci CCV.</w:t>
      </w:r>
    </w:p>
    <w:p w14:paraId="6FE84A4C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Administrativní podpora při přípravě nových kurzů.</w:t>
      </w:r>
    </w:p>
    <w:p w14:paraId="3D774B35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Vystavování certifikátů o absolvování kurzů v rámci CCV.</w:t>
      </w:r>
    </w:p>
    <w:p w14:paraId="248D0500" w14:textId="3573E368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Vedení spisové evidence.</w:t>
      </w:r>
    </w:p>
    <w:p w14:paraId="5105952F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Příprava podkladů pro sestavování nabídky dalšího vzdělávání v rámci CCV.</w:t>
      </w:r>
    </w:p>
    <w:p w14:paraId="5E391127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Příprava podkladů pro zpracování příslušných částí Dlouhodobého záměru výroční zprávy školy dle pokynů vedoucího pracovníka.</w:t>
      </w:r>
    </w:p>
    <w:p w14:paraId="4E53E048" w14:textId="77777777" w:rsidR="00D43893" w:rsidRPr="00D43893" w:rsidRDefault="00D43893" w:rsidP="00D43893">
      <w:pPr>
        <w:numPr>
          <w:ilvl w:val="0"/>
          <w:numId w:val="4"/>
        </w:numPr>
        <w:ind w:left="714" w:hanging="357"/>
        <w:contextualSpacing/>
        <w:jc w:val="both"/>
        <w:rPr>
          <w:rFonts w:ascii="Cambria" w:hAnsi="Cambria"/>
        </w:rPr>
      </w:pPr>
      <w:r w:rsidRPr="00D43893">
        <w:rPr>
          <w:rFonts w:ascii="Cambria" w:hAnsi="Cambria"/>
        </w:rPr>
        <w:t>Správa webových stránek CCV, administrace webu a dalších podpůrných marketingových prostředků.</w:t>
      </w:r>
    </w:p>
    <w:p w14:paraId="02CFFF34" w14:textId="77777777" w:rsidR="00D43893" w:rsidRPr="00D43893" w:rsidRDefault="00D43893" w:rsidP="00D43893">
      <w:pPr>
        <w:contextualSpacing/>
        <w:jc w:val="both"/>
        <w:rPr>
          <w:rFonts w:ascii="Cambria" w:hAnsi="Cambria"/>
        </w:rPr>
        <w:sectPr w:rsidR="00D43893" w:rsidRPr="00D43893" w:rsidSect="00DB6CA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7E2797" w14:textId="77777777" w:rsidR="00D43893" w:rsidRPr="00D43893" w:rsidRDefault="00D43893" w:rsidP="00D43893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Cambria" w:hAnsi="Cambria"/>
          <w:szCs w:val="24"/>
        </w:rPr>
      </w:pPr>
      <w:r w:rsidRPr="00D43893">
        <w:rPr>
          <w:rFonts w:ascii="Cambria" w:hAnsi="Cambria"/>
          <w:szCs w:val="24"/>
        </w:rPr>
        <w:lastRenderedPageBreak/>
        <w:t>Provádění operací v Úřadovně IS v rámci přidělených agend.</w:t>
      </w:r>
    </w:p>
    <w:p w14:paraId="02C17A18" w14:textId="77777777" w:rsidR="00D43893" w:rsidRPr="00D43893" w:rsidRDefault="00D43893" w:rsidP="00D43893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Cambria" w:hAnsi="Cambria"/>
          <w:szCs w:val="24"/>
        </w:rPr>
      </w:pPr>
      <w:r w:rsidRPr="00D43893">
        <w:rPr>
          <w:rFonts w:ascii="Cambria" w:hAnsi="Cambria"/>
          <w:szCs w:val="24"/>
        </w:rPr>
        <w:t>Administrace zkoušek z profesních kvalifikací.</w:t>
      </w:r>
    </w:p>
    <w:p w14:paraId="5375919A" w14:textId="77777777" w:rsidR="00D43893" w:rsidRPr="00D43893" w:rsidRDefault="00D43893" w:rsidP="00D43893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Cambria" w:hAnsi="Cambria"/>
          <w:szCs w:val="24"/>
        </w:rPr>
      </w:pPr>
      <w:r w:rsidRPr="00D43893">
        <w:rPr>
          <w:rFonts w:ascii="Cambria" w:hAnsi="Cambria"/>
          <w:szCs w:val="24"/>
        </w:rPr>
        <w:t>Administrace BBA a MBA programů.</w:t>
      </w:r>
    </w:p>
    <w:p w14:paraId="605F9213" w14:textId="77777777" w:rsidR="00D43893" w:rsidRPr="00D43893" w:rsidRDefault="00D43893" w:rsidP="00D43893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Cambria" w:hAnsi="Cambria"/>
          <w:szCs w:val="24"/>
        </w:rPr>
      </w:pPr>
      <w:r w:rsidRPr="00D43893">
        <w:rPr>
          <w:rFonts w:ascii="Cambria" w:hAnsi="Cambria"/>
          <w:szCs w:val="24"/>
        </w:rPr>
        <w:t>Komunikace s účastníky kurzů CCV.</w:t>
      </w:r>
    </w:p>
    <w:p w14:paraId="4D73D0BF" w14:textId="77777777" w:rsidR="00D43893" w:rsidRPr="00D43893" w:rsidRDefault="00D43893" w:rsidP="00D43893">
      <w:pPr>
        <w:pStyle w:val="Odstavecseseznamem"/>
        <w:numPr>
          <w:ilvl w:val="0"/>
          <w:numId w:val="4"/>
        </w:numPr>
        <w:spacing w:line="276" w:lineRule="auto"/>
        <w:jc w:val="left"/>
        <w:rPr>
          <w:rFonts w:ascii="Cambria" w:hAnsi="Cambria"/>
          <w:szCs w:val="24"/>
        </w:rPr>
      </w:pPr>
      <w:r w:rsidRPr="00D43893">
        <w:rPr>
          <w:rFonts w:ascii="Cambria" w:hAnsi="Cambria"/>
          <w:szCs w:val="24"/>
        </w:rPr>
        <w:t>Ostatní činnosti dle pokynů přímého nadřízeného.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D7C9" w14:textId="77777777" w:rsidR="003E41B3" w:rsidRDefault="003E41B3" w:rsidP="00832BE5">
      <w:r>
        <w:separator/>
      </w:r>
    </w:p>
  </w:endnote>
  <w:endnote w:type="continuationSeparator" w:id="0">
    <w:p w14:paraId="25CEC135" w14:textId="77777777" w:rsidR="003E41B3" w:rsidRDefault="003E41B3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DB13" w14:textId="77777777" w:rsidR="00D43893" w:rsidRDefault="00D43893" w:rsidP="00D43893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SM2/2017-6/</w:t>
    </w:r>
    <w:r>
      <w:rPr>
        <w:rFonts w:asciiTheme="minorHAnsi" w:hAnsiTheme="minorHAnsi" w:cstheme="minorHAnsi"/>
      </w:rPr>
      <w:t>7001</w:t>
    </w:r>
    <w:r w:rsidRPr="00AE2420">
      <w:rPr>
        <w:rFonts w:asciiTheme="minorHAnsi" w:hAnsiTheme="minorHAnsi" w:cstheme="minorHAnsi"/>
      </w:rPr>
      <w:t>/</w:t>
    </w:r>
    <w:r>
      <w:rPr>
        <w:rFonts w:asciiTheme="minorHAnsi" w:hAnsiTheme="minorHAnsi" w:cstheme="minorHAnsi"/>
      </w:rPr>
      <w:t>3.1</w:t>
    </w:r>
  </w:p>
  <w:p w14:paraId="1D427757" w14:textId="16EB24CC" w:rsidR="00D43893" w:rsidRPr="00D43893" w:rsidRDefault="00D43893" w:rsidP="00D43893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D3060F">
      <w:rPr>
        <w:rFonts w:asciiTheme="minorHAnsi" w:hAnsiTheme="minorHAnsi" w:cstheme="minorHAnsi"/>
        <w:sz w:val="16"/>
        <w:szCs w:val="16"/>
      </w:rPr>
      <w:t>Platnost od 1.3.2023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2B6B" w14:textId="77777777" w:rsidR="003E41B3" w:rsidRDefault="003E41B3" w:rsidP="00832BE5">
      <w:r>
        <w:separator/>
      </w:r>
    </w:p>
  </w:footnote>
  <w:footnote w:type="continuationSeparator" w:id="0">
    <w:p w14:paraId="0CC09CAE" w14:textId="77777777" w:rsidR="003E41B3" w:rsidRDefault="003E41B3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142A" w14:textId="77777777" w:rsidR="00D43893" w:rsidRPr="00D43893" w:rsidRDefault="00D43893" w:rsidP="000F7E20">
    <w:pPr>
      <w:pStyle w:val="Zhlav"/>
      <w:jc w:val="right"/>
      <w:rPr>
        <w:rFonts w:ascii="Cambria" w:hAnsi="Cambria"/>
        <w:b/>
      </w:rPr>
    </w:pPr>
    <w:r w:rsidRPr="00D43893">
      <w:rPr>
        <w:rFonts w:ascii="Cambria" w:hAnsi="Cambria"/>
        <w:b/>
      </w:rPr>
      <w:t>Příloha č. 6 (7001/3.1)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4F4A0194"/>
    <w:multiLevelType w:val="hybridMultilevel"/>
    <w:tmpl w:val="35EC1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2"/>
  </w:num>
  <w:num w:numId="4" w16cid:durableId="169974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E41B3"/>
    <w:rsid w:val="003F7B9A"/>
    <w:rsid w:val="004803EC"/>
    <w:rsid w:val="0051347C"/>
    <w:rsid w:val="00516C7D"/>
    <w:rsid w:val="006B5EC8"/>
    <w:rsid w:val="006C266E"/>
    <w:rsid w:val="006D6874"/>
    <w:rsid w:val="00721B6A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62E8E"/>
    <w:rsid w:val="00CC7D51"/>
    <w:rsid w:val="00D3060F"/>
    <w:rsid w:val="00D43893"/>
    <w:rsid w:val="00D550B9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20</cp:revision>
  <cp:lastPrinted>2016-01-08T12:43:00Z</cp:lastPrinted>
  <dcterms:created xsi:type="dcterms:W3CDTF">2015-12-18T08:13:00Z</dcterms:created>
  <dcterms:modified xsi:type="dcterms:W3CDTF">2023-02-22T09:07:00Z</dcterms:modified>
</cp:coreProperties>
</file>