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C168B1" w14:textId="77777777" w:rsidR="00333750" w:rsidRPr="00333750" w:rsidRDefault="00333750" w:rsidP="00333750">
      <w:pPr>
        <w:spacing w:before="240" w:after="240" w:line="480" w:lineRule="auto"/>
        <w:jc w:val="center"/>
        <w:rPr>
          <w:rFonts w:asciiTheme="majorHAnsi" w:hAnsiTheme="majorHAnsi" w:cstheme="minorHAnsi"/>
          <w:b/>
          <w:sz w:val="24"/>
          <w:szCs w:val="22"/>
          <w:u w:val="single"/>
        </w:rPr>
      </w:pPr>
      <w:r w:rsidRPr="00333750">
        <w:rPr>
          <w:rFonts w:asciiTheme="majorHAnsi" w:hAnsiTheme="majorHAnsi" w:cstheme="minorHAnsi"/>
          <w:b/>
          <w:sz w:val="24"/>
          <w:szCs w:val="22"/>
          <w:u w:val="single"/>
        </w:rPr>
        <w:t>PROTOKOL O PŘEDÁNÍ SLUŽEBNÍHO AUTOMOBILU VŠTE V ČESKÝCH BUDĚJOVICÍCH</w:t>
      </w:r>
    </w:p>
    <w:p w14:paraId="74C168B2" w14:textId="77777777" w:rsidR="00333750" w:rsidRDefault="00333750" w:rsidP="00333750">
      <w:pPr>
        <w:spacing w:before="240" w:after="240"/>
        <w:rPr>
          <w:rFonts w:asciiTheme="majorHAnsi" w:hAnsiTheme="majorHAnsi" w:cstheme="minorHAnsi"/>
          <w:i/>
          <w:iCs/>
          <w:sz w:val="24"/>
          <w:szCs w:val="22"/>
        </w:rPr>
      </w:pPr>
      <w:r w:rsidRPr="00333750">
        <w:rPr>
          <w:rFonts w:asciiTheme="majorHAnsi" w:hAnsiTheme="majorHAnsi" w:cstheme="minorHAnsi"/>
          <w:i/>
          <w:iCs/>
          <w:sz w:val="24"/>
          <w:szCs w:val="22"/>
        </w:rPr>
        <w:t>z péče:</w:t>
      </w:r>
    </w:p>
    <w:p w14:paraId="69E68703" w14:textId="305BEAB8" w:rsidR="004B6342" w:rsidRPr="00333750" w:rsidRDefault="004B6342" w:rsidP="00333750">
      <w:pPr>
        <w:spacing w:before="240" w:after="240"/>
        <w:rPr>
          <w:rFonts w:asciiTheme="majorHAnsi" w:hAnsiTheme="majorHAnsi" w:cstheme="minorHAnsi"/>
          <w:i/>
          <w:iCs/>
          <w:sz w:val="24"/>
          <w:szCs w:val="22"/>
        </w:rPr>
      </w:pPr>
      <w:r>
        <w:rPr>
          <w:rFonts w:asciiTheme="majorHAnsi" w:hAnsiTheme="majorHAnsi" w:cstheme="minorHAnsi"/>
          <w:i/>
          <w:iCs/>
          <w:sz w:val="24"/>
          <w:szCs w:val="22"/>
        </w:rPr>
        <w:t>ŘP/OP:</w:t>
      </w:r>
    </w:p>
    <w:p w14:paraId="74C168B3" w14:textId="77777777" w:rsidR="00333750" w:rsidRDefault="00333750" w:rsidP="00333750">
      <w:pPr>
        <w:spacing w:after="240"/>
        <w:rPr>
          <w:rFonts w:asciiTheme="majorHAnsi" w:hAnsiTheme="majorHAnsi" w:cstheme="minorHAnsi"/>
          <w:i/>
          <w:iCs/>
          <w:sz w:val="24"/>
          <w:szCs w:val="22"/>
        </w:rPr>
      </w:pPr>
      <w:r w:rsidRPr="00333750">
        <w:rPr>
          <w:rFonts w:asciiTheme="majorHAnsi" w:hAnsiTheme="majorHAnsi" w:cstheme="minorHAnsi"/>
          <w:i/>
          <w:iCs/>
          <w:sz w:val="24"/>
          <w:szCs w:val="22"/>
        </w:rPr>
        <w:t>Tovární značka:</w:t>
      </w:r>
    </w:p>
    <w:p w14:paraId="64E60D3A" w14:textId="28897EDC" w:rsidR="004B6342" w:rsidRPr="00333750" w:rsidRDefault="004B6342" w:rsidP="00333750">
      <w:pPr>
        <w:spacing w:after="240"/>
        <w:rPr>
          <w:rFonts w:asciiTheme="majorHAnsi" w:hAnsiTheme="majorHAnsi" w:cstheme="minorHAnsi"/>
          <w:i/>
          <w:iCs/>
          <w:sz w:val="24"/>
          <w:szCs w:val="22"/>
        </w:rPr>
      </w:pPr>
      <w:r>
        <w:rPr>
          <w:rFonts w:asciiTheme="majorHAnsi" w:hAnsiTheme="majorHAnsi" w:cstheme="minorHAnsi"/>
          <w:i/>
          <w:iCs/>
          <w:sz w:val="24"/>
          <w:szCs w:val="22"/>
        </w:rPr>
        <w:t>VIN:</w:t>
      </w:r>
    </w:p>
    <w:p w14:paraId="74C168B4" w14:textId="77777777" w:rsidR="00333750" w:rsidRDefault="00333750" w:rsidP="00333750">
      <w:pPr>
        <w:spacing w:after="240"/>
        <w:rPr>
          <w:rFonts w:asciiTheme="majorHAnsi" w:hAnsiTheme="majorHAnsi" w:cstheme="minorHAnsi"/>
          <w:i/>
          <w:iCs/>
          <w:sz w:val="24"/>
          <w:szCs w:val="22"/>
        </w:rPr>
      </w:pPr>
      <w:r w:rsidRPr="00333750">
        <w:rPr>
          <w:rFonts w:asciiTheme="majorHAnsi" w:hAnsiTheme="majorHAnsi" w:cstheme="minorHAnsi"/>
          <w:i/>
          <w:iCs/>
          <w:sz w:val="24"/>
          <w:szCs w:val="22"/>
        </w:rPr>
        <w:t>SPZ:</w:t>
      </w:r>
    </w:p>
    <w:p w14:paraId="74C168B5" w14:textId="77777777" w:rsidR="00333750" w:rsidRPr="00333750" w:rsidRDefault="00333750" w:rsidP="00333750">
      <w:pPr>
        <w:spacing w:after="240" w:line="276" w:lineRule="auto"/>
        <w:rPr>
          <w:rFonts w:asciiTheme="majorHAnsi" w:hAnsiTheme="majorHAnsi" w:cstheme="minorHAnsi"/>
          <w:i/>
          <w:iCs/>
          <w:sz w:val="24"/>
          <w:szCs w:val="22"/>
        </w:rPr>
      </w:pPr>
      <w:r w:rsidRPr="00333750">
        <w:rPr>
          <w:rFonts w:asciiTheme="majorHAnsi" w:hAnsiTheme="majorHAnsi" w:cstheme="minorHAnsi"/>
          <w:i/>
          <w:iCs/>
          <w:sz w:val="24"/>
          <w:szCs w:val="22"/>
        </w:rPr>
        <w:t>Stav tachometru:</w:t>
      </w:r>
    </w:p>
    <w:p w14:paraId="74C168B6" w14:textId="77777777" w:rsidR="00333750" w:rsidRPr="00333750" w:rsidRDefault="00333750" w:rsidP="00333750">
      <w:pPr>
        <w:spacing w:after="240" w:line="720" w:lineRule="auto"/>
        <w:rPr>
          <w:rFonts w:asciiTheme="majorHAnsi" w:hAnsiTheme="majorHAnsi" w:cstheme="minorHAnsi"/>
          <w:i/>
          <w:iCs/>
          <w:sz w:val="24"/>
          <w:szCs w:val="22"/>
        </w:rPr>
      </w:pPr>
      <w:r w:rsidRPr="00333750">
        <w:rPr>
          <w:rFonts w:asciiTheme="majorHAnsi" w:hAnsiTheme="majorHAnsi" w:cstheme="minorHAnsi"/>
          <w:i/>
          <w:iCs/>
          <w:sz w:val="24"/>
          <w:szCs w:val="22"/>
        </w:rPr>
        <w:t>Stav PHM v nádrži:</w:t>
      </w:r>
    </w:p>
    <w:tbl>
      <w:tblPr>
        <w:tblW w:w="921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42"/>
        <w:gridCol w:w="2168"/>
      </w:tblGrid>
      <w:tr w:rsidR="00333750" w:rsidRPr="00333750" w14:paraId="74C168B9" w14:textId="77777777" w:rsidTr="005E106C">
        <w:trPr>
          <w:trHeight w:val="297"/>
        </w:trPr>
        <w:tc>
          <w:tcPr>
            <w:tcW w:w="7042" w:type="dxa"/>
          </w:tcPr>
          <w:p w14:paraId="74C168B7" w14:textId="77777777" w:rsidR="00333750" w:rsidRPr="00333750" w:rsidRDefault="00333750" w:rsidP="005E106C">
            <w:pPr>
              <w:jc w:val="both"/>
              <w:rPr>
                <w:rFonts w:asciiTheme="majorHAnsi" w:hAnsiTheme="majorHAnsi" w:cstheme="minorHAnsi"/>
                <w:i/>
                <w:sz w:val="24"/>
                <w:szCs w:val="22"/>
              </w:rPr>
            </w:pPr>
            <w:r w:rsidRPr="00333750">
              <w:rPr>
                <w:rFonts w:asciiTheme="majorHAnsi" w:hAnsiTheme="majorHAnsi" w:cstheme="minorHAnsi"/>
                <w:i/>
                <w:sz w:val="24"/>
                <w:szCs w:val="22"/>
              </w:rPr>
              <w:t>Závady</w:t>
            </w:r>
          </w:p>
        </w:tc>
        <w:tc>
          <w:tcPr>
            <w:tcW w:w="2168" w:type="dxa"/>
          </w:tcPr>
          <w:p w14:paraId="74C168B8" w14:textId="77777777" w:rsidR="00333750" w:rsidRPr="00333750" w:rsidRDefault="00333750" w:rsidP="005E106C">
            <w:pPr>
              <w:jc w:val="both"/>
              <w:rPr>
                <w:rFonts w:asciiTheme="majorHAnsi" w:hAnsiTheme="majorHAnsi" w:cstheme="minorHAnsi"/>
                <w:i/>
                <w:sz w:val="24"/>
                <w:szCs w:val="22"/>
              </w:rPr>
            </w:pPr>
            <w:r w:rsidRPr="00333750">
              <w:rPr>
                <w:rFonts w:asciiTheme="majorHAnsi" w:hAnsiTheme="majorHAnsi" w:cstheme="minorHAnsi"/>
                <w:i/>
                <w:sz w:val="24"/>
                <w:szCs w:val="22"/>
              </w:rPr>
              <w:t>Termín odstranění</w:t>
            </w:r>
          </w:p>
        </w:tc>
      </w:tr>
      <w:tr w:rsidR="00333750" w:rsidRPr="00333750" w14:paraId="74C168BC" w14:textId="77777777" w:rsidTr="005E106C">
        <w:trPr>
          <w:trHeight w:val="1928"/>
        </w:trPr>
        <w:tc>
          <w:tcPr>
            <w:tcW w:w="7042" w:type="dxa"/>
          </w:tcPr>
          <w:p w14:paraId="74C168BA" w14:textId="77777777" w:rsidR="00333750" w:rsidRPr="00333750" w:rsidRDefault="00333750" w:rsidP="005E106C">
            <w:pPr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2168" w:type="dxa"/>
          </w:tcPr>
          <w:p w14:paraId="74C168BB" w14:textId="77777777" w:rsidR="00333750" w:rsidRPr="00333750" w:rsidRDefault="00333750" w:rsidP="005E106C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14:paraId="74C168BD" w14:textId="77777777" w:rsidR="00333750" w:rsidRPr="00333750" w:rsidRDefault="00333750" w:rsidP="00333750">
      <w:pPr>
        <w:ind w:firstLine="708"/>
        <w:jc w:val="both"/>
        <w:rPr>
          <w:rFonts w:asciiTheme="majorHAnsi" w:hAnsiTheme="majorHAnsi"/>
          <w:sz w:val="22"/>
          <w:szCs w:val="22"/>
        </w:rPr>
      </w:pPr>
    </w:p>
    <w:p w14:paraId="74C168BE" w14:textId="77777777" w:rsidR="00333750" w:rsidRPr="00333750" w:rsidRDefault="00333750" w:rsidP="00333750">
      <w:pPr>
        <w:ind w:firstLine="708"/>
        <w:jc w:val="both"/>
        <w:rPr>
          <w:rFonts w:asciiTheme="majorHAnsi" w:hAnsiTheme="majorHAnsi"/>
          <w:sz w:val="22"/>
          <w:szCs w:val="22"/>
        </w:rPr>
      </w:pPr>
    </w:p>
    <w:p w14:paraId="74C168BF" w14:textId="77777777" w:rsidR="00333750" w:rsidRPr="00333750" w:rsidRDefault="00333750" w:rsidP="00333750">
      <w:pPr>
        <w:ind w:firstLine="708"/>
        <w:jc w:val="both"/>
        <w:rPr>
          <w:rFonts w:asciiTheme="majorHAnsi" w:hAnsiTheme="majorHAnsi"/>
          <w:sz w:val="22"/>
          <w:szCs w:val="22"/>
        </w:rPr>
      </w:pPr>
    </w:p>
    <w:p w14:paraId="74C168C0" w14:textId="77777777" w:rsidR="00333750" w:rsidRPr="00333750" w:rsidRDefault="00333750" w:rsidP="00333750">
      <w:pPr>
        <w:spacing w:line="720" w:lineRule="auto"/>
        <w:rPr>
          <w:rFonts w:asciiTheme="majorHAnsi" w:hAnsiTheme="majorHAnsi" w:cstheme="minorHAnsi"/>
          <w:i/>
          <w:iCs/>
          <w:sz w:val="24"/>
          <w:szCs w:val="22"/>
        </w:rPr>
      </w:pPr>
    </w:p>
    <w:p w14:paraId="74C168C1" w14:textId="77777777" w:rsidR="00333750" w:rsidRPr="00333750" w:rsidRDefault="00333750" w:rsidP="00333750">
      <w:pPr>
        <w:spacing w:line="480" w:lineRule="auto"/>
        <w:rPr>
          <w:rFonts w:asciiTheme="majorHAnsi" w:hAnsiTheme="majorHAnsi" w:cstheme="minorHAnsi"/>
          <w:sz w:val="24"/>
          <w:szCs w:val="22"/>
        </w:rPr>
      </w:pPr>
      <w:r w:rsidRPr="00333750">
        <w:rPr>
          <w:rFonts w:asciiTheme="majorHAnsi" w:hAnsiTheme="majorHAnsi" w:cstheme="minorHAnsi"/>
          <w:sz w:val="24"/>
          <w:szCs w:val="22"/>
        </w:rPr>
        <w:t xml:space="preserve">Přejímající………………………… </w:t>
      </w:r>
      <w:r w:rsidRPr="00333750">
        <w:rPr>
          <w:rFonts w:asciiTheme="majorHAnsi" w:hAnsiTheme="majorHAnsi" w:cstheme="minorHAnsi"/>
          <w:sz w:val="24"/>
          <w:szCs w:val="22"/>
        </w:rPr>
        <w:tab/>
      </w:r>
      <w:r w:rsidRPr="00333750">
        <w:rPr>
          <w:rFonts w:asciiTheme="majorHAnsi" w:hAnsiTheme="majorHAnsi" w:cstheme="minorHAnsi"/>
          <w:sz w:val="24"/>
          <w:szCs w:val="22"/>
        </w:rPr>
        <w:tab/>
      </w:r>
      <w:r w:rsidRPr="00333750">
        <w:rPr>
          <w:rFonts w:asciiTheme="majorHAnsi" w:hAnsiTheme="majorHAnsi" w:cstheme="minorHAnsi"/>
          <w:sz w:val="24"/>
          <w:szCs w:val="22"/>
        </w:rPr>
        <w:tab/>
      </w:r>
      <w:r w:rsidRPr="00333750">
        <w:rPr>
          <w:rFonts w:asciiTheme="majorHAnsi" w:hAnsiTheme="majorHAnsi" w:cstheme="minorHAnsi"/>
          <w:sz w:val="24"/>
          <w:szCs w:val="22"/>
        </w:rPr>
        <w:tab/>
        <w:t>Předávající…………………………</w:t>
      </w:r>
    </w:p>
    <w:p w14:paraId="74C168C2" w14:textId="77777777" w:rsidR="00333750" w:rsidRPr="00333750" w:rsidRDefault="00333750" w:rsidP="00333750">
      <w:pPr>
        <w:spacing w:line="480" w:lineRule="auto"/>
        <w:rPr>
          <w:rFonts w:asciiTheme="majorHAnsi" w:hAnsiTheme="majorHAnsi" w:cstheme="minorHAnsi"/>
          <w:sz w:val="24"/>
          <w:szCs w:val="22"/>
        </w:rPr>
      </w:pPr>
      <w:bookmarkStart w:id="0" w:name="_GoBack"/>
      <w:bookmarkEnd w:id="0"/>
    </w:p>
    <w:p w14:paraId="74C168C3" w14:textId="77777777" w:rsidR="00333750" w:rsidRPr="00333750" w:rsidRDefault="00333750" w:rsidP="00333750">
      <w:pPr>
        <w:spacing w:line="480" w:lineRule="auto"/>
        <w:rPr>
          <w:rFonts w:asciiTheme="majorHAnsi" w:hAnsiTheme="majorHAnsi" w:cstheme="minorHAnsi"/>
          <w:sz w:val="24"/>
          <w:szCs w:val="22"/>
        </w:rPr>
      </w:pPr>
    </w:p>
    <w:p w14:paraId="74C168C4" w14:textId="77777777" w:rsidR="00333750" w:rsidRPr="00333750" w:rsidRDefault="00333750" w:rsidP="00333750">
      <w:pPr>
        <w:spacing w:line="480" w:lineRule="auto"/>
        <w:rPr>
          <w:rFonts w:asciiTheme="majorHAnsi" w:hAnsiTheme="majorHAnsi" w:cstheme="minorHAnsi"/>
          <w:sz w:val="24"/>
          <w:szCs w:val="22"/>
        </w:rPr>
      </w:pPr>
    </w:p>
    <w:p w14:paraId="74C168C5" w14:textId="77777777" w:rsidR="00333750" w:rsidRPr="00333750" w:rsidRDefault="00333750" w:rsidP="00333750">
      <w:pPr>
        <w:rPr>
          <w:rFonts w:asciiTheme="majorHAnsi" w:hAnsiTheme="majorHAnsi" w:cstheme="minorHAnsi"/>
          <w:sz w:val="24"/>
          <w:szCs w:val="22"/>
        </w:rPr>
      </w:pPr>
      <w:r w:rsidRPr="00333750">
        <w:rPr>
          <w:rFonts w:asciiTheme="majorHAnsi" w:hAnsiTheme="majorHAnsi" w:cstheme="minorHAnsi"/>
          <w:sz w:val="24"/>
          <w:szCs w:val="22"/>
        </w:rPr>
        <w:t xml:space="preserve"> V Českých Budějovicích dne …………………………</w:t>
      </w:r>
    </w:p>
    <w:p w14:paraId="74C168C6" w14:textId="77777777" w:rsidR="004B6342" w:rsidRPr="00333750" w:rsidRDefault="004B6342">
      <w:pPr>
        <w:rPr>
          <w:rFonts w:asciiTheme="majorHAnsi" w:hAnsiTheme="majorHAnsi"/>
          <w:sz w:val="22"/>
        </w:rPr>
      </w:pPr>
    </w:p>
    <w:sectPr w:rsidR="004B6342" w:rsidRPr="00333750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D2AA6F3" w16cex:dateUtc="2025-09-25T12:57:00Z"/>
  <w16cex:commentExtensible w16cex:durableId="5CFEB72D" w16cex:dateUtc="2025-09-25T12:54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2BBF3A" w14:textId="77777777" w:rsidR="00C5162C" w:rsidRDefault="00C5162C" w:rsidP="00333750">
      <w:r>
        <w:separator/>
      </w:r>
    </w:p>
  </w:endnote>
  <w:endnote w:type="continuationSeparator" w:id="0">
    <w:p w14:paraId="0844827F" w14:textId="77777777" w:rsidR="00C5162C" w:rsidRDefault="00C5162C" w:rsidP="00333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C168CC" w14:textId="7170F3BA" w:rsidR="00333750" w:rsidRDefault="00865DCD" w:rsidP="00333750">
    <w:pPr>
      <w:pStyle w:val="Zpat"/>
      <w:jc w:val="right"/>
    </w:pPr>
    <w:r w:rsidRPr="00B62473">
      <w:t>SM</w:t>
    </w:r>
    <w:r w:rsidR="00B62473" w:rsidRPr="00B62473">
      <w:t>33</w:t>
    </w:r>
    <w:r w:rsidR="00333750" w:rsidRPr="00B62473">
      <w:t>/20</w:t>
    </w:r>
    <w:r w:rsidR="00B62473" w:rsidRPr="00B62473">
      <w:t>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90FF7F" w14:textId="77777777" w:rsidR="00C5162C" w:rsidRDefault="00C5162C" w:rsidP="00333750">
      <w:r>
        <w:separator/>
      </w:r>
    </w:p>
  </w:footnote>
  <w:footnote w:type="continuationSeparator" w:id="0">
    <w:p w14:paraId="1DE095A4" w14:textId="77777777" w:rsidR="00C5162C" w:rsidRDefault="00C5162C" w:rsidP="003337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C168CB" w14:textId="77777777" w:rsidR="00333750" w:rsidRPr="00333750" w:rsidRDefault="00333750" w:rsidP="00333750">
    <w:pPr>
      <w:pStyle w:val="Zhlav"/>
      <w:jc w:val="right"/>
      <w:rPr>
        <w:b/>
        <w:sz w:val="24"/>
      </w:rPr>
    </w:pPr>
    <w:r w:rsidRPr="00333750">
      <w:rPr>
        <w:b/>
        <w:sz w:val="24"/>
      </w:rPr>
      <w:t>Příloha č.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C62"/>
    <w:rsid w:val="00006B44"/>
    <w:rsid w:val="00333750"/>
    <w:rsid w:val="004B6342"/>
    <w:rsid w:val="006D6168"/>
    <w:rsid w:val="00865DCD"/>
    <w:rsid w:val="008B0543"/>
    <w:rsid w:val="00B62473"/>
    <w:rsid w:val="00C5162C"/>
    <w:rsid w:val="00C6650A"/>
    <w:rsid w:val="00D1412D"/>
    <w:rsid w:val="00D91D22"/>
    <w:rsid w:val="00E07C62"/>
    <w:rsid w:val="00EE0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168B1"/>
  <w15:docId w15:val="{4ABC4D0D-07CB-48A5-9C6D-2B065D897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337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3375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3375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3375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3375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B63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B6342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B634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B63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B634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6247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62473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18/08/relationships/commentsExtensible" Target="commentsExtensible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39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VSTE CB</Company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Bílek Tomáš</dc:creator>
  <cp:lastModifiedBy>Petr Oros</cp:lastModifiedBy>
  <cp:revision>3</cp:revision>
  <cp:lastPrinted>2016-04-18T13:03:00Z</cp:lastPrinted>
  <dcterms:created xsi:type="dcterms:W3CDTF">2025-09-25T13:00:00Z</dcterms:created>
  <dcterms:modified xsi:type="dcterms:W3CDTF">2025-12-30T16:31:00Z</dcterms:modified>
</cp:coreProperties>
</file>