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B082D" w14:textId="7E0AFB05" w:rsidR="003F1677" w:rsidRDefault="003F1677" w:rsidP="003F1677">
      <w:pPr>
        <w:jc w:val="right"/>
      </w:pPr>
      <w:r>
        <w:t>Příloha 3</w:t>
      </w:r>
    </w:p>
    <w:tbl>
      <w:tblPr>
        <w:tblW w:w="929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8"/>
        <w:gridCol w:w="1392"/>
        <w:gridCol w:w="1225"/>
        <w:gridCol w:w="189"/>
        <w:gridCol w:w="3173"/>
        <w:gridCol w:w="1962"/>
        <w:gridCol w:w="313"/>
      </w:tblGrid>
      <w:tr w:rsidR="00591B92" w:rsidRPr="0092465D" w14:paraId="7FA01710" w14:textId="77777777" w:rsidTr="0092465D">
        <w:trPr>
          <w:trHeight w:val="499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8CC4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bookmarkStart w:id="0" w:name="_Hlk81055093"/>
            <w:r w:rsidRPr="0092465D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Vstupní list externího zaměstnance</w:t>
            </w:r>
          </w:p>
        </w:tc>
      </w:tr>
      <w:tr w:rsidR="00591B92" w:rsidRPr="0092465D" w14:paraId="762D4509" w14:textId="77777777" w:rsidTr="0092465D">
        <w:trPr>
          <w:trHeight w:val="24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1B52D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05CA2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E922A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A0A89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2E2DD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621DB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CC24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91B92" w:rsidRPr="0092465D" w14:paraId="7CCC0449" w14:textId="77777777" w:rsidTr="0092465D">
        <w:trPr>
          <w:trHeight w:val="585"/>
        </w:trPr>
        <w:tc>
          <w:tcPr>
            <w:tcW w:w="38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BE60CE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Jméno zaměstnance: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94A676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C2DEB9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E74198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591B92" w:rsidRPr="0092465D" w14:paraId="49BF1A46" w14:textId="77777777" w:rsidTr="0092465D">
        <w:trPr>
          <w:trHeight w:val="540"/>
        </w:trPr>
        <w:tc>
          <w:tcPr>
            <w:tcW w:w="38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CD5AD6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Pracoviště a pozice: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2286F5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A015DB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735CE2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591B92" w:rsidRPr="0092465D" w14:paraId="6AD354F6" w14:textId="77777777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FD6E8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5633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CD26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A16D9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B8030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186EE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3BF8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591B92" w:rsidRPr="0092465D" w14:paraId="65DEA0E7" w14:textId="77777777" w:rsidTr="0092465D">
        <w:trPr>
          <w:trHeight w:val="300"/>
        </w:trPr>
        <w:tc>
          <w:tcPr>
            <w:tcW w:w="3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403A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seznámení pracovníka s pracovištěm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EFFC969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591B92" w:rsidRPr="0092465D" w14:paraId="2B68B653" w14:textId="77777777" w:rsidTr="0092465D">
        <w:trPr>
          <w:trHeight w:val="438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F9D27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3FCCB5D6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591B92" w:rsidRPr="0092465D" w14:paraId="5D9CBCF2" w14:textId="77777777" w:rsidTr="0092465D">
        <w:trPr>
          <w:trHeight w:val="438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750FC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E5AD4A6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5E83D714" w14:textId="77777777" w:rsidTr="0092465D">
        <w:trPr>
          <w:trHeight w:val="480"/>
        </w:trPr>
        <w:tc>
          <w:tcPr>
            <w:tcW w:w="3844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14:paraId="6109652E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provádí přímý nadřízený</w:t>
            </w:r>
          </w:p>
        </w:tc>
        <w:tc>
          <w:tcPr>
            <w:tcW w:w="5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7B8AAD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3E8CA764" w14:textId="77777777" w:rsidTr="0092465D">
        <w:trPr>
          <w:trHeight w:val="300"/>
        </w:trPr>
        <w:tc>
          <w:tcPr>
            <w:tcW w:w="3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DEF801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školení IS VŠTE, předání hesla do IS</w:t>
            </w:r>
          </w:p>
        </w:tc>
        <w:tc>
          <w:tcPr>
            <w:tcW w:w="544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EDCFAC2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591B92" w:rsidRPr="0092465D" w14:paraId="79985991" w14:textId="77777777" w:rsidTr="0092465D">
        <w:trPr>
          <w:trHeight w:val="438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E79AD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4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18EAD3A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591B92" w:rsidRPr="0092465D" w14:paraId="421CFB2B" w14:textId="77777777" w:rsidTr="0092465D">
        <w:trPr>
          <w:trHeight w:val="438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10529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1FEEE7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744C589D" w14:textId="77777777" w:rsidTr="0092465D">
        <w:trPr>
          <w:trHeight w:val="615"/>
        </w:trPr>
        <w:tc>
          <w:tcPr>
            <w:tcW w:w="3844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CDC8626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provádí referent pedagogické oddělení</w:t>
            </w:r>
          </w:p>
        </w:tc>
        <w:tc>
          <w:tcPr>
            <w:tcW w:w="54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133E5D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029C7863" w14:textId="77777777" w:rsidTr="0092465D">
        <w:trPr>
          <w:trHeight w:val="300"/>
        </w:trPr>
        <w:tc>
          <w:tcPr>
            <w:tcW w:w="384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06F47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92465D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vydání zaměstnanecké karty</w:t>
            </w: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E9D487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typ karty: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68B21CC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591B92" w:rsidRPr="0092465D" w14:paraId="68FF8864" w14:textId="77777777" w:rsidTr="0092465D">
        <w:trPr>
          <w:trHeight w:val="438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3294F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9026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14:paraId="20EAC11F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591B92" w:rsidRPr="0092465D" w14:paraId="61D3F3E0" w14:textId="77777777" w:rsidTr="0092465D">
        <w:trPr>
          <w:trHeight w:val="438"/>
        </w:trPr>
        <w:tc>
          <w:tcPr>
            <w:tcW w:w="384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06522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14:paraId="2BD4860C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číslo karty: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2732C9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061BCC07" w14:textId="77777777" w:rsidTr="0092465D">
        <w:trPr>
          <w:trHeight w:val="480"/>
        </w:trPr>
        <w:tc>
          <w:tcPr>
            <w:tcW w:w="384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14:paraId="1B3FD4AF" w14:textId="77777777" w:rsidR="00591B92" w:rsidRPr="0092465D" w:rsidRDefault="00591B92" w:rsidP="00591B9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provádí referent studijní oddělení</w:t>
            </w:r>
          </w:p>
        </w:tc>
        <w:tc>
          <w:tcPr>
            <w:tcW w:w="31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ACEFE29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1F95AC2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4B32C255" w14:textId="77777777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6ECC48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9FD8A5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4720C3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C0A532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8E262A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D92B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4480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03A0BF71" w14:textId="77777777" w:rsidTr="0092465D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61CEE" w14:textId="6B676545" w:rsidR="00591B92" w:rsidRPr="00454E79" w:rsidRDefault="00591B92" w:rsidP="00591B92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454E79">
              <w:rPr>
                <w:rFonts w:eastAsia="Times New Roman" w:cs="Calibri"/>
                <w:lang w:eastAsia="cs-CZ"/>
              </w:rPr>
              <w:t>Do 5 dní od nástupu do zaměstnání odevzdat potvrzené zpět na Ekonomick</w:t>
            </w:r>
            <w:r w:rsidR="00454E79" w:rsidRPr="00454E79">
              <w:rPr>
                <w:rFonts w:eastAsia="Times New Roman" w:cs="Calibri"/>
                <w:lang w:eastAsia="cs-CZ"/>
              </w:rPr>
              <w:t>ý úsek</w:t>
            </w:r>
            <w:r w:rsidRPr="00454E79">
              <w:rPr>
                <w:rFonts w:eastAsia="Times New Roman" w:cs="Calibri"/>
                <w:lang w:eastAsia="cs-CZ"/>
              </w:rPr>
              <w:t>.</w:t>
            </w:r>
          </w:p>
        </w:tc>
      </w:tr>
      <w:tr w:rsidR="00591B92" w:rsidRPr="0092465D" w14:paraId="6CFC9D02" w14:textId="77777777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F198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401D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87F4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9794D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F5AC3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B1DF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99957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082DE24C" w14:textId="77777777" w:rsidTr="0092465D">
        <w:trPr>
          <w:trHeight w:val="300"/>
        </w:trPr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400D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Podpis zaměstnance: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02F9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ECD28B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55C7EF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3E076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6D107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0F23BE11" w14:textId="77777777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F2E89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92F0F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F44DE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1BA36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180FB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1572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97E6B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92465D" w:rsidRPr="0092465D" w14:paraId="0CD149D6" w14:textId="77777777" w:rsidTr="0092465D">
        <w:trPr>
          <w:gridAfter w:val="1"/>
          <w:wAfter w:w="313" w:type="dxa"/>
          <w:trHeight w:val="300"/>
        </w:trPr>
        <w:tc>
          <w:tcPr>
            <w:tcW w:w="36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5AEE" w14:textId="37290C35" w:rsidR="0092465D" w:rsidRPr="00454E79" w:rsidRDefault="0092465D" w:rsidP="00591B92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 w:rsidRPr="00454E79">
              <w:rPr>
                <w:rFonts w:eastAsia="Times New Roman" w:cs="Calibri"/>
                <w:lang w:eastAsia="cs-CZ"/>
              </w:rPr>
              <w:t xml:space="preserve">Předáno na </w:t>
            </w:r>
            <w:r w:rsidR="00454E79" w:rsidRPr="00454E79">
              <w:rPr>
                <w:rFonts w:eastAsia="Times New Roman" w:cs="Calibri"/>
                <w:lang w:eastAsia="cs-CZ"/>
              </w:rPr>
              <w:t>E</w:t>
            </w:r>
            <w:r w:rsidRPr="00454E79">
              <w:rPr>
                <w:rFonts w:eastAsia="Times New Roman" w:cs="Calibri"/>
                <w:lang w:eastAsia="cs-CZ"/>
              </w:rPr>
              <w:t>konomick</w:t>
            </w:r>
            <w:r w:rsidR="00454E79" w:rsidRPr="00454E79">
              <w:rPr>
                <w:rFonts w:eastAsia="Times New Roman" w:cs="Calibri"/>
                <w:lang w:eastAsia="cs-CZ"/>
              </w:rPr>
              <w:t>ý úsek</w:t>
            </w:r>
            <w:r w:rsidRPr="00454E79">
              <w:rPr>
                <w:rFonts w:eastAsia="Times New Roman" w:cs="Calibri"/>
                <w:lang w:eastAsia="cs-CZ"/>
              </w:rPr>
              <w:t xml:space="preserve"> dne:</w:t>
            </w:r>
          </w:p>
        </w:tc>
        <w:tc>
          <w:tcPr>
            <w:tcW w:w="1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90449D" w14:textId="77777777" w:rsidR="0092465D" w:rsidRPr="0092465D" w:rsidRDefault="0092465D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1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A500F2" w14:textId="77777777" w:rsidR="0092465D" w:rsidRPr="0092465D" w:rsidRDefault="0092465D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92465D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20973" w14:textId="77777777" w:rsidR="0092465D" w:rsidRPr="0092465D" w:rsidRDefault="0092465D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591B92" w:rsidRPr="0092465D" w14:paraId="505BD2DC" w14:textId="77777777" w:rsidTr="0092465D">
        <w:trPr>
          <w:trHeight w:val="300"/>
        </w:trPr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A4E0A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B16C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34344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6908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2563C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1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31F3A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CF55" w14:textId="77777777" w:rsidR="00591B92" w:rsidRPr="0092465D" w:rsidRDefault="00591B92" w:rsidP="00591B92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bookmarkEnd w:id="0"/>
    </w:tbl>
    <w:p w14:paraId="6DB519CF" w14:textId="77777777" w:rsidR="006B4A84" w:rsidRPr="0092465D" w:rsidRDefault="006B4A84" w:rsidP="00591B92"/>
    <w:sectPr w:rsidR="006B4A84" w:rsidRPr="0092465D" w:rsidSect="00757F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11C77" w14:textId="77777777" w:rsidR="0027409B" w:rsidRDefault="0027409B" w:rsidP="00D61E76">
      <w:pPr>
        <w:spacing w:after="0" w:line="240" w:lineRule="auto"/>
      </w:pPr>
      <w:r>
        <w:separator/>
      </w:r>
    </w:p>
  </w:endnote>
  <w:endnote w:type="continuationSeparator" w:id="0">
    <w:p w14:paraId="597D8FBB" w14:textId="77777777" w:rsidR="0027409B" w:rsidRDefault="0027409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679C05" w14:textId="77777777" w:rsidR="00C758B4" w:rsidRDefault="00C758B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C3C80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bookmarkStart w:id="2" w:name="_Hlk81055109"/>
    <w:bookmarkStart w:id="3" w:name="_Hlk81055110"/>
    <w:bookmarkStart w:id="4" w:name="_Hlk81055112"/>
    <w:bookmarkStart w:id="5" w:name="_Hlk81055113"/>
    <w:bookmarkStart w:id="6" w:name="_Hlk81055114"/>
    <w:bookmarkStart w:id="7" w:name="_Hlk81055115"/>
    <w:bookmarkStart w:id="8" w:name="_Hlk81055116"/>
    <w:bookmarkStart w:id="9" w:name="_Hlk81055117"/>
    <w:bookmarkStart w:id="10" w:name="_Hlk81055118"/>
    <w:bookmarkStart w:id="11" w:name="_Hlk81055119"/>
    <w:bookmarkStart w:id="12" w:name="_Hlk81055120"/>
    <w:bookmarkStart w:id="13" w:name="_Hlk81055121"/>
    <w:bookmarkStart w:id="14" w:name="_Hlk81055122"/>
    <w:bookmarkStart w:id="15" w:name="_Hlk81055123"/>
    <w:bookmarkStart w:id="16" w:name="_Hlk81055124"/>
    <w:bookmarkStart w:id="17" w:name="_Hlk81055125"/>
    <w:bookmarkStart w:id="18" w:name="_Hlk81055126"/>
    <w:bookmarkStart w:id="19" w:name="_Hlk81055127"/>
    <w:bookmarkStart w:id="20" w:name="_Hlk81055128"/>
    <w:bookmarkStart w:id="21" w:name="_Hlk81055129"/>
    <w:bookmarkStart w:id="22" w:name="_Hlk81055130"/>
    <w:bookmarkStart w:id="23" w:name="_Hlk81055131"/>
    <w:bookmarkStart w:id="24" w:name="_Hlk81055132"/>
    <w:bookmarkStart w:id="25" w:name="_Hlk81055133"/>
    <w:bookmarkStart w:id="26" w:name="_Hlk81055140"/>
    <w:bookmarkStart w:id="27" w:name="_Hlk81055141"/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584DE1" wp14:editId="77B06602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D7D9B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546608C" wp14:editId="37F2C496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D8CF0E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76C6D47" wp14:editId="15A9453E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086541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2C89D756" w14:textId="66AFE947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</w:t>
    </w:r>
    <w:r w:rsidR="00454E79">
      <w:rPr>
        <w:rFonts w:asciiTheme="minorHAnsi" w:hAnsiTheme="minorHAnsi"/>
        <w:color w:val="993333"/>
        <w:sz w:val="20"/>
      </w:rPr>
      <w:t>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F16DA1B" w14:textId="34D79C4B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</w:t>
    </w:r>
    <w:r w:rsidR="00454E79">
      <w:rPr>
        <w:rFonts w:asciiTheme="minorHAnsi" w:hAnsiTheme="minorHAnsi"/>
        <w:color w:val="993333"/>
        <w:sz w:val="20"/>
      </w:rPr>
      <w:t>+420 778 714 683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6ABA0BCF" w14:textId="525BB929"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454E79">
      <w:rPr>
        <w:rFonts w:asciiTheme="minorHAnsi" w:hAnsiTheme="minorHAnsi"/>
        <w:color w:val="993333"/>
        <w:sz w:val="20"/>
      </w:rPr>
      <w:t>janikova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14:paraId="7E63E168" w14:textId="5AD9331B" w:rsidR="006B4A84" w:rsidRPr="006B4A84" w:rsidRDefault="00591B92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</w:t>
    </w:r>
    <w:r w:rsidR="0092465D">
      <w:rPr>
        <w:rFonts w:asciiTheme="minorHAnsi" w:hAnsiTheme="minorHAnsi"/>
        <w:sz w:val="20"/>
      </w:rPr>
      <w:t>7</w:t>
    </w:r>
    <w:r>
      <w:rPr>
        <w:rFonts w:asciiTheme="minorHAnsi" w:hAnsiTheme="minorHAnsi"/>
        <w:sz w:val="20"/>
      </w:rPr>
      <w:t>/201</w:t>
    </w:r>
    <w:r w:rsidR="0092465D">
      <w:rPr>
        <w:rFonts w:asciiTheme="minorHAnsi" w:hAnsiTheme="minorHAnsi"/>
        <w:sz w:val="20"/>
      </w:rPr>
      <w:t>8</w:t>
    </w:r>
    <w:r>
      <w:rPr>
        <w:rFonts w:asciiTheme="minorHAnsi" w:hAnsiTheme="minorHAnsi"/>
        <w:sz w:val="20"/>
      </w:rPr>
      <w:t>-</w:t>
    </w:r>
    <w:r w:rsidR="00C758B4">
      <w:rPr>
        <w:rFonts w:asciiTheme="minorHAnsi" w:hAnsiTheme="minorHAnsi"/>
        <w:sz w:val="20"/>
      </w:rPr>
      <w:t>3</w:t>
    </w:r>
    <w:r w:rsidR="00454E79">
      <w:rPr>
        <w:rFonts w:asciiTheme="minorHAnsi" w:hAnsiTheme="minorHAnsi"/>
        <w:sz w:val="20"/>
      </w:rPr>
      <w:t>.1</w:t>
    </w:r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A337" w14:textId="77777777" w:rsidR="00C758B4" w:rsidRDefault="00C758B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AC1CDF" w14:textId="77777777" w:rsidR="0027409B" w:rsidRDefault="0027409B" w:rsidP="00D61E76">
      <w:pPr>
        <w:spacing w:after="0" w:line="240" w:lineRule="auto"/>
      </w:pPr>
      <w:r>
        <w:separator/>
      </w:r>
    </w:p>
  </w:footnote>
  <w:footnote w:type="continuationSeparator" w:id="0">
    <w:p w14:paraId="285FF923" w14:textId="77777777" w:rsidR="0027409B" w:rsidRDefault="0027409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31CAC" w14:textId="77777777" w:rsidR="00C758B4" w:rsidRDefault="00C758B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1A882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bookmarkStart w:id="1" w:name="_Hlk81055077"/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62435ACA" wp14:editId="4CFEE05B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591A5319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61F2D80C" w14:textId="1096A249"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454E79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8F1EF41" wp14:editId="2474758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389374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 w:rsidRPr="00454E79">
      <w:rPr>
        <w:rFonts w:asciiTheme="minorHAnsi" w:hAnsiTheme="minorHAnsi"/>
        <w:color w:val="993333"/>
      </w:rPr>
      <w:t>Ekonomick</w:t>
    </w:r>
    <w:r w:rsidR="00454E79" w:rsidRPr="00454E79">
      <w:rPr>
        <w:rFonts w:asciiTheme="minorHAnsi" w:hAnsiTheme="minorHAnsi"/>
        <w:color w:val="993333"/>
      </w:rPr>
      <w:t>ý úsek</w:t>
    </w:r>
  </w:p>
  <w:bookmarkEnd w:id="1"/>
  <w:p w14:paraId="3C5728C4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2CE22AD" wp14:editId="5914FDC5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60E7312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0FF2AD" w14:textId="77777777" w:rsidR="00C758B4" w:rsidRDefault="00C758B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1E76"/>
    <w:rsid w:val="000E3A5F"/>
    <w:rsid w:val="0018423B"/>
    <w:rsid w:val="001F5B21"/>
    <w:rsid w:val="002071DA"/>
    <w:rsid w:val="00236BFF"/>
    <w:rsid w:val="002413E9"/>
    <w:rsid w:val="0027409B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F1677"/>
    <w:rsid w:val="003F1B2E"/>
    <w:rsid w:val="004103E1"/>
    <w:rsid w:val="00454E79"/>
    <w:rsid w:val="00455A47"/>
    <w:rsid w:val="004571B6"/>
    <w:rsid w:val="00480639"/>
    <w:rsid w:val="00513FD6"/>
    <w:rsid w:val="005444EE"/>
    <w:rsid w:val="00591B92"/>
    <w:rsid w:val="005B6F79"/>
    <w:rsid w:val="005F1526"/>
    <w:rsid w:val="00625684"/>
    <w:rsid w:val="006875DC"/>
    <w:rsid w:val="006B4A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1AAA"/>
    <w:rsid w:val="00867206"/>
    <w:rsid w:val="00873F20"/>
    <w:rsid w:val="008B48A5"/>
    <w:rsid w:val="008D2EF0"/>
    <w:rsid w:val="008E4CE8"/>
    <w:rsid w:val="00901E39"/>
    <w:rsid w:val="0092465D"/>
    <w:rsid w:val="009845CE"/>
    <w:rsid w:val="00985AED"/>
    <w:rsid w:val="00987130"/>
    <w:rsid w:val="009A0042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74E19"/>
    <w:rsid w:val="00C758B4"/>
    <w:rsid w:val="00CF2662"/>
    <w:rsid w:val="00D05E54"/>
    <w:rsid w:val="00D61E76"/>
    <w:rsid w:val="00D657B5"/>
    <w:rsid w:val="00DA5BCC"/>
    <w:rsid w:val="00DC0901"/>
    <w:rsid w:val="00E92842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294313EF"/>
  <w15:docId w15:val="{C4E93DE6-6CD7-46ED-8985-E74215B3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EE87E5C-AC97-423E-A237-06D14397A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8</cp:revision>
  <cp:lastPrinted>2014-05-12T10:51:00Z</cp:lastPrinted>
  <dcterms:created xsi:type="dcterms:W3CDTF">2014-05-12T10:52:00Z</dcterms:created>
  <dcterms:modified xsi:type="dcterms:W3CDTF">2021-09-29T13:44:00Z</dcterms:modified>
</cp:coreProperties>
</file>