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D2406" w14:textId="01F45ECF" w:rsidR="00AD0151" w:rsidRPr="00C70107" w:rsidRDefault="00AD0151" w:rsidP="00AD0151">
      <w:pPr>
        <w:widowControl/>
        <w:spacing w:after="160" w:line="259" w:lineRule="auto"/>
        <w:jc w:val="right"/>
        <w:rPr>
          <w:rFonts w:asciiTheme="minorHAnsi" w:eastAsiaTheme="minorHAnsi" w:hAnsiTheme="minorHAnsi" w:cstheme="minorHAnsi"/>
          <w:b/>
          <w:szCs w:val="24"/>
          <w:lang w:eastAsia="en-US"/>
        </w:rPr>
      </w:pPr>
      <w:r w:rsidRPr="00C70107">
        <w:rPr>
          <w:rFonts w:asciiTheme="minorHAnsi" w:eastAsiaTheme="minorHAnsi" w:hAnsiTheme="minorHAnsi" w:cstheme="minorHAnsi"/>
          <w:b/>
          <w:szCs w:val="24"/>
          <w:lang w:eastAsia="en-US"/>
        </w:rPr>
        <w:t xml:space="preserve">Příloha č. </w:t>
      </w:r>
      <w:r w:rsidR="00426E85" w:rsidRPr="00C70107">
        <w:rPr>
          <w:rFonts w:asciiTheme="minorHAnsi" w:eastAsiaTheme="minorHAnsi" w:hAnsiTheme="minorHAnsi" w:cstheme="minorHAnsi"/>
          <w:b/>
          <w:szCs w:val="24"/>
          <w:lang w:eastAsia="en-US"/>
        </w:rPr>
        <w:t>7</w:t>
      </w:r>
    </w:p>
    <w:p w14:paraId="707BE10E" w14:textId="242B5778" w:rsidR="00AD0151" w:rsidRPr="00C70107" w:rsidRDefault="00AD0151" w:rsidP="00AD0151">
      <w:pPr>
        <w:widowControl/>
        <w:spacing w:after="160" w:line="259" w:lineRule="auto"/>
        <w:jc w:val="center"/>
        <w:rPr>
          <w:rFonts w:asciiTheme="minorHAnsi" w:eastAsiaTheme="minorHAnsi" w:hAnsiTheme="minorHAnsi" w:cstheme="minorHAnsi"/>
          <w:b/>
          <w:szCs w:val="24"/>
          <w:lang w:eastAsia="en-US"/>
        </w:rPr>
      </w:pPr>
      <w:r w:rsidRPr="00C70107">
        <w:rPr>
          <w:rFonts w:asciiTheme="minorHAnsi" w:eastAsiaTheme="minorHAnsi" w:hAnsiTheme="minorHAnsi" w:cstheme="minorHAnsi"/>
          <w:b/>
          <w:szCs w:val="24"/>
          <w:lang w:eastAsia="en-US"/>
        </w:rPr>
        <w:t>Výzva k předkládání návrhů projektů v rámci Národního plánu obnovy pro oblast vysokých škol pro roky 2022</w:t>
      </w:r>
      <w:r w:rsidR="00534B52" w:rsidRPr="00C70107">
        <w:rPr>
          <w:rFonts w:asciiTheme="minorHAnsi" w:eastAsiaTheme="minorHAnsi" w:hAnsiTheme="minorHAnsi" w:cstheme="minorHAnsi"/>
          <w:b/>
          <w:szCs w:val="24"/>
          <w:lang w:eastAsia="en-US"/>
        </w:rPr>
        <w:noBreakHyphen/>
      </w:r>
      <w:r w:rsidRPr="00C70107">
        <w:rPr>
          <w:rFonts w:asciiTheme="minorHAnsi" w:eastAsiaTheme="minorHAnsi" w:hAnsiTheme="minorHAnsi" w:cstheme="minorHAnsi"/>
          <w:b/>
          <w:szCs w:val="24"/>
          <w:lang w:eastAsia="en-US"/>
        </w:rPr>
        <w:t>2024</w:t>
      </w:r>
    </w:p>
    <w:p w14:paraId="5B75BEFC" w14:textId="20C5F55A" w:rsidR="00AD0151" w:rsidRPr="00C70107" w:rsidRDefault="00AD0151" w:rsidP="00AD0151">
      <w:pPr>
        <w:widowControl/>
        <w:spacing w:before="360" w:after="160"/>
        <w:jc w:val="center"/>
        <w:rPr>
          <w:rFonts w:asciiTheme="minorHAnsi" w:eastAsiaTheme="minorHAnsi" w:hAnsiTheme="minorHAnsi" w:cstheme="minorBidi"/>
          <w:b/>
          <w:caps/>
          <w:sz w:val="32"/>
          <w:szCs w:val="32"/>
          <w:lang w:eastAsia="en-US"/>
        </w:rPr>
      </w:pPr>
      <w:r w:rsidRPr="00C70107">
        <w:rPr>
          <w:rFonts w:asciiTheme="minorHAnsi" w:eastAsiaTheme="minorHAnsi" w:hAnsiTheme="minorHAnsi" w:cstheme="minorBidi"/>
          <w:b/>
          <w:caps/>
          <w:sz w:val="32"/>
          <w:szCs w:val="32"/>
          <w:lang w:eastAsia="en-US"/>
        </w:rPr>
        <w:t>Formulář návrhu projektu ve specifickém cíli A:</w:t>
      </w:r>
      <w:r w:rsidRPr="00C70107">
        <w:rPr>
          <w:rFonts w:asciiTheme="minorHAnsi" w:eastAsiaTheme="minorHAnsi" w:hAnsiTheme="minorHAnsi" w:cstheme="minorBidi"/>
          <w:b/>
          <w:caps/>
          <w:sz w:val="32"/>
          <w:szCs w:val="32"/>
          <w:lang w:eastAsia="en-US"/>
        </w:rPr>
        <w:br/>
        <w:t>Transformace formy a obsahu vysokoškolského vzdělávání</w:t>
      </w:r>
    </w:p>
    <w:p w14:paraId="135F81A8" w14:textId="77777777" w:rsidR="006D6D73" w:rsidRPr="00C70107" w:rsidRDefault="006D6D73" w:rsidP="003200DA">
      <w:pPr>
        <w:ind w:left="-567"/>
        <w:rPr>
          <w:rFonts w:asciiTheme="minorHAnsi" w:hAnsiTheme="minorHAnsi" w:cs="Calibri"/>
        </w:rPr>
      </w:pPr>
    </w:p>
    <w:p w14:paraId="75D77550" w14:textId="5A001D3D" w:rsidR="003200DA" w:rsidRPr="00C70107" w:rsidRDefault="003200DA" w:rsidP="003200DA">
      <w:pPr>
        <w:ind w:left="-567"/>
        <w:rPr>
          <w:rFonts w:asciiTheme="minorHAnsi" w:hAnsiTheme="minorHAnsi" w:cs="Calibri"/>
        </w:rPr>
      </w:pPr>
    </w:p>
    <w:p w14:paraId="516E89FF" w14:textId="77777777" w:rsidR="003200DA" w:rsidRPr="00C70107" w:rsidRDefault="003200DA" w:rsidP="003200DA">
      <w:pPr>
        <w:ind w:left="-567"/>
        <w:rPr>
          <w:rFonts w:asciiTheme="minorHAnsi" w:hAnsiTheme="minorHAnsi"/>
        </w:rPr>
      </w:pPr>
    </w:p>
    <w:p w14:paraId="0A16DA91" w14:textId="7992BA63" w:rsidR="003200DA" w:rsidRPr="00C70107" w:rsidRDefault="006D6D73" w:rsidP="006D6D73">
      <w:pPr>
        <w:widowControl/>
        <w:ind w:left="-567"/>
        <w:rPr>
          <w:rFonts w:asciiTheme="minorHAnsi" w:eastAsiaTheme="minorHAnsi" w:hAnsiTheme="minorHAnsi" w:cstheme="minorHAnsi"/>
          <w:b/>
          <w:sz w:val="28"/>
          <w:szCs w:val="28"/>
          <w:lang w:eastAsia="en-US"/>
        </w:rPr>
      </w:pPr>
      <w:r w:rsidRPr="00C70107">
        <w:rPr>
          <w:rFonts w:asciiTheme="minorHAnsi" w:eastAsiaTheme="minorHAnsi" w:hAnsiTheme="minorHAnsi" w:cstheme="minorHAnsi"/>
          <w:b/>
          <w:sz w:val="28"/>
          <w:szCs w:val="28"/>
          <w:lang w:eastAsia="en-US"/>
        </w:rPr>
        <w:t>Vstupní informace o projektu ve specifickém cíli A:</w:t>
      </w:r>
    </w:p>
    <w:p w14:paraId="0D0562A0" w14:textId="22A554F1" w:rsidR="00C06AA1" w:rsidRPr="00C70107" w:rsidRDefault="00C06AA1" w:rsidP="006D6D73">
      <w:pPr>
        <w:widowControl/>
        <w:ind w:left="-567"/>
        <w:rPr>
          <w:rFonts w:asciiTheme="minorHAnsi" w:eastAsiaTheme="minorHAnsi" w:hAnsiTheme="minorHAnsi" w:cstheme="minorHAnsi"/>
          <w:b/>
          <w:sz w:val="28"/>
          <w:szCs w:val="28"/>
          <w:lang w:eastAsia="en-US"/>
        </w:rPr>
      </w:pPr>
    </w:p>
    <w:p w14:paraId="3BB85999" w14:textId="73347B3E" w:rsidR="00C06AA1" w:rsidRPr="00C70107" w:rsidRDefault="00C06AA1" w:rsidP="006D6D73">
      <w:pPr>
        <w:widowControl/>
        <w:ind w:left="-567"/>
        <w:rPr>
          <w:rFonts w:asciiTheme="minorHAnsi" w:eastAsiaTheme="minorHAnsi" w:hAnsiTheme="minorHAnsi" w:cstheme="minorHAnsi"/>
          <w:b/>
          <w:szCs w:val="24"/>
          <w:lang w:eastAsia="en-US"/>
        </w:rPr>
      </w:pPr>
      <w:r w:rsidRPr="00C70107">
        <w:rPr>
          <w:rFonts w:asciiTheme="minorHAnsi" w:eastAsiaTheme="minorHAnsi" w:hAnsiTheme="minorHAnsi" w:cstheme="minorHAnsi"/>
          <w:b/>
          <w:szCs w:val="24"/>
          <w:lang w:eastAsia="en-US"/>
        </w:rPr>
        <w:t>Název projektu:</w:t>
      </w:r>
    </w:p>
    <w:p w14:paraId="3F68EC50" w14:textId="373E9D64" w:rsidR="00C06AA1" w:rsidRPr="00C70107" w:rsidRDefault="00C06AA1" w:rsidP="006D6D73">
      <w:pPr>
        <w:widowControl/>
        <w:ind w:left="-567"/>
        <w:rPr>
          <w:rFonts w:asciiTheme="minorHAnsi" w:eastAsiaTheme="minorHAnsi" w:hAnsiTheme="minorHAnsi" w:cstheme="minorHAnsi"/>
          <w:b/>
          <w:sz w:val="16"/>
          <w:szCs w:val="16"/>
          <w:lang w:eastAsia="en-US"/>
        </w:rPr>
      </w:pPr>
    </w:p>
    <w:tbl>
      <w:tblPr>
        <w:tblStyle w:val="Mkatabulky"/>
        <w:tblW w:w="10206" w:type="dxa"/>
        <w:tblInd w:w="-572" w:type="dxa"/>
        <w:tblLook w:val="04A0" w:firstRow="1" w:lastRow="0" w:firstColumn="1" w:lastColumn="0" w:noHBand="0" w:noVBand="1"/>
      </w:tblPr>
      <w:tblGrid>
        <w:gridCol w:w="10206"/>
      </w:tblGrid>
      <w:tr w:rsidR="00C06AA1" w:rsidRPr="00C70107" w14:paraId="7639C0D9" w14:textId="77777777" w:rsidTr="00C64425">
        <w:trPr>
          <w:trHeight w:val="571"/>
        </w:trPr>
        <w:tc>
          <w:tcPr>
            <w:tcW w:w="10206" w:type="dxa"/>
            <w:vAlign w:val="center"/>
          </w:tcPr>
          <w:p w14:paraId="35256252" w14:textId="4799ABCF" w:rsidR="00C06AA1" w:rsidRPr="00B47417" w:rsidRDefault="00923900" w:rsidP="00C64425">
            <w:pPr>
              <w:rPr>
                <w:rFonts w:asciiTheme="minorHAnsi" w:hAnsiTheme="minorHAnsi" w:cstheme="minorHAnsi"/>
                <w:b/>
                <w:szCs w:val="24"/>
              </w:rPr>
            </w:pPr>
            <w:r w:rsidRPr="00B47417">
              <w:rPr>
                <w:rFonts w:asciiTheme="minorHAnsi" w:hAnsiTheme="minorHAnsi" w:cstheme="minorHAnsi"/>
                <w:b/>
                <w:szCs w:val="24"/>
              </w:rPr>
              <w:t xml:space="preserve">VŠTE – Národní plán obnovy </w:t>
            </w:r>
          </w:p>
        </w:tc>
      </w:tr>
    </w:tbl>
    <w:p w14:paraId="20A8359A" w14:textId="77777777" w:rsidR="00C06AA1" w:rsidRPr="00C70107" w:rsidRDefault="00C06AA1" w:rsidP="00C06AA1">
      <w:pPr>
        <w:ind w:left="-709"/>
        <w:jc w:val="both"/>
        <w:rPr>
          <w:rFonts w:asciiTheme="minorHAnsi" w:hAnsiTheme="minorHAnsi" w:cstheme="minorHAnsi"/>
          <w:szCs w:val="24"/>
        </w:rPr>
      </w:pPr>
    </w:p>
    <w:p w14:paraId="5793C1C7" w14:textId="2DCC7317" w:rsidR="00C06AA1" w:rsidRPr="00C70107" w:rsidRDefault="00C06AA1" w:rsidP="006D6D73">
      <w:pPr>
        <w:widowControl/>
        <w:ind w:left="-567"/>
        <w:rPr>
          <w:rFonts w:asciiTheme="minorHAnsi" w:eastAsiaTheme="minorHAnsi" w:hAnsiTheme="minorHAnsi" w:cstheme="minorHAnsi"/>
          <w:b/>
          <w:szCs w:val="24"/>
          <w:lang w:eastAsia="en-US"/>
        </w:rPr>
      </w:pPr>
      <w:r w:rsidRPr="00C70107">
        <w:rPr>
          <w:rFonts w:asciiTheme="minorHAnsi" w:eastAsiaTheme="minorHAnsi" w:hAnsiTheme="minorHAnsi" w:cstheme="minorHAnsi"/>
          <w:b/>
          <w:szCs w:val="24"/>
          <w:lang w:eastAsia="en-US"/>
        </w:rPr>
        <w:t>Období řešení projektu:</w:t>
      </w:r>
    </w:p>
    <w:p w14:paraId="0F12C8B4" w14:textId="77777777" w:rsidR="00421107" w:rsidRPr="00C70107" w:rsidRDefault="00421107">
      <w:pPr>
        <w:rPr>
          <w:rFonts w:asciiTheme="minorHAnsi" w:hAnsiTheme="minorHAnsi" w:cstheme="minorHAnsi"/>
          <w:sz w:val="16"/>
          <w:szCs w:val="16"/>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5103"/>
      </w:tblGrid>
      <w:tr w:rsidR="00C06AA1" w:rsidRPr="00C70107" w14:paraId="58052ABB" w14:textId="77777777" w:rsidTr="008F3F86">
        <w:trPr>
          <w:cantSplit/>
          <w:trHeight w:val="397"/>
        </w:trPr>
        <w:tc>
          <w:tcPr>
            <w:tcW w:w="5103" w:type="dxa"/>
            <w:shd w:val="clear" w:color="auto" w:fill="auto"/>
            <w:vAlign w:val="center"/>
          </w:tcPr>
          <w:p w14:paraId="63AFF1B3" w14:textId="6C3D255A" w:rsidR="00C06AA1" w:rsidRPr="00C70107" w:rsidRDefault="00C06AA1" w:rsidP="00923900">
            <w:pPr>
              <w:spacing w:line="220" w:lineRule="exact"/>
              <w:ind w:left="42"/>
              <w:jc w:val="both"/>
              <w:rPr>
                <w:rFonts w:asciiTheme="minorHAnsi" w:hAnsiTheme="minorHAnsi" w:cstheme="minorHAnsi"/>
                <w:bCs/>
                <w:szCs w:val="24"/>
              </w:rPr>
            </w:pPr>
            <w:r w:rsidRPr="00C70107">
              <w:rPr>
                <w:rFonts w:asciiTheme="minorHAnsi" w:hAnsiTheme="minorHAnsi" w:cstheme="minorHAnsi"/>
                <w:b/>
                <w:bCs/>
                <w:szCs w:val="24"/>
              </w:rPr>
              <w:t>Od:</w:t>
            </w:r>
            <w:r w:rsidR="00B47417">
              <w:rPr>
                <w:rFonts w:asciiTheme="minorHAnsi" w:hAnsiTheme="minorHAnsi" w:cstheme="minorHAnsi"/>
                <w:b/>
                <w:bCs/>
                <w:szCs w:val="24"/>
              </w:rPr>
              <w:t xml:space="preserve"> 1. 3</w:t>
            </w:r>
            <w:r w:rsidR="00923900" w:rsidRPr="00C70107">
              <w:rPr>
                <w:rFonts w:asciiTheme="minorHAnsi" w:hAnsiTheme="minorHAnsi" w:cstheme="minorHAnsi"/>
                <w:b/>
                <w:bCs/>
                <w:szCs w:val="24"/>
              </w:rPr>
              <w:t>. 2022</w:t>
            </w:r>
          </w:p>
        </w:tc>
        <w:tc>
          <w:tcPr>
            <w:tcW w:w="5103" w:type="dxa"/>
            <w:shd w:val="clear" w:color="auto" w:fill="auto"/>
            <w:vAlign w:val="center"/>
          </w:tcPr>
          <w:p w14:paraId="6FD84CBF" w14:textId="10E7522A" w:rsidR="00C06AA1" w:rsidRPr="00C70107" w:rsidRDefault="00C06AA1" w:rsidP="001C604B">
            <w:pPr>
              <w:tabs>
                <w:tab w:val="left" w:pos="1949"/>
              </w:tabs>
              <w:spacing w:line="220" w:lineRule="exact"/>
              <w:ind w:left="42"/>
              <w:rPr>
                <w:rFonts w:asciiTheme="minorHAnsi" w:hAnsiTheme="minorHAnsi" w:cstheme="minorHAnsi"/>
                <w:b/>
                <w:bCs/>
                <w:szCs w:val="24"/>
              </w:rPr>
            </w:pPr>
            <w:r w:rsidRPr="00C70107">
              <w:rPr>
                <w:rFonts w:asciiTheme="minorHAnsi" w:hAnsiTheme="minorHAnsi" w:cstheme="minorHAnsi"/>
                <w:b/>
                <w:bCs/>
                <w:szCs w:val="24"/>
              </w:rPr>
              <w:t>Do:</w:t>
            </w:r>
            <w:r w:rsidR="00B47417">
              <w:rPr>
                <w:rFonts w:asciiTheme="minorHAnsi" w:hAnsiTheme="minorHAnsi" w:cstheme="minorHAnsi"/>
                <w:b/>
                <w:bCs/>
                <w:szCs w:val="24"/>
              </w:rPr>
              <w:t xml:space="preserve"> </w:t>
            </w:r>
            <w:r w:rsidR="00B47417" w:rsidRPr="00AB2E9D">
              <w:rPr>
                <w:rFonts w:asciiTheme="minorHAnsi" w:hAnsiTheme="minorHAnsi" w:cstheme="minorHAnsi"/>
                <w:b/>
                <w:bCs/>
                <w:szCs w:val="24"/>
                <w:highlight w:val="yellow"/>
              </w:rPr>
              <w:t>3</w:t>
            </w:r>
            <w:r w:rsidR="00AB2E9D" w:rsidRPr="00AB2E9D">
              <w:rPr>
                <w:rFonts w:asciiTheme="minorHAnsi" w:hAnsiTheme="minorHAnsi" w:cstheme="minorHAnsi"/>
                <w:b/>
                <w:bCs/>
                <w:szCs w:val="24"/>
                <w:highlight w:val="yellow"/>
              </w:rPr>
              <w:t>1. 12. 2024</w:t>
            </w:r>
          </w:p>
        </w:tc>
      </w:tr>
    </w:tbl>
    <w:p w14:paraId="305DCB8D" w14:textId="60B3AE46" w:rsidR="00296F4D" w:rsidRPr="00C70107" w:rsidRDefault="00296F4D">
      <w:pPr>
        <w:rPr>
          <w:rFonts w:asciiTheme="minorHAnsi" w:hAnsiTheme="minorHAnsi" w:cstheme="minorHAnsi"/>
        </w:rPr>
      </w:pPr>
    </w:p>
    <w:p w14:paraId="6831AD43" w14:textId="7A3E0D6F" w:rsidR="006D6D73" w:rsidRPr="00C70107" w:rsidRDefault="00923900">
      <w:pPr>
        <w:rPr>
          <w:rFonts w:asciiTheme="minorHAnsi" w:hAnsiTheme="minorHAnsi" w:cstheme="minorHAnsi"/>
        </w:rPr>
      </w:pPr>
      <w:r w:rsidRPr="00C70107">
        <w:rPr>
          <w:rFonts w:asciiTheme="minorHAnsi" w:hAnsiTheme="minorHAnsi" w:cstheme="minorHAnsi"/>
        </w:rPr>
        <w:tab/>
      </w:r>
    </w:p>
    <w:p w14:paraId="720BD0ED" w14:textId="77777777" w:rsidR="009A524D" w:rsidRPr="00C70107" w:rsidRDefault="009A524D">
      <w:pPr>
        <w:rPr>
          <w:rFonts w:asciiTheme="minorHAnsi" w:hAnsiTheme="minorHAnsi" w:cstheme="minorHAnsi"/>
        </w:rPr>
      </w:pPr>
    </w:p>
    <w:p w14:paraId="2B566A7E" w14:textId="6497AEA9" w:rsidR="003A5C16" w:rsidRPr="00C70107" w:rsidRDefault="003A5C16" w:rsidP="009A524D">
      <w:pPr>
        <w:widowControl/>
        <w:ind w:left="-567"/>
        <w:rPr>
          <w:rFonts w:asciiTheme="minorHAnsi" w:eastAsiaTheme="minorHAnsi" w:hAnsiTheme="minorHAnsi" w:cstheme="minorHAnsi"/>
          <w:b/>
          <w:sz w:val="28"/>
          <w:szCs w:val="28"/>
          <w:lang w:eastAsia="en-US"/>
        </w:rPr>
      </w:pPr>
      <w:r w:rsidRPr="00C70107">
        <w:rPr>
          <w:rFonts w:asciiTheme="minorHAnsi" w:eastAsiaTheme="minorHAnsi" w:hAnsiTheme="minorHAnsi" w:cstheme="minorHAnsi"/>
          <w:b/>
          <w:sz w:val="28"/>
          <w:szCs w:val="28"/>
          <w:lang w:eastAsia="en-US"/>
        </w:rPr>
        <w:t>Řešitelé a kontaktní osoby:</w:t>
      </w:r>
    </w:p>
    <w:p w14:paraId="1306FC93" w14:textId="77777777" w:rsidR="00D87765" w:rsidRPr="00C70107" w:rsidRDefault="00D87765">
      <w:pPr>
        <w:rPr>
          <w:rFonts w:asciiTheme="minorHAnsi" w:hAnsiTheme="minorHAnsi" w:cstheme="minorHAnsi"/>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4111"/>
        <w:gridCol w:w="4824"/>
      </w:tblGrid>
      <w:tr w:rsidR="00296F4D" w:rsidRPr="00C70107" w14:paraId="2AE380CC" w14:textId="77777777" w:rsidTr="003A5C16">
        <w:trPr>
          <w:trHeight w:val="685"/>
          <w:jc w:val="center"/>
        </w:trPr>
        <w:tc>
          <w:tcPr>
            <w:tcW w:w="1271" w:type="dxa"/>
            <w:shd w:val="clear" w:color="auto" w:fill="auto"/>
            <w:vAlign w:val="center"/>
          </w:tcPr>
          <w:p w14:paraId="53232950" w14:textId="5F532D0F" w:rsidR="00296F4D" w:rsidRPr="00C70107" w:rsidRDefault="003A5C16" w:rsidP="003A5C16">
            <w:pPr>
              <w:spacing w:line="220" w:lineRule="exact"/>
              <w:jc w:val="center"/>
              <w:rPr>
                <w:rFonts w:asciiTheme="minorHAnsi" w:hAnsiTheme="minorHAnsi"/>
                <w:b/>
                <w:color w:val="000000"/>
                <w:szCs w:val="24"/>
              </w:rPr>
            </w:pPr>
            <w:r w:rsidRPr="00C70107">
              <w:rPr>
                <w:rFonts w:asciiTheme="minorHAnsi" w:hAnsiTheme="minorHAnsi"/>
                <w:b/>
                <w:color w:val="000000"/>
                <w:szCs w:val="24"/>
              </w:rPr>
              <w:t>Specifický cíl</w:t>
            </w:r>
          </w:p>
        </w:tc>
        <w:tc>
          <w:tcPr>
            <w:tcW w:w="4111" w:type="dxa"/>
            <w:shd w:val="clear" w:color="auto" w:fill="auto"/>
            <w:vAlign w:val="center"/>
          </w:tcPr>
          <w:p w14:paraId="06F4C51F" w14:textId="0D890F7F" w:rsidR="00421107" w:rsidRPr="00C70107" w:rsidRDefault="00296F4D" w:rsidP="003200DA">
            <w:pPr>
              <w:spacing w:line="220" w:lineRule="exact"/>
              <w:jc w:val="center"/>
              <w:rPr>
                <w:rFonts w:asciiTheme="minorHAnsi" w:hAnsiTheme="minorHAnsi"/>
                <w:b/>
                <w:bCs/>
                <w:szCs w:val="24"/>
              </w:rPr>
            </w:pPr>
            <w:r w:rsidRPr="00C70107">
              <w:rPr>
                <w:rFonts w:asciiTheme="minorHAnsi" w:hAnsiTheme="minorHAnsi"/>
                <w:b/>
                <w:bCs/>
                <w:szCs w:val="24"/>
              </w:rPr>
              <w:t>Řešitel předkládaného projektu</w:t>
            </w:r>
          </w:p>
        </w:tc>
        <w:tc>
          <w:tcPr>
            <w:tcW w:w="4824" w:type="dxa"/>
            <w:shd w:val="clear" w:color="auto" w:fill="auto"/>
            <w:vAlign w:val="center"/>
          </w:tcPr>
          <w:p w14:paraId="773AEEAE" w14:textId="713A1F5B" w:rsidR="00421107" w:rsidRPr="00C70107" w:rsidRDefault="00296F4D" w:rsidP="003200DA">
            <w:pPr>
              <w:spacing w:line="220" w:lineRule="exact"/>
              <w:jc w:val="center"/>
              <w:rPr>
                <w:rFonts w:asciiTheme="minorHAnsi" w:hAnsiTheme="minorHAnsi"/>
                <w:b/>
                <w:bCs/>
                <w:color w:val="000000"/>
                <w:szCs w:val="24"/>
              </w:rPr>
            </w:pPr>
            <w:r w:rsidRPr="00C70107">
              <w:rPr>
                <w:rFonts w:asciiTheme="minorHAnsi" w:hAnsiTheme="minorHAnsi"/>
                <w:b/>
                <w:bCs/>
                <w:color w:val="000000"/>
                <w:szCs w:val="24"/>
              </w:rPr>
              <w:t>Kontaktní osoba</w:t>
            </w:r>
          </w:p>
        </w:tc>
      </w:tr>
      <w:tr w:rsidR="003200DA" w:rsidRPr="00C70107" w14:paraId="0866248C" w14:textId="77777777" w:rsidTr="003A5C16">
        <w:trPr>
          <w:trHeight w:val="992"/>
          <w:jc w:val="center"/>
        </w:trPr>
        <w:tc>
          <w:tcPr>
            <w:tcW w:w="1271" w:type="dxa"/>
            <w:vAlign w:val="center"/>
          </w:tcPr>
          <w:p w14:paraId="74D0E80D" w14:textId="14F49475" w:rsidR="003200DA" w:rsidRPr="00C70107" w:rsidRDefault="003200DA" w:rsidP="009A524D">
            <w:pPr>
              <w:spacing w:line="220" w:lineRule="exact"/>
              <w:jc w:val="center"/>
              <w:rPr>
                <w:rFonts w:asciiTheme="minorHAnsi" w:hAnsiTheme="minorHAnsi"/>
                <w:b/>
                <w:szCs w:val="24"/>
              </w:rPr>
            </w:pPr>
            <w:r w:rsidRPr="00C70107">
              <w:rPr>
                <w:rFonts w:asciiTheme="minorHAnsi" w:hAnsiTheme="minorHAnsi"/>
                <w:b/>
                <w:szCs w:val="24"/>
              </w:rPr>
              <w:t>A1</w:t>
            </w:r>
          </w:p>
        </w:tc>
        <w:tc>
          <w:tcPr>
            <w:tcW w:w="4111" w:type="dxa"/>
            <w:shd w:val="clear" w:color="auto" w:fill="auto"/>
            <w:vAlign w:val="center"/>
          </w:tcPr>
          <w:p w14:paraId="7B1263E7" w14:textId="3535FEE8" w:rsidR="006E475D" w:rsidRPr="00021AE3" w:rsidRDefault="003200DA" w:rsidP="006E475D">
            <w:pPr>
              <w:ind w:left="40"/>
              <w:rPr>
                <w:rFonts w:asciiTheme="minorHAnsi" w:hAnsiTheme="minorHAnsi"/>
                <w:szCs w:val="24"/>
              </w:rPr>
            </w:pPr>
            <w:r w:rsidRPr="00021AE3">
              <w:rPr>
                <w:rFonts w:asciiTheme="minorHAnsi" w:hAnsiTheme="minorHAnsi"/>
                <w:szCs w:val="24"/>
              </w:rPr>
              <w:t>Jméno:</w:t>
            </w:r>
            <w:r w:rsidR="00923900" w:rsidRPr="00021AE3">
              <w:rPr>
                <w:rFonts w:asciiTheme="minorHAnsi" w:hAnsiTheme="minorHAnsi"/>
                <w:szCs w:val="24"/>
              </w:rPr>
              <w:t xml:space="preserve"> </w:t>
            </w:r>
            <w:r w:rsidR="005D345B" w:rsidRPr="00021AE3">
              <w:rPr>
                <w:rFonts w:asciiTheme="minorHAnsi" w:hAnsiTheme="minorHAnsi"/>
                <w:szCs w:val="24"/>
              </w:rPr>
              <w:t>Bc. Andrea Nohavová</w:t>
            </w:r>
          </w:p>
          <w:p w14:paraId="6175B0F5" w14:textId="4111B05F" w:rsidR="003200DA" w:rsidRPr="00021AE3" w:rsidRDefault="003200DA" w:rsidP="003200DA">
            <w:pPr>
              <w:ind w:left="40"/>
              <w:rPr>
                <w:rFonts w:asciiTheme="minorHAnsi" w:hAnsiTheme="minorHAnsi"/>
                <w:szCs w:val="24"/>
              </w:rPr>
            </w:pPr>
            <w:r w:rsidRPr="00021AE3">
              <w:rPr>
                <w:rFonts w:asciiTheme="minorHAnsi" w:hAnsiTheme="minorHAnsi"/>
                <w:szCs w:val="24"/>
              </w:rPr>
              <w:t>Útvar:</w:t>
            </w:r>
            <w:r w:rsidR="00923900" w:rsidRPr="00021AE3">
              <w:rPr>
                <w:rFonts w:asciiTheme="minorHAnsi" w:hAnsiTheme="minorHAnsi"/>
                <w:szCs w:val="24"/>
              </w:rPr>
              <w:t xml:space="preserve"> </w:t>
            </w:r>
            <w:r w:rsidR="00923900" w:rsidRPr="00021AE3">
              <w:rPr>
                <w:rFonts w:asciiTheme="minorHAnsi" w:hAnsiTheme="minorHAnsi"/>
                <w:szCs w:val="24"/>
              </w:rPr>
              <w:tab/>
            </w:r>
            <w:r w:rsidR="005C6C2F" w:rsidRPr="00021AE3">
              <w:rPr>
                <w:rFonts w:asciiTheme="minorHAnsi" w:hAnsiTheme="minorHAnsi"/>
                <w:szCs w:val="24"/>
              </w:rPr>
              <w:t>Útvar</w:t>
            </w:r>
            <w:r w:rsidR="00B47417" w:rsidRPr="00021AE3">
              <w:rPr>
                <w:rFonts w:asciiTheme="minorHAnsi" w:hAnsiTheme="minorHAnsi"/>
                <w:szCs w:val="24"/>
              </w:rPr>
              <w:t xml:space="preserve"> ředitele</w:t>
            </w:r>
            <w:r w:rsidR="006E475D" w:rsidRPr="00021AE3">
              <w:rPr>
                <w:rFonts w:asciiTheme="minorHAnsi" w:hAnsiTheme="minorHAnsi"/>
                <w:szCs w:val="24"/>
              </w:rPr>
              <w:t xml:space="preserve"> pro administraci studia a celoživotní vzdělávání </w:t>
            </w:r>
          </w:p>
          <w:p w14:paraId="092E5F58" w14:textId="222A8347" w:rsidR="003200DA" w:rsidRPr="00021AE3" w:rsidRDefault="003200DA" w:rsidP="003200DA">
            <w:pPr>
              <w:ind w:left="40"/>
              <w:rPr>
                <w:rFonts w:asciiTheme="minorHAnsi" w:hAnsiTheme="minorHAnsi"/>
                <w:szCs w:val="24"/>
              </w:rPr>
            </w:pPr>
            <w:r w:rsidRPr="00021AE3">
              <w:rPr>
                <w:rFonts w:asciiTheme="minorHAnsi" w:hAnsiTheme="minorHAnsi"/>
                <w:szCs w:val="24"/>
              </w:rPr>
              <w:t>Telefon:</w:t>
            </w:r>
            <w:r w:rsidR="006E475D" w:rsidRPr="00021AE3">
              <w:rPr>
                <w:rFonts w:asciiTheme="minorHAnsi" w:hAnsiTheme="minorHAnsi"/>
                <w:szCs w:val="24"/>
              </w:rPr>
              <w:t xml:space="preserve"> +420</w:t>
            </w:r>
            <w:r w:rsidR="005D345B" w:rsidRPr="00021AE3">
              <w:rPr>
                <w:rFonts w:asciiTheme="minorHAnsi" w:hAnsiTheme="minorHAnsi"/>
                <w:szCs w:val="24"/>
              </w:rPr>
              <w:t> 387 842 126</w:t>
            </w:r>
          </w:p>
          <w:p w14:paraId="0D6321AD" w14:textId="1BEFB8E6" w:rsidR="003200DA" w:rsidRPr="00021AE3" w:rsidRDefault="003200DA" w:rsidP="003200DA">
            <w:pPr>
              <w:ind w:left="40"/>
              <w:rPr>
                <w:rFonts w:asciiTheme="minorHAnsi" w:hAnsiTheme="minorHAnsi"/>
                <w:szCs w:val="24"/>
              </w:rPr>
            </w:pPr>
            <w:r w:rsidRPr="00021AE3">
              <w:rPr>
                <w:rFonts w:asciiTheme="minorHAnsi" w:hAnsiTheme="minorHAnsi"/>
                <w:szCs w:val="24"/>
              </w:rPr>
              <w:t>E-mail:</w:t>
            </w:r>
            <w:r w:rsidR="006E475D" w:rsidRPr="00021AE3">
              <w:rPr>
                <w:rFonts w:asciiTheme="minorHAnsi" w:hAnsiTheme="minorHAnsi"/>
                <w:szCs w:val="24"/>
              </w:rPr>
              <w:t xml:space="preserve"> </w:t>
            </w:r>
            <w:hyperlink r:id="rId11" w:history="1">
              <w:r w:rsidR="005D345B" w:rsidRPr="00021AE3">
                <w:rPr>
                  <w:rFonts w:asciiTheme="minorHAnsi" w:hAnsiTheme="minorHAnsi"/>
                  <w:szCs w:val="24"/>
                </w:rPr>
                <w:t>nohavova@mail.vstecb.cz</w:t>
              </w:r>
            </w:hyperlink>
          </w:p>
        </w:tc>
        <w:tc>
          <w:tcPr>
            <w:tcW w:w="4824" w:type="dxa"/>
            <w:shd w:val="clear" w:color="auto" w:fill="auto"/>
            <w:vAlign w:val="center"/>
          </w:tcPr>
          <w:p w14:paraId="07280E56" w14:textId="482147FE" w:rsidR="00A33D6E" w:rsidRPr="00021AE3" w:rsidRDefault="003200DA" w:rsidP="00A33D6E">
            <w:pPr>
              <w:ind w:left="40"/>
              <w:rPr>
                <w:rFonts w:asciiTheme="minorHAnsi" w:hAnsiTheme="minorHAnsi"/>
                <w:szCs w:val="24"/>
              </w:rPr>
            </w:pPr>
            <w:r w:rsidRPr="00021AE3">
              <w:rPr>
                <w:rFonts w:asciiTheme="minorHAnsi" w:hAnsiTheme="minorHAnsi"/>
                <w:szCs w:val="24"/>
              </w:rPr>
              <w:t>Jméno:</w:t>
            </w:r>
            <w:r w:rsidR="00A33D6E" w:rsidRPr="00021AE3">
              <w:rPr>
                <w:rFonts w:asciiTheme="minorHAnsi" w:hAnsiTheme="minorHAnsi"/>
                <w:szCs w:val="24"/>
              </w:rPr>
              <w:t xml:space="preserve"> Bc. Liliana Kopicová</w:t>
            </w:r>
          </w:p>
          <w:p w14:paraId="3C18C51F" w14:textId="77777777" w:rsidR="00A33D6E" w:rsidRPr="00021AE3" w:rsidRDefault="003200DA" w:rsidP="003200DA">
            <w:pPr>
              <w:ind w:left="40"/>
              <w:rPr>
                <w:rFonts w:asciiTheme="minorHAnsi" w:hAnsiTheme="minorHAnsi"/>
                <w:szCs w:val="24"/>
              </w:rPr>
            </w:pPr>
            <w:r w:rsidRPr="00021AE3">
              <w:rPr>
                <w:rFonts w:asciiTheme="minorHAnsi" w:hAnsiTheme="minorHAnsi"/>
                <w:szCs w:val="24"/>
              </w:rPr>
              <w:t>Útvar:</w:t>
            </w:r>
            <w:r w:rsidR="00A33D6E" w:rsidRPr="00021AE3">
              <w:rPr>
                <w:rFonts w:asciiTheme="minorHAnsi" w:hAnsiTheme="minorHAnsi"/>
                <w:szCs w:val="24"/>
              </w:rPr>
              <w:t xml:space="preserve"> </w:t>
            </w:r>
            <w:r w:rsidR="00A33D6E" w:rsidRPr="00021AE3">
              <w:rPr>
                <w:rFonts w:asciiTheme="minorHAnsi" w:hAnsiTheme="minorHAnsi"/>
                <w:szCs w:val="24"/>
              </w:rPr>
              <w:tab/>
              <w:t xml:space="preserve">Oddělení projektových prací </w:t>
            </w:r>
          </w:p>
          <w:p w14:paraId="268D15B2" w14:textId="2A73EB5B" w:rsidR="003200DA" w:rsidRPr="00021AE3" w:rsidRDefault="00A33D6E" w:rsidP="003200DA">
            <w:pPr>
              <w:ind w:left="40"/>
              <w:rPr>
                <w:rFonts w:asciiTheme="minorHAnsi" w:hAnsiTheme="minorHAnsi"/>
                <w:szCs w:val="24"/>
              </w:rPr>
            </w:pPr>
            <w:r w:rsidRPr="00021AE3">
              <w:rPr>
                <w:rFonts w:asciiTheme="minorHAnsi" w:hAnsiTheme="minorHAnsi"/>
                <w:szCs w:val="24"/>
              </w:rPr>
              <w:t>T</w:t>
            </w:r>
            <w:r w:rsidR="003200DA" w:rsidRPr="00021AE3">
              <w:rPr>
                <w:rFonts w:asciiTheme="minorHAnsi" w:hAnsiTheme="minorHAnsi"/>
                <w:szCs w:val="24"/>
              </w:rPr>
              <w:t>elefon:</w:t>
            </w:r>
            <w:r w:rsidRPr="00021AE3">
              <w:rPr>
                <w:rFonts w:asciiTheme="minorHAnsi" w:hAnsiTheme="minorHAnsi"/>
                <w:szCs w:val="24"/>
              </w:rPr>
              <w:t xml:space="preserve"> +420 387 842 104</w:t>
            </w:r>
          </w:p>
          <w:p w14:paraId="2F0FB381" w14:textId="2C6B0A72" w:rsidR="003200DA" w:rsidRPr="00021AE3" w:rsidRDefault="003200DA" w:rsidP="00A33D6E">
            <w:pPr>
              <w:ind w:left="40"/>
              <w:rPr>
                <w:rFonts w:asciiTheme="minorHAnsi" w:hAnsiTheme="minorHAnsi"/>
                <w:szCs w:val="24"/>
              </w:rPr>
            </w:pPr>
            <w:r w:rsidRPr="00021AE3">
              <w:rPr>
                <w:rFonts w:asciiTheme="minorHAnsi" w:hAnsiTheme="minorHAnsi"/>
                <w:szCs w:val="24"/>
              </w:rPr>
              <w:t>E-mail:</w:t>
            </w:r>
            <w:r w:rsidR="00A33D6E" w:rsidRPr="00021AE3">
              <w:rPr>
                <w:rFonts w:asciiTheme="minorHAnsi" w:hAnsiTheme="minorHAnsi"/>
                <w:szCs w:val="24"/>
              </w:rPr>
              <w:t xml:space="preserve"> </w:t>
            </w:r>
            <w:hyperlink r:id="rId12" w:history="1">
              <w:r w:rsidR="00A33D6E" w:rsidRPr="00021AE3">
                <w:rPr>
                  <w:rFonts w:asciiTheme="minorHAnsi" w:hAnsiTheme="minorHAnsi"/>
                  <w:szCs w:val="24"/>
                </w:rPr>
                <w:t>kopicova@mail.vstecb.cz</w:t>
              </w:r>
            </w:hyperlink>
          </w:p>
        </w:tc>
      </w:tr>
      <w:tr w:rsidR="00A33D6E" w:rsidRPr="00C70107" w14:paraId="1E00EB27" w14:textId="77777777" w:rsidTr="003A5C16">
        <w:trPr>
          <w:trHeight w:val="978"/>
          <w:jc w:val="center"/>
        </w:trPr>
        <w:tc>
          <w:tcPr>
            <w:tcW w:w="1271" w:type="dxa"/>
            <w:vAlign w:val="center"/>
          </w:tcPr>
          <w:p w14:paraId="5194C9AD" w14:textId="05F01796" w:rsidR="00A33D6E" w:rsidRPr="00C70107" w:rsidRDefault="00A33D6E" w:rsidP="00A33D6E">
            <w:pPr>
              <w:spacing w:line="220" w:lineRule="exact"/>
              <w:jc w:val="center"/>
              <w:rPr>
                <w:rFonts w:asciiTheme="minorHAnsi" w:hAnsiTheme="minorHAnsi"/>
                <w:b/>
                <w:szCs w:val="24"/>
              </w:rPr>
            </w:pPr>
            <w:r w:rsidRPr="00C70107">
              <w:rPr>
                <w:rFonts w:asciiTheme="minorHAnsi" w:hAnsiTheme="minorHAnsi"/>
                <w:b/>
                <w:szCs w:val="24"/>
              </w:rPr>
              <w:t>A2</w:t>
            </w:r>
          </w:p>
        </w:tc>
        <w:tc>
          <w:tcPr>
            <w:tcW w:w="4111" w:type="dxa"/>
            <w:vAlign w:val="center"/>
          </w:tcPr>
          <w:p w14:paraId="7AC1E2C8" w14:textId="390ECD00" w:rsidR="00A33D6E" w:rsidRPr="00021AE3" w:rsidRDefault="00A33D6E" w:rsidP="00F41E7D">
            <w:pPr>
              <w:ind w:left="40"/>
              <w:rPr>
                <w:rFonts w:asciiTheme="minorHAnsi" w:hAnsiTheme="minorHAnsi" w:cstheme="minorHAnsi"/>
              </w:rPr>
            </w:pPr>
            <w:r w:rsidRPr="00021AE3">
              <w:rPr>
                <w:rFonts w:asciiTheme="minorHAnsi" w:hAnsiTheme="minorHAnsi"/>
                <w:szCs w:val="24"/>
              </w:rPr>
              <w:t>Jméno:</w:t>
            </w:r>
            <w:r w:rsidRPr="00021AE3">
              <w:rPr>
                <w:rFonts w:asciiTheme="minorHAnsi" w:hAnsiTheme="minorHAnsi" w:cstheme="minorHAnsi"/>
              </w:rPr>
              <w:t xml:space="preserve"> </w:t>
            </w:r>
            <w:r w:rsidR="00EA784D" w:rsidRPr="00021AE3">
              <w:rPr>
                <w:rFonts w:asciiTheme="minorHAnsi" w:hAnsiTheme="minorHAnsi" w:cstheme="minorHAnsi"/>
              </w:rPr>
              <w:t>Mgr. Blanka Mikšíková</w:t>
            </w:r>
          </w:p>
          <w:p w14:paraId="7B260BD0" w14:textId="46E21E7D" w:rsidR="00A33D6E" w:rsidRPr="00021AE3" w:rsidRDefault="00A33D6E" w:rsidP="00A33D6E">
            <w:pPr>
              <w:ind w:left="40"/>
              <w:rPr>
                <w:rFonts w:asciiTheme="minorHAnsi" w:hAnsiTheme="minorHAnsi"/>
                <w:szCs w:val="24"/>
              </w:rPr>
            </w:pPr>
            <w:r w:rsidRPr="00021AE3">
              <w:rPr>
                <w:rFonts w:asciiTheme="minorHAnsi" w:hAnsiTheme="minorHAnsi"/>
                <w:szCs w:val="24"/>
              </w:rPr>
              <w:t>Útvar:</w:t>
            </w:r>
            <w:r w:rsidRPr="00021AE3">
              <w:rPr>
                <w:rFonts w:asciiTheme="minorHAnsi" w:hAnsiTheme="minorHAnsi" w:cstheme="minorHAnsi"/>
              </w:rPr>
              <w:t xml:space="preserve"> </w:t>
            </w:r>
            <w:r w:rsidRPr="00021AE3">
              <w:rPr>
                <w:rFonts w:asciiTheme="minorHAnsi" w:hAnsiTheme="minorHAnsi" w:cstheme="minorHAnsi"/>
              </w:rPr>
              <w:tab/>
            </w:r>
            <w:r w:rsidR="00F41E7D" w:rsidRPr="00021AE3">
              <w:rPr>
                <w:rFonts w:asciiTheme="minorHAnsi" w:hAnsiTheme="minorHAnsi" w:cstheme="minorHAnsi"/>
              </w:rPr>
              <w:t>Útvar kvestora VŠTE</w:t>
            </w:r>
          </w:p>
          <w:p w14:paraId="7DA01FD2" w14:textId="01567ED0" w:rsidR="00A33D6E" w:rsidRPr="00021AE3" w:rsidRDefault="00A33D6E" w:rsidP="00A33D6E">
            <w:pPr>
              <w:ind w:left="40"/>
              <w:rPr>
                <w:rFonts w:asciiTheme="minorHAnsi" w:hAnsiTheme="minorHAnsi"/>
                <w:szCs w:val="24"/>
              </w:rPr>
            </w:pPr>
            <w:r w:rsidRPr="00021AE3">
              <w:rPr>
                <w:rFonts w:asciiTheme="minorHAnsi" w:hAnsiTheme="minorHAnsi"/>
                <w:szCs w:val="24"/>
              </w:rPr>
              <w:t>Telefon:</w:t>
            </w:r>
            <w:r w:rsidR="00F41E7D" w:rsidRPr="00021AE3">
              <w:rPr>
                <w:rFonts w:asciiTheme="minorHAnsi" w:hAnsiTheme="minorHAnsi"/>
                <w:szCs w:val="24"/>
              </w:rPr>
              <w:t xml:space="preserve"> +420</w:t>
            </w:r>
            <w:r w:rsidR="009622AF" w:rsidRPr="00021AE3">
              <w:rPr>
                <w:rFonts w:asciiTheme="minorHAnsi" w:hAnsiTheme="minorHAnsi"/>
                <w:szCs w:val="24"/>
              </w:rPr>
              <w:t> 775 863 703</w:t>
            </w:r>
          </w:p>
          <w:p w14:paraId="5409E23D" w14:textId="002D6E0A" w:rsidR="00A33D6E" w:rsidRPr="00021AE3" w:rsidRDefault="00A33D6E" w:rsidP="00A33D6E">
            <w:pPr>
              <w:spacing w:line="220" w:lineRule="exact"/>
              <w:ind w:left="42"/>
              <w:rPr>
                <w:rFonts w:asciiTheme="minorHAnsi" w:hAnsiTheme="minorHAnsi"/>
                <w:bCs/>
                <w:szCs w:val="24"/>
              </w:rPr>
            </w:pPr>
            <w:r w:rsidRPr="00021AE3">
              <w:rPr>
                <w:rFonts w:asciiTheme="minorHAnsi" w:hAnsiTheme="minorHAnsi"/>
                <w:szCs w:val="24"/>
              </w:rPr>
              <w:t>E-mail:</w:t>
            </w:r>
            <w:r w:rsidR="00F41E7D" w:rsidRPr="00021AE3">
              <w:t xml:space="preserve"> </w:t>
            </w:r>
            <w:r w:rsidR="00EA784D" w:rsidRPr="00021AE3">
              <w:rPr>
                <w:rFonts w:asciiTheme="minorHAnsi" w:hAnsiTheme="minorHAnsi"/>
                <w:szCs w:val="24"/>
              </w:rPr>
              <w:t>miksikova</w:t>
            </w:r>
            <w:r w:rsidR="00F41E7D" w:rsidRPr="00021AE3">
              <w:rPr>
                <w:rFonts w:asciiTheme="minorHAnsi" w:hAnsiTheme="minorHAnsi"/>
                <w:szCs w:val="24"/>
              </w:rPr>
              <w:t>@mail.vstecb.cz</w:t>
            </w:r>
          </w:p>
        </w:tc>
        <w:tc>
          <w:tcPr>
            <w:tcW w:w="4824" w:type="dxa"/>
            <w:vAlign w:val="center"/>
          </w:tcPr>
          <w:p w14:paraId="5E75FC95" w14:textId="77777777" w:rsidR="00A33D6E" w:rsidRPr="00021AE3" w:rsidRDefault="00A33D6E" w:rsidP="00A33D6E">
            <w:pPr>
              <w:ind w:left="40"/>
              <w:rPr>
                <w:rFonts w:asciiTheme="minorHAnsi" w:hAnsiTheme="minorHAnsi"/>
                <w:szCs w:val="24"/>
              </w:rPr>
            </w:pPr>
            <w:r w:rsidRPr="00021AE3">
              <w:rPr>
                <w:rFonts w:asciiTheme="minorHAnsi" w:hAnsiTheme="minorHAnsi"/>
                <w:szCs w:val="24"/>
              </w:rPr>
              <w:t>Jméno: Bc. Liliana Kopicová</w:t>
            </w:r>
          </w:p>
          <w:p w14:paraId="6F67C355" w14:textId="77777777" w:rsidR="00A33D6E" w:rsidRPr="00021AE3" w:rsidRDefault="00A33D6E" w:rsidP="00A33D6E">
            <w:pPr>
              <w:ind w:left="40"/>
              <w:rPr>
                <w:rFonts w:asciiTheme="minorHAnsi" w:hAnsiTheme="minorHAnsi"/>
                <w:szCs w:val="24"/>
              </w:rPr>
            </w:pPr>
            <w:r w:rsidRPr="00021AE3">
              <w:rPr>
                <w:rFonts w:asciiTheme="minorHAnsi" w:hAnsiTheme="minorHAnsi"/>
                <w:szCs w:val="24"/>
              </w:rPr>
              <w:t xml:space="preserve">Útvar: </w:t>
            </w:r>
            <w:r w:rsidRPr="00021AE3">
              <w:rPr>
                <w:rFonts w:asciiTheme="minorHAnsi" w:hAnsiTheme="minorHAnsi"/>
                <w:szCs w:val="24"/>
              </w:rPr>
              <w:tab/>
              <w:t xml:space="preserve">Oddělení projektových prací </w:t>
            </w:r>
          </w:p>
          <w:p w14:paraId="7ABD8099" w14:textId="77777777" w:rsidR="00A33D6E" w:rsidRPr="00021AE3" w:rsidRDefault="00A33D6E" w:rsidP="00A33D6E">
            <w:pPr>
              <w:ind w:left="40"/>
              <w:rPr>
                <w:rFonts w:asciiTheme="minorHAnsi" w:hAnsiTheme="minorHAnsi"/>
                <w:szCs w:val="24"/>
              </w:rPr>
            </w:pPr>
            <w:r w:rsidRPr="00021AE3">
              <w:rPr>
                <w:rFonts w:asciiTheme="minorHAnsi" w:hAnsiTheme="minorHAnsi"/>
                <w:szCs w:val="24"/>
              </w:rPr>
              <w:t>Telefon: +420 387 842 104</w:t>
            </w:r>
          </w:p>
          <w:p w14:paraId="1A3929AF" w14:textId="52FB5D00" w:rsidR="00A33D6E" w:rsidRPr="00021AE3" w:rsidRDefault="00A33D6E" w:rsidP="00A33D6E">
            <w:pPr>
              <w:spacing w:line="220" w:lineRule="exact"/>
              <w:ind w:left="102"/>
              <w:rPr>
                <w:rFonts w:asciiTheme="minorHAnsi" w:hAnsiTheme="minorHAnsi"/>
                <w:b/>
                <w:bCs/>
                <w:szCs w:val="24"/>
              </w:rPr>
            </w:pPr>
            <w:r w:rsidRPr="00021AE3">
              <w:rPr>
                <w:rFonts w:asciiTheme="minorHAnsi" w:hAnsiTheme="minorHAnsi"/>
                <w:szCs w:val="24"/>
              </w:rPr>
              <w:t xml:space="preserve">E-mail: </w:t>
            </w:r>
            <w:hyperlink r:id="rId13" w:history="1">
              <w:r w:rsidRPr="00021AE3">
                <w:rPr>
                  <w:rFonts w:asciiTheme="minorHAnsi" w:hAnsiTheme="minorHAnsi"/>
                  <w:szCs w:val="24"/>
                </w:rPr>
                <w:t>kopicova@mail.vstecb.cz</w:t>
              </w:r>
            </w:hyperlink>
          </w:p>
        </w:tc>
      </w:tr>
      <w:tr w:rsidR="00A33D6E" w:rsidRPr="00C70107" w14:paraId="78DF8CDF" w14:textId="77777777" w:rsidTr="00251CC4">
        <w:trPr>
          <w:trHeight w:val="850"/>
          <w:jc w:val="center"/>
        </w:trPr>
        <w:tc>
          <w:tcPr>
            <w:tcW w:w="1271" w:type="dxa"/>
            <w:vAlign w:val="center"/>
          </w:tcPr>
          <w:p w14:paraId="0E0784B3" w14:textId="66C5891E" w:rsidR="00A33D6E" w:rsidRPr="00C70107" w:rsidRDefault="00A33D6E" w:rsidP="00A33D6E">
            <w:pPr>
              <w:spacing w:line="220" w:lineRule="exact"/>
              <w:jc w:val="center"/>
              <w:rPr>
                <w:rFonts w:asciiTheme="minorHAnsi" w:hAnsiTheme="minorHAnsi"/>
                <w:b/>
                <w:szCs w:val="24"/>
              </w:rPr>
            </w:pPr>
            <w:r w:rsidRPr="00C70107">
              <w:rPr>
                <w:rFonts w:asciiTheme="minorHAnsi" w:hAnsiTheme="minorHAnsi"/>
                <w:b/>
                <w:szCs w:val="24"/>
              </w:rPr>
              <w:t>A3</w:t>
            </w:r>
          </w:p>
        </w:tc>
        <w:tc>
          <w:tcPr>
            <w:tcW w:w="4111" w:type="dxa"/>
            <w:shd w:val="clear" w:color="auto" w:fill="auto"/>
            <w:vAlign w:val="center"/>
          </w:tcPr>
          <w:p w14:paraId="48A55765" w14:textId="383BCB86" w:rsidR="00A33D6E" w:rsidRPr="00C70107" w:rsidRDefault="00A33D6E" w:rsidP="00A33D6E">
            <w:pPr>
              <w:ind w:left="40"/>
              <w:rPr>
                <w:rFonts w:asciiTheme="minorHAnsi" w:hAnsiTheme="minorHAnsi"/>
                <w:szCs w:val="24"/>
              </w:rPr>
            </w:pPr>
            <w:r w:rsidRPr="00C70107">
              <w:rPr>
                <w:rFonts w:asciiTheme="minorHAnsi" w:hAnsiTheme="minorHAnsi"/>
                <w:szCs w:val="24"/>
              </w:rPr>
              <w:t>Jméno: doc. Ing. Robert Frischer, Ph.D.</w:t>
            </w:r>
          </w:p>
          <w:p w14:paraId="399999C7" w14:textId="325EA50F" w:rsidR="00A33D6E" w:rsidRPr="00C70107" w:rsidRDefault="00A33D6E" w:rsidP="00A33D6E">
            <w:pPr>
              <w:ind w:left="40"/>
              <w:rPr>
                <w:rFonts w:asciiTheme="minorHAnsi" w:hAnsiTheme="minorHAnsi"/>
                <w:szCs w:val="24"/>
              </w:rPr>
            </w:pPr>
            <w:r w:rsidRPr="00C70107">
              <w:rPr>
                <w:rFonts w:asciiTheme="minorHAnsi" w:hAnsiTheme="minorHAnsi"/>
                <w:szCs w:val="24"/>
              </w:rPr>
              <w:t xml:space="preserve">Útvar: </w:t>
            </w:r>
            <w:r w:rsidRPr="00C70107">
              <w:rPr>
                <w:rFonts w:asciiTheme="minorHAnsi" w:hAnsiTheme="minorHAnsi"/>
                <w:szCs w:val="24"/>
              </w:rPr>
              <w:tab/>
              <w:t xml:space="preserve">Prorektor pro studium a informatiku </w:t>
            </w:r>
          </w:p>
          <w:p w14:paraId="54AD2808" w14:textId="3513C7DD" w:rsidR="00A33D6E" w:rsidRPr="00C70107" w:rsidRDefault="00A33D6E" w:rsidP="00A33D6E">
            <w:pPr>
              <w:ind w:left="40"/>
              <w:rPr>
                <w:rFonts w:asciiTheme="minorHAnsi" w:hAnsiTheme="minorHAnsi"/>
                <w:szCs w:val="24"/>
              </w:rPr>
            </w:pPr>
            <w:r w:rsidRPr="00C70107">
              <w:rPr>
                <w:rFonts w:asciiTheme="minorHAnsi" w:hAnsiTheme="minorHAnsi"/>
                <w:szCs w:val="24"/>
              </w:rPr>
              <w:t>Telefon: +420 387 842 239</w:t>
            </w:r>
          </w:p>
          <w:p w14:paraId="517A8F42" w14:textId="5381852C" w:rsidR="00A33D6E" w:rsidRPr="00C70107" w:rsidRDefault="00A33D6E" w:rsidP="00A33D6E">
            <w:pPr>
              <w:ind w:left="40"/>
              <w:rPr>
                <w:rFonts w:asciiTheme="minorHAnsi" w:hAnsiTheme="minorHAnsi"/>
                <w:bCs/>
                <w:szCs w:val="24"/>
              </w:rPr>
            </w:pPr>
            <w:r w:rsidRPr="00C70107">
              <w:rPr>
                <w:rFonts w:asciiTheme="minorHAnsi" w:hAnsiTheme="minorHAnsi"/>
                <w:szCs w:val="24"/>
              </w:rPr>
              <w:t xml:space="preserve">E-mail: </w:t>
            </w:r>
            <w:hyperlink r:id="rId14" w:history="1">
              <w:r w:rsidRPr="00C70107">
                <w:rPr>
                  <w:rFonts w:asciiTheme="minorHAnsi" w:hAnsiTheme="minorHAnsi"/>
                  <w:szCs w:val="24"/>
                </w:rPr>
                <w:t>frischer@mail.vstecb.cz</w:t>
              </w:r>
            </w:hyperlink>
          </w:p>
        </w:tc>
        <w:tc>
          <w:tcPr>
            <w:tcW w:w="4824" w:type="dxa"/>
            <w:shd w:val="clear" w:color="auto" w:fill="auto"/>
            <w:vAlign w:val="center"/>
          </w:tcPr>
          <w:p w14:paraId="75A85D0D" w14:textId="77777777" w:rsidR="00A33D6E" w:rsidRPr="00C70107" w:rsidRDefault="00A33D6E" w:rsidP="00A33D6E">
            <w:pPr>
              <w:ind w:left="40"/>
              <w:rPr>
                <w:rFonts w:asciiTheme="minorHAnsi" w:hAnsiTheme="minorHAnsi"/>
                <w:szCs w:val="24"/>
              </w:rPr>
            </w:pPr>
            <w:r w:rsidRPr="00C70107">
              <w:rPr>
                <w:rFonts w:asciiTheme="minorHAnsi" w:hAnsiTheme="minorHAnsi"/>
                <w:szCs w:val="24"/>
              </w:rPr>
              <w:t>Jméno: Bc. Liliana Kopicová</w:t>
            </w:r>
          </w:p>
          <w:p w14:paraId="5706A4FF" w14:textId="77777777" w:rsidR="00A33D6E" w:rsidRPr="00C70107" w:rsidRDefault="00A33D6E" w:rsidP="00A33D6E">
            <w:pPr>
              <w:ind w:left="40"/>
              <w:rPr>
                <w:rFonts w:asciiTheme="minorHAnsi" w:hAnsiTheme="minorHAnsi"/>
                <w:szCs w:val="24"/>
              </w:rPr>
            </w:pPr>
            <w:r w:rsidRPr="00C70107">
              <w:rPr>
                <w:rFonts w:asciiTheme="minorHAnsi" w:hAnsiTheme="minorHAnsi"/>
                <w:szCs w:val="24"/>
              </w:rPr>
              <w:t xml:space="preserve">Útvar: </w:t>
            </w:r>
            <w:r w:rsidRPr="00C70107">
              <w:rPr>
                <w:rFonts w:asciiTheme="minorHAnsi" w:hAnsiTheme="minorHAnsi"/>
                <w:szCs w:val="24"/>
              </w:rPr>
              <w:tab/>
              <w:t xml:space="preserve">Oddělení projektových prací </w:t>
            </w:r>
          </w:p>
          <w:p w14:paraId="34F4AC6B" w14:textId="77777777" w:rsidR="00A33D6E" w:rsidRPr="00C70107" w:rsidRDefault="00A33D6E" w:rsidP="00A33D6E">
            <w:pPr>
              <w:ind w:left="40"/>
              <w:rPr>
                <w:rFonts w:asciiTheme="minorHAnsi" w:hAnsiTheme="minorHAnsi"/>
                <w:szCs w:val="24"/>
              </w:rPr>
            </w:pPr>
            <w:r w:rsidRPr="00C70107">
              <w:rPr>
                <w:rFonts w:asciiTheme="minorHAnsi" w:hAnsiTheme="minorHAnsi"/>
                <w:szCs w:val="24"/>
              </w:rPr>
              <w:t>Telefon: +420 387 842 104</w:t>
            </w:r>
          </w:p>
          <w:p w14:paraId="65D6B4B6" w14:textId="29876049" w:rsidR="00A33D6E" w:rsidRPr="00C70107" w:rsidRDefault="00A33D6E" w:rsidP="00A33D6E">
            <w:pPr>
              <w:spacing w:line="220" w:lineRule="exact"/>
              <w:ind w:left="102"/>
              <w:rPr>
                <w:rFonts w:asciiTheme="minorHAnsi" w:hAnsiTheme="minorHAnsi"/>
                <w:b/>
                <w:bCs/>
                <w:szCs w:val="24"/>
              </w:rPr>
            </w:pPr>
            <w:r w:rsidRPr="00C70107">
              <w:rPr>
                <w:rFonts w:asciiTheme="minorHAnsi" w:hAnsiTheme="minorHAnsi"/>
                <w:szCs w:val="24"/>
              </w:rPr>
              <w:t xml:space="preserve">E-mail: </w:t>
            </w:r>
            <w:hyperlink r:id="rId15" w:history="1">
              <w:r w:rsidRPr="00C70107">
                <w:rPr>
                  <w:rFonts w:asciiTheme="minorHAnsi" w:hAnsiTheme="minorHAnsi"/>
                  <w:szCs w:val="24"/>
                </w:rPr>
                <w:t>kopicova@mail.vstecb.cz</w:t>
              </w:r>
            </w:hyperlink>
          </w:p>
        </w:tc>
      </w:tr>
      <w:tr w:rsidR="00A33D6E" w:rsidRPr="00C70107" w14:paraId="31112385" w14:textId="77777777" w:rsidTr="00251CC4">
        <w:trPr>
          <w:trHeight w:val="1118"/>
          <w:jc w:val="center"/>
        </w:trPr>
        <w:tc>
          <w:tcPr>
            <w:tcW w:w="1271" w:type="dxa"/>
            <w:vAlign w:val="center"/>
          </w:tcPr>
          <w:p w14:paraId="332C3049" w14:textId="432A2382" w:rsidR="00A33D6E" w:rsidRPr="00C70107" w:rsidRDefault="00A33D6E" w:rsidP="00A33D6E">
            <w:pPr>
              <w:spacing w:line="220" w:lineRule="exact"/>
              <w:jc w:val="center"/>
              <w:rPr>
                <w:rFonts w:asciiTheme="minorHAnsi" w:hAnsiTheme="minorHAnsi"/>
                <w:b/>
                <w:szCs w:val="24"/>
              </w:rPr>
            </w:pPr>
            <w:r w:rsidRPr="00C70107">
              <w:rPr>
                <w:rFonts w:asciiTheme="minorHAnsi" w:hAnsiTheme="minorHAnsi"/>
                <w:b/>
                <w:szCs w:val="24"/>
              </w:rPr>
              <w:t>A4</w:t>
            </w:r>
          </w:p>
        </w:tc>
        <w:tc>
          <w:tcPr>
            <w:tcW w:w="4111" w:type="dxa"/>
            <w:shd w:val="clear" w:color="auto" w:fill="auto"/>
            <w:vAlign w:val="center"/>
          </w:tcPr>
          <w:p w14:paraId="3A3F2AC5" w14:textId="0F27C1CE" w:rsidR="00A33D6E" w:rsidRPr="00C70107" w:rsidRDefault="00A33D6E" w:rsidP="00A33D6E">
            <w:pPr>
              <w:ind w:left="40"/>
              <w:rPr>
                <w:rFonts w:asciiTheme="minorHAnsi" w:hAnsiTheme="minorHAnsi"/>
                <w:szCs w:val="24"/>
              </w:rPr>
            </w:pPr>
            <w:r w:rsidRPr="00C70107">
              <w:rPr>
                <w:rFonts w:asciiTheme="minorHAnsi" w:hAnsiTheme="minorHAnsi"/>
                <w:szCs w:val="24"/>
              </w:rPr>
              <w:t>Jméno: doc. Ing. Rudolf Kampf, Ph.D., MBA</w:t>
            </w:r>
          </w:p>
          <w:p w14:paraId="161364E3" w14:textId="3F8B3F37" w:rsidR="00A33D6E" w:rsidRPr="00C70107" w:rsidRDefault="00A33D6E" w:rsidP="00A33D6E">
            <w:pPr>
              <w:ind w:left="40"/>
              <w:rPr>
                <w:rFonts w:asciiTheme="minorHAnsi" w:hAnsiTheme="minorHAnsi"/>
                <w:szCs w:val="24"/>
              </w:rPr>
            </w:pPr>
            <w:r w:rsidRPr="00C70107">
              <w:rPr>
                <w:rFonts w:asciiTheme="minorHAnsi" w:hAnsiTheme="minorHAnsi"/>
                <w:szCs w:val="24"/>
              </w:rPr>
              <w:t xml:space="preserve">Útvar: </w:t>
            </w:r>
            <w:r w:rsidRPr="00C70107">
              <w:rPr>
                <w:rFonts w:asciiTheme="minorHAnsi" w:hAnsiTheme="minorHAnsi"/>
                <w:szCs w:val="24"/>
              </w:rPr>
              <w:tab/>
              <w:t xml:space="preserve">Ústav </w:t>
            </w:r>
            <w:proofErr w:type="spellStart"/>
            <w:r w:rsidRPr="00C70107">
              <w:rPr>
                <w:rFonts w:asciiTheme="minorHAnsi" w:hAnsiTheme="minorHAnsi"/>
                <w:szCs w:val="24"/>
              </w:rPr>
              <w:t>technicko-technologický</w:t>
            </w:r>
            <w:proofErr w:type="spellEnd"/>
            <w:r w:rsidRPr="00C70107">
              <w:rPr>
                <w:rFonts w:asciiTheme="minorHAnsi" w:hAnsiTheme="minorHAnsi"/>
                <w:szCs w:val="24"/>
              </w:rPr>
              <w:t xml:space="preserve"> </w:t>
            </w:r>
          </w:p>
          <w:p w14:paraId="01121D67" w14:textId="5B693389" w:rsidR="00A33D6E" w:rsidRPr="00C70107" w:rsidRDefault="00A33D6E" w:rsidP="00A33D6E">
            <w:pPr>
              <w:ind w:left="40"/>
              <w:rPr>
                <w:rFonts w:asciiTheme="minorHAnsi" w:hAnsiTheme="minorHAnsi"/>
                <w:szCs w:val="24"/>
              </w:rPr>
            </w:pPr>
            <w:r w:rsidRPr="00C70107">
              <w:rPr>
                <w:rFonts w:asciiTheme="minorHAnsi" w:hAnsiTheme="minorHAnsi"/>
                <w:szCs w:val="24"/>
              </w:rPr>
              <w:t>Telefon: +420 387 842 179</w:t>
            </w:r>
          </w:p>
          <w:p w14:paraId="4145424D" w14:textId="002F4F54" w:rsidR="00A33D6E" w:rsidRPr="00C70107" w:rsidRDefault="00A33D6E" w:rsidP="00A33D6E">
            <w:pPr>
              <w:ind w:left="40"/>
              <w:rPr>
                <w:rFonts w:asciiTheme="minorHAnsi" w:hAnsiTheme="minorHAnsi"/>
                <w:szCs w:val="24"/>
              </w:rPr>
            </w:pPr>
            <w:r w:rsidRPr="00C70107">
              <w:rPr>
                <w:rFonts w:asciiTheme="minorHAnsi" w:hAnsiTheme="minorHAnsi"/>
                <w:szCs w:val="24"/>
              </w:rPr>
              <w:t xml:space="preserve">E-mail: </w:t>
            </w:r>
            <w:hyperlink r:id="rId16" w:history="1">
              <w:r w:rsidRPr="00C70107">
                <w:rPr>
                  <w:rFonts w:asciiTheme="minorHAnsi" w:hAnsiTheme="minorHAnsi"/>
                  <w:szCs w:val="24"/>
                </w:rPr>
                <w:t>kampf@mail.vstecb.cz</w:t>
              </w:r>
            </w:hyperlink>
          </w:p>
        </w:tc>
        <w:tc>
          <w:tcPr>
            <w:tcW w:w="4824" w:type="dxa"/>
            <w:shd w:val="clear" w:color="auto" w:fill="auto"/>
            <w:vAlign w:val="center"/>
          </w:tcPr>
          <w:p w14:paraId="259AF77A" w14:textId="77777777" w:rsidR="00A33D6E" w:rsidRPr="00C70107" w:rsidRDefault="00A33D6E" w:rsidP="00A33D6E">
            <w:pPr>
              <w:ind w:left="40"/>
              <w:rPr>
                <w:rFonts w:asciiTheme="minorHAnsi" w:hAnsiTheme="minorHAnsi"/>
                <w:szCs w:val="24"/>
              </w:rPr>
            </w:pPr>
            <w:r w:rsidRPr="00C70107">
              <w:rPr>
                <w:rFonts w:asciiTheme="minorHAnsi" w:hAnsiTheme="minorHAnsi"/>
                <w:szCs w:val="24"/>
              </w:rPr>
              <w:t>Jméno: Bc. Liliana Kopicová</w:t>
            </w:r>
          </w:p>
          <w:p w14:paraId="4514D96A" w14:textId="77777777" w:rsidR="00A33D6E" w:rsidRPr="00C70107" w:rsidRDefault="00A33D6E" w:rsidP="00A33D6E">
            <w:pPr>
              <w:ind w:left="40"/>
              <w:rPr>
                <w:rFonts w:asciiTheme="minorHAnsi" w:hAnsiTheme="minorHAnsi"/>
                <w:szCs w:val="24"/>
              </w:rPr>
            </w:pPr>
            <w:r w:rsidRPr="00C70107">
              <w:rPr>
                <w:rFonts w:asciiTheme="minorHAnsi" w:hAnsiTheme="minorHAnsi"/>
                <w:szCs w:val="24"/>
              </w:rPr>
              <w:t xml:space="preserve">Útvar: </w:t>
            </w:r>
            <w:r w:rsidRPr="00C70107">
              <w:rPr>
                <w:rFonts w:asciiTheme="minorHAnsi" w:hAnsiTheme="minorHAnsi"/>
                <w:szCs w:val="24"/>
              </w:rPr>
              <w:tab/>
              <w:t xml:space="preserve">Oddělení projektových prací </w:t>
            </w:r>
          </w:p>
          <w:p w14:paraId="4BE58608" w14:textId="77777777" w:rsidR="00A33D6E" w:rsidRPr="00C70107" w:rsidRDefault="00A33D6E" w:rsidP="00A33D6E">
            <w:pPr>
              <w:ind w:left="40"/>
              <w:rPr>
                <w:rFonts w:asciiTheme="minorHAnsi" w:hAnsiTheme="minorHAnsi"/>
                <w:szCs w:val="24"/>
              </w:rPr>
            </w:pPr>
            <w:r w:rsidRPr="00C70107">
              <w:rPr>
                <w:rFonts w:asciiTheme="minorHAnsi" w:hAnsiTheme="minorHAnsi"/>
                <w:szCs w:val="24"/>
              </w:rPr>
              <w:t>Telefon: +420 387 842 104</w:t>
            </w:r>
          </w:p>
          <w:p w14:paraId="190D5F63" w14:textId="3F53C888" w:rsidR="00A33D6E" w:rsidRPr="00C70107" w:rsidRDefault="00A33D6E" w:rsidP="00A33D6E">
            <w:pPr>
              <w:spacing w:line="220" w:lineRule="exact"/>
              <w:ind w:left="42"/>
              <w:rPr>
                <w:rFonts w:asciiTheme="minorHAnsi" w:hAnsiTheme="minorHAnsi"/>
                <w:szCs w:val="24"/>
              </w:rPr>
            </w:pPr>
            <w:r w:rsidRPr="00C70107">
              <w:rPr>
                <w:rFonts w:asciiTheme="minorHAnsi" w:hAnsiTheme="minorHAnsi"/>
                <w:szCs w:val="24"/>
              </w:rPr>
              <w:t xml:space="preserve">E-mail: </w:t>
            </w:r>
            <w:hyperlink r:id="rId17" w:history="1">
              <w:r w:rsidRPr="00C70107">
                <w:rPr>
                  <w:rFonts w:asciiTheme="minorHAnsi" w:hAnsiTheme="minorHAnsi"/>
                  <w:szCs w:val="24"/>
                </w:rPr>
                <w:t>kopicova@mail.vstecb.cz</w:t>
              </w:r>
            </w:hyperlink>
          </w:p>
        </w:tc>
      </w:tr>
    </w:tbl>
    <w:p w14:paraId="7CB5B523" w14:textId="455F4AE9" w:rsidR="00610A3C" w:rsidRPr="00C70107" w:rsidRDefault="00610A3C" w:rsidP="00610A3C">
      <w:pPr>
        <w:ind w:left="-709"/>
        <w:jc w:val="both"/>
        <w:rPr>
          <w:rFonts w:asciiTheme="minorHAnsi" w:hAnsiTheme="minorHAnsi"/>
          <w:b/>
          <w:sz w:val="28"/>
          <w:szCs w:val="28"/>
        </w:rPr>
      </w:pPr>
      <w:r w:rsidRPr="00C70107">
        <w:rPr>
          <w:rFonts w:asciiTheme="minorHAnsi" w:hAnsiTheme="minorHAnsi"/>
          <w:b/>
          <w:sz w:val="28"/>
          <w:szCs w:val="28"/>
        </w:rPr>
        <w:lastRenderedPageBreak/>
        <w:t>Anotace projektu ve specifickém cíli A v českém jazyce:</w:t>
      </w:r>
    </w:p>
    <w:p w14:paraId="61F2EE28" w14:textId="479A2529" w:rsidR="00610A3C" w:rsidRPr="00C70107" w:rsidRDefault="00031F91" w:rsidP="00610A3C">
      <w:pPr>
        <w:ind w:left="-709"/>
        <w:jc w:val="both"/>
        <w:rPr>
          <w:rFonts w:asciiTheme="minorHAnsi" w:hAnsiTheme="minorHAnsi"/>
          <w:i/>
          <w:szCs w:val="24"/>
        </w:rPr>
      </w:pPr>
      <w:r w:rsidRPr="00C70107">
        <w:rPr>
          <w:rFonts w:asciiTheme="minorHAnsi" w:hAnsiTheme="minorHAnsi"/>
          <w:i/>
          <w:szCs w:val="24"/>
        </w:rPr>
        <w:t>Maximálně</w:t>
      </w:r>
      <w:r w:rsidR="00610A3C" w:rsidRPr="00C70107">
        <w:rPr>
          <w:rFonts w:asciiTheme="minorHAnsi" w:hAnsiTheme="minorHAnsi"/>
          <w:i/>
          <w:szCs w:val="24"/>
        </w:rPr>
        <w:t xml:space="preserve"> </w:t>
      </w:r>
      <w:r w:rsidRPr="00C70107">
        <w:rPr>
          <w:rFonts w:asciiTheme="minorHAnsi" w:hAnsiTheme="minorHAnsi"/>
          <w:i/>
          <w:szCs w:val="24"/>
        </w:rPr>
        <w:t>2</w:t>
      </w:r>
      <w:r w:rsidR="00610A3C" w:rsidRPr="00C70107">
        <w:rPr>
          <w:rFonts w:asciiTheme="minorHAnsi" w:hAnsiTheme="minorHAnsi"/>
          <w:i/>
          <w:szCs w:val="24"/>
        </w:rPr>
        <w:t> 000 znaků.</w:t>
      </w:r>
    </w:p>
    <w:p w14:paraId="3FA76AD8" w14:textId="77777777" w:rsidR="00610A3C" w:rsidRPr="00C70107" w:rsidRDefault="00610A3C" w:rsidP="00610A3C">
      <w:pPr>
        <w:ind w:left="-709"/>
        <w:jc w:val="both"/>
        <w:rPr>
          <w:rFonts w:asciiTheme="minorHAnsi" w:hAnsiTheme="minorHAnsi"/>
          <w:szCs w:val="24"/>
        </w:rPr>
      </w:pPr>
    </w:p>
    <w:tbl>
      <w:tblPr>
        <w:tblStyle w:val="Mkatabulky"/>
        <w:tblW w:w="10207" w:type="dxa"/>
        <w:tblInd w:w="-714" w:type="dxa"/>
        <w:tblLook w:val="04A0" w:firstRow="1" w:lastRow="0" w:firstColumn="1" w:lastColumn="0" w:noHBand="0" w:noVBand="1"/>
      </w:tblPr>
      <w:tblGrid>
        <w:gridCol w:w="10207"/>
      </w:tblGrid>
      <w:tr w:rsidR="00610A3C" w:rsidRPr="00C70107" w14:paraId="597366EA" w14:textId="77777777" w:rsidTr="00DB46BF">
        <w:trPr>
          <w:trHeight w:val="2551"/>
        </w:trPr>
        <w:tc>
          <w:tcPr>
            <w:tcW w:w="10207" w:type="dxa"/>
          </w:tcPr>
          <w:p w14:paraId="33EB5F7C" w14:textId="2E175292" w:rsidR="003D1861" w:rsidRPr="00C70107" w:rsidRDefault="003D1861" w:rsidP="003D1861">
            <w:pPr>
              <w:jc w:val="both"/>
              <w:rPr>
                <w:rFonts w:asciiTheme="minorHAnsi" w:hAnsiTheme="minorHAnsi"/>
              </w:rPr>
            </w:pPr>
            <w:r w:rsidRPr="00C70107">
              <w:rPr>
                <w:rFonts w:asciiTheme="minorHAnsi" w:hAnsiTheme="minorHAnsi"/>
              </w:rPr>
              <w:t xml:space="preserve">Celoškolský projekt Vysoké školy technické a ekonomické v Českých Budějovicích (dále jen VŠTE) je zaměřen na adaptaci vzdělávacího procesu na nové formy učení a reaguje na měnící se potřeby trhu práce. Cílem realizace je přispět k naplňování prioritních cílů Strategického záměru MŠMT (SZ2021+), Strategie internacionalizace vysokého školství a současně Strategického záměru VŠTE na období 2021 – 2025. </w:t>
            </w:r>
          </w:p>
          <w:p w14:paraId="67BAE080" w14:textId="77777777" w:rsidR="003D1861" w:rsidRPr="00C70107" w:rsidRDefault="003D1861" w:rsidP="003D1861">
            <w:pPr>
              <w:jc w:val="both"/>
              <w:rPr>
                <w:rFonts w:asciiTheme="minorHAnsi" w:hAnsiTheme="minorHAnsi"/>
              </w:rPr>
            </w:pPr>
            <w:r w:rsidRPr="00C70107">
              <w:rPr>
                <w:rFonts w:asciiTheme="minorHAnsi" w:hAnsiTheme="minorHAnsi"/>
              </w:rPr>
              <w:t>Projekt řeší specifický cíl A ve všech jeho dílčích částech:</w:t>
            </w:r>
          </w:p>
          <w:p w14:paraId="07438125" w14:textId="791BAF46" w:rsidR="003D1861" w:rsidRPr="00C70107" w:rsidRDefault="003D1861" w:rsidP="003D1861">
            <w:pPr>
              <w:pStyle w:val="Odstavecseseznamem"/>
              <w:widowControl/>
              <w:numPr>
                <w:ilvl w:val="0"/>
                <w:numId w:val="29"/>
              </w:numPr>
              <w:jc w:val="both"/>
              <w:rPr>
                <w:rFonts w:asciiTheme="minorHAnsi" w:hAnsiTheme="minorHAnsi"/>
              </w:rPr>
            </w:pPr>
            <w:r w:rsidRPr="00C70107">
              <w:rPr>
                <w:rFonts w:asciiTheme="minorHAnsi" w:hAnsiTheme="minorHAnsi"/>
              </w:rPr>
              <w:t xml:space="preserve">Realizace v části A1 podpoří investicemi v oblasti informačních systémů, technologií a zařízení přechod k digitálním formám výuky a umožní VŠTE reagovat na aktuální i budoucí potřeby trhu práce. </w:t>
            </w:r>
          </w:p>
          <w:p w14:paraId="43BE1878" w14:textId="5A5043FC" w:rsidR="003D1861" w:rsidRPr="00C70107" w:rsidRDefault="003D1861" w:rsidP="003D1861">
            <w:pPr>
              <w:pStyle w:val="Odstavecseseznamem"/>
              <w:widowControl/>
              <w:numPr>
                <w:ilvl w:val="0"/>
                <w:numId w:val="29"/>
              </w:numPr>
              <w:jc w:val="both"/>
              <w:rPr>
                <w:rFonts w:asciiTheme="minorHAnsi" w:hAnsiTheme="minorHAnsi"/>
              </w:rPr>
            </w:pPr>
            <w:r w:rsidRPr="00C70107">
              <w:rPr>
                <w:rFonts w:asciiTheme="minorHAnsi" w:hAnsiTheme="minorHAnsi"/>
              </w:rPr>
              <w:t xml:space="preserve">Specifický cíl A2 projektu se zaměřuje na tvorbu nových a inovaci stávajících studijních materiálů pro digitální výuku. </w:t>
            </w:r>
          </w:p>
          <w:p w14:paraId="6EBD9DFD" w14:textId="0B70BA1D" w:rsidR="003D1861" w:rsidRPr="00021AE3" w:rsidRDefault="003D1861" w:rsidP="003D1861">
            <w:pPr>
              <w:pStyle w:val="Odstavecseseznamem"/>
              <w:widowControl/>
              <w:numPr>
                <w:ilvl w:val="0"/>
                <w:numId w:val="29"/>
              </w:numPr>
              <w:jc w:val="both"/>
              <w:rPr>
                <w:rFonts w:asciiTheme="minorHAnsi" w:hAnsiTheme="minorHAnsi"/>
              </w:rPr>
            </w:pPr>
            <w:r w:rsidRPr="00021AE3">
              <w:rPr>
                <w:rFonts w:asciiTheme="minorHAnsi" w:hAnsiTheme="minorHAnsi"/>
              </w:rPr>
              <w:t>Ve specifickém cíli A3 bude podpořena tvorba nového studijního programu s profesně zaměřeným profilem s názvem „</w:t>
            </w:r>
            <w:r w:rsidR="00B772D6" w:rsidRPr="00021AE3">
              <w:rPr>
                <w:rFonts w:asciiTheme="minorHAnsi" w:hAnsiTheme="minorHAnsi"/>
              </w:rPr>
              <w:t>Technologie pro p</w:t>
            </w:r>
            <w:r w:rsidRPr="00021AE3">
              <w:rPr>
                <w:rFonts w:asciiTheme="minorHAnsi" w:hAnsiTheme="minorHAnsi"/>
              </w:rPr>
              <w:t xml:space="preserve">růmysl 4.0“. Projekt v této části vychází zejména z potřeb aplikační sféry v Jihočeském kraji, který se dlouhodobě potýká s nedostatkem technicky vzdělaných odborníků. </w:t>
            </w:r>
          </w:p>
          <w:p w14:paraId="7B62F069" w14:textId="49BA9B72" w:rsidR="003D1861" w:rsidRPr="00021AE3" w:rsidRDefault="003D1861" w:rsidP="003D1861">
            <w:pPr>
              <w:pStyle w:val="Odstavecseseznamem"/>
              <w:widowControl/>
              <w:numPr>
                <w:ilvl w:val="0"/>
                <w:numId w:val="29"/>
              </w:numPr>
              <w:jc w:val="both"/>
              <w:rPr>
                <w:rFonts w:asciiTheme="minorHAnsi" w:hAnsiTheme="minorHAnsi"/>
              </w:rPr>
            </w:pPr>
            <w:r w:rsidRPr="00021AE3">
              <w:rPr>
                <w:rFonts w:asciiTheme="minorHAnsi" w:hAnsiTheme="minorHAnsi"/>
              </w:rPr>
              <w:t>Obsahem specifického cíle A4 je tvorba nových kurzů zaměřených na up-</w:t>
            </w:r>
            <w:proofErr w:type="spellStart"/>
            <w:r w:rsidRPr="00021AE3">
              <w:rPr>
                <w:rFonts w:asciiTheme="minorHAnsi" w:hAnsiTheme="minorHAnsi"/>
              </w:rPr>
              <w:t>skilling</w:t>
            </w:r>
            <w:proofErr w:type="spellEnd"/>
            <w:r w:rsidRPr="00021AE3">
              <w:rPr>
                <w:rFonts w:asciiTheme="minorHAnsi" w:hAnsiTheme="minorHAnsi"/>
              </w:rPr>
              <w:t xml:space="preserve"> a </w:t>
            </w:r>
            <w:proofErr w:type="spellStart"/>
            <w:r w:rsidRPr="00021AE3">
              <w:rPr>
                <w:rFonts w:asciiTheme="minorHAnsi" w:hAnsiTheme="minorHAnsi"/>
              </w:rPr>
              <w:t>reskilling</w:t>
            </w:r>
            <w:proofErr w:type="spellEnd"/>
            <w:r w:rsidRPr="00021AE3">
              <w:rPr>
                <w:rFonts w:asciiTheme="minorHAnsi" w:hAnsiTheme="minorHAnsi"/>
              </w:rPr>
              <w:t xml:space="preserve">, přičemž budou takto vytvořené kurzy respektovat požadavky formulované na evropské úrovni (harmonizace </w:t>
            </w:r>
            <w:proofErr w:type="spellStart"/>
            <w:r w:rsidRPr="00021AE3">
              <w:rPr>
                <w:rFonts w:asciiTheme="minorHAnsi" w:hAnsiTheme="minorHAnsi"/>
              </w:rPr>
              <w:t>mikrocertifikátů</w:t>
            </w:r>
            <w:proofErr w:type="spellEnd"/>
            <w:r w:rsidRPr="00021AE3">
              <w:rPr>
                <w:rFonts w:asciiTheme="minorHAnsi" w:hAnsiTheme="minorHAnsi"/>
              </w:rPr>
              <w:t xml:space="preserve"> – </w:t>
            </w:r>
            <w:proofErr w:type="spellStart"/>
            <w:r w:rsidRPr="00021AE3">
              <w:rPr>
                <w:rFonts w:asciiTheme="minorHAnsi" w:hAnsiTheme="minorHAnsi"/>
              </w:rPr>
              <w:t>micro-credentials</w:t>
            </w:r>
            <w:proofErr w:type="spellEnd"/>
            <w:r w:rsidRPr="00021AE3">
              <w:rPr>
                <w:rFonts w:asciiTheme="minorHAnsi" w:hAnsiTheme="minorHAnsi"/>
              </w:rPr>
              <w:t xml:space="preserve">). </w:t>
            </w:r>
          </w:p>
          <w:p w14:paraId="14BAB30B" w14:textId="1C1A8380" w:rsidR="008C55BC" w:rsidRPr="00C70107" w:rsidRDefault="003D1861" w:rsidP="00610A3C">
            <w:pPr>
              <w:jc w:val="both"/>
              <w:rPr>
                <w:rFonts w:asciiTheme="minorHAnsi" w:hAnsiTheme="minorHAnsi"/>
              </w:rPr>
            </w:pPr>
            <w:r w:rsidRPr="00C70107">
              <w:rPr>
                <w:rFonts w:asciiTheme="minorHAnsi" w:hAnsiTheme="minorHAnsi"/>
              </w:rPr>
              <w:t xml:space="preserve">Realizace dílčích částí na sebe navazuje, vzájemně se podmiňuje a podporuje. Současně projekt vychází z výsledků již ukončených projektů (zejména MŠMT/CRP, OP VVV), projektů aktuálně řešených (zejména MŠMT/CRP, PPSŘ) a bude průběžně zohledňovat výstupy souběžně předkládaných </w:t>
            </w:r>
            <w:proofErr w:type="spellStart"/>
            <w:r w:rsidRPr="00C70107">
              <w:rPr>
                <w:rFonts w:asciiTheme="minorHAnsi" w:hAnsiTheme="minorHAnsi"/>
              </w:rPr>
              <w:t>žádstí</w:t>
            </w:r>
            <w:proofErr w:type="spellEnd"/>
            <w:r w:rsidRPr="00C70107">
              <w:rPr>
                <w:rFonts w:asciiTheme="minorHAnsi" w:hAnsiTheme="minorHAnsi"/>
              </w:rPr>
              <w:t xml:space="preserve"> (zejména MŠMT/CRP, </w:t>
            </w:r>
            <w:r w:rsidRPr="005E1DAF">
              <w:rPr>
                <w:rFonts w:asciiTheme="minorHAnsi" w:hAnsiTheme="minorHAnsi"/>
              </w:rPr>
              <w:t>MŠMT/</w:t>
            </w:r>
            <w:r w:rsidR="009A3476" w:rsidRPr="005E1DAF">
              <w:rPr>
                <w:rFonts w:asciiTheme="minorHAnsi" w:hAnsiTheme="minorHAnsi"/>
              </w:rPr>
              <w:t xml:space="preserve">NPO 2022 – 2024, část </w:t>
            </w:r>
            <w:proofErr w:type="spellStart"/>
            <w:r w:rsidR="009A3476" w:rsidRPr="005E1DAF">
              <w:rPr>
                <w:rFonts w:asciiTheme="minorHAnsi" w:hAnsiTheme="minorHAnsi"/>
              </w:rPr>
              <w:t>s.c</w:t>
            </w:r>
            <w:proofErr w:type="spellEnd"/>
            <w:r w:rsidR="009A3476" w:rsidRPr="005E1DAF">
              <w:rPr>
                <w:rFonts w:asciiTheme="minorHAnsi" w:hAnsiTheme="minorHAnsi"/>
              </w:rPr>
              <w:t>. B</w:t>
            </w:r>
            <w:r w:rsidRPr="005E1DAF">
              <w:rPr>
                <w:rFonts w:asciiTheme="minorHAnsi" w:hAnsiTheme="minorHAnsi"/>
              </w:rPr>
              <w:t xml:space="preserve"> a </w:t>
            </w:r>
            <w:r w:rsidR="009A3476" w:rsidRPr="005E1DAF">
              <w:rPr>
                <w:rFonts w:asciiTheme="minorHAnsi" w:hAnsiTheme="minorHAnsi"/>
              </w:rPr>
              <w:t>C</w:t>
            </w:r>
            <w:r w:rsidRPr="00C70107">
              <w:rPr>
                <w:rFonts w:asciiTheme="minorHAnsi" w:hAnsiTheme="minorHAnsi"/>
              </w:rPr>
              <w:t>).</w:t>
            </w:r>
          </w:p>
        </w:tc>
      </w:tr>
    </w:tbl>
    <w:p w14:paraId="042A9768" w14:textId="70FF1A37" w:rsidR="00610A3C" w:rsidRPr="00C70107" w:rsidRDefault="00610A3C" w:rsidP="00610A3C">
      <w:pPr>
        <w:ind w:left="-709"/>
        <w:jc w:val="both"/>
        <w:rPr>
          <w:rFonts w:asciiTheme="minorHAnsi" w:hAnsiTheme="minorHAnsi"/>
          <w:szCs w:val="24"/>
        </w:rPr>
      </w:pPr>
    </w:p>
    <w:p w14:paraId="0EBA46D0" w14:textId="5DFBF838" w:rsidR="00031F91" w:rsidRPr="00C70107" w:rsidRDefault="00031F91" w:rsidP="00031F91">
      <w:pPr>
        <w:ind w:left="-709"/>
        <w:jc w:val="both"/>
        <w:rPr>
          <w:rFonts w:asciiTheme="minorHAnsi" w:hAnsiTheme="minorHAnsi"/>
          <w:b/>
          <w:sz w:val="28"/>
          <w:szCs w:val="28"/>
        </w:rPr>
      </w:pPr>
      <w:r w:rsidRPr="00C70107">
        <w:rPr>
          <w:rFonts w:asciiTheme="minorHAnsi" w:hAnsiTheme="minorHAnsi"/>
          <w:b/>
          <w:sz w:val="28"/>
          <w:szCs w:val="28"/>
        </w:rPr>
        <w:t>Anotace projektu ve specifickém cíli A v anglickém jazyce:</w:t>
      </w:r>
    </w:p>
    <w:p w14:paraId="1B3B4300" w14:textId="77777777" w:rsidR="00031F91" w:rsidRPr="00C70107" w:rsidRDefault="00031F91" w:rsidP="00031F91">
      <w:pPr>
        <w:ind w:left="-709"/>
        <w:jc w:val="both"/>
        <w:rPr>
          <w:rFonts w:asciiTheme="minorHAnsi" w:hAnsiTheme="minorHAnsi"/>
          <w:i/>
          <w:szCs w:val="24"/>
        </w:rPr>
      </w:pPr>
      <w:r w:rsidRPr="00C70107">
        <w:rPr>
          <w:rFonts w:asciiTheme="minorHAnsi" w:hAnsiTheme="minorHAnsi"/>
          <w:i/>
          <w:szCs w:val="24"/>
        </w:rPr>
        <w:t>Maximálně 2 000 znaků.</w:t>
      </w:r>
    </w:p>
    <w:p w14:paraId="6946BB22" w14:textId="77777777" w:rsidR="00610A3C" w:rsidRPr="00C70107" w:rsidRDefault="00610A3C" w:rsidP="00610A3C">
      <w:pPr>
        <w:ind w:left="-709"/>
        <w:jc w:val="both"/>
        <w:rPr>
          <w:rFonts w:asciiTheme="minorHAnsi" w:hAnsiTheme="minorHAnsi"/>
          <w:szCs w:val="24"/>
        </w:rPr>
      </w:pPr>
    </w:p>
    <w:tbl>
      <w:tblPr>
        <w:tblStyle w:val="Mkatabulky"/>
        <w:tblW w:w="10207" w:type="dxa"/>
        <w:tblInd w:w="-714" w:type="dxa"/>
        <w:tblLook w:val="04A0" w:firstRow="1" w:lastRow="0" w:firstColumn="1" w:lastColumn="0" w:noHBand="0" w:noVBand="1"/>
      </w:tblPr>
      <w:tblGrid>
        <w:gridCol w:w="10207"/>
      </w:tblGrid>
      <w:tr w:rsidR="00074792" w:rsidRPr="00C70107" w14:paraId="03A09DFF" w14:textId="77777777" w:rsidTr="00074792">
        <w:trPr>
          <w:trHeight w:val="1630"/>
        </w:trPr>
        <w:tc>
          <w:tcPr>
            <w:tcW w:w="10207" w:type="dxa"/>
          </w:tcPr>
          <w:p w14:paraId="55ACB964" w14:textId="77777777" w:rsidR="00074792" w:rsidRPr="00A45E1C" w:rsidRDefault="00074792" w:rsidP="00074792">
            <w:pPr>
              <w:widowControl/>
              <w:jc w:val="both"/>
              <w:rPr>
                <w:rFonts w:asciiTheme="minorHAnsi" w:hAnsiTheme="minorHAnsi"/>
              </w:rPr>
            </w:pPr>
            <w:proofErr w:type="spellStart"/>
            <w:r>
              <w:rPr>
                <w:rFonts w:asciiTheme="minorHAnsi" w:hAnsiTheme="minorHAnsi"/>
              </w:rPr>
              <w:t>The</w:t>
            </w:r>
            <w:proofErr w:type="spellEnd"/>
            <w:r>
              <w:rPr>
                <w:rFonts w:asciiTheme="minorHAnsi" w:hAnsiTheme="minorHAnsi"/>
              </w:rPr>
              <w:t xml:space="preserve"> university</w:t>
            </w:r>
            <w:r w:rsidRPr="00A45E1C">
              <w:rPr>
                <w:rFonts w:asciiTheme="minorHAnsi" w:hAnsiTheme="minorHAnsi"/>
              </w:rPr>
              <w:t xml:space="preserve"> </w:t>
            </w:r>
            <w:proofErr w:type="spellStart"/>
            <w:r w:rsidRPr="00A45E1C">
              <w:rPr>
                <w:rFonts w:asciiTheme="minorHAnsi" w:hAnsiTheme="minorHAnsi"/>
              </w:rPr>
              <w:t>project</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Institute </w:t>
            </w:r>
            <w:proofErr w:type="spellStart"/>
            <w:r w:rsidRPr="00A45E1C">
              <w:rPr>
                <w:rFonts w:asciiTheme="minorHAnsi" w:hAnsiTheme="minorHAnsi"/>
              </w:rPr>
              <w:t>of</w:t>
            </w:r>
            <w:proofErr w:type="spellEnd"/>
            <w:r w:rsidRPr="00A45E1C">
              <w:rPr>
                <w:rFonts w:asciiTheme="minorHAnsi" w:hAnsiTheme="minorHAnsi"/>
              </w:rPr>
              <w:t xml:space="preserve"> Technology and Business in České </w:t>
            </w:r>
            <w:r w:rsidRPr="00A45E1C">
              <w:rPr>
                <w:rFonts w:asciiTheme="minorHAnsi" w:hAnsiTheme="minorHAnsi"/>
                <w:lang w:val="en-US"/>
              </w:rPr>
              <w:t xml:space="preserve">Budějovice </w:t>
            </w:r>
            <w:r>
              <w:rPr>
                <w:rFonts w:asciiTheme="minorHAnsi" w:hAnsiTheme="minorHAnsi"/>
                <w:lang w:val="en-US"/>
              </w:rPr>
              <w:t xml:space="preserve">(VŠTE) </w:t>
            </w:r>
            <w:r w:rsidRPr="00A45E1C">
              <w:rPr>
                <w:rFonts w:asciiTheme="minorHAnsi" w:hAnsiTheme="minorHAnsi"/>
                <w:lang w:val="en-US"/>
              </w:rPr>
              <w:t>is focused on the adaptation of the educational process to new forms of learning and responds to the changing needs of the labor market. The aim of the implementation is to contribute to the fulfillment</w:t>
            </w:r>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priority </w:t>
            </w:r>
            <w:proofErr w:type="spellStart"/>
            <w:r w:rsidRPr="00A45E1C">
              <w:rPr>
                <w:rFonts w:asciiTheme="minorHAnsi" w:hAnsiTheme="minorHAnsi"/>
              </w:rPr>
              <w:t>goals</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Strategic</w:t>
            </w:r>
            <w:proofErr w:type="spellEnd"/>
            <w:r w:rsidRPr="00A45E1C">
              <w:rPr>
                <w:rFonts w:asciiTheme="minorHAnsi" w:hAnsiTheme="minorHAnsi"/>
              </w:rPr>
              <w:t xml:space="preserve"> </w:t>
            </w:r>
            <w:proofErr w:type="spellStart"/>
            <w:r w:rsidRPr="00A45E1C">
              <w:rPr>
                <w:rFonts w:asciiTheme="minorHAnsi" w:hAnsiTheme="minorHAnsi"/>
              </w:rPr>
              <w:t>Plan</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Ministry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Education</w:t>
            </w:r>
            <w:proofErr w:type="spellEnd"/>
            <w:r w:rsidRPr="00A45E1C">
              <w:rPr>
                <w:rFonts w:asciiTheme="minorHAnsi" w:hAnsiTheme="minorHAnsi"/>
              </w:rPr>
              <w:t xml:space="preserve">, </w:t>
            </w:r>
            <w:proofErr w:type="spellStart"/>
            <w:r w:rsidRPr="00A45E1C">
              <w:rPr>
                <w:rFonts w:asciiTheme="minorHAnsi" w:hAnsiTheme="minorHAnsi"/>
              </w:rPr>
              <w:t>Youth</w:t>
            </w:r>
            <w:proofErr w:type="spellEnd"/>
            <w:r w:rsidRPr="00A45E1C">
              <w:rPr>
                <w:rFonts w:asciiTheme="minorHAnsi" w:hAnsiTheme="minorHAnsi"/>
              </w:rPr>
              <w:t xml:space="preserve"> and </w:t>
            </w:r>
            <w:proofErr w:type="spellStart"/>
            <w:r w:rsidRPr="00A45E1C">
              <w:rPr>
                <w:rFonts w:asciiTheme="minorHAnsi" w:hAnsiTheme="minorHAnsi"/>
              </w:rPr>
              <w:t>Sports</w:t>
            </w:r>
            <w:proofErr w:type="spellEnd"/>
            <w:r w:rsidRPr="00A45E1C">
              <w:rPr>
                <w:rFonts w:asciiTheme="minorHAnsi" w:hAnsiTheme="minorHAnsi"/>
              </w:rPr>
              <w:t xml:space="preserve"> (</w:t>
            </w:r>
            <w:r>
              <w:rPr>
                <w:rFonts w:asciiTheme="minorHAnsi" w:hAnsiTheme="minorHAnsi"/>
              </w:rPr>
              <w:t>MŠMT</w:t>
            </w:r>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Strategy</w:t>
            </w:r>
            <w:proofErr w:type="spellEnd"/>
            <w:r w:rsidRPr="00A45E1C">
              <w:rPr>
                <w:rFonts w:asciiTheme="minorHAnsi" w:hAnsiTheme="minorHAnsi"/>
              </w:rPr>
              <w:t xml:space="preserve"> </w:t>
            </w:r>
            <w:proofErr w:type="spellStart"/>
            <w:r w:rsidRPr="00A45E1C">
              <w:rPr>
                <w:rFonts w:asciiTheme="minorHAnsi" w:hAnsiTheme="minorHAnsi"/>
              </w:rPr>
              <w:t>for</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Internationalization</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Higher</w:t>
            </w:r>
            <w:proofErr w:type="spellEnd"/>
            <w:r w:rsidRPr="00A45E1C">
              <w:rPr>
                <w:rFonts w:asciiTheme="minorHAnsi" w:hAnsiTheme="minorHAnsi"/>
              </w:rPr>
              <w:t xml:space="preserve"> </w:t>
            </w:r>
            <w:proofErr w:type="spellStart"/>
            <w:r w:rsidRPr="00A45E1C">
              <w:rPr>
                <w:rFonts w:asciiTheme="minorHAnsi" w:hAnsiTheme="minorHAnsi"/>
              </w:rPr>
              <w:t>Education</w:t>
            </w:r>
            <w:proofErr w:type="spellEnd"/>
            <w:r w:rsidRPr="00A45E1C">
              <w:rPr>
                <w:rFonts w:asciiTheme="minorHAnsi" w:hAnsiTheme="minorHAnsi"/>
              </w:rPr>
              <w:t xml:space="preserve"> and </w:t>
            </w:r>
            <w:proofErr w:type="spellStart"/>
            <w:r w:rsidRPr="00A45E1C">
              <w:rPr>
                <w:rFonts w:asciiTheme="minorHAnsi" w:hAnsiTheme="minorHAnsi"/>
              </w:rPr>
              <w:t>at</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same</w:t>
            </w:r>
            <w:proofErr w:type="spellEnd"/>
            <w:r w:rsidRPr="00A45E1C">
              <w:rPr>
                <w:rFonts w:asciiTheme="minorHAnsi" w:hAnsiTheme="minorHAnsi"/>
              </w:rPr>
              <w:t xml:space="preserve"> </w:t>
            </w:r>
            <w:proofErr w:type="spellStart"/>
            <w:r w:rsidRPr="00A45E1C">
              <w:rPr>
                <w:rFonts w:asciiTheme="minorHAnsi" w:hAnsiTheme="minorHAnsi"/>
              </w:rPr>
              <w:t>time</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Strategic</w:t>
            </w:r>
            <w:proofErr w:type="spellEnd"/>
            <w:r w:rsidRPr="00A45E1C">
              <w:rPr>
                <w:rFonts w:asciiTheme="minorHAnsi" w:hAnsiTheme="minorHAnsi"/>
              </w:rPr>
              <w:t xml:space="preserve"> </w:t>
            </w:r>
            <w:proofErr w:type="spellStart"/>
            <w:r w:rsidRPr="00A45E1C">
              <w:rPr>
                <w:rFonts w:asciiTheme="minorHAnsi" w:hAnsiTheme="minorHAnsi"/>
              </w:rPr>
              <w:t>Plan</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VŠTE </w:t>
            </w:r>
            <w:proofErr w:type="spellStart"/>
            <w:r w:rsidRPr="00A45E1C">
              <w:rPr>
                <w:rFonts w:asciiTheme="minorHAnsi" w:hAnsiTheme="minorHAnsi"/>
              </w:rPr>
              <w:t>for</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period 2021 - 2025.</w:t>
            </w:r>
          </w:p>
          <w:p w14:paraId="5E511A14" w14:textId="77777777" w:rsidR="00074792" w:rsidRPr="00A45E1C" w:rsidRDefault="00074792" w:rsidP="00074792">
            <w:pPr>
              <w:pStyle w:val="Odstavecseseznamem"/>
              <w:widowControl/>
              <w:numPr>
                <w:ilvl w:val="0"/>
                <w:numId w:val="29"/>
              </w:numPr>
              <w:ind w:left="458"/>
              <w:jc w:val="both"/>
              <w:rPr>
                <w:rFonts w:asciiTheme="minorHAnsi" w:hAnsiTheme="minorHAnsi"/>
              </w:rPr>
            </w:pP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project</w:t>
            </w:r>
            <w:proofErr w:type="spellEnd"/>
            <w:r w:rsidRPr="00A45E1C">
              <w:rPr>
                <w:rFonts w:asciiTheme="minorHAnsi" w:hAnsiTheme="minorHAnsi"/>
              </w:rPr>
              <w:t xml:space="preserve"> </w:t>
            </w:r>
            <w:proofErr w:type="spellStart"/>
            <w:r w:rsidRPr="00A45E1C">
              <w:rPr>
                <w:rFonts w:asciiTheme="minorHAnsi" w:hAnsiTheme="minorHAnsi"/>
              </w:rPr>
              <w:t>addresses</w:t>
            </w:r>
            <w:proofErr w:type="spellEnd"/>
            <w:r w:rsidRPr="00A45E1C">
              <w:rPr>
                <w:rFonts w:asciiTheme="minorHAnsi" w:hAnsiTheme="minorHAnsi"/>
              </w:rPr>
              <w:t xml:space="preserve"> </w:t>
            </w:r>
            <w:proofErr w:type="spellStart"/>
            <w:r w:rsidRPr="00A45E1C">
              <w:rPr>
                <w:rFonts w:asciiTheme="minorHAnsi" w:hAnsiTheme="minorHAnsi"/>
              </w:rPr>
              <w:t>specific</w:t>
            </w:r>
            <w:proofErr w:type="spellEnd"/>
            <w:r w:rsidRPr="00A45E1C">
              <w:rPr>
                <w:rFonts w:asciiTheme="minorHAnsi" w:hAnsiTheme="minorHAnsi"/>
              </w:rPr>
              <w:t xml:space="preserve"> </w:t>
            </w:r>
            <w:proofErr w:type="spellStart"/>
            <w:r w:rsidRPr="00A45E1C">
              <w:rPr>
                <w:rFonts w:asciiTheme="minorHAnsi" w:hAnsiTheme="minorHAnsi"/>
              </w:rPr>
              <w:t>objective</w:t>
            </w:r>
            <w:proofErr w:type="spellEnd"/>
            <w:r w:rsidRPr="00A45E1C">
              <w:rPr>
                <w:rFonts w:asciiTheme="minorHAnsi" w:hAnsiTheme="minorHAnsi"/>
              </w:rPr>
              <w:t xml:space="preserve"> A in </w:t>
            </w:r>
            <w:proofErr w:type="spellStart"/>
            <w:r w:rsidRPr="00A45E1C">
              <w:rPr>
                <w:rFonts w:asciiTheme="minorHAnsi" w:hAnsiTheme="minorHAnsi"/>
              </w:rPr>
              <w:t>all</w:t>
            </w:r>
            <w:proofErr w:type="spellEnd"/>
            <w:r w:rsidRPr="00A45E1C">
              <w:rPr>
                <w:rFonts w:asciiTheme="minorHAnsi" w:hAnsiTheme="minorHAnsi"/>
              </w:rPr>
              <w:t xml:space="preserve"> </w:t>
            </w:r>
            <w:proofErr w:type="spellStart"/>
            <w:r w:rsidRPr="00A45E1C">
              <w:rPr>
                <w:rFonts w:asciiTheme="minorHAnsi" w:hAnsiTheme="minorHAnsi"/>
              </w:rPr>
              <w:t>its</w:t>
            </w:r>
            <w:proofErr w:type="spellEnd"/>
            <w:r w:rsidRPr="00A45E1C">
              <w:rPr>
                <w:rFonts w:asciiTheme="minorHAnsi" w:hAnsiTheme="minorHAnsi"/>
              </w:rPr>
              <w:t xml:space="preserve"> sub-</w:t>
            </w:r>
            <w:proofErr w:type="spellStart"/>
            <w:r w:rsidRPr="00A45E1C">
              <w:rPr>
                <w:rFonts w:asciiTheme="minorHAnsi" w:hAnsiTheme="minorHAnsi"/>
              </w:rPr>
              <w:t>parts</w:t>
            </w:r>
            <w:proofErr w:type="spellEnd"/>
            <w:r w:rsidRPr="00A45E1C">
              <w:rPr>
                <w:rFonts w:asciiTheme="minorHAnsi" w:hAnsiTheme="minorHAnsi"/>
              </w:rPr>
              <w:t>:</w:t>
            </w:r>
          </w:p>
          <w:p w14:paraId="6862488E" w14:textId="77777777" w:rsidR="00074792" w:rsidRPr="00A45E1C" w:rsidRDefault="00074792" w:rsidP="00074792">
            <w:pPr>
              <w:pStyle w:val="Odstavecseseznamem"/>
              <w:widowControl/>
              <w:numPr>
                <w:ilvl w:val="0"/>
                <w:numId w:val="29"/>
              </w:numPr>
              <w:ind w:left="458"/>
              <w:jc w:val="both"/>
              <w:rPr>
                <w:rFonts w:asciiTheme="minorHAnsi" w:hAnsiTheme="minorHAnsi"/>
              </w:rPr>
            </w:pPr>
            <w:proofErr w:type="spellStart"/>
            <w:r w:rsidRPr="00A45E1C">
              <w:rPr>
                <w:rFonts w:asciiTheme="minorHAnsi" w:hAnsiTheme="minorHAnsi"/>
              </w:rPr>
              <w:t>Implementation</w:t>
            </w:r>
            <w:proofErr w:type="spellEnd"/>
            <w:r w:rsidRPr="00A45E1C">
              <w:rPr>
                <w:rFonts w:asciiTheme="minorHAnsi" w:hAnsiTheme="minorHAnsi"/>
              </w:rPr>
              <w:t xml:space="preserve"> in Part A1 </w:t>
            </w:r>
            <w:proofErr w:type="spellStart"/>
            <w:r w:rsidRPr="00A45E1C">
              <w:rPr>
                <w:rFonts w:asciiTheme="minorHAnsi" w:hAnsiTheme="minorHAnsi"/>
              </w:rPr>
              <w:t>will</w:t>
            </w:r>
            <w:proofErr w:type="spellEnd"/>
            <w:r w:rsidRPr="00A45E1C">
              <w:rPr>
                <w:rFonts w:asciiTheme="minorHAnsi" w:hAnsiTheme="minorHAnsi"/>
              </w:rPr>
              <w:t xml:space="preserve"> support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transition</w:t>
            </w:r>
            <w:proofErr w:type="spellEnd"/>
            <w:r w:rsidRPr="00A45E1C">
              <w:rPr>
                <w:rFonts w:asciiTheme="minorHAnsi" w:hAnsiTheme="minorHAnsi"/>
              </w:rPr>
              <w:t xml:space="preserve"> to </w:t>
            </w:r>
            <w:proofErr w:type="spellStart"/>
            <w:r w:rsidRPr="00A45E1C">
              <w:rPr>
                <w:rFonts w:asciiTheme="minorHAnsi" w:hAnsiTheme="minorHAnsi"/>
              </w:rPr>
              <w:t>digital</w:t>
            </w:r>
            <w:proofErr w:type="spellEnd"/>
            <w:r w:rsidRPr="00A45E1C">
              <w:rPr>
                <w:rFonts w:asciiTheme="minorHAnsi" w:hAnsiTheme="minorHAnsi"/>
              </w:rPr>
              <w:t xml:space="preserve"> </w:t>
            </w:r>
            <w:proofErr w:type="spellStart"/>
            <w:r w:rsidRPr="00A45E1C">
              <w:rPr>
                <w:rFonts w:asciiTheme="minorHAnsi" w:hAnsiTheme="minorHAnsi"/>
              </w:rPr>
              <w:t>forms</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teaching</w:t>
            </w:r>
            <w:proofErr w:type="spellEnd"/>
            <w:r w:rsidRPr="00A45E1C">
              <w:rPr>
                <w:rFonts w:asciiTheme="minorHAnsi" w:hAnsiTheme="minorHAnsi"/>
              </w:rPr>
              <w:t xml:space="preserve"> </w:t>
            </w:r>
            <w:proofErr w:type="spellStart"/>
            <w:r w:rsidRPr="00A45E1C">
              <w:rPr>
                <w:rFonts w:asciiTheme="minorHAnsi" w:hAnsiTheme="minorHAnsi"/>
              </w:rPr>
              <w:t>through</w:t>
            </w:r>
            <w:proofErr w:type="spellEnd"/>
            <w:r w:rsidRPr="00A45E1C">
              <w:rPr>
                <w:rFonts w:asciiTheme="minorHAnsi" w:hAnsiTheme="minorHAnsi"/>
              </w:rPr>
              <w:t xml:space="preserve"> </w:t>
            </w:r>
            <w:proofErr w:type="spellStart"/>
            <w:r w:rsidRPr="00A45E1C">
              <w:rPr>
                <w:rFonts w:asciiTheme="minorHAnsi" w:hAnsiTheme="minorHAnsi"/>
              </w:rPr>
              <w:t>investments</w:t>
            </w:r>
            <w:proofErr w:type="spellEnd"/>
            <w:r w:rsidRPr="00A45E1C">
              <w:rPr>
                <w:rFonts w:asciiTheme="minorHAnsi" w:hAnsiTheme="minorHAnsi"/>
              </w:rPr>
              <w:t xml:space="preserve"> in </w:t>
            </w:r>
            <w:proofErr w:type="spellStart"/>
            <w:r w:rsidRPr="00A45E1C">
              <w:rPr>
                <w:rFonts w:asciiTheme="minorHAnsi" w:hAnsiTheme="minorHAnsi"/>
              </w:rPr>
              <w:t>information</w:t>
            </w:r>
            <w:proofErr w:type="spellEnd"/>
            <w:r w:rsidRPr="00A45E1C">
              <w:rPr>
                <w:rFonts w:asciiTheme="minorHAnsi" w:hAnsiTheme="minorHAnsi"/>
              </w:rPr>
              <w:t xml:space="preserve"> </w:t>
            </w:r>
            <w:proofErr w:type="spellStart"/>
            <w:r w:rsidRPr="00A45E1C">
              <w:rPr>
                <w:rFonts w:asciiTheme="minorHAnsi" w:hAnsiTheme="minorHAnsi"/>
              </w:rPr>
              <w:t>systems</w:t>
            </w:r>
            <w:proofErr w:type="spellEnd"/>
            <w:r w:rsidRPr="00A45E1C">
              <w:rPr>
                <w:rFonts w:asciiTheme="minorHAnsi" w:hAnsiTheme="minorHAnsi"/>
              </w:rPr>
              <w:t xml:space="preserve">, </w:t>
            </w:r>
            <w:proofErr w:type="spellStart"/>
            <w:r w:rsidRPr="00A45E1C">
              <w:rPr>
                <w:rFonts w:asciiTheme="minorHAnsi" w:hAnsiTheme="minorHAnsi"/>
              </w:rPr>
              <w:t>technologies</w:t>
            </w:r>
            <w:proofErr w:type="spellEnd"/>
            <w:r w:rsidRPr="00A45E1C">
              <w:rPr>
                <w:rFonts w:asciiTheme="minorHAnsi" w:hAnsiTheme="minorHAnsi"/>
              </w:rPr>
              <w:t xml:space="preserve"> and </w:t>
            </w:r>
            <w:proofErr w:type="spellStart"/>
            <w:r w:rsidRPr="00A45E1C">
              <w:rPr>
                <w:rFonts w:asciiTheme="minorHAnsi" w:hAnsiTheme="minorHAnsi"/>
              </w:rPr>
              <w:t>equipment</w:t>
            </w:r>
            <w:proofErr w:type="spellEnd"/>
            <w:r w:rsidRPr="00A45E1C">
              <w:rPr>
                <w:rFonts w:asciiTheme="minorHAnsi" w:hAnsiTheme="minorHAnsi"/>
              </w:rPr>
              <w:t xml:space="preserve"> and </w:t>
            </w:r>
            <w:proofErr w:type="spellStart"/>
            <w:r w:rsidRPr="00A45E1C">
              <w:rPr>
                <w:rFonts w:asciiTheme="minorHAnsi" w:hAnsiTheme="minorHAnsi"/>
              </w:rPr>
              <w:t>will</w:t>
            </w:r>
            <w:proofErr w:type="spellEnd"/>
            <w:r w:rsidRPr="00A45E1C">
              <w:rPr>
                <w:rFonts w:asciiTheme="minorHAnsi" w:hAnsiTheme="minorHAnsi"/>
              </w:rPr>
              <w:t xml:space="preserve"> </w:t>
            </w:r>
            <w:proofErr w:type="spellStart"/>
            <w:r w:rsidRPr="00A45E1C">
              <w:rPr>
                <w:rFonts w:asciiTheme="minorHAnsi" w:hAnsiTheme="minorHAnsi"/>
              </w:rPr>
              <w:t>enable</w:t>
            </w:r>
            <w:proofErr w:type="spellEnd"/>
            <w:r w:rsidRPr="00A45E1C">
              <w:rPr>
                <w:rFonts w:asciiTheme="minorHAnsi" w:hAnsiTheme="minorHAnsi"/>
              </w:rPr>
              <w:t xml:space="preserve"> VŠTE to </w:t>
            </w:r>
            <w:proofErr w:type="spellStart"/>
            <w:r w:rsidRPr="00A45E1C">
              <w:rPr>
                <w:rFonts w:asciiTheme="minorHAnsi" w:hAnsiTheme="minorHAnsi"/>
              </w:rPr>
              <w:t>respond</w:t>
            </w:r>
            <w:proofErr w:type="spellEnd"/>
            <w:r w:rsidRPr="00A45E1C">
              <w:rPr>
                <w:rFonts w:asciiTheme="minorHAnsi" w:hAnsiTheme="minorHAnsi"/>
              </w:rPr>
              <w:t xml:space="preserve"> to </w:t>
            </w:r>
            <w:proofErr w:type="spellStart"/>
            <w:r w:rsidRPr="00A45E1C">
              <w:rPr>
                <w:rFonts w:asciiTheme="minorHAnsi" w:hAnsiTheme="minorHAnsi"/>
              </w:rPr>
              <w:t>current</w:t>
            </w:r>
            <w:proofErr w:type="spellEnd"/>
            <w:r w:rsidRPr="00A45E1C">
              <w:rPr>
                <w:rFonts w:asciiTheme="minorHAnsi" w:hAnsiTheme="minorHAnsi"/>
              </w:rPr>
              <w:t xml:space="preserve"> and </w:t>
            </w:r>
            <w:proofErr w:type="spellStart"/>
            <w:r w:rsidRPr="00A45E1C">
              <w:rPr>
                <w:rFonts w:asciiTheme="minorHAnsi" w:hAnsiTheme="minorHAnsi"/>
              </w:rPr>
              <w:t>future</w:t>
            </w:r>
            <w:proofErr w:type="spellEnd"/>
            <w:r w:rsidRPr="00A45E1C">
              <w:rPr>
                <w:rFonts w:asciiTheme="minorHAnsi" w:hAnsiTheme="minorHAnsi"/>
              </w:rPr>
              <w:t xml:space="preserve"> </w:t>
            </w:r>
            <w:proofErr w:type="spellStart"/>
            <w:r w:rsidRPr="00A45E1C">
              <w:rPr>
                <w:rFonts w:asciiTheme="minorHAnsi" w:hAnsiTheme="minorHAnsi"/>
              </w:rPr>
              <w:t>labor</w:t>
            </w:r>
            <w:proofErr w:type="spellEnd"/>
            <w:r w:rsidRPr="00A45E1C">
              <w:rPr>
                <w:rFonts w:asciiTheme="minorHAnsi" w:hAnsiTheme="minorHAnsi"/>
              </w:rPr>
              <w:t xml:space="preserve"> market </w:t>
            </w:r>
            <w:proofErr w:type="spellStart"/>
            <w:r w:rsidRPr="00A45E1C">
              <w:rPr>
                <w:rFonts w:asciiTheme="minorHAnsi" w:hAnsiTheme="minorHAnsi"/>
              </w:rPr>
              <w:t>needs</w:t>
            </w:r>
            <w:proofErr w:type="spellEnd"/>
            <w:r w:rsidRPr="00A45E1C">
              <w:rPr>
                <w:rFonts w:asciiTheme="minorHAnsi" w:hAnsiTheme="minorHAnsi"/>
              </w:rPr>
              <w:t>.</w:t>
            </w:r>
          </w:p>
          <w:p w14:paraId="1D8660E1" w14:textId="77777777" w:rsidR="00074792" w:rsidRPr="00A45E1C" w:rsidRDefault="00074792" w:rsidP="00074792">
            <w:pPr>
              <w:pStyle w:val="Odstavecseseznamem"/>
              <w:widowControl/>
              <w:numPr>
                <w:ilvl w:val="0"/>
                <w:numId w:val="29"/>
              </w:numPr>
              <w:ind w:left="458"/>
              <w:jc w:val="both"/>
              <w:rPr>
                <w:rFonts w:asciiTheme="minorHAnsi" w:hAnsiTheme="minorHAnsi"/>
              </w:rPr>
            </w:pPr>
            <w:proofErr w:type="spellStart"/>
            <w:r w:rsidRPr="00A45E1C">
              <w:rPr>
                <w:rFonts w:asciiTheme="minorHAnsi" w:hAnsiTheme="minorHAnsi"/>
              </w:rPr>
              <w:t>Specific</w:t>
            </w:r>
            <w:proofErr w:type="spellEnd"/>
            <w:r w:rsidRPr="00A45E1C">
              <w:rPr>
                <w:rFonts w:asciiTheme="minorHAnsi" w:hAnsiTheme="minorHAnsi"/>
              </w:rPr>
              <w:t xml:space="preserve"> objectA2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project</w:t>
            </w:r>
            <w:proofErr w:type="spellEnd"/>
            <w:r w:rsidRPr="00A45E1C">
              <w:rPr>
                <w:rFonts w:asciiTheme="minorHAnsi" w:hAnsiTheme="minorHAnsi"/>
              </w:rPr>
              <w:t xml:space="preserve"> </w:t>
            </w:r>
            <w:proofErr w:type="spellStart"/>
            <w:r w:rsidRPr="00A45E1C">
              <w:rPr>
                <w:rFonts w:asciiTheme="minorHAnsi" w:hAnsiTheme="minorHAnsi"/>
              </w:rPr>
              <w:t>focuses</w:t>
            </w:r>
            <w:proofErr w:type="spellEnd"/>
            <w:r w:rsidRPr="00A45E1C">
              <w:rPr>
                <w:rFonts w:asciiTheme="minorHAnsi" w:hAnsiTheme="minorHAnsi"/>
              </w:rPr>
              <w:t xml:space="preserve"> on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creation</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new</w:t>
            </w:r>
            <w:proofErr w:type="spellEnd"/>
            <w:r w:rsidRPr="00A45E1C">
              <w:rPr>
                <w:rFonts w:asciiTheme="minorHAnsi" w:hAnsiTheme="minorHAnsi"/>
              </w:rPr>
              <w:t xml:space="preserve"> and </w:t>
            </w:r>
            <w:proofErr w:type="spellStart"/>
            <w:r w:rsidRPr="00A45E1C">
              <w:rPr>
                <w:rFonts w:asciiTheme="minorHAnsi" w:hAnsiTheme="minorHAnsi"/>
              </w:rPr>
              <w:t>innovation</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existing</w:t>
            </w:r>
            <w:proofErr w:type="spellEnd"/>
            <w:r w:rsidRPr="00A45E1C">
              <w:rPr>
                <w:rFonts w:asciiTheme="minorHAnsi" w:hAnsiTheme="minorHAnsi"/>
              </w:rPr>
              <w:t xml:space="preserve"> study </w:t>
            </w:r>
            <w:proofErr w:type="spellStart"/>
            <w:r w:rsidRPr="00A45E1C">
              <w:rPr>
                <w:rFonts w:asciiTheme="minorHAnsi" w:hAnsiTheme="minorHAnsi"/>
              </w:rPr>
              <w:t>materials</w:t>
            </w:r>
            <w:proofErr w:type="spellEnd"/>
            <w:r w:rsidRPr="00A45E1C">
              <w:rPr>
                <w:rFonts w:asciiTheme="minorHAnsi" w:hAnsiTheme="minorHAnsi"/>
              </w:rPr>
              <w:t xml:space="preserve"> </w:t>
            </w:r>
            <w:proofErr w:type="spellStart"/>
            <w:r w:rsidRPr="00A45E1C">
              <w:rPr>
                <w:rFonts w:asciiTheme="minorHAnsi" w:hAnsiTheme="minorHAnsi"/>
              </w:rPr>
              <w:t>for</w:t>
            </w:r>
            <w:proofErr w:type="spellEnd"/>
            <w:r w:rsidRPr="00A45E1C">
              <w:rPr>
                <w:rFonts w:asciiTheme="minorHAnsi" w:hAnsiTheme="minorHAnsi"/>
              </w:rPr>
              <w:t xml:space="preserve"> </w:t>
            </w:r>
            <w:proofErr w:type="spellStart"/>
            <w:r w:rsidRPr="00A45E1C">
              <w:rPr>
                <w:rFonts w:asciiTheme="minorHAnsi" w:hAnsiTheme="minorHAnsi"/>
              </w:rPr>
              <w:t>digital</w:t>
            </w:r>
            <w:proofErr w:type="spellEnd"/>
            <w:r w:rsidRPr="00A45E1C">
              <w:rPr>
                <w:rFonts w:asciiTheme="minorHAnsi" w:hAnsiTheme="minorHAnsi"/>
              </w:rPr>
              <w:t xml:space="preserve"> </w:t>
            </w:r>
            <w:proofErr w:type="spellStart"/>
            <w:r w:rsidRPr="00A45E1C">
              <w:rPr>
                <w:rFonts w:asciiTheme="minorHAnsi" w:hAnsiTheme="minorHAnsi"/>
              </w:rPr>
              <w:t>teaching</w:t>
            </w:r>
            <w:proofErr w:type="spellEnd"/>
            <w:r w:rsidRPr="00A45E1C">
              <w:rPr>
                <w:rFonts w:asciiTheme="minorHAnsi" w:hAnsiTheme="minorHAnsi"/>
              </w:rPr>
              <w:t>.</w:t>
            </w:r>
          </w:p>
          <w:p w14:paraId="473F63CA" w14:textId="77777777" w:rsidR="00074792" w:rsidRPr="00A45E1C" w:rsidRDefault="00074792" w:rsidP="00074792">
            <w:pPr>
              <w:pStyle w:val="Odstavecseseznamem"/>
              <w:widowControl/>
              <w:numPr>
                <w:ilvl w:val="0"/>
                <w:numId w:val="29"/>
              </w:numPr>
              <w:ind w:left="458"/>
              <w:jc w:val="both"/>
              <w:rPr>
                <w:rFonts w:asciiTheme="minorHAnsi" w:hAnsiTheme="minorHAnsi"/>
              </w:rPr>
            </w:pPr>
            <w:proofErr w:type="spellStart"/>
            <w:r w:rsidRPr="00A45E1C">
              <w:rPr>
                <w:rFonts w:asciiTheme="minorHAnsi" w:hAnsiTheme="minorHAnsi"/>
              </w:rPr>
              <w:t>Specific</w:t>
            </w:r>
            <w:proofErr w:type="spellEnd"/>
            <w:r w:rsidRPr="00A45E1C">
              <w:rPr>
                <w:rFonts w:asciiTheme="minorHAnsi" w:hAnsiTheme="minorHAnsi"/>
              </w:rPr>
              <w:t xml:space="preserve"> </w:t>
            </w:r>
            <w:proofErr w:type="spellStart"/>
            <w:r w:rsidRPr="00A45E1C">
              <w:rPr>
                <w:rFonts w:asciiTheme="minorHAnsi" w:hAnsiTheme="minorHAnsi"/>
              </w:rPr>
              <w:t>object</w:t>
            </w:r>
            <w:proofErr w:type="spellEnd"/>
            <w:r w:rsidRPr="00A45E1C">
              <w:rPr>
                <w:rFonts w:asciiTheme="minorHAnsi" w:hAnsiTheme="minorHAnsi"/>
              </w:rPr>
              <w:t xml:space="preserve"> A3 </w:t>
            </w:r>
            <w:proofErr w:type="spellStart"/>
            <w:r w:rsidRPr="00A45E1C">
              <w:rPr>
                <w:rFonts w:asciiTheme="minorHAnsi" w:hAnsiTheme="minorHAnsi"/>
              </w:rPr>
              <w:t>will</w:t>
            </w:r>
            <w:proofErr w:type="spellEnd"/>
            <w:r w:rsidRPr="00A45E1C">
              <w:rPr>
                <w:rFonts w:asciiTheme="minorHAnsi" w:hAnsiTheme="minorHAnsi"/>
              </w:rPr>
              <w:t xml:space="preserve"> support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creation</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a </w:t>
            </w:r>
            <w:proofErr w:type="spellStart"/>
            <w:r w:rsidRPr="00A45E1C">
              <w:rPr>
                <w:rFonts w:asciiTheme="minorHAnsi" w:hAnsiTheme="minorHAnsi"/>
              </w:rPr>
              <w:t>new</w:t>
            </w:r>
            <w:proofErr w:type="spellEnd"/>
            <w:r w:rsidRPr="00A45E1C">
              <w:rPr>
                <w:rFonts w:asciiTheme="minorHAnsi" w:hAnsiTheme="minorHAnsi"/>
              </w:rPr>
              <w:t xml:space="preserve"> study program </w:t>
            </w:r>
            <w:proofErr w:type="spellStart"/>
            <w:r w:rsidRPr="00A45E1C">
              <w:rPr>
                <w:rFonts w:asciiTheme="minorHAnsi" w:hAnsiTheme="minorHAnsi"/>
              </w:rPr>
              <w:t>with</w:t>
            </w:r>
            <w:proofErr w:type="spellEnd"/>
            <w:r w:rsidRPr="00A45E1C">
              <w:rPr>
                <w:rFonts w:asciiTheme="minorHAnsi" w:hAnsiTheme="minorHAnsi"/>
              </w:rPr>
              <w:t xml:space="preserve"> a </w:t>
            </w:r>
            <w:proofErr w:type="spellStart"/>
            <w:r w:rsidRPr="00A45E1C">
              <w:rPr>
                <w:rFonts w:asciiTheme="minorHAnsi" w:hAnsiTheme="minorHAnsi"/>
              </w:rPr>
              <w:t>professionally</w:t>
            </w:r>
            <w:proofErr w:type="spellEnd"/>
            <w:r w:rsidRPr="00A45E1C">
              <w:rPr>
                <w:rFonts w:asciiTheme="minorHAnsi" w:hAnsiTheme="minorHAnsi"/>
              </w:rPr>
              <w:t xml:space="preserve"> </w:t>
            </w:r>
            <w:proofErr w:type="spellStart"/>
            <w:r w:rsidRPr="00A45E1C">
              <w:rPr>
                <w:rFonts w:asciiTheme="minorHAnsi" w:hAnsiTheme="minorHAnsi"/>
              </w:rPr>
              <w:t>oriented</w:t>
            </w:r>
            <w:proofErr w:type="spellEnd"/>
            <w:r w:rsidRPr="00A45E1C">
              <w:rPr>
                <w:rFonts w:asciiTheme="minorHAnsi" w:hAnsiTheme="minorHAnsi"/>
              </w:rPr>
              <w:t xml:space="preserve"> profile </w:t>
            </w:r>
            <w:proofErr w:type="spellStart"/>
            <w:r w:rsidRPr="00A45E1C">
              <w:rPr>
                <w:rFonts w:asciiTheme="minorHAnsi" w:hAnsiTheme="minorHAnsi"/>
              </w:rPr>
              <w:t>called</w:t>
            </w:r>
            <w:proofErr w:type="spellEnd"/>
            <w:r w:rsidRPr="00A45E1C">
              <w:rPr>
                <w:rFonts w:asciiTheme="minorHAnsi" w:hAnsiTheme="minorHAnsi"/>
              </w:rPr>
              <w:t xml:space="preserve"> "</w:t>
            </w:r>
            <w:proofErr w:type="spellStart"/>
            <w:r w:rsidRPr="00A45E1C">
              <w:rPr>
                <w:rFonts w:asciiTheme="minorHAnsi" w:hAnsiTheme="minorHAnsi"/>
              </w:rPr>
              <w:t>Industry</w:t>
            </w:r>
            <w:proofErr w:type="spellEnd"/>
            <w:r w:rsidRPr="00A45E1C">
              <w:rPr>
                <w:rFonts w:asciiTheme="minorHAnsi" w:hAnsiTheme="minorHAnsi"/>
              </w:rPr>
              <w:t xml:space="preserve"> 4.0".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project</w:t>
            </w:r>
            <w:proofErr w:type="spellEnd"/>
            <w:r w:rsidRPr="00A45E1C">
              <w:rPr>
                <w:rFonts w:asciiTheme="minorHAnsi" w:hAnsiTheme="minorHAnsi"/>
              </w:rPr>
              <w:t xml:space="preserve"> in </w:t>
            </w:r>
            <w:proofErr w:type="spellStart"/>
            <w:r w:rsidRPr="00A45E1C">
              <w:rPr>
                <w:rFonts w:asciiTheme="minorHAnsi" w:hAnsiTheme="minorHAnsi"/>
              </w:rPr>
              <w:t>this</w:t>
            </w:r>
            <w:proofErr w:type="spellEnd"/>
            <w:r w:rsidRPr="00A45E1C">
              <w:rPr>
                <w:rFonts w:asciiTheme="minorHAnsi" w:hAnsiTheme="minorHAnsi"/>
              </w:rPr>
              <w:t xml:space="preserve"> part </w:t>
            </w:r>
            <w:proofErr w:type="spellStart"/>
            <w:r w:rsidRPr="00A45E1C">
              <w:rPr>
                <w:rFonts w:asciiTheme="minorHAnsi" w:hAnsiTheme="minorHAnsi"/>
              </w:rPr>
              <w:t>is</w:t>
            </w:r>
            <w:proofErr w:type="spellEnd"/>
            <w:r w:rsidRPr="00A45E1C">
              <w:rPr>
                <w:rFonts w:asciiTheme="minorHAnsi" w:hAnsiTheme="minorHAnsi"/>
              </w:rPr>
              <w:t xml:space="preserve"> </w:t>
            </w:r>
            <w:proofErr w:type="spellStart"/>
            <w:r w:rsidRPr="00A45E1C">
              <w:rPr>
                <w:rFonts w:asciiTheme="minorHAnsi" w:hAnsiTheme="minorHAnsi"/>
              </w:rPr>
              <w:t>mainly</w:t>
            </w:r>
            <w:proofErr w:type="spellEnd"/>
            <w:r w:rsidRPr="00A45E1C">
              <w:rPr>
                <w:rFonts w:asciiTheme="minorHAnsi" w:hAnsiTheme="minorHAnsi"/>
              </w:rPr>
              <w:t xml:space="preserve"> </w:t>
            </w:r>
            <w:proofErr w:type="spellStart"/>
            <w:r w:rsidRPr="00A45E1C">
              <w:rPr>
                <w:rFonts w:asciiTheme="minorHAnsi" w:hAnsiTheme="minorHAnsi"/>
              </w:rPr>
              <w:t>based</w:t>
            </w:r>
            <w:proofErr w:type="spellEnd"/>
            <w:r w:rsidRPr="00A45E1C">
              <w:rPr>
                <w:rFonts w:asciiTheme="minorHAnsi" w:hAnsiTheme="minorHAnsi"/>
              </w:rPr>
              <w:t xml:space="preserve"> on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needs</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application</w:t>
            </w:r>
            <w:proofErr w:type="spellEnd"/>
            <w:r w:rsidRPr="00A45E1C">
              <w:rPr>
                <w:rFonts w:asciiTheme="minorHAnsi" w:hAnsiTheme="minorHAnsi"/>
              </w:rPr>
              <w:t xml:space="preserve"> </w:t>
            </w:r>
            <w:proofErr w:type="spellStart"/>
            <w:r w:rsidRPr="00A45E1C">
              <w:rPr>
                <w:rFonts w:asciiTheme="minorHAnsi" w:hAnsiTheme="minorHAnsi"/>
              </w:rPr>
              <w:t>sphere</w:t>
            </w:r>
            <w:proofErr w:type="spellEnd"/>
            <w:r w:rsidRPr="00A45E1C">
              <w:rPr>
                <w:rFonts w:asciiTheme="minorHAnsi" w:hAnsiTheme="minorHAnsi"/>
              </w:rPr>
              <w:t xml:space="preserve"> in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South</w:t>
            </w:r>
            <w:proofErr w:type="spellEnd"/>
            <w:r w:rsidRPr="00A45E1C">
              <w:rPr>
                <w:rFonts w:asciiTheme="minorHAnsi" w:hAnsiTheme="minorHAnsi"/>
              </w:rPr>
              <w:t xml:space="preserve"> Bohemian Region, </w:t>
            </w:r>
            <w:proofErr w:type="spellStart"/>
            <w:r w:rsidRPr="00A45E1C">
              <w:rPr>
                <w:rFonts w:asciiTheme="minorHAnsi" w:hAnsiTheme="minorHAnsi"/>
              </w:rPr>
              <w:t>which</w:t>
            </w:r>
            <w:proofErr w:type="spellEnd"/>
            <w:r w:rsidRPr="00A45E1C">
              <w:rPr>
                <w:rFonts w:asciiTheme="minorHAnsi" w:hAnsiTheme="minorHAnsi"/>
              </w:rPr>
              <w:t xml:space="preserve"> has </w:t>
            </w:r>
            <w:proofErr w:type="spellStart"/>
            <w:r>
              <w:rPr>
                <w:rFonts w:asciiTheme="minorHAnsi" w:hAnsiTheme="minorHAnsi"/>
              </w:rPr>
              <w:t>been</w:t>
            </w:r>
            <w:proofErr w:type="spellEnd"/>
            <w:r>
              <w:rPr>
                <w:rFonts w:asciiTheme="minorHAnsi" w:hAnsiTheme="minorHAnsi"/>
              </w:rPr>
              <w:t xml:space="preserve"> a long </w:t>
            </w:r>
            <w:proofErr w:type="spellStart"/>
            <w:r>
              <w:rPr>
                <w:rFonts w:asciiTheme="minorHAnsi" w:hAnsiTheme="minorHAnsi"/>
              </w:rPr>
              <w:t>time</w:t>
            </w:r>
            <w:proofErr w:type="spellEnd"/>
            <w:r w:rsidRPr="00A45E1C">
              <w:rPr>
                <w:rFonts w:asciiTheme="minorHAnsi" w:hAnsiTheme="minorHAnsi"/>
              </w:rPr>
              <w:t xml:space="preserve"> </w:t>
            </w:r>
            <w:proofErr w:type="spellStart"/>
            <w:r w:rsidRPr="00A45E1C">
              <w:rPr>
                <w:rFonts w:asciiTheme="minorHAnsi" w:hAnsiTheme="minorHAnsi"/>
              </w:rPr>
              <w:t>struggled</w:t>
            </w:r>
            <w:proofErr w:type="spellEnd"/>
            <w:r w:rsidRPr="00A45E1C">
              <w:rPr>
                <w:rFonts w:asciiTheme="minorHAnsi" w:hAnsiTheme="minorHAnsi"/>
              </w:rPr>
              <w:t xml:space="preserve"> </w:t>
            </w:r>
            <w:proofErr w:type="spellStart"/>
            <w:r w:rsidRPr="00A45E1C">
              <w:rPr>
                <w:rFonts w:asciiTheme="minorHAnsi" w:hAnsiTheme="minorHAnsi"/>
              </w:rPr>
              <w:t>with</w:t>
            </w:r>
            <w:proofErr w:type="spellEnd"/>
            <w:r w:rsidRPr="00A45E1C">
              <w:rPr>
                <w:rFonts w:asciiTheme="minorHAnsi" w:hAnsiTheme="minorHAnsi"/>
              </w:rPr>
              <w:t xml:space="preserve"> a </w:t>
            </w:r>
            <w:proofErr w:type="spellStart"/>
            <w:r w:rsidRPr="00A45E1C">
              <w:rPr>
                <w:rFonts w:asciiTheme="minorHAnsi" w:hAnsiTheme="minorHAnsi"/>
              </w:rPr>
              <w:t>lack</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technically</w:t>
            </w:r>
            <w:proofErr w:type="spellEnd"/>
            <w:r w:rsidRPr="00A45E1C">
              <w:rPr>
                <w:rFonts w:asciiTheme="minorHAnsi" w:hAnsiTheme="minorHAnsi"/>
              </w:rPr>
              <w:t xml:space="preserve"> </w:t>
            </w:r>
            <w:proofErr w:type="spellStart"/>
            <w:r w:rsidRPr="00A45E1C">
              <w:rPr>
                <w:rFonts w:asciiTheme="minorHAnsi" w:hAnsiTheme="minorHAnsi"/>
              </w:rPr>
              <w:t>educated</w:t>
            </w:r>
            <w:proofErr w:type="spellEnd"/>
            <w:r w:rsidRPr="00A45E1C">
              <w:rPr>
                <w:rFonts w:asciiTheme="minorHAnsi" w:hAnsiTheme="minorHAnsi"/>
              </w:rPr>
              <w:t xml:space="preserve"> </w:t>
            </w:r>
            <w:proofErr w:type="spellStart"/>
            <w:r w:rsidRPr="00A45E1C">
              <w:rPr>
                <w:rFonts w:asciiTheme="minorHAnsi" w:hAnsiTheme="minorHAnsi"/>
              </w:rPr>
              <w:t>experts</w:t>
            </w:r>
            <w:proofErr w:type="spellEnd"/>
            <w:r w:rsidRPr="00A45E1C">
              <w:rPr>
                <w:rFonts w:asciiTheme="minorHAnsi" w:hAnsiTheme="minorHAnsi"/>
              </w:rPr>
              <w:t>.</w:t>
            </w:r>
          </w:p>
          <w:p w14:paraId="65E4243B" w14:textId="77777777" w:rsidR="00074792" w:rsidRPr="00A45E1C" w:rsidRDefault="00074792" w:rsidP="00074792">
            <w:pPr>
              <w:pStyle w:val="Odstavecseseznamem"/>
              <w:widowControl/>
              <w:numPr>
                <w:ilvl w:val="0"/>
                <w:numId w:val="29"/>
              </w:numPr>
              <w:ind w:left="458"/>
              <w:jc w:val="both"/>
              <w:rPr>
                <w:rFonts w:asciiTheme="minorHAnsi" w:hAnsiTheme="minorHAnsi"/>
              </w:rPr>
            </w:pP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content</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specific</w:t>
            </w:r>
            <w:proofErr w:type="spellEnd"/>
            <w:r w:rsidRPr="00A45E1C">
              <w:rPr>
                <w:rFonts w:asciiTheme="minorHAnsi" w:hAnsiTheme="minorHAnsi"/>
              </w:rPr>
              <w:t xml:space="preserve"> </w:t>
            </w:r>
            <w:proofErr w:type="spellStart"/>
            <w:r w:rsidRPr="00A45E1C">
              <w:rPr>
                <w:rFonts w:asciiTheme="minorHAnsi" w:hAnsiTheme="minorHAnsi"/>
              </w:rPr>
              <w:t>object</w:t>
            </w:r>
            <w:proofErr w:type="spellEnd"/>
            <w:r w:rsidRPr="00A45E1C">
              <w:rPr>
                <w:rFonts w:asciiTheme="minorHAnsi" w:hAnsiTheme="minorHAnsi"/>
              </w:rPr>
              <w:t xml:space="preserve"> A4 </w:t>
            </w:r>
            <w:proofErr w:type="spellStart"/>
            <w:r w:rsidRPr="00A45E1C">
              <w:rPr>
                <w:rFonts w:asciiTheme="minorHAnsi" w:hAnsiTheme="minorHAnsi"/>
              </w:rPr>
              <w:t>is</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creation</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new</w:t>
            </w:r>
            <w:proofErr w:type="spellEnd"/>
            <w:r w:rsidRPr="00A45E1C">
              <w:rPr>
                <w:rFonts w:asciiTheme="minorHAnsi" w:hAnsiTheme="minorHAnsi"/>
              </w:rPr>
              <w:t xml:space="preserve"> </w:t>
            </w:r>
            <w:proofErr w:type="spellStart"/>
            <w:r w:rsidRPr="00A45E1C">
              <w:rPr>
                <w:rFonts w:asciiTheme="minorHAnsi" w:hAnsiTheme="minorHAnsi"/>
              </w:rPr>
              <w:t>courses</w:t>
            </w:r>
            <w:proofErr w:type="spellEnd"/>
            <w:r w:rsidRPr="00A45E1C">
              <w:rPr>
                <w:rFonts w:asciiTheme="minorHAnsi" w:hAnsiTheme="minorHAnsi"/>
              </w:rPr>
              <w:t xml:space="preserve"> </w:t>
            </w:r>
            <w:proofErr w:type="spellStart"/>
            <w:r w:rsidRPr="00A45E1C">
              <w:rPr>
                <w:rFonts w:asciiTheme="minorHAnsi" w:hAnsiTheme="minorHAnsi"/>
              </w:rPr>
              <w:t>focused</w:t>
            </w:r>
            <w:proofErr w:type="spellEnd"/>
            <w:r w:rsidRPr="00A45E1C">
              <w:rPr>
                <w:rFonts w:asciiTheme="minorHAnsi" w:hAnsiTheme="minorHAnsi"/>
              </w:rPr>
              <w:t xml:space="preserve"> on up-</w:t>
            </w:r>
            <w:proofErr w:type="spellStart"/>
            <w:r w:rsidRPr="00A45E1C">
              <w:rPr>
                <w:rFonts w:asciiTheme="minorHAnsi" w:hAnsiTheme="minorHAnsi"/>
              </w:rPr>
              <w:t>skilling</w:t>
            </w:r>
            <w:proofErr w:type="spellEnd"/>
            <w:r w:rsidRPr="00A45E1C">
              <w:rPr>
                <w:rFonts w:asciiTheme="minorHAnsi" w:hAnsiTheme="minorHAnsi"/>
              </w:rPr>
              <w:t xml:space="preserve"> and </w:t>
            </w:r>
            <w:proofErr w:type="spellStart"/>
            <w:r w:rsidRPr="00A45E1C">
              <w:rPr>
                <w:rFonts w:asciiTheme="minorHAnsi" w:hAnsiTheme="minorHAnsi"/>
              </w:rPr>
              <w:t>reskilling</w:t>
            </w:r>
            <w:proofErr w:type="spellEnd"/>
            <w:r w:rsidRPr="00A45E1C">
              <w:rPr>
                <w:rFonts w:asciiTheme="minorHAnsi" w:hAnsiTheme="minorHAnsi"/>
              </w:rPr>
              <w:t xml:space="preserve">, </w:t>
            </w:r>
            <w:proofErr w:type="spellStart"/>
            <w:r w:rsidRPr="00A45E1C">
              <w:rPr>
                <w:rFonts w:asciiTheme="minorHAnsi" w:hAnsiTheme="minorHAnsi"/>
              </w:rPr>
              <w:t>while</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courses</w:t>
            </w:r>
            <w:proofErr w:type="spellEnd"/>
            <w:r w:rsidRPr="00A45E1C">
              <w:rPr>
                <w:rFonts w:asciiTheme="minorHAnsi" w:hAnsiTheme="minorHAnsi"/>
              </w:rPr>
              <w:t xml:space="preserve"> </w:t>
            </w:r>
            <w:proofErr w:type="spellStart"/>
            <w:r w:rsidRPr="00A45E1C">
              <w:rPr>
                <w:rFonts w:asciiTheme="minorHAnsi" w:hAnsiTheme="minorHAnsi"/>
              </w:rPr>
              <w:t>created</w:t>
            </w:r>
            <w:proofErr w:type="spellEnd"/>
            <w:r w:rsidRPr="00A45E1C">
              <w:rPr>
                <w:rFonts w:asciiTheme="minorHAnsi" w:hAnsiTheme="minorHAnsi"/>
              </w:rPr>
              <w:t xml:space="preserve"> in </w:t>
            </w:r>
            <w:proofErr w:type="spellStart"/>
            <w:r w:rsidRPr="00A45E1C">
              <w:rPr>
                <w:rFonts w:asciiTheme="minorHAnsi" w:hAnsiTheme="minorHAnsi"/>
              </w:rPr>
              <w:t>this</w:t>
            </w:r>
            <w:proofErr w:type="spellEnd"/>
            <w:r w:rsidRPr="00A45E1C">
              <w:rPr>
                <w:rFonts w:asciiTheme="minorHAnsi" w:hAnsiTheme="minorHAnsi"/>
              </w:rPr>
              <w:t xml:space="preserve"> </w:t>
            </w:r>
            <w:proofErr w:type="spellStart"/>
            <w:r w:rsidRPr="00A45E1C">
              <w:rPr>
                <w:rFonts w:asciiTheme="minorHAnsi" w:hAnsiTheme="minorHAnsi"/>
              </w:rPr>
              <w:t>way</w:t>
            </w:r>
            <w:proofErr w:type="spellEnd"/>
            <w:r w:rsidRPr="00A45E1C">
              <w:rPr>
                <w:rFonts w:asciiTheme="minorHAnsi" w:hAnsiTheme="minorHAnsi"/>
              </w:rPr>
              <w:t xml:space="preserve"> </w:t>
            </w:r>
            <w:proofErr w:type="spellStart"/>
            <w:r w:rsidRPr="00A45E1C">
              <w:rPr>
                <w:rFonts w:asciiTheme="minorHAnsi" w:hAnsiTheme="minorHAnsi"/>
              </w:rPr>
              <w:t>will</w:t>
            </w:r>
            <w:proofErr w:type="spellEnd"/>
            <w:r w:rsidRPr="00A45E1C">
              <w:rPr>
                <w:rFonts w:asciiTheme="minorHAnsi" w:hAnsiTheme="minorHAnsi"/>
              </w:rPr>
              <w:t xml:space="preserve"> </w:t>
            </w:r>
            <w:proofErr w:type="spellStart"/>
            <w:r w:rsidRPr="00A45E1C">
              <w:rPr>
                <w:rFonts w:asciiTheme="minorHAnsi" w:hAnsiTheme="minorHAnsi"/>
              </w:rPr>
              <w:t>respect</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requirements</w:t>
            </w:r>
            <w:proofErr w:type="spellEnd"/>
            <w:r w:rsidRPr="00A45E1C">
              <w:rPr>
                <w:rFonts w:asciiTheme="minorHAnsi" w:hAnsiTheme="minorHAnsi"/>
              </w:rPr>
              <w:t xml:space="preserve"> </w:t>
            </w:r>
            <w:proofErr w:type="spellStart"/>
            <w:r w:rsidRPr="00A45E1C">
              <w:rPr>
                <w:rFonts w:asciiTheme="minorHAnsi" w:hAnsiTheme="minorHAnsi"/>
              </w:rPr>
              <w:t>formulated</w:t>
            </w:r>
            <w:proofErr w:type="spellEnd"/>
            <w:r w:rsidRPr="00A45E1C">
              <w:rPr>
                <w:rFonts w:asciiTheme="minorHAnsi" w:hAnsiTheme="minorHAnsi"/>
              </w:rPr>
              <w:t xml:space="preserve"> </w:t>
            </w:r>
            <w:proofErr w:type="spellStart"/>
            <w:r w:rsidRPr="00A45E1C">
              <w:rPr>
                <w:rFonts w:asciiTheme="minorHAnsi" w:hAnsiTheme="minorHAnsi"/>
              </w:rPr>
              <w:t>at</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European</w:t>
            </w:r>
            <w:proofErr w:type="spellEnd"/>
            <w:r w:rsidRPr="00A45E1C">
              <w:rPr>
                <w:rFonts w:asciiTheme="minorHAnsi" w:hAnsiTheme="minorHAnsi"/>
              </w:rPr>
              <w:t xml:space="preserve"> level (</w:t>
            </w:r>
            <w:proofErr w:type="spellStart"/>
            <w:r w:rsidRPr="00A45E1C">
              <w:rPr>
                <w:rFonts w:asciiTheme="minorHAnsi" w:hAnsiTheme="minorHAnsi"/>
              </w:rPr>
              <w:t>harmonization</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micro-certificates</w:t>
            </w:r>
            <w:proofErr w:type="spellEnd"/>
            <w:r w:rsidRPr="00A45E1C">
              <w:rPr>
                <w:rFonts w:asciiTheme="minorHAnsi" w:hAnsiTheme="minorHAnsi"/>
              </w:rPr>
              <w:t xml:space="preserve"> - </w:t>
            </w:r>
            <w:proofErr w:type="spellStart"/>
            <w:r w:rsidRPr="00A45E1C">
              <w:rPr>
                <w:rFonts w:asciiTheme="minorHAnsi" w:hAnsiTheme="minorHAnsi"/>
              </w:rPr>
              <w:t>micro-credentials</w:t>
            </w:r>
            <w:proofErr w:type="spellEnd"/>
            <w:r w:rsidRPr="00A45E1C">
              <w:rPr>
                <w:rFonts w:asciiTheme="minorHAnsi" w:hAnsiTheme="minorHAnsi"/>
              </w:rPr>
              <w:t>).</w:t>
            </w:r>
          </w:p>
          <w:p w14:paraId="21CA1B3E" w14:textId="7C4EE231" w:rsidR="00074792" w:rsidRPr="00C70107" w:rsidRDefault="00074792" w:rsidP="00074792">
            <w:pPr>
              <w:jc w:val="both"/>
              <w:rPr>
                <w:rFonts w:asciiTheme="minorHAnsi" w:hAnsiTheme="minorHAnsi"/>
                <w:szCs w:val="24"/>
                <w:highlight w:val="red"/>
              </w:rPr>
            </w:pPr>
            <w:proofErr w:type="spellStart"/>
            <w:r w:rsidRPr="00A45E1C">
              <w:rPr>
                <w:rFonts w:asciiTheme="minorHAnsi" w:hAnsiTheme="minorHAnsi"/>
              </w:rPr>
              <w:lastRenderedPageBreak/>
              <w:t>The</w:t>
            </w:r>
            <w:proofErr w:type="spellEnd"/>
            <w:r w:rsidRPr="00A45E1C">
              <w:rPr>
                <w:rFonts w:asciiTheme="minorHAnsi" w:hAnsiTheme="minorHAnsi"/>
              </w:rPr>
              <w:t xml:space="preserve"> </w:t>
            </w:r>
            <w:proofErr w:type="spellStart"/>
            <w:r w:rsidRPr="00A45E1C">
              <w:rPr>
                <w:rFonts w:asciiTheme="minorHAnsi" w:hAnsiTheme="minorHAnsi"/>
              </w:rPr>
              <w:t>implementation</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partial</w:t>
            </w:r>
            <w:proofErr w:type="spellEnd"/>
            <w:r w:rsidRPr="00A45E1C">
              <w:rPr>
                <w:rFonts w:asciiTheme="minorHAnsi" w:hAnsiTheme="minorHAnsi"/>
              </w:rPr>
              <w:t xml:space="preserve"> </w:t>
            </w:r>
            <w:proofErr w:type="spellStart"/>
            <w:r w:rsidRPr="00A45E1C">
              <w:rPr>
                <w:rFonts w:asciiTheme="minorHAnsi" w:hAnsiTheme="minorHAnsi"/>
              </w:rPr>
              <w:t>parts</w:t>
            </w:r>
            <w:proofErr w:type="spellEnd"/>
            <w:r w:rsidRPr="00A45E1C">
              <w:rPr>
                <w:rFonts w:asciiTheme="minorHAnsi" w:hAnsiTheme="minorHAnsi"/>
              </w:rPr>
              <w:t xml:space="preserve"> </w:t>
            </w:r>
            <w:proofErr w:type="spellStart"/>
            <w:r w:rsidRPr="00A45E1C">
              <w:rPr>
                <w:rFonts w:asciiTheme="minorHAnsi" w:hAnsiTheme="minorHAnsi"/>
              </w:rPr>
              <w:t>is</w:t>
            </w:r>
            <w:proofErr w:type="spellEnd"/>
            <w:r w:rsidRPr="00A45E1C">
              <w:rPr>
                <w:rFonts w:asciiTheme="minorHAnsi" w:hAnsiTheme="minorHAnsi"/>
              </w:rPr>
              <w:t xml:space="preserve"> </w:t>
            </w:r>
            <w:proofErr w:type="spellStart"/>
            <w:r w:rsidRPr="00A45E1C">
              <w:rPr>
                <w:rFonts w:asciiTheme="minorHAnsi" w:hAnsiTheme="minorHAnsi"/>
              </w:rPr>
              <w:t>connected</w:t>
            </w:r>
            <w:proofErr w:type="spellEnd"/>
            <w:r w:rsidRPr="00A45E1C">
              <w:rPr>
                <w:rFonts w:asciiTheme="minorHAnsi" w:hAnsiTheme="minorHAnsi"/>
              </w:rPr>
              <w:t xml:space="preserve"> to </w:t>
            </w:r>
            <w:proofErr w:type="spellStart"/>
            <w:r w:rsidRPr="00A45E1C">
              <w:rPr>
                <w:rFonts w:asciiTheme="minorHAnsi" w:hAnsiTheme="minorHAnsi"/>
              </w:rPr>
              <w:t>each</w:t>
            </w:r>
            <w:proofErr w:type="spellEnd"/>
            <w:r w:rsidRPr="00A45E1C">
              <w:rPr>
                <w:rFonts w:asciiTheme="minorHAnsi" w:hAnsiTheme="minorHAnsi"/>
              </w:rPr>
              <w:t xml:space="preserve"> </w:t>
            </w:r>
            <w:proofErr w:type="spellStart"/>
            <w:r w:rsidRPr="00A45E1C">
              <w:rPr>
                <w:rFonts w:asciiTheme="minorHAnsi" w:hAnsiTheme="minorHAnsi"/>
              </w:rPr>
              <w:t>other</w:t>
            </w:r>
            <w:proofErr w:type="spellEnd"/>
            <w:r w:rsidRPr="00A45E1C">
              <w:rPr>
                <w:rFonts w:asciiTheme="minorHAnsi" w:hAnsiTheme="minorHAnsi"/>
              </w:rPr>
              <w:t xml:space="preserve">, </w:t>
            </w:r>
            <w:proofErr w:type="spellStart"/>
            <w:r w:rsidRPr="00A45E1C">
              <w:rPr>
                <w:rFonts w:asciiTheme="minorHAnsi" w:hAnsiTheme="minorHAnsi"/>
              </w:rPr>
              <w:t>mutually</w:t>
            </w:r>
            <w:proofErr w:type="spellEnd"/>
            <w:r w:rsidRPr="00A45E1C">
              <w:rPr>
                <w:rFonts w:asciiTheme="minorHAnsi" w:hAnsiTheme="minorHAnsi"/>
              </w:rPr>
              <w:t xml:space="preserve"> </w:t>
            </w:r>
            <w:proofErr w:type="spellStart"/>
            <w:r w:rsidRPr="00A45E1C">
              <w:rPr>
                <w:rFonts w:asciiTheme="minorHAnsi" w:hAnsiTheme="minorHAnsi"/>
              </w:rPr>
              <w:t>conditioned</w:t>
            </w:r>
            <w:proofErr w:type="spellEnd"/>
            <w:r w:rsidRPr="00A45E1C">
              <w:rPr>
                <w:rFonts w:asciiTheme="minorHAnsi" w:hAnsiTheme="minorHAnsi"/>
              </w:rPr>
              <w:t xml:space="preserve"> and </w:t>
            </w:r>
            <w:proofErr w:type="spellStart"/>
            <w:r w:rsidRPr="00A45E1C">
              <w:rPr>
                <w:rFonts w:asciiTheme="minorHAnsi" w:hAnsiTheme="minorHAnsi"/>
              </w:rPr>
              <w:t>supported</w:t>
            </w:r>
            <w:proofErr w:type="spellEnd"/>
            <w:r w:rsidRPr="00A45E1C">
              <w:rPr>
                <w:rFonts w:asciiTheme="minorHAnsi" w:hAnsiTheme="minorHAnsi"/>
              </w:rPr>
              <w:t xml:space="preserve">. At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same</w:t>
            </w:r>
            <w:proofErr w:type="spellEnd"/>
            <w:r w:rsidRPr="00A45E1C">
              <w:rPr>
                <w:rFonts w:asciiTheme="minorHAnsi" w:hAnsiTheme="minorHAnsi"/>
              </w:rPr>
              <w:t xml:space="preserve"> </w:t>
            </w:r>
            <w:proofErr w:type="spellStart"/>
            <w:r w:rsidRPr="00A45E1C">
              <w:rPr>
                <w:rFonts w:asciiTheme="minorHAnsi" w:hAnsiTheme="minorHAnsi"/>
              </w:rPr>
              <w:t>time</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project</w:t>
            </w:r>
            <w:proofErr w:type="spellEnd"/>
            <w:r w:rsidRPr="00A45E1C">
              <w:rPr>
                <w:rFonts w:asciiTheme="minorHAnsi" w:hAnsiTheme="minorHAnsi"/>
              </w:rPr>
              <w:t xml:space="preserve"> </w:t>
            </w:r>
            <w:proofErr w:type="spellStart"/>
            <w:r w:rsidRPr="00A45E1C">
              <w:rPr>
                <w:rFonts w:asciiTheme="minorHAnsi" w:hAnsiTheme="minorHAnsi"/>
              </w:rPr>
              <w:t>is</w:t>
            </w:r>
            <w:proofErr w:type="spellEnd"/>
            <w:r w:rsidRPr="00A45E1C">
              <w:rPr>
                <w:rFonts w:asciiTheme="minorHAnsi" w:hAnsiTheme="minorHAnsi"/>
              </w:rPr>
              <w:t xml:space="preserve"> </w:t>
            </w:r>
            <w:proofErr w:type="spellStart"/>
            <w:r w:rsidRPr="00A45E1C">
              <w:rPr>
                <w:rFonts w:asciiTheme="minorHAnsi" w:hAnsiTheme="minorHAnsi"/>
              </w:rPr>
              <w:t>based</w:t>
            </w:r>
            <w:proofErr w:type="spellEnd"/>
            <w:r w:rsidRPr="00A45E1C">
              <w:rPr>
                <w:rFonts w:asciiTheme="minorHAnsi" w:hAnsiTheme="minorHAnsi"/>
              </w:rPr>
              <w:t xml:space="preserve"> on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results</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already</w:t>
            </w:r>
            <w:proofErr w:type="spellEnd"/>
            <w:r w:rsidRPr="00A45E1C">
              <w:rPr>
                <w:rFonts w:asciiTheme="minorHAnsi" w:hAnsiTheme="minorHAnsi"/>
              </w:rPr>
              <w:t xml:space="preserve"> </w:t>
            </w:r>
            <w:proofErr w:type="spellStart"/>
            <w:r w:rsidRPr="00A45E1C">
              <w:rPr>
                <w:rFonts w:asciiTheme="minorHAnsi" w:hAnsiTheme="minorHAnsi"/>
              </w:rPr>
              <w:t>completed</w:t>
            </w:r>
            <w:proofErr w:type="spellEnd"/>
            <w:r w:rsidRPr="00A45E1C">
              <w:rPr>
                <w:rFonts w:asciiTheme="minorHAnsi" w:hAnsiTheme="minorHAnsi"/>
              </w:rPr>
              <w:t xml:space="preserve"> </w:t>
            </w:r>
            <w:proofErr w:type="spellStart"/>
            <w:r w:rsidRPr="00A45E1C">
              <w:rPr>
                <w:rFonts w:asciiTheme="minorHAnsi" w:hAnsiTheme="minorHAnsi"/>
              </w:rPr>
              <w:t>projects</w:t>
            </w:r>
            <w:proofErr w:type="spellEnd"/>
            <w:r w:rsidRPr="00A45E1C">
              <w:rPr>
                <w:rFonts w:asciiTheme="minorHAnsi" w:hAnsiTheme="minorHAnsi"/>
              </w:rPr>
              <w:t xml:space="preserve"> (</w:t>
            </w:r>
            <w:proofErr w:type="spellStart"/>
            <w:r w:rsidRPr="00A45E1C">
              <w:rPr>
                <w:rFonts w:asciiTheme="minorHAnsi" w:hAnsiTheme="minorHAnsi"/>
              </w:rPr>
              <w:t>especially</w:t>
            </w:r>
            <w:proofErr w:type="spellEnd"/>
            <w:r w:rsidRPr="00A45E1C">
              <w:rPr>
                <w:rFonts w:asciiTheme="minorHAnsi" w:hAnsiTheme="minorHAnsi"/>
              </w:rPr>
              <w:t xml:space="preserve"> MŠMT / CRP, OP RDE), </w:t>
            </w:r>
            <w:proofErr w:type="spellStart"/>
            <w:r w:rsidRPr="00A45E1C">
              <w:rPr>
                <w:rFonts w:asciiTheme="minorHAnsi" w:hAnsiTheme="minorHAnsi"/>
              </w:rPr>
              <w:t>currently</w:t>
            </w:r>
            <w:proofErr w:type="spellEnd"/>
            <w:r w:rsidRPr="00A45E1C">
              <w:rPr>
                <w:rFonts w:asciiTheme="minorHAnsi" w:hAnsiTheme="minorHAnsi"/>
              </w:rPr>
              <w:t xml:space="preserve"> </w:t>
            </w:r>
            <w:proofErr w:type="spellStart"/>
            <w:r w:rsidRPr="00A45E1C">
              <w:rPr>
                <w:rFonts w:asciiTheme="minorHAnsi" w:hAnsiTheme="minorHAnsi"/>
              </w:rPr>
              <w:t>solved</w:t>
            </w:r>
            <w:proofErr w:type="spellEnd"/>
            <w:r w:rsidRPr="00A45E1C">
              <w:rPr>
                <w:rFonts w:asciiTheme="minorHAnsi" w:hAnsiTheme="minorHAnsi"/>
              </w:rPr>
              <w:t xml:space="preserve"> </w:t>
            </w:r>
            <w:proofErr w:type="spellStart"/>
            <w:r w:rsidRPr="00A45E1C">
              <w:rPr>
                <w:rFonts w:asciiTheme="minorHAnsi" w:hAnsiTheme="minorHAnsi"/>
              </w:rPr>
              <w:t>projects</w:t>
            </w:r>
            <w:proofErr w:type="spellEnd"/>
            <w:r w:rsidRPr="00A45E1C">
              <w:rPr>
                <w:rFonts w:asciiTheme="minorHAnsi" w:hAnsiTheme="minorHAnsi"/>
              </w:rPr>
              <w:t xml:space="preserve"> (</w:t>
            </w:r>
            <w:proofErr w:type="spellStart"/>
            <w:r w:rsidRPr="00A45E1C">
              <w:rPr>
                <w:rFonts w:asciiTheme="minorHAnsi" w:hAnsiTheme="minorHAnsi"/>
              </w:rPr>
              <w:t>especially</w:t>
            </w:r>
            <w:proofErr w:type="spellEnd"/>
            <w:r w:rsidRPr="00A45E1C">
              <w:rPr>
                <w:rFonts w:asciiTheme="minorHAnsi" w:hAnsiTheme="minorHAnsi"/>
              </w:rPr>
              <w:t xml:space="preserve"> MŠMT / CRP, PPSŘ) and </w:t>
            </w:r>
            <w:proofErr w:type="spellStart"/>
            <w:r w:rsidRPr="00A45E1C">
              <w:rPr>
                <w:rFonts w:asciiTheme="minorHAnsi" w:hAnsiTheme="minorHAnsi"/>
              </w:rPr>
              <w:t>will</w:t>
            </w:r>
            <w:proofErr w:type="spellEnd"/>
            <w:r w:rsidRPr="00A45E1C">
              <w:rPr>
                <w:rFonts w:asciiTheme="minorHAnsi" w:hAnsiTheme="minorHAnsi"/>
              </w:rPr>
              <w:t xml:space="preserve"> </w:t>
            </w:r>
            <w:proofErr w:type="spellStart"/>
            <w:r w:rsidRPr="00A45E1C">
              <w:rPr>
                <w:rFonts w:asciiTheme="minorHAnsi" w:hAnsiTheme="minorHAnsi"/>
              </w:rPr>
              <w:t>continuously</w:t>
            </w:r>
            <w:proofErr w:type="spellEnd"/>
            <w:r w:rsidRPr="00A45E1C">
              <w:rPr>
                <w:rFonts w:asciiTheme="minorHAnsi" w:hAnsiTheme="minorHAnsi"/>
              </w:rPr>
              <w:t xml:space="preserve"> </w:t>
            </w:r>
            <w:proofErr w:type="spellStart"/>
            <w:r w:rsidRPr="00A45E1C">
              <w:rPr>
                <w:rFonts w:asciiTheme="minorHAnsi" w:hAnsiTheme="minorHAnsi"/>
              </w:rPr>
              <w:t>take</w:t>
            </w:r>
            <w:proofErr w:type="spellEnd"/>
            <w:r w:rsidRPr="00A45E1C">
              <w:rPr>
                <w:rFonts w:asciiTheme="minorHAnsi" w:hAnsiTheme="minorHAnsi"/>
              </w:rPr>
              <w:t xml:space="preserve"> </w:t>
            </w:r>
            <w:proofErr w:type="spellStart"/>
            <w:r w:rsidRPr="00A45E1C">
              <w:rPr>
                <w:rFonts w:asciiTheme="minorHAnsi" w:hAnsiTheme="minorHAnsi"/>
              </w:rPr>
              <w:t>into</w:t>
            </w:r>
            <w:proofErr w:type="spellEnd"/>
            <w:r w:rsidRPr="00A45E1C">
              <w:rPr>
                <w:rFonts w:asciiTheme="minorHAnsi" w:hAnsiTheme="minorHAnsi"/>
              </w:rPr>
              <w:t xml:space="preserve"> </w:t>
            </w:r>
            <w:proofErr w:type="spellStart"/>
            <w:r w:rsidRPr="00A45E1C">
              <w:rPr>
                <w:rFonts w:asciiTheme="minorHAnsi" w:hAnsiTheme="minorHAnsi"/>
              </w:rPr>
              <w:t>account</w:t>
            </w:r>
            <w:proofErr w:type="spellEnd"/>
            <w:r w:rsidRPr="00A45E1C">
              <w:rPr>
                <w:rFonts w:asciiTheme="minorHAnsi" w:hAnsiTheme="minorHAnsi"/>
              </w:rPr>
              <w:t xml:space="preserve"> </w:t>
            </w:r>
            <w:proofErr w:type="spellStart"/>
            <w:r w:rsidRPr="00A45E1C">
              <w:rPr>
                <w:rFonts w:asciiTheme="minorHAnsi" w:hAnsiTheme="minorHAnsi"/>
              </w:rPr>
              <w:t>the</w:t>
            </w:r>
            <w:proofErr w:type="spellEnd"/>
            <w:r w:rsidRPr="00A45E1C">
              <w:rPr>
                <w:rFonts w:asciiTheme="minorHAnsi" w:hAnsiTheme="minorHAnsi"/>
              </w:rPr>
              <w:t xml:space="preserve"> </w:t>
            </w:r>
            <w:proofErr w:type="spellStart"/>
            <w:r w:rsidRPr="00A45E1C">
              <w:rPr>
                <w:rFonts w:asciiTheme="minorHAnsi" w:hAnsiTheme="minorHAnsi"/>
              </w:rPr>
              <w:t>outputs</w:t>
            </w:r>
            <w:proofErr w:type="spellEnd"/>
            <w:r w:rsidRPr="00A45E1C">
              <w:rPr>
                <w:rFonts w:asciiTheme="minorHAnsi" w:hAnsiTheme="minorHAnsi"/>
              </w:rPr>
              <w:t xml:space="preserve"> </w:t>
            </w:r>
            <w:proofErr w:type="spellStart"/>
            <w:r w:rsidRPr="00A45E1C">
              <w:rPr>
                <w:rFonts w:asciiTheme="minorHAnsi" w:hAnsiTheme="minorHAnsi"/>
              </w:rPr>
              <w:t>of</w:t>
            </w:r>
            <w:proofErr w:type="spellEnd"/>
            <w:r w:rsidRPr="00A45E1C">
              <w:rPr>
                <w:rFonts w:asciiTheme="minorHAnsi" w:hAnsiTheme="minorHAnsi"/>
              </w:rPr>
              <w:t xml:space="preserve"> </w:t>
            </w:r>
            <w:proofErr w:type="spellStart"/>
            <w:r w:rsidRPr="00A45E1C">
              <w:rPr>
                <w:rFonts w:asciiTheme="minorHAnsi" w:hAnsiTheme="minorHAnsi"/>
              </w:rPr>
              <w:t>concurrently</w:t>
            </w:r>
            <w:proofErr w:type="spellEnd"/>
            <w:r w:rsidRPr="00A45E1C">
              <w:rPr>
                <w:rFonts w:asciiTheme="minorHAnsi" w:hAnsiTheme="minorHAnsi"/>
              </w:rPr>
              <w:t xml:space="preserve"> </w:t>
            </w:r>
            <w:proofErr w:type="spellStart"/>
            <w:r w:rsidRPr="00A45E1C">
              <w:rPr>
                <w:rFonts w:asciiTheme="minorHAnsi" w:hAnsiTheme="minorHAnsi"/>
              </w:rPr>
              <w:t>submitted</w:t>
            </w:r>
            <w:proofErr w:type="spellEnd"/>
            <w:r w:rsidRPr="00A45E1C">
              <w:rPr>
                <w:rFonts w:asciiTheme="minorHAnsi" w:hAnsiTheme="minorHAnsi"/>
              </w:rPr>
              <w:t xml:space="preserve"> </w:t>
            </w:r>
            <w:proofErr w:type="spellStart"/>
            <w:r w:rsidRPr="00A45E1C">
              <w:rPr>
                <w:rFonts w:asciiTheme="minorHAnsi" w:hAnsiTheme="minorHAnsi"/>
              </w:rPr>
              <w:t>applications</w:t>
            </w:r>
            <w:proofErr w:type="spellEnd"/>
            <w:r w:rsidRPr="00A45E1C">
              <w:rPr>
                <w:rFonts w:asciiTheme="minorHAnsi" w:hAnsiTheme="minorHAnsi"/>
              </w:rPr>
              <w:t xml:space="preserve"> (</w:t>
            </w:r>
            <w:proofErr w:type="spellStart"/>
            <w:r w:rsidRPr="00A45E1C">
              <w:rPr>
                <w:rFonts w:asciiTheme="minorHAnsi" w:hAnsiTheme="minorHAnsi"/>
              </w:rPr>
              <w:t>especially</w:t>
            </w:r>
            <w:proofErr w:type="spellEnd"/>
            <w:r w:rsidRPr="00A45E1C">
              <w:rPr>
                <w:rFonts w:asciiTheme="minorHAnsi" w:hAnsiTheme="minorHAnsi"/>
              </w:rPr>
              <w:t xml:space="preserve"> MŠMT / CRP, MŠMT / NPO 2022 - 2024, part </w:t>
            </w:r>
            <w:proofErr w:type="spellStart"/>
            <w:r w:rsidRPr="00A45E1C">
              <w:rPr>
                <w:rFonts w:asciiTheme="minorHAnsi" w:hAnsiTheme="minorHAnsi"/>
              </w:rPr>
              <w:t>sc</w:t>
            </w:r>
            <w:proofErr w:type="spellEnd"/>
            <w:r w:rsidRPr="00A45E1C">
              <w:rPr>
                <w:rFonts w:asciiTheme="minorHAnsi" w:hAnsiTheme="minorHAnsi"/>
              </w:rPr>
              <w:t xml:space="preserve"> B and C).</w:t>
            </w:r>
          </w:p>
        </w:tc>
      </w:tr>
    </w:tbl>
    <w:p w14:paraId="7408E6E0" w14:textId="4538407B" w:rsidR="00A74470" w:rsidRDefault="00A74470" w:rsidP="00610A3C">
      <w:pPr>
        <w:ind w:left="-709"/>
        <w:jc w:val="both"/>
        <w:rPr>
          <w:rFonts w:asciiTheme="minorHAnsi" w:hAnsiTheme="minorHAnsi"/>
          <w:szCs w:val="24"/>
        </w:rPr>
      </w:pPr>
    </w:p>
    <w:p w14:paraId="1A0E9484" w14:textId="77777777" w:rsidR="00074792" w:rsidRPr="00C70107" w:rsidRDefault="00074792" w:rsidP="00610A3C">
      <w:pPr>
        <w:ind w:left="-709"/>
        <w:jc w:val="both"/>
        <w:rPr>
          <w:rFonts w:asciiTheme="minorHAnsi" w:hAnsiTheme="minorHAnsi"/>
          <w:szCs w:val="24"/>
        </w:rPr>
      </w:pPr>
    </w:p>
    <w:p w14:paraId="1B80EBEA" w14:textId="430ABB5B" w:rsidR="00A74470" w:rsidRPr="00C70107" w:rsidRDefault="00A74470" w:rsidP="00A74470">
      <w:pPr>
        <w:ind w:left="-709"/>
        <w:jc w:val="both"/>
        <w:rPr>
          <w:rFonts w:asciiTheme="minorHAnsi" w:hAnsiTheme="minorHAnsi"/>
          <w:b/>
          <w:sz w:val="28"/>
          <w:szCs w:val="28"/>
        </w:rPr>
      </w:pPr>
      <w:r w:rsidRPr="00C70107">
        <w:rPr>
          <w:rFonts w:asciiTheme="minorHAnsi" w:hAnsiTheme="minorHAnsi"/>
          <w:b/>
          <w:sz w:val="28"/>
          <w:szCs w:val="28"/>
        </w:rPr>
        <w:t>Rizika projektu:</w:t>
      </w:r>
    </w:p>
    <w:p w14:paraId="3BE73C83" w14:textId="64AD646A" w:rsidR="00A74470" w:rsidRPr="00C70107" w:rsidRDefault="00A74470" w:rsidP="00A74470">
      <w:pPr>
        <w:ind w:left="-709"/>
        <w:jc w:val="both"/>
        <w:rPr>
          <w:rFonts w:asciiTheme="minorHAnsi" w:hAnsiTheme="minorHAnsi"/>
          <w:i/>
          <w:szCs w:val="24"/>
        </w:rPr>
      </w:pPr>
      <w:r w:rsidRPr="00C70107">
        <w:rPr>
          <w:rFonts w:asciiTheme="minorHAnsi" w:hAnsiTheme="minorHAnsi"/>
          <w:i/>
          <w:szCs w:val="24"/>
        </w:rPr>
        <w:tab/>
        <w:t>Uveďte seznam rizik dosažení stanovených cílů a ke každému riziku stanovte opatření pro eliminaci těchto rizik.</w:t>
      </w:r>
      <w:r w:rsidR="00DB46BF" w:rsidRPr="00C70107">
        <w:rPr>
          <w:rFonts w:asciiTheme="minorHAnsi" w:hAnsiTheme="minorHAnsi"/>
          <w:i/>
          <w:szCs w:val="24"/>
        </w:rPr>
        <w:t xml:space="preserve"> V případě potřeby přidejte další řádky.</w:t>
      </w:r>
    </w:p>
    <w:p w14:paraId="31093286" w14:textId="4DF56A94" w:rsidR="00A74470" w:rsidRPr="00C70107" w:rsidRDefault="00A74470" w:rsidP="00A74470">
      <w:pPr>
        <w:ind w:left="-709"/>
        <w:jc w:val="both"/>
        <w:rPr>
          <w:rFonts w:asciiTheme="minorHAnsi" w:hAnsiTheme="minorHAnsi"/>
          <w:szCs w:val="24"/>
        </w:rPr>
      </w:pPr>
    </w:p>
    <w:tbl>
      <w:tblPr>
        <w:tblStyle w:val="Mkatabulky"/>
        <w:tblW w:w="10202" w:type="dxa"/>
        <w:tblInd w:w="-709" w:type="dxa"/>
        <w:tblLook w:val="04A0" w:firstRow="1" w:lastRow="0" w:firstColumn="1" w:lastColumn="0" w:noHBand="0" w:noVBand="1"/>
      </w:tblPr>
      <w:tblGrid>
        <w:gridCol w:w="1759"/>
        <w:gridCol w:w="8443"/>
      </w:tblGrid>
      <w:tr w:rsidR="00DB46BF" w:rsidRPr="00C70107" w14:paraId="2BD87AE9" w14:textId="77777777" w:rsidTr="00266D06">
        <w:tc>
          <w:tcPr>
            <w:tcW w:w="1759" w:type="dxa"/>
          </w:tcPr>
          <w:p w14:paraId="3B0BA10C" w14:textId="52C9532A" w:rsidR="00DB46BF" w:rsidRPr="00C70107" w:rsidRDefault="00DB46BF" w:rsidP="00DB46BF">
            <w:pPr>
              <w:spacing w:before="120" w:after="120"/>
              <w:jc w:val="center"/>
              <w:rPr>
                <w:rFonts w:asciiTheme="minorHAnsi" w:hAnsiTheme="minorHAnsi"/>
                <w:b/>
                <w:szCs w:val="24"/>
              </w:rPr>
            </w:pPr>
            <w:r w:rsidRPr="00C70107">
              <w:rPr>
                <w:rFonts w:asciiTheme="minorHAnsi" w:hAnsiTheme="minorHAnsi"/>
                <w:b/>
                <w:szCs w:val="24"/>
              </w:rPr>
              <w:t>Riziko</w:t>
            </w:r>
          </w:p>
        </w:tc>
        <w:tc>
          <w:tcPr>
            <w:tcW w:w="8443" w:type="dxa"/>
          </w:tcPr>
          <w:p w14:paraId="482E1B41" w14:textId="0239C827" w:rsidR="00DB46BF" w:rsidRPr="00C70107" w:rsidRDefault="00DB46BF" w:rsidP="00DB46BF">
            <w:pPr>
              <w:spacing w:before="120" w:after="120"/>
              <w:jc w:val="center"/>
              <w:rPr>
                <w:rFonts w:asciiTheme="minorHAnsi" w:hAnsiTheme="minorHAnsi"/>
                <w:b/>
                <w:szCs w:val="24"/>
              </w:rPr>
            </w:pPr>
            <w:r w:rsidRPr="00C70107">
              <w:rPr>
                <w:rFonts w:asciiTheme="minorHAnsi" w:hAnsiTheme="minorHAnsi"/>
                <w:b/>
                <w:szCs w:val="24"/>
              </w:rPr>
              <w:t>Opatření</w:t>
            </w:r>
          </w:p>
        </w:tc>
      </w:tr>
      <w:tr w:rsidR="00266D06" w:rsidRPr="00C70107" w14:paraId="329833D1" w14:textId="77777777" w:rsidTr="00266D06">
        <w:tc>
          <w:tcPr>
            <w:tcW w:w="1759" w:type="dxa"/>
          </w:tcPr>
          <w:p w14:paraId="773E4B22" w14:textId="566A8DEA" w:rsidR="00266D06" w:rsidRPr="00C70107" w:rsidRDefault="00266D06" w:rsidP="00266D06">
            <w:pPr>
              <w:spacing w:before="120" w:after="120"/>
              <w:jc w:val="both"/>
              <w:rPr>
                <w:rFonts w:asciiTheme="minorHAnsi" w:hAnsiTheme="minorHAnsi"/>
                <w:b/>
                <w:szCs w:val="24"/>
              </w:rPr>
            </w:pPr>
            <w:r w:rsidRPr="00C70107">
              <w:rPr>
                <w:rFonts w:asciiTheme="minorHAnsi" w:hAnsiTheme="minorHAnsi"/>
                <w:b/>
                <w:szCs w:val="24"/>
              </w:rPr>
              <w:t>Administrativní</w:t>
            </w:r>
            <w:r w:rsidRPr="00C70107">
              <w:rPr>
                <w:rFonts w:asciiTheme="minorHAnsi" w:hAnsiTheme="minorHAnsi"/>
                <w:szCs w:val="24"/>
              </w:rPr>
              <w:t xml:space="preserve"> </w:t>
            </w:r>
          </w:p>
        </w:tc>
        <w:tc>
          <w:tcPr>
            <w:tcW w:w="8443" w:type="dxa"/>
          </w:tcPr>
          <w:p w14:paraId="4E8ED374" w14:textId="77777777" w:rsidR="00266D06" w:rsidRPr="00C70107" w:rsidRDefault="00266D06" w:rsidP="00266D06">
            <w:pPr>
              <w:jc w:val="both"/>
              <w:rPr>
                <w:rFonts w:asciiTheme="minorHAnsi" w:eastAsia="Calibri" w:hAnsiTheme="minorHAnsi" w:cstheme="minorHAnsi"/>
                <w:b/>
                <w:i/>
                <w:sz w:val="22"/>
                <w:szCs w:val="22"/>
              </w:rPr>
            </w:pPr>
            <w:r w:rsidRPr="00C70107">
              <w:rPr>
                <w:rFonts w:asciiTheme="minorHAnsi" w:eastAsia="Calibri" w:hAnsiTheme="minorHAnsi" w:cstheme="minorHAnsi"/>
                <w:b/>
                <w:i/>
                <w:sz w:val="22"/>
                <w:szCs w:val="22"/>
              </w:rPr>
              <w:t>Nedodržení harmonogramu:</w:t>
            </w:r>
            <w:r w:rsidRPr="00C70107">
              <w:rPr>
                <w:rFonts w:asciiTheme="minorHAnsi" w:eastAsia="Calibri" w:hAnsiTheme="minorHAnsi" w:cstheme="minorHAnsi"/>
                <w:i/>
                <w:sz w:val="22"/>
                <w:szCs w:val="22"/>
              </w:rPr>
              <w:t xml:space="preserve"> harmonogram projektu je rozpracován do podoby konkrétních časově vymezených aktivit, sestaven s ohledem na požadavky výzvy a vychází z odhadu kompetentních pracovníků v jednotlivých částech.</w:t>
            </w:r>
          </w:p>
          <w:p w14:paraId="5852E048" w14:textId="54F9FDD9" w:rsidR="00266D06" w:rsidRPr="00C70107" w:rsidRDefault="00266D06" w:rsidP="00266D06">
            <w:pPr>
              <w:jc w:val="both"/>
              <w:rPr>
                <w:rFonts w:asciiTheme="minorHAnsi" w:eastAsia="Calibri" w:hAnsiTheme="minorHAnsi" w:cstheme="minorHAnsi"/>
                <w:b/>
                <w:i/>
                <w:sz w:val="22"/>
                <w:szCs w:val="22"/>
              </w:rPr>
            </w:pPr>
            <w:r w:rsidRPr="00C70107">
              <w:rPr>
                <w:rFonts w:asciiTheme="minorHAnsi" w:eastAsia="Calibri" w:hAnsiTheme="minorHAnsi" w:cstheme="minorHAnsi"/>
                <w:b/>
                <w:i/>
                <w:sz w:val="22"/>
                <w:szCs w:val="22"/>
              </w:rPr>
              <w:t xml:space="preserve">Komunikační: </w:t>
            </w:r>
            <w:r w:rsidRPr="00C70107">
              <w:rPr>
                <w:rFonts w:asciiTheme="minorHAnsi" w:eastAsia="Calibri" w:hAnsiTheme="minorHAnsi" w:cstheme="minorHAnsi"/>
                <w:i/>
                <w:sz w:val="22"/>
                <w:szCs w:val="22"/>
              </w:rPr>
              <w:t>pracoviště</w:t>
            </w:r>
            <w:r w:rsidR="009A3476" w:rsidRPr="00C70107">
              <w:rPr>
                <w:rFonts w:asciiTheme="minorHAnsi" w:eastAsia="Calibri" w:hAnsiTheme="minorHAnsi" w:cstheme="minorHAnsi"/>
                <w:i/>
                <w:sz w:val="22"/>
                <w:szCs w:val="22"/>
              </w:rPr>
              <w:t xml:space="preserve"> realizačního týmu jsou vybavena</w:t>
            </w:r>
            <w:r w:rsidRPr="00C70107">
              <w:rPr>
                <w:rFonts w:asciiTheme="minorHAnsi" w:eastAsia="Calibri" w:hAnsiTheme="minorHAnsi" w:cstheme="minorHAnsi"/>
                <w:i/>
                <w:sz w:val="22"/>
                <w:szCs w:val="22"/>
              </w:rPr>
              <w:t xml:space="preserve"> běžnou kancelářskou a komunikační technikou, PC, internetem, telefony, ... Realizace projektu počítá s pravidelnými poradami odpovědných pracovníků i dílčích pracovních týmů. V případě potřeby je umožněno týmu pracovat na většině projektových výstupů i distančně.</w:t>
            </w:r>
          </w:p>
          <w:p w14:paraId="2BD557DB" w14:textId="03DEADC2" w:rsidR="00266D06" w:rsidRPr="00C70107" w:rsidRDefault="00266D06" w:rsidP="009A3476">
            <w:pPr>
              <w:rPr>
                <w:rFonts w:asciiTheme="minorHAnsi" w:eastAsia="Calibri" w:hAnsiTheme="minorHAnsi" w:cstheme="minorHAnsi"/>
                <w:b/>
                <w:i/>
                <w:sz w:val="22"/>
                <w:szCs w:val="22"/>
              </w:rPr>
            </w:pPr>
            <w:r w:rsidRPr="00C70107">
              <w:rPr>
                <w:rFonts w:asciiTheme="minorHAnsi" w:eastAsia="Calibri" w:hAnsiTheme="minorHAnsi" w:cstheme="minorHAnsi"/>
                <w:b/>
                <w:i/>
                <w:sz w:val="22"/>
                <w:szCs w:val="22"/>
              </w:rPr>
              <w:t xml:space="preserve">Ztráta dat: </w:t>
            </w:r>
            <w:r w:rsidRPr="00C70107">
              <w:rPr>
                <w:rFonts w:asciiTheme="minorHAnsi" w:eastAsiaTheme="minorHAnsi" w:hAnsiTheme="minorHAnsi" w:cs="Calibri"/>
                <w:i/>
                <w:sz w:val="22"/>
                <w:szCs w:val="22"/>
                <w:lang w:eastAsia="en-US"/>
              </w:rPr>
              <w:t>žadatel disponuje funkčn</w:t>
            </w:r>
            <w:r w:rsidRPr="00C70107">
              <w:rPr>
                <w:rFonts w:asciiTheme="minorHAnsi" w:eastAsiaTheme="minorHAnsi" w:hAnsiTheme="minorHAnsi"/>
                <w:i/>
                <w:sz w:val="22"/>
                <w:szCs w:val="22"/>
                <w:lang w:eastAsia="en-US"/>
              </w:rPr>
              <w:t>ími nástroji pro zálohování dat, sdílené disky, síťová uložiště</w:t>
            </w:r>
            <w:r w:rsidRPr="00C70107">
              <w:rPr>
                <w:rFonts w:asciiTheme="minorHAnsi" w:eastAsiaTheme="minorHAnsi" w:hAnsiTheme="minorHAnsi" w:cs="Calibri"/>
                <w:i/>
                <w:sz w:val="22"/>
                <w:szCs w:val="22"/>
                <w:lang w:eastAsia="en-US"/>
              </w:rPr>
              <w:t xml:space="preserve">, projekt předpokládá </w:t>
            </w:r>
            <w:r w:rsidRPr="00C70107">
              <w:rPr>
                <w:rFonts w:asciiTheme="minorHAnsi" w:eastAsiaTheme="minorHAnsi" w:hAnsiTheme="minorHAnsi"/>
                <w:i/>
                <w:sz w:val="22"/>
                <w:szCs w:val="22"/>
                <w:lang w:eastAsia="en-US"/>
              </w:rPr>
              <w:t xml:space="preserve">i </w:t>
            </w:r>
            <w:r w:rsidRPr="00C70107">
              <w:rPr>
                <w:rFonts w:asciiTheme="minorHAnsi" w:eastAsiaTheme="minorHAnsi" w:hAnsiTheme="minorHAnsi" w:cs="Calibri"/>
                <w:i/>
                <w:sz w:val="22"/>
                <w:szCs w:val="22"/>
                <w:lang w:eastAsia="en-US"/>
              </w:rPr>
              <w:t xml:space="preserve">účast odborníků z úseku </w:t>
            </w:r>
            <w:r w:rsidRPr="00C70107">
              <w:rPr>
                <w:rFonts w:asciiTheme="minorHAnsi" w:eastAsiaTheme="minorHAnsi" w:hAnsiTheme="minorHAnsi" w:cs="Calibri"/>
                <w:i/>
                <w:color w:val="000000"/>
                <w:sz w:val="22"/>
                <w:szCs w:val="22"/>
                <w:lang w:eastAsia="en-US"/>
              </w:rPr>
              <w:t>Prorektora pro studium a informatiku</w:t>
            </w:r>
            <w:r w:rsidRPr="00C70107">
              <w:rPr>
                <w:rFonts w:asciiTheme="minorHAnsi" w:eastAsiaTheme="minorHAnsi" w:hAnsiTheme="minorHAnsi"/>
                <w:i/>
                <w:sz w:val="22"/>
                <w:szCs w:val="22"/>
                <w:lang w:eastAsia="en-US"/>
              </w:rPr>
              <w:t>.</w:t>
            </w:r>
          </w:p>
        </w:tc>
      </w:tr>
      <w:tr w:rsidR="00266D06" w:rsidRPr="00C70107" w14:paraId="664A994E" w14:textId="77777777" w:rsidTr="00266D06">
        <w:tc>
          <w:tcPr>
            <w:tcW w:w="1759" w:type="dxa"/>
          </w:tcPr>
          <w:p w14:paraId="1408A8CD" w14:textId="33457B47" w:rsidR="00266D06" w:rsidRPr="00C70107" w:rsidRDefault="00266D06" w:rsidP="00266D06">
            <w:pPr>
              <w:spacing w:before="120" w:after="120"/>
              <w:jc w:val="both"/>
              <w:rPr>
                <w:rFonts w:asciiTheme="minorHAnsi" w:hAnsiTheme="minorHAnsi"/>
                <w:b/>
                <w:szCs w:val="24"/>
              </w:rPr>
            </w:pPr>
            <w:r w:rsidRPr="00C70107">
              <w:rPr>
                <w:rFonts w:asciiTheme="minorHAnsi" w:hAnsiTheme="minorHAnsi"/>
                <w:b/>
                <w:szCs w:val="24"/>
              </w:rPr>
              <w:t>Personální</w:t>
            </w:r>
          </w:p>
        </w:tc>
        <w:tc>
          <w:tcPr>
            <w:tcW w:w="8443" w:type="dxa"/>
          </w:tcPr>
          <w:p w14:paraId="42476CA2" w14:textId="77777777" w:rsidR="00266D06" w:rsidRPr="00C70107" w:rsidRDefault="00266D06" w:rsidP="00266D06">
            <w:pPr>
              <w:jc w:val="both"/>
              <w:rPr>
                <w:rFonts w:asciiTheme="minorHAnsi" w:eastAsia="Calibri" w:hAnsiTheme="minorHAnsi" w:cstheme="minorHAnsi"/>
                <w:i/>
                <w:sz w:val="22"/>
                <w:szCs w:val="22"/>
              </w:rPr>
            </w:pPr>
            <w:r w:rsidRPr="00C70107">
              <w:rPr>
                <w:rFonts w:asciiTheme="minorHAnsi" w:eastAsia="Calibri" w:hAnsiTheme="minorHAnsi" w:cstheme="minorHAnsi"/>
                <w:b/>
                <w:i/>
                <w:sz w:val="22"/>
                <w:szCs w:val="22"/>
              </w:rPr>
              <w:t xml:space="preserve">Nedostatečné personální zdroje pro realizaci aktivit: </w:t>
            </w:r>
            <w:r w:rsidRPr="00C70107">
              <w:rPr>
                <w:rFonts w:asciiTheme="minorHAnsi" w:eastAsia="Calibri" w:hAnsiTheme="minorHAnsi" w:cstheme="minorHAnsi"/>
                <w:i/>
                <w:sz w:val="22"/>
                <w:szCs w:val="22"/>
              </w:rPr>
              <w:t>vzhledem k charakteru instituce má VŠTE k dispozici dostatečné personální kapacity akademických a ostatních pracovníků na jednotlivých ústavech a pracovištích i síť kontaktů na externí odborné i administrativní pracovníky.</w:t>
            </w:r>
          </w:p>
          <w:p w14:paraId="491F6D66" w14:textId="77777777" w:rsidR="00266D06" w:rsidRPr="00C70107" w:rsidRDefault="00266D06" w:rsidP="00266D06">
            <w:pPr>
              <w:jc w:val="both"/>
              <w:rPr>
                <w:rFonts w:asciiTheme="minorHAnsi" w:eastAsia="Calibri" w:hAnsiTheme="minorHAnsi" w:cstheme="minorHAnsi"/>
                <w:i/>
                <w:sz w:val="22"/>
                <w:szCs w:val="22"/>
              </w:rPr>
            </w:pPr>
            <w:r w:rsidRPr="00C70107">
              <w:rPr>
                <w:rFonts w:asciiTheme="minorHAnsi" w:eastAsia="Calibri" w:hAnsiTheme="minorHAnsi" w:cstheme="minorHAnsi"/>
                <w:b/>
                <w:i/>
                <w:sz w:val="22"/>
                <w:szCs w:val="22"/>
              </w:rPr>
              <w:t>Nedostatečná kvalifikace osob:</w:t>
            </w:r>
            <w:r w:rsidRPr="00C70107">
              <w:rPr>
                <w:rFonts w:asciiTheme="minorHAnsi" w:eastAsia="Calibri" w:hAnsiTheme="minorHAnsi" w:cstheme="minorHAnsi"/>
                <w:i/>
                <w:sz w:val="22"/>
                <w:szCs w:val="22"/>
              </w:rPr>
              <w:t xml:space="preserve"> realizátoři projektu jsou akademičtí a ostatní pracovníci VŠTE mající dostatečné zkušenosti s realizací projektů obdobného charakteru i akreditačním procesem. CV klíčových pracovníků jsou přílohou žádosti. V průběhu projektu je současně plánováno další vzdělávání pedagogických a ostatních pracovníků. </w:t>
            </w:r>
          </w:p>
          <w:p w14:paraId="2B408C14" w14:textId="55B4C722" w:rsidR="00266D06" w:rsidRPr="00C70107" w:rsidRDefault="00266D06" w:rsidP="00266D06">
            <w:pPr>
              <w:rPr>
                <w:rFonts w:asciiTheme="minorHAnsi" w:eastAsia="Calibri" w:hAnsiTheme="minorHAnsi" w:cstheme="minorHAnsi"/>
                <w:b/>
                <w:i/>
                <w:sz w:val="22"/>
                <w:szCs w:val="22"/>
              </w:rPr>
            </w:pPr>
            <w:r w:rsidRPr="00C70107">
              <w:rPr>
                <w:rFonts w:asciiTheme="minorHAnsi" w:eastAsia="Calibri" w:hAnsiTheme="minorHAnsi" w:cstheme="minorHAnsi"/>
                <w:b/>
                <w:i/>
                <w:sz w:val="22"/>
                <w:szCs w:val="22"/>
              </w:rPr>
              <w:t xml:space="preserve">Fluktuace členů realizačního týmu: </w:t>
            </w:r>
            <w:r w:rsidRPr="00C70107">
              <w:rPr>
                <w:rFonts w:asciiTheme="minorHAnsi" w:eastAsia="Calibri" w:hAnsiTheme="minorHAnsi" w:cstheme="minorHAnsi"/>
                <w:i/>
                <w:sz w:val="22"/>
                <w:szCs w:val="22"/>
              </w:rPr>
              <w:t xml:space="preserve">uvažovaní pracovníci pro realizaci projektu se zapojili již do přípravy žádosti a se svou účastí v projektu počítají, zároveň je předpokládána částečná zastupitelnost pozic v rámci hierarchie projektu. </w:t>
            </w:r>
          </w:p>
        </w:tc>
      </w:tr>
      <w:tr w:rsidR="00266D06" w:rsidRPr="00C70107" w14:paraId="74C8A1E6" w14:textId="77777777" w:rsidTr="00266D06">
        <w:trPr>
          <w:trHeight w:val="703"/>
        </w:trPr>
        <w:tc>
          <w:tcPr>
            <w:tcW w:w="1759" w:type="dxa"/>
          </w:tcPr>
          <w:p w14:paraId="56E82E76" w14:textId="55913046" w:rsidR="00266D06" w:rsidRPr="00C70107" w:rsidRDefault="00266D06" w:rsidP="00266D06">
            <w:pPr>
              <w:spacing w:before="120" w:after="120"/>
              <w:jc w:val="both"/>
              <w:rPr>
                <w:rFonts w:asciiTheme="minorHAnsi" w:hAnsiTheme="minorHAnsi"/>
                <w:szCs w:val="24"/>
              </w:rPr>
            </w:pPr>
            <w:r w:rsidRPr="00C70107">
              <w:rPr>
                <w:rFonts w:asciiTheme="minorHAnsi" w:hAnsiTheme="minorHAnsi"/>
                <w:b/>
                <w:szCs w:val="24"/>
              </w:rPr>
              <w:t>Rozpočtové</w:t>
            </w:r>
          </w:p>
        </w:tc>
        <w:tc>
          <w:tcPr>
            <w:tcW w:w="8443" w:type="dxa"/>
          </w:tcPr>
          <w:p w14:paraId="2AEDA737" w14:textId="44271453" w:rsidR="009A3476" w:rsidRPr="00C70107" w:rsidRDefault="009A3476" w:rsidP="009A3476">
            <w:pPr>
              <w:jc w:val="both"/>
              <w:rPr>
                <w:rFonts w:asciiTheme="minorHAnsi" w:eastAsia="Calibri" w:hAnsiTheme="minorHAnsi" w:cstheme="minorHAnsi"/>
                <w:i/>
                <w:sz w:val="22"/>
                <w:szCs w:val="22"/>
              </w:rPr>
            </w:pPr>
            <w:r w:rsidRPr="00C70107">
              <w:rPr>
                <w:rFonts w:asciiTheme="minorHAnsi" w:eastAsia="Calibri" w:hAnsiTheme="minorHAnsi" w:cstheme="minorHAnsi"/>
                <w:b/>
                <w:i/>
                <w:sz w:val="22"/>
                <w:szCs w:val="22"/>
              </w:rPr>
              <w:t>Nedostatečné zdroje pro realizaci aktivit:</w:t>
            </w:r>
            <w:r w:rsidRPr="00C70107">
              <w:rPr>
                <w:rFonts w:asciiTheme="minorHAnsi" w:eastAsia="Calibri" w:hAnsiTheme="minorHAnsi" w:cstheme="minorHAnsi"/>
                <w:i/>
                <w:sz w:val="22"/>
                <w:szCs w:val="22"/>
              </w:rPr>
              <w:t xml:space="preserve"> rozpočet projektu je rozdělený v čase dle požadavku výzvy a předpokládá 100% financování ze zdrojů Národního plánu obnovy (dále jen NPO). VŠTE disponuje dostatečnými finančními prostředky na spolufinancování projektu v případě výdajů, které není možné z NPO financovat.</w:t>
            </w:r>
          </w:p>
          <w:p w14:paraId="7A34A3DF" w14:textId="77777777" w:rsidR="009A3476" w:rsidRPr="00C70107" w:rsidRDefault="009A3476" w:rsidP="009A3476">
            <w:pPr>
              <w:rPr>
                <w:rFonts w:asciiTheme="minorHAnsi" w:eastAsia="Calibri" w:hAnsiTheme="minorHAnsi" w:cstheme="minorHAnsi"/>
                <w:i/>
                <w:sz w:val="22"/>
                <w:szCs w:val="22"/>
              </w:rPr>
            </w:pPr>
            <w:r w:rsidRPr="00C70107">
              <w:rPr>
                <w:rFonts w:asciiTheme="minorHAnsi" w:eastAsia="Calibri" w:hAnsiTheme="minorHAnsi" w:cstheme="minorHAnsi"/>
                <w:b/>
                <w:i/>
                <w:sz w:val="22"/>
                <w:szCs w:val="22"/>
              </w:rPr>
              <w:t xml:space="preserve">Neúplnost a nereálnost rozpočtu: </w:t>
            </w:r>
            <w:r w:rsidRPr="00C70107">
              <w:rPr>
                <w:rFonts w:asciiTheme="minorHAnsi" w:eastAsia="Calibri" w:hAnsiTheme="minorHAnsi" w:cstheme="minorHAnsi"/>
                <w:i/>
                <w:sz w:val="22"/>
                <w:szCs w:val="22"/>
              </w:rPr>
              <w:t xml:space="preserve">projekt je zpracován na základě aktuálního rozpočtu a průzkumu cen požadovaného plnění, při stanovování cen se vycházelo z reálných nabídek a pravidel výzvy (mzdové náklady). </w:t>
            </w:r>
          </w:p>
          <w:p w14:paraId="244B38A4" w14:textId="507F995F" w:rsidR="00266D06" w:rsidRPr="00C70107" w:rsidRDefault="009A3476" w:rsidP="009A3476">
            <w:pPr>
              <w:rPr>
                <w:rFonts w:asciiTheme="minorHAnsi" w:eastAsia="Calibri" w:hAnsiTheme="minorHAnsi" w:cstheme="minorHAnsi"/>
                <w:b/>
                <w:i/>
                <w:sz w:val="22"/>
                <w:szCs w:val="22"/>
              </w:rPr>
            </w:pPr>
            <w:r w:rsidRPr="00C70107">
              <w:rPr>
                <w:rFonts w:asciiTheme="minorHAnsi" w:eastAsia="Calibri" w:hAnsiTheme="minorHAnsi" w:cstheme="minorHAnsi"/>
                <w:b/>
                <w:i/>
                <w:sz w:val="22"/>
                <w:szCs w:val="22"/>
              </w:rPr>
              <w:t xml:space="preserve">Navýšení cen vstupů a kurzové změny: </w:t>
            </w:r>
            <w:r w:rsidRPr="00C70107">
              <w:rPr>
                <w:rFonts w:asciiTheme="minorHAnsi" w:eastAsia="Calibri" w:hAnsiTheme="minorHAnsi" w:cstheme="minorHAnsi"/>
                <w:i/>
                <w:sz w:val="22"/>
                <w:szCs w:val="22"/>
              </w:rPr>
              <w:t>realizace projektu probíhá v souladu se stanoveným rozpočtem. V případě pohybu cen a kurzových změn je VŠTE připravena spolufinancovat realizaci z vlastních zdrojů.</w:t>
            </w:r>
          </w:p>
        </w:tc>
      </w:tr>
      <w:tr w:rsidR="00266D06" w:rsidRPr="00C70107" w14:paraId="777E32B2" w14:textId="77777777" w:rsidTr="00266D06">
        <w:tc>
          <w:tcPr>
            <w:tcW w:w="1759" w:type="dxa"/>
          </w:tcPr>
          <w:p w14:paraId="555F5DA9" w14:textId="426E94A8" w:rsidR="00266D06" w:rsidRPr="00C70107" w:rsidRDefault="00266D06" w:rsidP="00266D06">
            <w:pPr>
              <w:spacing w:before="120" w:after="120"/>
              <w:jc w:val="both"/>
              <w:rPr>
                <w:rFonts w:asciiTheme="minorHAnsi" w:hAnsiTheme="minorHAnsi"/>
                <w:szCs w:val="24"/>
              </w:rPr>
            </w:pPr>
            <w:r w:rsidRPr="00C70107">
              <w:rPr>
                <w:rFonts w:asciiTheme="minorHAnsi" w:hAnsiTheme="minorHAnsi"/>
                <w:b/>
                <w:szCs w:val="24"/>
              </w:rPr>
              <w:t>Legislativní</w:t>
            </w:r>
          </w:p>
        </w:tc>
        <w:tc>
          <w:tcPr>
            <w:tcW w:w="8443" w:type="dxa"/>
          </w:tcPr>
          <w:p w14:paraId="50AE4A40" w14:textId="77777777" w:rsidR="009A3476" w:rsidRPr="00C70107" w:rsidRDefault="009A3476" w:rsidP="009A3476">
            <w:pPr>
              <w:jc w:val="both"/>
              <w:rPr>
                <w:rFonts w:asciiTheme="minorHAnsi" w:eastAsia="Calibri" w:hAnsiTheme="minorHAnsi" w:cstheme="minorHAnsi"/>
                <w:i/>
                <w:sz w:val="22"/>
                <w:szCs w:val="22"/>
              </w:rPr>
            </w:pPr>
            <w:r w:rsidRPr="00C70107">
              <w:rPr>
                <w:rFonts w:asciiTheme="minorHAnsi" w:eastAsia="Calibri" w:hAnsiTheme="minorHAnsi" w:cstheme="minorHAnsi"/>
                <w:b/>
                <w:i/>
                <w:sz w:val="22"/>
                <w:szCs w:val="22"/>
              </w:rPr>
              <w:t>Nedodržení zákona o zadávání veřejných zakázek:</w:t>
            </w:r>
            <w:r w:rsidRPr="00C70107">
              <w:rPr>
                <w:rFonts w:asciiTheme="minorHAnsi" w:eastAsia="Calibri" w:hAnsiTheme="minorHAnsi" w:cstheme="minorHAnsi"/>
                <w:i/>
                <w:sz w:val="22"/>
                <w:szCs w:val="22"/>
              </w:rPr>
              <w:t xml:space="preserve"> realizaci zadávacích, poptávkových řízení a přímých nákupů zajistí útvar kvestora, který zabezpečí soulad VŘ s platnou legislativou a vnitřními normami.  </w:t>
            </w:r>
          </w:p>
          <w:p w14:paraId="49635B7B" w14:textId="4932B9C0" w:rsidR="009A3476" w:rsidRPr="00C70107" w:rsidRDefault="009A3476" w:rsidP="009A3476">
            <w:pPr>
              <w:jc w:val="both"/>
              <w:rPr>
                <w:rFonts w:asciiTheme="minorHAnsi" w:eastAsia="Calibri" w:hAnsiTheme="minorHAnsi" w:cstheme="minorHAnsi"/>
                <w:i/>
                <w:sz w:val="22"/>
                <w:szCs w:val="22"/>
              </w:rPr>
            </w:pPr>
            <w:r w:rsidRPr="00C70107">
              <w:rPr>
                <w:rFonts w:asciiTheme="minorHAnsi" w:eastAsia="Calibri" w:hAnsiTheme="minorHAnsi" w:cstheme="minorHAnsi"/>
                <w:b/>
                <w:i/>
                <w:sz w:val="22"/>
                <w:szCs w:val="22"/>
              </w:rPr>
              <w:t>Nedodržení podmínek programu:</w:t>
            </w:r>
            <w:r w:rsidRPr="00C70107">
              <w:rPr>
                <w:rFonts w:asciiTheme="minorHAnsi" w:eastAsia="Calibri" w:hAnsiTheme="minorHAnsi" w:cstheme="minorHAnsi"/>
                <w:i/>
                <w:sz w:val="22"/>
                <w:szCs w:val="22"/>
              </w:rPr>
              <w:t xml:space="preserve"> administraci projektové realizace a průběžnou kontrolu dosahování stanovených výstupů zajistí úsek projektových prací s odpovídajícími zkušenostmi z realizace projektů v programech OP VK, OP VVV, OP PIK a dalších programech MŠMT jako např. IP, CRP, PPSŘ.</w:t>
            </w:r>
          </w:p>
          <w:p w14:paraId="469905BE" w14:textId="03B95C8C" w:rsidR="00266D06" w:rsidRPr="00C70107" w:rsidRDefault="009A3476" w:rsidP="009A3476">
            <w:pPr>
              <w:rPr>
                <w:rFonts w:asciiTheme="minorHAnsi" w:eastAsia="Calibri" w:hAnsiTheme="minorHAnsi" w:cstheme="minorHAnsi"/>
                <w:b/>
                <w:i/>
                <w:sz w:val="22"/>
                <w:szCs w:val="22"/>
              </w:rPr>
            </w:pPr>
            <w:r w:rsidRPr="00C70107">
              <w:rPr>
                <w:rFonts w:asciiTheme="minorHAnsi" w:eastAsia="Calibri" w:hAnsiTheme="minorHAnsi" w:cstheme="minorHAnsi"/>
                <w:b/>
                <w:i/>
                <w:sz w:val="22"/>
                <w:szCs w:val="22"/>
              </w:rPr>
              <w:t>Změny legislativy:</w:t>
            </w:r>
            <w:r w:rsidRPr="00C70107">
              <w:rPr>
                <w:rFonts w:asciiTheme="minorHAnsi" w:eastAsia="Calibri" w:hAnsiTheme="minorHAnsi" w:cstheme="minorHAnsi"/>
                <w:i/>
                <w:sz w:val="22"/>
                <w:szCs w:val="22"/>
              </w:rPr>
              <w:t xml:space="preserve"> pracovníci právního odd. zajišťují monitoring a implementaci </w:t>
            </w:r>
            <w:r w:rsidRPr="00C70107">
              <w:rPr>
                <w:rFonts w:asciiTheme="minorHAnsi" w:eastAsia="Calibri" w:hAnsiTheme="minorHAnsi" w:cstheme="minorHAnsi"/>
                <w:i/>
                <w:sz w:val="22"/>
                <w:szCs w:val="22"/>
              </w:rPr>
              <w:lastRenderedPageBreak/>
              <w:t>legislativních změn do vnitřní legislativy a procesů VŠTE. V případě změny legislativy s dopadem na realizaci projektu bude projektový management upozorněn na nutnost zohlednění nových pravidel.</w:t>
            </w:r>
          </w:p>
        </w:tc>
      </w:tr>
      <w:tr w:rsidR="00266D06" w:rsidRPr="00C70107" w14:paraId="7634168D" w14:textId="77777777" w:rsidTr="00266D06">
        <w:tc>
          <w:tcPr>
            <w:tcW w:w="1759" w:type="dxa"/>
          </w:tcPr>
          <w:p w14:paraId="48242413" w14:textId="6C3660A5" w:rsidR="00266D06" w:rsidRPr="00C70107" w:rsidRDefault="00266D06" w:rsidP="00266D06">
            <w:pPr>
              <w:spacing w:before="120" w:after="120"/>
              <w:jc w:val="both"/>
              <w:rPr>
                <w:rFonts w:asciiTheme="minorHAnsi" w:eastAsia="Calibri" w:hAnsiTheme="minorHAnsi" w:cstheme="minorHAnsi"/>
                <w:b/>
                <w:i/>
                <w:sz w:val="22"/>
                <w:szCs w:val="22"/>
              </w:rPr>
            </w:pPr>
            <w:r w:rsidRPr="00C70107">
              <w:rPr>
                <w:rFonts w:asciiTheme="minorHAnsi" w:hAnsiTheme="minorHAnsi"/>
                <w:b/>
                <w:szCs w:val="24"/>
              </w:rPr>
              <w:lastRenderedPageBreak/>
              <w:t>Organizační</w:t>
            </w:r>
          </w:p>
        </w:tc>
        <w:tc>
          <w:tcPr>
            <w:tcW w:w="8443" w:type="dxa"/>
          </w:tcPr>
          <w:p w14:paraId="7D268CA7" w14:textId="77777777" w:rsidR="00266D06" w:rsidRPr="00C70107" w:rsidRDefault="00266D06" w:rsidP="00266D06">
            <w:pPr>
              <w:pStyle w:val="Default"/>
              <w:jc w:val="both"/>
              <w:rPr>
                <w:rFonts w:asciiTheme="minorHAnsi" w:hAnsiTheme="minorHAnsi"/>
                <w:sz w:val="22"/>
                <w:szCs w:val="22"/>
              </w:rPr>
            </w:pPr>
            <w:r w:rsidRPr="00C70107">
              <w:rPr>
                <w:rFonts w:asciiTheme="minorHAnsi" w:hAnsiTheme="minorHAnsi"/>
                <w:b/>
                <w:i/>
                <w:iCs/>
                <w:sz w:val="22"/>
                <w:szCs w:val="22"/>
              </w:rPr>
              <w:t>Nenaplnění indikátorů:</w:t>
            </w:r>
            <w:r w:rsidRPr="00C70107">
              <w:rPr>
                <w:rFonts w:asciiTheme="minorHAnsi" w:hAnsiTheme="minorHAnsi"/>
                <w:i/>
                <w:iCs/>
                <w:sz w:val="22"/>
                <w:szCs w:val="22"/>
              </w:rPr>
              <w:t xml:space="preserve"> výstupy projektu a projektové indikátory, byly reálně nastaveny odbornými pracovníky v souladu s výzvou a doplňujícími informacemi MŠMT. Odborní pracovníci zapojení do přípravy projektu garantují naplnění uvedených výstupů. </w:t>
            </w:r>
          </w:p>
          <w:p w14:paraId="4AEEE677" w14:textId="77777777" w:rsidR="00266D06" w:rsidRPr="00C70107" w:rsidRDefault="00266D06" w:rsidP="00266D06">
            <w:pPr>
              <w:pStyle w:val="Default"/>
              <w:jc w:val="both"/>
              <w:rPr>
                <w:rFonts w:asciiTheme="minorHAnsi" w:hAnsiTheme="minorHAnsi"/>
                <w:i/>
                <w:iCs/>
                <w:sz w:val="22"/>
                <w:szCs w:val="22"/>
              </w:rPr>
            </w:pPr>
            <w:r w:rsidRPr="00C70107">
              <w:rPr>
                <w:rFonts w:asciiTheme="minorHAnsi" w:hAnsiTheme="minorHAnsi"/>
                <w:b/>
                <w:i/>
                <w:iCs/>
                <w:sz w:val="22"/>
                <w:szCs w:val="22"/>
              </w:rPr>
              <w:t>Změny v průběhu realizace:</w:t>
            </w:r>
            <w:r w:rsidRPr="00C70107">
              <w:rPr>
                <w:rFonts w:asciiTheme="minorHAnsi" w:hAnsiTheme="minorHAnsi"/>
                <w:i/>
                <w:iCs/>
                <w:sz w:val="22"/>
                <w:szCs w:val="22"/>
              </w:rPr>
              <w:t xml:space="preserve"> případné změny v průběhu realizace budou administrovány v souladu s pravidly výzvy a právním aktem. Management projektu odpovídá za soulad projektu s právním aktem a současně za komunikaci s poskytovatelem dotace.</w:t>
            </w:r>
          </w:p>
          <w:p w14:paraId="2D88DA86" w14:textId="0CA4AE71" w:rsidR="00266D06" w:rsidRPr="00074792" w:rsidRDefault="00266D06" w:rsidP="00074792">
            <w:pPr>
              <w:pStyle w:val="Default"/>
              <w:jc w:val="both"/>
              <w:rPr>
                <w:rFonts w:asciiTheme="minorHAnsi" w:hAnsiTheme="minorHAnsi"/>
                <w:sz w:val="22"/>
                <w:szCs w:val="22"/>
              </w:rPr>
            </w:pPr>
            <w:r w:rsidRPr="00C70107">
              <w:rPr>
                <w:rFonts w:asciiTheme="minorHAnsi" w:hAnsiTheme="minorHAnsi"/>
                <w:b/>
                <w:i/>
                <w:iCs/>
                <w:sz w:val="22"/>
                <w:szCs w:val="22"/>
              </w:rPr>
              <w:t>Nedostatečný zájem o nový studijní programy a ostatní výstupy projektu:</w:t>
            </w:r>
            <w:r w:rsidRPr="00C70107">
              <w:rPr>
                <w:rFonts w:asciiTheme="minorHAnsi" w:hAnsiTheme="minorHAnsi"/>
                <w:i/>
                <w:iCs/>
                <w:sz w:val="22"/>
                <w:szCs w:val="22"/>
              </w:rPr>
              <w:t xml:space="preserve"> úmysl akreditace studijního programu byl projednán Radou pro vnitřní hodnocení, která zohlednila absorpční kapacity a potřebnost z pohledu regionu. Zájem z řad studentů je vyvozován ze zájmu o volitelné a povinně volitelné předměty ostatních akreditovaných programů obdobného zaměření. Ostatní výstupy v podobě elektronizace a digitalizace vychází z praxe obdobných řešení na jiných tuzemských a zahraničních VŠ.</w:t>
            </w:r>
          </w:p>
        </w:tc>
      </w:tr>
    </w:tbl>
    <w:p w14:paraId="5B069CDC" w14:textId="27BC8FBF" w:rsidR="00DB46BF" w:rsidRPr="00C70107" w:rsidRDefault="00DB46BF" w:rsidP="00A74470">
      <w:pPr>
        <w:ind w:left="-709"/>
        <w:jc w:val="both"/>
        <w:rPr>
          <w:rFonts w:asciiTheme="minorHAnsi" w:hAnsiTheme="minorHAnsi"/>
          <w:szCs w:val="24"/>
        </w:rPr>
      </w:pPr>
    </w:p>
    <w:p w14:paraId="7F75A993" w14:textId="77777777" w:rsidR="00A74470" w:rsidRPr="00C70107" w:rsidRDefault="00A74470" w:rsidP="00610A3C">
      <w:pPr>
        <w:ind w:left="-709"/>
        <w:jc w:val="both"/>
        <w:rPr>
          <w:rFonts w:asciiTheme="minorHAnsi" w:hAnsiTheme="minorHAnsi"/>
          <w:szCs w:val="24"/>
        </w:rPr>
      </w:pPr>
    </w:p>
    <w:p w14:paraId="3CFBF590" w14:textId="77777777" w:rsidR="003200DA" w:rsidRPr="00C70107" w:rsidRDefault="003200DA">
      <w:pPr>
        <w:widowControl/>
        <w:rPr>
          <w:rFonts w:asciiTheme="minorHAnsi" w:hAnsiTheme="minorHAnsi"/>
        </w:rPr>
        <w:sectPr w:rsidR="003200DA" w:rsidRPr="00C70107" w:rsidSect="003C0E59">
          <w:headerReference w:type="default" r:id="rId18"/>
          <w:footerReference w:type="default" r:id="rId19"/>
          <w:pgSz w:w="11906" w:h="16838"/>
          <w:pgMar w:top="1140" w:right="1418" w:bottom="964" w:left="1418" w:header="397" w:footer="397" w:gutter="0"/>
          <w:cols w:space="708"/>
          <w:docGrid w:linePitch="360"/>
        </w:sectPr>
      </w:pPr>
      <w:r w:rsidRPr="00C70107">
        <w:rPr>
          <w:rFonts w:asciiTheme="minorHAnsi" w:hAnsiTheme="minorHAnsi"/>
        </w:rPr>
        <w:br w:type="page"/>
      </w:r>
    </w:p>
    <w:p w14:paraId="2E0796AD" w14:textId="21DE38D1" w:rsidR="00296F4D" w:rsidRPr="00C70107" w:rsidRDefault="007E7DF1" w:rsidP="008F3F86">
      <w:pPr>
        <w:ind w:left="142"/>
        <w:rPr>
          <w:rFonts w:asciiTheme="minorHAnsi" w:hAnsiTheme="minorHAnsi"/>
          <w:sz w:val="28"/>
          <w:szCs w:val="28"/>
        </w:rPr>
      </w:pPr>
      <w:r w:rsidRPr="00C70107">
        <w:rPr>
          <w:rFonts w:asciiTheme="minorHAnsi" w:hAnsiTheme="minorHAnsi"/>
          <w:b/>
          <w:sz w:val="28"/>
          <w:szCs w:val="28"/>
        </w:rPr>
        <w:lastRenderedPageBreak/>
        <w:t>Navrhovaný rozpočet ve specifickém cíli A</w:t>
      </w:r>
      <w:r w:rsidR="00296F4D" w:rsidRPr="00C70107">
        <w:rPr>
          <w:rFonts w:asciiTheme="minorHAnsi" w:hAnsiTheme="minorHAnsi"/>
          <w:b/>
          <w:sz w:val="28"/>
          <w:szCs w:val="28"/>
        </w:rPr>
        <w:t xml:space="preserve"> v období řešení projektu (v Kč):</w:t>
      </w:r>
    </w:p>
    <w:p w14:paraId="660C991B" w14:textId="77777777" w:rsidR="00296F4D" w:rsidRPr="00C70107" w:rsidRDefault="00296F4D">
      <w:pPr>
        <w:rPr>
          <w:rFonts w:asciiTheme="minorHAnsi" w:hAnsiTheme="minorHAnsi"/>
        </w:rPr>
      </w:pPr>
    </w:p>
    <w:tbl>
      <w:tblPr>
        <w:tblStyle w:val="Mkatabulky"/>
        <w:tblW w:w="14175" w:type="dxa"/>
        <w:tblInd w:w="137" w:type="dxa"/>
        <w:tblLook w:val="04A0" w:firstRow="1" w:lastRow="0" w:firstColumn="1" w:lastColumn="0" w:noHBand="0" w:noVBand="1"/>
      </w:tblPr>
      <w:tblGrid>
        <w:gridCol w:w="2565"/>
        <w:gridCol w:w="2396"/>
        <w:gridCol w:w="2410"/>
        <w:gridCol w:w="2268"/>
        <w:gridCol w:w="2268"/>
        <w:gridCol w:w="2268"/>
      </w:tblGrid>
      <w:tr w:rsidR="003200DA" w:rsidRPr="00C70107" w14:paraId="636064D4" w14:textId="77777777" w:rsidTr="00714FFB">
        <w:trPr>
          <w:trHeight w:val="397"/>
        </w:trPr>
        <w:tc>
          <w:tcPr>
            <w:tcW w:w="2565" w:type="dxa"/>
            <w:vMerge w:val="restart"/>
            <w:vAlign w:val="center"/>
          </w:tcPr>
          <w:p w14:paraId="507CC2F1" w14:textId="5D4F8744" w:rsidR="00B755E6" w:rsidRPr="00C70107" w:rsidRDefault="003200DA" w:rsidP="00421107">
            <w:pPr>
              <w:jc w:val="center"/>
              <w:rPr>
                <w:rFonts w:asciiTheme="minorHAnsi" w:hAnsiTheme="minorHAnsi" w:cstheme="minorHAnsi"/>
                <w:b/>
                <w:szCs w:val="24"/>
              </w:rPr>
            </w:pPr>
            <w:r w:rsidRPr="00C70107">
              <w:rPr>
                <w:rFonts w:asciiTheme="minorHAnsi" w:hAnsiTheme="minorHAnsi" w:cstheme="minorHAnsi"/>
                <w:b/>
                <w:szCs w:val="24"/>
              </w:rPr>
              <w:t>Období</w:t>
            </w:r>
            <w:r w:rsidR="007E7DF1" w:rsidRPr="00C70107">
              <w:rPr>
                <w:rFonts w:asciiTheme="minorHAnsi" w:hAnsiTheme="minorHAnsi" w:cstheme="minorHAnsi"/>
                <w:b/>
                <w:szCs w:val="24"/>
              </w:rPr>
              <w:t>/</w:t>
            </w:r>
          </w:p>
          <w:p w14:paraId="323C491C" w14:textId="22E1EE39" w:rsidR="003200DA" w:rsidRPr="00C70107" w:rsidRDefault="007E7DF1" w:rsidP="00421107">
            <w:pPr>
              <w:jc w:val="center"/>
              <w:rPr>
                <w:rFonts w:asciiTheme="minorHAnsi" w:hAnsiTheme="minorHAnsi" w:cstheme="minorHAnsi"/>
                <w:b/>
                <w:szCs w:val="24"/>
              </w:rPr>
            </w:pPr>
            <w:r w:rsidRPr="00C70107">
              <w:rPr>
                <w:rFonts w:asciiTheme="minorHAnsi" w:hAnsiTheme="minorHAnsi" w:cstheme="minorHAnsi"/>
                <w:b/>
                <w:szCs w:val="24"/>
              </w:rPr>
              <w:t>druh nákladu</w:t>
            </w:r>
          </w:p>
        </w:tc>
        <w:tc>
          <w:tcPr>
            <w:tcW w:w="11610" w:type="dxa"/>
            <w:gridSpan w:val="5"/>
            <w:vAlign w:val="center"/>
          </w:tcPr>
          <w:p w14:paraId="71EF0E3E" w14:textId="4BB484AF" w:rsidR="003200DA" w:rsidRPr="00C70107" w:rsidRDefault="003200DA" w:rsidP="00421107">
            <w:pPr>
              <w:jc w:val="center"/>
              <w:rPr>
                <w:rFonts w:asciiTheme="minorHAnsi" w:hAnsiTheme="minorHAnsi" w:cstheme="minorHAnsi"/>
                <w:b/>
                <w:szCs w:val="24"/>
              </w:rPr>
            </w:pPr>
            <w:r w:rsidRPr="00C70107">
              <w:rPr>
                <w:rFonts w:asciiTheme="minorHAnsi" w:hAnsiTheme="minorHAnsi" w:cstheme="minorHAnsi"/>
                <w:b/>
                <w:szCs w:val="24"/>
              </w:rPr>
              <w:t>Dílčí specifický cíl výzvy</w:t>
            </w:r>
          </w:p>
        </w:tc>
      </w:tr>
      <w:tr w:rsidR="00714FFB" w:rsidRPr="00C70107" w14:paraId="521B3492" w14:textId="77777777" w:rsidTr="00714FFB">
        <w:trPr>
          <w:trHeight w:val="397"/>
        </w:trPr>
        <w:tc>
          <w:tcPr>
            <w:tcW w:w="2565" w:type="dxa"/>
            <w:vMerge/>
            <w:vAlign w:val="center"/>
          </w:tcPr>
          <w:p w14:paraId="0408FC4D" w14:textId="77777777" w:rsidR="003200DA" w:rsidRPr="00C70107" w:rsidRDefault="003200DA" w:rsidP="00421107">
            <w:pPr>
              <w:jc w:val="center"/>
              <w:rPr>
                <w:rFonts w:asciiTheme="minorHAnsi" w:hAnsiTheme="minorHAnsi" w:cstheme="minorHAnsi"/>
                <w:szCs w:val="24"/>
              </w:rPr>
            </w:pPr>
          </w:p>
        </w:tc>
        <w:tc>
          <w:tcPr>
            <w:tcW w:w="2396" w:type="dxa"/>
            <w:vAlign w:val="center"/>
          </w:tcPr>
          <w:p w14:paraId="67C3BCEF" w14:textId="32BE2321" w:rsidR="003200DA" w:rsidRPr="00C70107" w:rsidRDefault="003200DA" w:rsidP="00421107">
            <w:pPr>
              <w:jc w:val="center"/>
              <w:rPr>
                <w:rFonts w:asciiTheme="minorHAnsi" w:hAnsiTheme="minorHAnsi" w:cstheme="minorHAnsi"/>
                <w:b/>
                <w:szCs w:val="24"/>
              </w:rPr>
            </w:pPr>
            <w:r w:rsidRPr="00C70107">
              <w:rPr>
                <w:rFonts w:asciiTheme="minorHAnsi" w:hAnsiTheme="minorHAnsi" w:cstheme="minorHAnsi"/>
                <w:b/>
                <w:szCs w:val="24"/>
              </w:rPr>
              <w:t>A1</w:t>
            </w:r>
          </w:p>
        </w:tc>
        <w:tc>
          <w:tcPr>
            <w:tcW w:w="2410" w:type="dxa"/>
            <w:vAlign w:val="center"/>
          </w:tcPr>
          <w:p w14:paraId="5B34080C" w14:textId="0B8C1A2B" w:rsidR="003200DA" w:rsidRPr="00C70107" w:rsidRDefault="003200DA" w:rsidP="00421107">
            <w:pPr>
              <w:jc w:val="center"/>
              <w:rPr>
                <w:rFonts w:asciiTheme="minorHAnsi" w:hAnsiTheme="minorHAnsi" w:cstheme="minorHAnsi"/>
                <w:b/>
                <w:szCs w:val="24"/>
              </w:rPr>
            </w:pPr>
            <w:r w:rsidRPr="00C70107">
              <w:rPr>
                <w:rFonts w:asciiTheme="minorHAnsi" w:hAnsiTheme="minorHAnsi" w:cstheme="minorHAnsi"/>
                <w:b/>
                <w:szCs w:val="24"/>
              </w:rPr>
              <w:t>A2</w:t>
            </w:r>
          </w:p>
        </w:tc>
        <w:tc>
          <w:tcPr>
            <w:tcW w:w="2268" w:type="dxa"/>
            <w:vAlign w:val="center"/>
          </w:tcPr>
          <w:p w14:paraId="76258B6C" w14:textId="70A31C28" w:rsidR="003200DA" w:rsidRPr="00C70107" w:rsidRDefault="003200DA" w:rsidP="00421107">
            <w:pPr>
              <w:jc w:val="center"/>
              <w:rPr>
                <w:rFonts w:asciiTheme="minorHAnsi" w:hAnsiTheme="minorHAnsi" w:cstheme="minorHAnsi"/>
                <w:b/>
                <w:szCs w:val="24"/>
              </w:rPr>
            </w:pPr>
            <w:r w:rsidRPr="00C70107">
              <w:rPr>
                <w:rFonts w:asciiTheme="minorHAnsi" w:hAnsiTheme="minorHAnsi" w:cstheme="minorHAnsi"/>
                <w:b/>
                <w:szCs w:val="24"/>
              </w:rPr>
              <w:t>A3</w:t>
            </w:r>
          </w:p>
        </w:tc>
        <w:tc>
          <w:tcPr>
            <w:tcW w:w="2268" w:type="dxa"/>
            <w:vAlign w:val="center"/>
          </w:tcPr>
          <w:p w14:paraId="1962B0FD" w14:textId="3FEB2EDC" w:rsidR="003200DA" w:rsidRPr="00C70107" w:rsidRDefault="003200DA" w:rsidP="00421107">
            <w:pPr>
              <w:jc w:val="center"/>
              <w:rPr>
                <w:rFonts w:asciiTheme="minorHAnsi" w:hAnsiTheme="minorHAnsi" w:cstheme="minorHAnsi"/>
                <w:b/>
                <w:szCs w:val="24"/>
              </w:rPr>
            </w:pPr>
            <w:r w:rsidRPr="00C70107">
              <w:rPr>
                <w:rFonts w:asciiTheme="minorHAnsi" w:hAnsiTheme="minorHAnsi" w:cstheme="minorHAnsi"/>
                <w:b/>
                <w:szCs w:val="24"/>
              </w:rPr>
              <w:t>A4</w:t>
            </w:r>
          </w:p>
        </w:tc>
        <w:tc>
          <w:tcPr>
            <w:tcW w:w="2268" w:type="dxa"/>
            <w:vAlign w:val="center"/>
          </w:tcPr>
          <w:p w14:paraId="7A2C8C09" w14:textId="33B98041" w:rsidR="003200DA" w:rsidRPr="00C70107" w:rsidRDefault="003200DA" w:rsidP="00421107">
            <w:pPr>
              <w:jc w:val="center"/>
              <w:rPr>
                <w:rFonts w:asciiTheme="minorHAnsi" w:hAnsiTheme="minorHAnsi" w:cstheme="minorHAnsi"/>
                <w:b/>
                <w:szCs w:val="24"/>
              </w:rPr>
            </w:pPr>
            <w:r w:rsidRPr="00C70107">
              <w:rPr>
                <w:rFonts w:asciiTheme="minorHAnsi" w:hAnsiTheme="minorHAnsi" w:cstheme="minorHAnsi"/>
                <w:b/>
                <w:szCs w:val="24"/>
              </w:rPr>
              <w:t>Celkem</w:t>
            </w:r>
            <w:r w:rsidR="008F3F86" w:rsidRPr="00C70107">
              <w:rPr>
                <w:rFonts w:asciiTheme="minorHAnsi" w:hAnsiTheme="minorHAnsi" w:cstheme="minorHAnsi"/>
                <w:b/>
                <w:szCs w:val="24"/>
              </w:rPr>
              <w:t xml:space="preserve"> </w:t>
            </w:r>
          </w:p>
        </w:tc>
      </w:tr>
      <w:tr w:rsidR="003200DA" w:rsidRPr="00C70107" w14:paraId="7A276CE0" w14:textId="77777777" w:rsidTr="00714FFB">
        <w:tc>
          <w:tcPr>
            <w:tcW w:w="14175" w:type="dxa"/>
            <w:gridSpan w:val="6"/>
            <w:shd w:val="clear" w:color="auto" w:fill="DEEAF6" w:themeFill="accent1" w:themeFillTint="33"/>
          </w:tcPr>
          <w:p w14:paraId="120BE29D" w14:textId="27CF16E7" w:rsidR="003200DA" w:rsidRPr="00C70107" w:rsidRDefault="003200DA" w:rsidP="008F3F86">
            <w:pPr>
              <w:spacing w:before="20" w:after="20"/>
              <w:jc w:val="both"/>
              <w:rPr>
                <w:rFonts w:asciiTheme="minorHAnsi" w:hAnsiTheme="minorHAnsi" w:cstheme="minorHAnsi"/>
                <w:szCs w:val="24"/>
              </w:rPr>
            </w:pPr>
            <w:r w:rsidRPr="00C70107">
              <w:rPr>
                <w:rFonts w:asciiTheme="minorHAnsi" w:hAnsiTheme="minorHAnsi" w:cstheme="minorHAnsi"/>
                <w:b/>
                <w:szCs w:val="24"/>
              </w:rPr>
              <w:t>2022</w:t>
            </w:r>
          </w:p>
        </w:tc>
      </w:tr>
      <w:tr w:rsidR="00A631C9" w:rsidRPr="00003806" w14:paraId="625E106C" w14:textId="77777777" w:rsidTr="00714FFB">
        <w:tc>
          <w:tcPr>
            <w:tcW w:w="2565" w:type="dxa"/>
          </w:tcPr>
          <w:p w14:paraId="5588D96A" w14:textId="77777777" w:rsidR="00A631C9" w:rsidRPr="00C70107" w:rsidRDefault="00A631C9" w:rsidP="00A631C9">
            <w:pPr>
              <w:spacing w:before="20" w:after="20"/>
              <w:jc w:val="both"/>
              <w:rPr>
                <w:rFonts w:asciiTheme="minorHAnsi" w:hAnsiTheme="minorHAnsi" w:cstheme="minorHAnsi"/>
                <w:szCs w:val="24"/>
              </w:rPr>
            </w:pPr>
            <w:r w:rsidRPr="00C70107">
              <w:rPr>
                <w:rFonts w:asciiTheme="minorHAnsi" w:hAnsiTheme="minorHAnsi" w:cstheme="minorHAnsi"/>
                <w:szCs w:val="24"/>
              </w:rPr>
              <w:t>Běžné výdaje</w:t>
            </w:r>
          </w:p>
        </w:tc>
        <w:tc>
          <w:tcPr>
            <w:tcW w:w="2396" w:type="dxa"/>
          </w:tcPr>
          <w:p w14:paraId="7E09A413" w14:textId="7828D5B4" w:rsidR="00A631C9" w:rsidRPr="004E0AC4" w:rsidRDefault="00003806" w:rsidP="00A631C9">
            <w:pPr>
              <w:spacing w:before="20" w:after="20"/>
              <w:jc w:val="right"/>
              <w:rPr>
                <w:rFonts w:asciiTheme="minorHAnsi" w:hAnsiTheme="minorHAnsi" w:cstheme="minorHAnsi"/>
                <w:szCs w:val="24"/>
              </w:rPr>
            </w:pPr>
            <w:r w:rsidRPr="00003806">
              <w:rPr>
                <w:rFonts w:asciiTheme="minorHAnsi" w:hAnsiTheme="minorHAnsi" w:cstheme="minorHAnsi"/>
              </w:rPr>
              <w:t>4 348 004</w:t>
            </w:r>
            <w:r w:rsidR="00A631C9" w:rsidRPr="00003806">
              <w:rPr>
                <w:rFonts w:asciiTheme="minorHAnsi" w:hAnsiTheme="minorHAnsi" w:cstheme="minorHAnsi"/>
              </w:rPr>
              <w:t xml:space="preserve"> Kč</w:t>
            </w:r>
          </w:p>
        </w:tc>
        <w:tc>
          <w:tcPr>
            <w:tcW w:w="2410" w:type="dxa"/>
          </w:tcPr>
          <w:p w14:paraId="52E874AC" w14:textId="47EEA1B8" w:rsidR="00A631C9" w:rsidRPr="004E0AC4" w:rsidRDefault="00A631C9" w:rsidP="00A631C9">
            <w:pPr>
              <w:spacing w:before="20" w:after="20"/>
              <w:jc w:val="right"/>
              <w:rPr>
                <w:rFonts w:asciiTheme="minorHAnsi" w:hAnsiTheme="minorHAnsi" w:cstheme="minorHAnsi"/>
                <w:szCs w:val="24"/>
              </w:rPr>
            </w:pPr>
            <w:r w:rsidRPr="004E0AC4">
              <w:rPr>
                <w:rFonts w:asciiTheme="minorHAnsi" w:hAnsiTheme="minorHAnsi" w:cstheme="minorHAnsi"/>
              </w:rPr>
              <w:t>2 570 130 Kč</w:t>
            </w:r>
          </w:p>
        </w:tc>
        <w:tc>
          <w:tcPr>
            <w:tcW w:w="2268" w:type="dxa"/>
          </w:tcPr>
          <w:p w14:paraId="3AD0C96B" w14:textId="666E81E1" w:rsidR="00A631C9" w:rsidRPr="004E0AC4" w:rsidRDefault="00A631C9" w:rsidP="00A631C9">
            <w:pPr>
              <w:spacing w:before="20" w:after="20"/>
              <w:jc w:val="right"/>
              <w:rPr>
                <w:rFonts w:asciiTheme="minorHAnsi" w:hAnsiTheme="minorHAnsi" w:cstheme="minorHAnsi"/>
                <w:szCs w:val="24"/>
              </w:rPr>
            </w:pPr>
            <w:r w:rsidRPr="004E0AC4">
              <w:rPr>
                <w:rFonts w:asciiTheme="minorHAnsi" w:hAnsiTheme="minorHAnsi" w:cstheme="minorHAnsi"/>
              </w:rPr>
              <w:t>938 385 Kč</w:t>
            </w:r>
          </w:p>
        </w:tc>
        <w:tc>
          <w:tcPr>
            <w:tcW w:w="2268" w:type="dxa"/>
          </w:tcPr>
          <w:p w14:paraId="76CBED07" w14:textId="438FBBAA" w:rsidR="00A631C9" w:rsidRPr="004E0AC4" w:rsidRDefault="00A631C9" w:rsidP="00A631C9">
            <w:pPr>
              <w:spacing w:before="20" w:after="20"/>
              <w:jc w:val="right"/>
              <w:rPr>
                <w:rFonts w:asciiTheme="minorHAnsi" w:hAnsiTheme="minorHAnsi" w:cstheme="minorHAnsi"/>
                <w:szCs w:val="24"/>
              </w:rPr>
            </w:pPr>
            <w:r w:rsidRPr="004E0AC4">
              <w:rPr>
                <w:rFonts w:asciiTheme="minorHAnsi" w:hAnsiTheme="minorHAnsi" w:cstheme="minorHAnsi"/>
              </w:rPr>
              <w:t>1 210 047 Kč</w:t>
            </w:r>
          </w:p>
        </w:tc>
        <w:tc>
          <w:tcPr>
            <w:tcW w:w="2268" w:type="dxa"/>
          </w:tcPr>
          <w:p w14:paraId="0851199C" w14:textId="7FF5DD49" w:rsidR="00A631C9" w:rsidRPr="00003806" w:rsidRDefault="00003806" w:rsidP="00A631C9">
            <w:pPr>
              <w:spacing w:before="20" w:after="20"/>
              <w:jc w:val="right"/>
              <w:rPr>
                <w:rFonts w:asciiTheme="minorHAnsi" w:hAnsiTheme="minorHAnsi" w:cstheme="minorHAnsi"/>
                <w:szCs w:val="24"/>
              </w:rPr>
            </w:pPr>
            <w:r w:rsidRPr="00003806">
              <w:rPr>
                <w:rFonts w:asciiTheme="minorHAnsi" w:hAnsiTheme="minorHAnsi" w:cstheme="minorHAnsi"/>
              </w:rPr>
              <w:t>9 066 566</w:t>
            </w:r>
            <w:r w:rsidR="00A631C9" w:rsidRPr="00003806">
              <w:rPr>
                <w:rFonts w:asciiTheme="minorHAnsi" w:hAnsiTheme="minorHAnsi" w:cstheme="minorHAnsi"/>
              </w:rPr>
              <w:t xml:space="preserve"> Kč</w:t>
            </w:r>
          </w:p>
        </w:tc>
      </w:tr>
      <w:tr w:rsidR="00A631C9" w:rsidRPr="00C70107" w14:paraId="14858CA9" w14:textId="77777777" w:rsidTr="00714FFB">
        <w:tc>
          <w:tcPr>
            <w:tcW w:w="2565" w:type="dxa"/>
          </w:tcPr>
          <w:p w14:paraId="4DA8D95F" w14:textId="77777777" w:rsidR="00A631C9" w:rsidRPr="00C70107" w:rsidRDefault="00A631C9" w:rsidP="00A631C9">
            <w:pPr>
              <w:spacing w:before="20" w:after="20"/>
              <w:jc w:val="both"/>
              <w:rPr>
                <w:rFonts w:asciiTheme="minorHAnsi" w:hAnsiTheme="minorHAnsi" w:cstheme="minorHAnsi"/>
                <w:szCs w:val="24"/>
              </w:rPr>
            </w:pPr>
            <w:r w:rsidRPr="00C70107">
              <w:rPr>
                <w:rFonts w:asciiTheme="minorHAnsi" w:hAnsiTheme="minorHAnsi" w:cstheme="minorHAnsi"/>
                <w:szCs w:val="24"/>
              </w:rPr>
              <w:t>Kapitálové výdaje</w:t>
            </w:r>
          </w:p>
        </w:tc>
        <w:tc>
          <w:tcPr>
            <w:tcW w:w="2396" w:type="dxa"/>
          </w:tcPr>
          <w:p w14:paraId="61A7FF0E" w14:textId="703EAC9A" w:rsidR="00A631C9" w:rsidRPr="004E0AC4" w:rsidRDefault="00A631C9" w:rsidP="00A631C9">
            <w:pPr>
              <w:spacing w:before="20" w:after="20"/>
              <w:jc w:val="right"/>
              <w:rPr>
                <w:rFonts w:asciiTheme="minorHAnsi" w:hAnsiTheme="minorHAnsi" w:cstheme="minorHAnsi"/>
                <w:szCs w:val="24"/>
              </w:rPr>
            </w:pPr>
            <w:r w:rsidRPr="004E0AC4">
              <w:rPr>
                <w:rFonts w:asciiTheme="minorHAnsi" w:hAnsiTheme="minorHAnsi" w:cstheme="minorHAnsi"/>
              </w:rPr>
              <w:t>4 786 237 Kč</w:t>
            </w:r>
          </w:p>
        </w:tc>
        <w:tc>
          <w:tcPr>
            <w:tcW w:w="2410" w:type="dxa"/>
          </w:tcPr>
          <w:p w14:paraId="04F0AB5C" w14:textId="28BEE63D" w:rsidR="00A631C9" w:rsidRPr="004E0AC4" w:rsidRDefault="00A631C9" w:rsidP="00A631C9">
            <w:pPr>
              <w:spacing w:before="20" w:after="20"/>
              <w:jc w:val="right"/>
              <w:rPr>
                <w:rFonts w:asciiTheme="minorHAnsi" w:hAnsiTheme="minorHAnsi" w:cstheme="minorHAnsi"/>
                <w:szCs w:val="24"/>
              </w:rPr>
            </w:pPr>
            <w:r w:rsidRPr="004E0AC4">
              <w:rPr>
                <w:rFonts w:asciiTheme="minorHAnsi" w:hAnsiTheme="minorHAnsi" w:cstheme="minorHAnsi"/>
              </w:rPr>
              <w:t>0 Kč</w:t>
            </w:r>
          </w:p>
        </w:tc>
        <w:tc>
          <w:tcPr>
            <w:tcW w:w="2268" w:type="dxa"/>
          </w:tcPr>
          <w:p w14:paraId="1FEA91C9" w14:textId="38797B04" w:rsidR="00A631C9" w:rsidRPr="004E0AC4" w:rsidRDefault="00A631C9" w:rsidP="00A631C9">
            <w:pPr>
              <w:spacing w:before="20" w:after="20"/>
              <w:jc w:val="right"/>
              <w:rPr>
                <w:rFonts w:asciiTheme="minorHAnsi" w:hAnsiTheme="minorHAnsi" w:cstheme="minorHAnsi"/>
                <w:szCs w:val="24"/>
              </w:rPr>
            </w:pPr>
            <w:r w:rsidRPr="004E0AC4">
              <w:rPr>
                <w:rFonts w:asciiTheme="minorHAnsi" w:hAnsiTheme="minorHAnsi" w:cstheme="minorHAnsi"/>
              </w:rPr>
              <w:t>5 436 834 Kč</w:t>
            </w:r>
          </w:p>
        </w:tc>
        <w:tc>
          <w:tcPr>
            <w:tcW w:w="2268" w:type="dxa"/>
          </w:tcPr>
          <w:p w14:paraId="04E789B0" w14:textId="54F4A8A5" w:rsidR="00A631C9" w:rsidRPr="004E0AC4" w:rsidRDefault="00A631C9" w:rsidP="00A631C9">
            <w:pPr>
              <w:spacing w:before="20" w:after="20"/>
              <w:jc w:val="right"/>
              <w:rPr>
                <w:rFonts w:asciiTheme="minorHAnsi" w:hAnsiTheme="minorHAnsi" w:cstheme="minorHAnsi"/>
                <w:szCs w:val="24"/>
              </w:rPr>
            </w:pPr>
            <w:r w:rsidRPr="004E0AC4">
              <w:rPr>
                <w:rFonts w:asciiTheme="minorHAnsi" w:hAnsiTheme="minorHAnsi" w:cstheme="minorHAnsi"/>
              </w:rPr>
              <w:t>0 Kč</w:t>
            </w:r>
          </w:p>
        </w:tc>
        <w:tc>
          <w:tcPr>
            <w:tcW w:w="2268" w:type="dxa"/>
          </w:tcPr>
          <w:p w14:paraId="4199EB38" w14:textId="48F69317" w:rsidR="00A631C9" w:rsidRPr="004E0AC4" w:rsidRDefault="00A631C9" w:rsidP="00A631C9">
            <w:pPr>
              <w:spacing w:before="20" w:after="20"/>
              <w:jc w:val="right"/>
              <w:rPr>
                <w:rFonts w:asciiTheme="minorHAnsi" w:hAnsiTheme="minorHAnsi" w:cstheme="minorHAnsi"/>
                <w:szCs w:val="24"/>
              </w:rPr>
            </w:pPr>
            <w:r w:rsidRPr="004E0AC4">
              <w:rPr>
                <w:rFonts w:asciiTheme="minorHAnsi" w:hAnsiTheme="minorHAnsi" w:cstheme="minorHAnsi"/>
              </w:rPr>
              <w:t>10 223 071 Kč</w:t>
            </w:r>
          </w:p>
        </w:tc>
      </w:tr>
      <w:tr w:rsidR="00A631C9" w:rsidRPr="00C70107" w14:paraId="0177B0AD" w14:textId="77777777" w:rsidTr="00714FFB">
        <w:tc>
          <w:tcPr>
            <w:tcW w:w="2565" w:type="dxa"/>
          </w:tcPr>
          <w:p w14:paraId="6271E890" w14:textId="77777777" w:rsidR="00A631C9" w:rsidRPr="00C70107" w:rsidRDefault="00A631C9" w:rsidP="00A631C9">
            <w:pPr>
              <w:spacing w:before="20" w:after="20"/>
              <w:jc w:val="both"/>
              <w:rPr>
                <w:rFonts w:asciiTheme="minorHAnsi" w:hAnsiTheme="minorHAnsi" w:cstheme="minorHAnsi"/>
                <w:szCs w:val="24"/>
              </w:rPr>
            </w:pPr>
            <w:r w:rsidRPr="00C70107">
              <w:rPr>
                <w:rFonts w:asciiTheme="minorHAnsi" w:hAnsiTheme="minorHAnsi" w:cstheme="minorHAnsi"/>
                <w:szCs w:val="24"/>
              </w:rPr>
              <w:t>Celkem</w:t>
            </w:r>
          </w:p>
        </w:tc>
        <w:tc>
          <w:tcPr>
            <w:tcW w:w="2396" w:type="dxa"/>
          </w:tcPr>
          <w:p w14:paraId="46F3CCDB" w14:textId="4E37F72E" w:rsidR="00A631C9" w:rsidRPr="004E0AC4" w:rsidRDefault="00003806" w:rsidP="00A631C9">
            <w:pPr>
              <w:spacing w:before="20" w:after="20"/>
              <w:jc w:val="right"/>
              <w:rPr>
                <w:rFonts w:asciiTheme="minorHAnsi" w:hAnsiTheme="minorHAnsi" w:cstheme="minorHAnsi"/>
                <w:szCs w:val="24"/>
              </w:rPr>
            </w:pPr>
            <w:r w:rsidRPr="00003806">
              <w:rPr>
                <w:rFonts w:asciiTheme="minorHAnsi" w:hAnsiTheme="minorHAnsi" w:cstheme="minorHAnsi"/>
              </w:rPr>
              <w:t>9 134 241</w:t>
            </w:r>
            <w:r w:rsidR="00A631C9" w:rsidRPr="00003806">
              <w:rPr>
                <w:rFonts w:asciiTheme="minorHAnsi" w:hAnsiTheme="minorHAnsi" w:cstheme="minorHAnsi"/>
              </w:rPr>
              <w:t xml:space="preserve"> Kč</w:t>
            </w:r>
          </w:p>
        </w:tc>
        <w:tc>
          <w:tcPr>
            <w:tcW w:w="2410" w:type="dxa"/>
          </w:tcPr>
          <w:p w14:paraId="1206C0A8" w14:textId="3E937632" w:rsidR="00A631C9" w:rsidRPr="004E0AC4" w:rsidRDefault="00A631C9" w:rsidP="00A631C9">
            <w:pPr>
              <w:spacing w:before="20" w:after="20"/>
              <w:jc w:val="right"/>
              <w:rPr>
                <w:rFonts w:asciiTheme="minorHAnsi" w:hAnsiTheme="minorHAnsi" w:cstheme="minorHAnsi"/>
                <w:szCs w:val="24"/>
              </w:rPr>
            </w:pPr>
            <w:r w:rsidRPr="004E0AC4">
              <w:rPr>
                <w:rFonts w:asciiTheme="minorHAnsi" w:hAnsiTheme="minorHAnsi" w:cstheme="minorHAnsi"/>
              </w:rPr>
              <w:t>2 570 130 Kč</w:t>
            </w:r>
          </w:p>
        </w:tc>
        <w:tc>
          <w:tcPr>
            <w:tcW w:w="2268" w:type="dxa"/>
          </w:tcPr>
          <w:p w14:paraId="2819B15E" w14:textId="27711FF9" w:rsidR="00A631C9" w:rsidRPr="004E0AC4" w:rsidRDefault="00A631C9" w:rsidP="00A631C9">
            <w:pPr>
              <w:spacing w:before="20" w:after="20"/>
              <w:jc w:val="right"/>
              <w:rPr>
                <w:rFonts w:asciiTheme="minorHAnsi" w:hAnsiTheme="minorHAnsi" w:cstheme="minorHAnsi"/>
                <w:szCs w:val="24"/>
              </w:rPr>
            </w:pPr>
            <w:r w:rsidRPr="004E0AC4">
              <w:rPr>
                <w:rFonts w:asciiTheme="minorHAnsi" w:hAnsiTheme="minorHAnsi" w:cstheme="minorHAnsi"/>
              </w:rPr>
              <w:t>6 375 219 Kč</w:t>
            </w:r>
          </w:p>
        </w:tc>
        <w:tc>
          <w:tcPr>
            <w:tcW w:w="2268" w:type="dxa"/>
          </w:tcPr>
          <w:p w14:paraId="7CB62FCC" w14:textId="3675A855" w:rsidR="00A631C9" w:rsidRPr="004E0AC4" w:rsidRDefault="00A631C9" w:rsidP="00A631C9">
            <w:pPr>
              <w:spacing w:before="20" w:after="20"/>
              <w:jc w:val="right"/>
              <w:rPr>
                <w:rFonts w:asciiTheme="minorHAnsi" w:hAnsiTheme="minorHAnsi" w:cstheme="minorHAnsi"/>
                <w:szCs w:val="24"/>
              </w:rPr>
            </w:pPr>
            <w:r w:rsidRPr="004E0AC4">
              <w:rPr>
                <w:rFonts w:asciiTheme="minorHAnsi" w:hAnsiTheme="minorHAnsi" w:cstheme="minorHAnsi"/>
              </w:rPr>
              <w:t>1 210 047 Kč</w:t>
            </w:r>
          </w:p>
        </w:tc>
        <w:tc>
          <w:tcPr>
            <w:tcW w:w="2268" w:type="dxa"/>
          </w:tcPr>
          <w:p w14:paraId="74549E57" w14:textId="621130C6" w:rsidR="00A631C9" w:rsidRPr="004E0AC4" w:rsidRDefault="00003806" w:rsidP="00A631C9">
            <w:pPr>
              <w:spacing w:before="20" w:after="20"/>
              <w:jc w:val="right"/>
              <w:rPr>
                <w:rFonts w:asciiTheme="minorHAnsi" w:hAnsiTheme="minorHAnsi" w:cstheme="minorHAnsi"/>
                <w:szCs w:val="24"/>
              </w:rPr>
            </w:pPr>
            <w:r w:rsidRPr="00003806">
              <w:rPr>
                <w:rFonts w:asciiTheme="minorHAnsi" w:hAnsiTheme="minorHAnsi" w:cstheme="minorHAnsi"/>
              </w:rPr>
              <w:t>19 289 637</w:t>
            </w:r>
            <w:r w:rsidR="00A631C9" w:rsidRPr="00003806">
              <w:rPr>
                <w:rFonts w:asciiTheme="minorHAnsi" w:hAnsiTheme="minorHAnsi" w:cstheme="minorHAnsi"/>
              </w:rPr>
              <w:t xml:space="preserve"> Kč</w:t>
            </w:r>
          </w:p>
        </w:tc>
      </w:tr>
      <w:tr w:rsidR="003200DA" w:rsidRPr="00C70107" w14:paraId="066621DE" w14:textId="77777777" w:rsidTr="00714FFB">
        <w:tc>
          <w:tcPr>
            <w:tcW w:w="14175" w:type="dxa"/>
            <w:gridSpan w:val="6"/>
            <w:shd w:val="clear" w:color="auto" w:fill="DEEAF6" w:themeFill="accent1" w:themeFillTint="33"/>
          </w:tcPr>
          <w:p w14:paraId="41C763F5" w14:textId="13B70CE3" w:rsidR="003200DA" w:rsidRPr="00C70107" w:rsidRDefault="003200DA" w:rsidP="008F3F86">
            <w:pPr>
              <w:spacing w:before="20" w:after="20"/>
              <w:jc w:val="both"/>
              <w:rPr>
                <w:rFonts w:asciiTheme="minorHAnsi" w:hAnsiTheme="minorHAnsi" w:cstheme="minorHAnsi"/>
                <w:b/>
                <w:szCs w:val="24"/>
              </w:rPr>
            </w:pPr>
            <w:r w:rsidRPr="00C70107">
              <w:rPr>
                <w:rFonts w:asciiTheme="minorHAnsi" w:hAnsiTheme="minorHAnsi" w:cstheme="minorHAnsi"/>
                <w:b/>
                <w:szCs w:val="24"/>
              </w:rPr>
              <w:t>2023</w:t>
            </w:r>
          </w:p>
        </w:tc>
      </w:tr>
      <w:tr w:rsidR="00A631C9" w:rsidRPr="00C70107" w14:paraId="300B637D" w14:textId="77777777" w:rsidTr="00714FFB">
        <w:tc>
          <w:tcPr>
            <w:tcW w:w="2565" w:type="dxa"/>
          </w:tcPr>
          <w:p w14:paraId="172DE611" w14:textId="77777777" w:rsidR="00A631C9" w:rsidRPr="00C70107" w:rsidRDefault="00A631C9" w:rsidP="00A631C9">
            <w:pPr>
              <w:spacing w:before="20" w:after="20"/>
              <w:jc w:val="both"/>
              <w:rPr>
                <w:rFonts w:asciiTheme="minorHAnsi" w:hAnsiTheme="minorHAnsi" w:cstheme="minorHAnsi"/>
                <w:szCs w:val="24"/>
              </w:rPr>
            </w:pPr>
            <w:r w:rsidRPr="00C70107">
              <w:rPr>
                <w:rFonts w:asciiTheme="minorHAnsi" w:hAnsiTheme="minorHAnsi" w:cstheme="minorHAnsi"/>
                <w:szCs w:val="24"/>
              </w:rPr>
              <w:t>Běžné výdaje</w:t>
            </w:r>
          </w:p>
        </w:tc>
        <w:tc>
          <w:tcPr>
            <w:tcW w:w="2396" w:type="dxa"/>
          </w:tcPr>
          <w:p w14:paraId="56DFD84A" w14:textId="137673BE" w:rsidR="00A631C9" w:rsidRPr="00021AE3" w:rsidRDefault="006D3EBF" w:rsidP="00A631C9">
            <w:pPr>
              <w:spacing w:before="20" w:after="20"/>
              <w:jc w:val="right"/>
              <w:rPr>
                <w:rFonts w:asciiTheme="minorHAnsi" w:hAnsiTheme="minorHAnsi" w:cstheme="minorHAnsi"/>
                <w:szCs w:val="24"/>
              </w:rPr>
            </w:pPr>
            <w:r w:rsidRPr="00021AE3">
              <w:rPr>
                <w:rFonts w:asciiTheme="minorHAnsi" w:hAnsiTheme="minorHAnsi" w:cstheme="minorHAnsi"/>
              </w:rPr>
              <w:t>1 181 230</w:t>
            </w:r>
            <w:r w:rsidR="00A631C9" w:rsidRPr="00021AE3">
              <w:rPr>
                <w:rFonts w:asciiTheme="minorHAnsi" w:hAnsiTheme="minorHAnsi" w:cstheme="minorHAnsi"/>
              </w:rPr>
              <w:t xml:space="preserve"> Kč</w:t>
            </w:r>
          </w:p>
        </w:tc>
        <w:tc>
          <w:tcPr>
            <w:tcW w:w="2410" w:type="dxa"/>
          </w:tcPr>
          <w:p w14:paraId="64797EF9" w14:textId="303EEC26" w:rsidR="00A631C9" w:rsidRPr="00021AE3" w:rsidRDefault="00A10604" w:rsidP="00A631C9">
            <w:pPr>
              <w:spacing w:before="20" w:after="20"/>
              <w:jc w:val="right"/>
              <w:rPr>
                <w:rFonts w:asciiTheme="minorHAnsi" w:hAnsiTheme="minorHAnsi" w:cstheme="minorHAnsi"/>
                <w:szCs w:val="24"/>
              </w:rPr>
            </w:pPr>
            <w:r w:rsidRPr="00021AE3">
              <w:rPr>
                <w:rFonts w:asciiTheme="minorHAnsi" w:hAnsiTheme="minorHAnsi" w:cstheme="minorHAnsi"/>
              </w:rPr>
              <w:t>4 540 320</w:t>
            </w:r>
            <w:r w:rsidR="00A631C9" w:rsidRPr="00021AE3">
              <w:rPr>
                <w:rFonts w:asciiTheme="minorHAnsi" w:hAnsiTheme="minorHAnsi" w:cstheme="minorHAnsi"/>
              </w:rPr>
              <w:t xml:space="preserve"> Kč</w:t>
            </w:r>
          </w:p>
        </w:tc>
        <w:tc>
          <w:tcPr>
            <w:tcW w:w="2268" w:type="dxa"/>
          </w:tcPr>
          <w:p w14:paraId="24090C79" w14:textId="7E31C921" w:rsidR="00A631C9" w:rsidRPr="00021AE3" w:rsidRDefault="00A10604" w:rsidP="00A631C9">
            <w:pPr>
              <w:spacing w:before="20" w:after="20"/>
              <w:jc w:val="right"/>
              <w:rPr>
                <w:rFonts w:asciiTheme="minorHAnsi" w:hAnsiTheme="minorHAnsi" w:cstheme="minorHAnsi"/>
                <w:szCs w:val="24"/>
              </w:rPr>
            </w:pPr>
            <w:r w:rsidRPr="00021AE3">
              <w:rPr>
                <w:rFonts w:asciiTheme="minorHAnsi" w:hAnsiTheme="minorHAnsi" w:cstheme="minorHAnsi"/>
              </w:rPr>
              <w:t>4 676 540</w:t>
            </w:r>
            <w:r w:rsidR="00A631C9" w:rsidRPr="00021AE3">
              <w:rPr>
                <w:rFonts w:asciiTheme="minorHAnsi" w:hAnsiTheme="minorHAnsi" w:cstheme="minorHAnsi"/>
              </w:rPr>
              <w:t xml:space="preserve"> Kč</w:t>
            </w:r>
          </w:p>
        </w:tc>
        <w:tc>
          <w:tcPr>
            <w:tcW w:w="2268" w:type="dxa"/>
          </w:tcPr>
          <w:p w14:paraId="0A3034A9" w14:textId="6666AEC5"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994 680 Kč</w:t>
            </w:r>
          </w:p>
        </w:tc>
        <w:tc>
          <w:tcPr>
            <w:tcW w:w="2268" w:type="dxa"/>
          </w:tcPr>
          <w:p w14:paraId="7660DB6F" w14:textId="078866D0" w:rsidR="00A631C9" w:rsidRPr="00021AE3" w:rsidRDefault="00A25209" w:rsidP="00A631C9">
            <w:pPr>
              <w:spacing w:before="20" w:after="20"/>
              <w:jc w:val="right"/>
              <w:rPr>
                <w:rFonts w:asciiTheme="minorHAnsi" w:hAnsiTheme="minorHAnsi" w:cstheme="minorHAnsi"/>
                <w:szCs w:val="24"/>
              </w:rPr>
            </w:pPr>
            <w:r w:rsidRPr="00021AE3">
              <w:rPr>
                <w:rFonts w:asciiTheme="minorHAnsi" w:hAnsiTheme="minorHAnsi" w:cstheme="minorHAnsi"/>
              </w:rPr>
              <w:t>11 392 770</w:t>
            </w:r>
            <w:r w:rsidR="00A631C9" w:rsidRPr="00021AE3">
              <w:rPr>
                <w:rFonts w:asciiTheme="minorHAnsi" w:hAnsiTheme="minorHAnsi" w:cstheme="minorHAnsi"/>
              </w:rPr>
              <w:t xml:space="preserve"> Kč</w:t>
            </w:r>
          </w:p>
        </w:tc>
      </w:tr>
      <w:tr w:rsidR="00A631C9" w:rsidRPr="00C70107" w14:paraId="067B5B0A" w14:textId="77777777" w:rsidTr="00714FFB">
        <w:tc>
          <w:tcPr>
            <w:tcW w:w="2565" w:type="dxa"/>
          </w:tcPr>
          <w:p w14:paraId="3FF48043" w14:textId="77777777" w:rsidR="00A631C9" w:rsidRPr="00C70107" w:rsidRDefault="00A631C9" w:rsidP="00A631C9">
            <w:pPr>
              <w:spacing w:before="20" w:after="20"/>
              <w:jc w:val="both"/>
              <w:rPr>
                <w:rFonts w:asciiTheme="minorHAnsi" w:hAnsiTheme="minorHAnsi" w:cstheme="minorHAnsi"/>
                <w:szCs w:val="24"/>
              </w:rPr>
            </w:pPr>
            <w:r w:rsidRPr="00C70107">
              <w:rPr>
                <w:rFonts w:asciiTheme="minorHAnsi" w:hAnsiTheme="minorHAnsi" w:cstheme="minorHAnsi"/>
                <w:szCs w:val="24"/>
              </w:rPr>
              <w:t>Kapitálové výdaje</w:t>
            </w:r>
          </w:p>
        </w:tc>
        <w:tc>
          <w:tcPr>
            <w:tcW w:w="2396" w:type="dxa"/>
          </w:tcPr>
          <w:p w14:paraId="21E9599E" w14:textId="4B4501BA"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0 Kč</w:t>
            </w:r>
          </w:p>
        </w:tc>
        <w:tc>
          <w:tcPr>
            <w:tcW w:w="2410" w:type="dxa"/>
          </w:tcPr>
          <w:p w14:paraId="101FBC9F" w14:textId="316025D9"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0 Kč</w:t>
            </w:r>
          </w:p>
        </w:tc>
        <w:tc>
          <w:tcPr>
            <w:tcW w:w="2268" w:type="dxa"/>
          </w:tcPr>
          <w:p w14:paraId="2C93D869" w14:textId="5098B12D"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27 186 504 Kč</w:t>
            </w:r>
          </w:p>
        </w:tc>
        <w:tc>
          <w:tcPr>
            <w:tcW w:w="2268" w:type="dxa"/>
          </w:tcPr>
          <w:p w14:paraId="3EE1F3E9" w14:textId="0CD1DFCC"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0 Kč</w:t>
            </w:r>
          </w:p>
        </w:tc>
        <w:tc>
          <w:tcPr>
            <w:tcW w:w="2268" w:type="dxa"/>
          </w:tcPr>
          <w:p w14:paraId="7D56FB38" w14:textId="6A833D6B"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27 186 504 Kč</w:t>
            </w:r>
          </w:p>
        </w:tc>
      </w:tr>
      <w:tr w:rsidR="00A631C9" w:rsidRPr="00C70107" w14:paraId="38B42829" w14:textId="77777777" w:rsidTr="00714FFB">
        <w:tc>
          <w:tcPr>
            <w:tcW w:w="2565" w:type="dxa"/>
          </w:tcPr>
          <w:p w14:paraId="456038E4" w14:textId="77777777" w:rsidR="00A631C9" w:rsidRPr="00C70107" w:rsidRDefault="00A631C9" w:rsidP="00A631C9">
            <w:pPr>
              <w:spacing w:before="20" w:after="20"/>
              <w:jc w:val="both"/>
              <w:rPr>
                <w:rFonts w:asciiTheme="minorHAnsi" w:hAnsiTheme="minorHAnsi" w:cstheme="minorHAnsi"/>
                <w:szCs w:val="24"/>
              </w:rPr>
            </w:pPr>
            <w:r w:rsidRPr="00C70107">
              <w:rPr>
                <w:rFonts w:asciiTheme="minorHAnsi" w:hAnsiTheme="minorHAnsi" w:cstheme="minorHAnsi"/>
                <w:szCs w:val="24"/>
              </w:rPr>
              <w:t>Celkem</w:t>
            </w:r>
          </w:p>
        </w:tc>
        <w:tc>
          <w:tcPr>
            <w:tcW w:w="2396" w:type="dxa"/>
          </w:tcPr>
          <w:p w14:paraId="17736DC1" w14:textId="3044D531" w:rsidR="00A631C9" w:rsidRPr="00021AE3" w:rsidRDefault="006D3EBF" w:rsidP="00A631C9">
            <w:pPr>
              <w:spacing w:before="20" w:after="20"/>
              <w:jc w:val="right"/>
              <w:rPr>
                <w:rFonts w:asciiTheme="minorHAnsi" w:hAnsiTheme="minorHAnsi" w:cstheme="minorHAnsi"/>
                <w:szCs w:val="24"/>
              </w:rPr>
            </w:pPr>
            <w:r w:rsidRPr="00021AE3">
              <w:rPr>
                <w:rFonts w:asciiTheme="minorHAnsi" w:hAnsiTheme="minorHAnsi" w:cstheme="minorHAnsi"/>
              </w:rPr>
              <w:t xml:space="preserve">1 181 230 </w:t>
            </w:r>
            <w:r w:rsidR="00A631C9" w:rsidRPr="00021AE3">
              <w:rPr>
                <w:rFonts w:asciiTheme="minorHAnsi" w:hAnsiTheme="minorHAnsi" w:cstheme="minorHAnsi"/>
              </w:rPr>
              <w:t>Kč</w:t>
            </w:r>
          </w:p>
        </w:tc>
        <w:tc>
          <w:tcPr>
            <w:tcW w:w="2410" w:type="dxa"/>
          </w:tcPr>
          <w:p w14:paraId="4246404F" w14:textId="2155AAB3" w:rsidR="00A631C9" w:rsidRPr="00021AE3" w:rsidRDefault="00A10604" w:rsidP="00A631C9">
            <w:pPr>
              <w:spacing w:before="20" w:after="20"/>
              <w:jc w:val="right"/>
              <w:rPr>
                <w:rFonts w:asciiTheme="minorHAnsi" w:hAnsiTheme="minorHAnsi" w:cstheme="minorHAnsi"/>
                <w:szCs w:val="24"/>
              </w:rPr>
            </w:pPr>
            <w:r w:rsidRPr="00021AE3">
              <w:rPr>
                <w:rFonts w:asciiTheme="minorHAnsi" w:hAnsiTheme="minorHAnsi" w:cstheme="minorHAnsi"/>
              </w:rPr>
              <w:t>4 540 320</w:t>
            </w:r>
            <w:r w:rsidR="00A631C9" w:rsidRPr="00021AE3">
              <w:rPr>
                <w:rFonts w:asciiTheme="minorHAnsi" w:hAnsiTheme="minorHAnsi" w:cstheme="minorHAnsi"/>
              </w:rPr>
              <w:t xml:space="preserve"> Kč</w:t>
            </w:r>
          </w:p>
        </w:tc>
        <w:tc>
          <w:tcPr>
            <w:tcW w:w="2268" w:type="dxa"/>
          </w:tcPr>
          <w:p w14:paraId="1C1DDD36" w14:textId="7EB8080F" w:rsidR="00A631C9" w:rsidRPr="00021AE3" w:rsidRDefault="00A10604" w:rsidP="00A631C9">
            <w:pPr>
              <w:spacing w:before="20" w:after="20"/>
              <w:jc w:val="right"/>
              <w:rPr>
                <w:rFonts w:asciiTheme="minorHAnsi" w:hAnsiTheme="minorHAnsi" w:cstheme="minorHAnsi"/>
                <w:szCs w:val="24"/>
              </w:rPr>
            </w:pPr>
            <w:r w:rsidRPr="00021AE3">
              <w:rPr>
                <w:rFonts w:asciiTheme="minorHAnsi" w:hAnsiTheme="minorHAnsi" w:cstheme="minorHAnsi"/>
              </w:rPr>
              <w:t>31 863 044</w:t>
            </w:r>
            <w:r w:rsidR="00A631C9" w:rsidRPr="00021AE3">
              <w:rPr>
                <w:rFonts w:asciiTheme="minorHAnsi" w:hAnsiTheme="minorHAnsi" w:cstheme="minorHAnsi"/>
              </w:rPr>
              <w:t xml:space="preserve"> Kč</w:t>
            </w:r>
          </w:p>
        </w:tc>
        <w:tc>
          <w:tcPr>
            <w:tcW w:w="2268" w:type="dxa"/>
          </w:tcPr>
          <w:p w14:paraId="40BC112C" w14:textId="79D9912D"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994 680 Kč</w:t>
            </w:r>
          </w:p>
        </w:tc>
        <w:tc>
          <w:tcPr>
            <w:tcW w:w="2268" w:type="dxa"/>
          </w:tcPr>
          <w:p w14:paraId="09EB9370" w14:textId="0C531AAB" w:rsidR="00A631C9" w:rsidRPr="00021AE3" w:rsidRDefault="00A25209" w:rsidP="00A631C9">
            <w:pPr>
              <w:spacing w:before="20" w:after="20"/>
              <w:jc w:val="right"/>
              <w:rPr>
                <w:rFonts w:asciiTheme="minorHAnsi" w:hAnsiTheme="minorHAnsi" w:cstheme="minorHAnsi"/>
                <w:szCs w:val="24"/>
              </w:rPr>
            </w:pPr>
            <w:r w:rsidRPr="00021AE3">
              <w:rPr>
                <w:rFonts w:asciiTheme="minorHAnsi" w:hAnsiTheme="minorHAnsi" w:cstheme="minorHAnsi"/>
              </w:rPr>
              <w:t>38 579 274</w:t>
            </w:r>
            <w:r w:rsidR="00A631C9" w:rsidRPr="00021AE3">
              <w:rPr>
                <w:rFonts w:asciiTheme="minorHAnsi" w:hAnsiTheme="minorHAnsi" w:cstheme="minorHAnsi"/>
              </w:rPr>
              <w:t xml:space="preserve"> Kč</w:t>
            </w:r>
          </w:p>
        </w:tc>
      </w:tr>
      <w:tr w:rsidR="003200DA" w:rsidRPr="00C70107" w14:paraId="22F7FDE0" w14:textId="77777777" w:rsidTr="00714FFB">
        <w:tc>
          <w:tcPr>
            <w:tcW w:w="14175" w:type="dxa"/>
            <w:gridSpan w:val="6"/>
            <w:shd w:val="clear" w:color="auto" w:fill="DEEAF6" w:themeFill="accent1" w:themeFillTint="33"/>
          </w:tcPr>
          <w:p w14:paraId="1A972111" w14:textId="3B8C5828" w:rsidR="003200DA" w:rsidRPr="00021AE3" w:rsidRDefault="003200DA" w:rsidP="008F3F86">
            <w:pPr>
              <w:spacing w:before="20" w:after="20"/>
              <w:jc w:val="both"/>
              <w:rPr>
                <w:rFonts w:asciiTheme="minorHAnsi" w:hAnsiTheme="minorHAnsi" w:cstheme="minorHAnsi"/>
                <w:b/>
                <w:szCs w:val="24"/>
              </w:rPr>
            </w:pPr>
            <w:r w:rsidRPr="00021AE3">
              <w:rPr>
                <w:rFonts w:asciiTheme="minorHAnsi" w:hAnsiTheme="minorHAnsi" w:cstheme="minorHAnsi"/>
                <w:b/>
                <w:szCs w:val="24"/>
              </w:rPr>
              <w:t>Celkem</w:t>
            </w:r>
          </w:p>
        </w:tc>
      </w:tr>
      <w:tr w:rsidR="00A631C9" w:rsidRPr="007A3619" w14:paraId="1C3A7B38" w14:textId="77777777" w:rsidTr="00714FFB">
        <w:tc>
          <w:tcPr>
            <w:tcW w:w="2565" w:type="dxa"/>
          </w:tcPr>
          <w:p w14:paraId="1ED338A5" w14:textId="77777777" w:rsidR="00A631C9" w:rsidRPr="00C70107" w:rsidRDefault="00A631C9" w:rsidP="00A631C9">
            <w:pPr>
              <w:spacing w:before="20" w:after="20"/>
              <w:jc w:val="both"/>
              <w:rPr>
                <w:rFonts w:asciiTheme="minorHAnsi" w:hAnsiTheme="minorHAnsi" w:cstheme="minorHAnsi"/>
                <w:szCs w:val="24"/>
              </w:rPr>
            </w:pPr>
            <w:r w:rsidRPr="00C70107">
              <w:rPr>
                <w:rFonts w:asciiTheme="minorHAnsi" w:hAnsiTheme="minorHAnsi" w:cstheme="minorHAnsi"/>
                <w:szCs w:val="24"/>
              </w:rPr>
              <w:t>Běžné výdaje</w:t>
            </w:r>
          </w:p>
        </w:tc>
        <w:tc>
          <w:tcPr>
            <w:tcW w:w="2396" w:type="dxa"/>
          </w:tcPr>
          <w:p w14:paraId="2830C33F" w14:textId="7B698A29" w:rsidR="00A631C9" w:rsidRPr="00021AE3" w:rsidRDefault="006D3EBF" w:rsidP="00A631C9">
            <w:pPr>
              <w:spacing w:before="20" w:after="20"/>
              <w:jc w:val="right"/>
              <w:rPr>
                <w:rFonts w:asciiTheme="minorHAnsi" w:hAnsiTheme="minorHAnsi" w:cstheme="minorHAnsi"/>
                <w:szCs w:val="24"/>
              </w:rPr>
            </w:pPr>
            <w:r w:rsidRPr="00021AE3">
              <w:rPr>
                <w:rFonts w:asciiTheme="minorHAnsi" w:hAnsiTheme="minorHAnsi" w:cstheme="minorHAnsi"/>
              </w:rPr>
              <w:t>5 529 234</w:t>
            </w:r>
            <w:r w:rsidR="00A631C9" w:rsidRPr="00021AE3">
              <w:rPr>
                <w:rFonts w:asciiTheme="minorHAnsi" w:hAnsiTheme="minorHAnsi" w:cstheme="minorHAnsi"/>
              </w:rPr>
              <w:t xml:space="preserve"> Kč</w:t>
            </w:r>
          </w:p>
        </w:tc>
        <w:tc>
          <w:tcPr>
            <w:tcW w:w="2410" w:type="dxa"/>
          </w:tcPr>
          <w:p w14:paraId="71BF0F4A" w14:textId="27A03045" w:rsidR="00A631C9" w:rsidRPr="00021AE3" w:rsidRDefault="00A10604" w:rsidP="00A631C9">
            <w:pPr>
              <w:spacing w:before="20" w:after="20"/>
              <w:jc w:val="right"/>
              <w:rPr>
                <w:rFonts w:asciiTheme="minorHAnsi" w:hAnsiTheme="minorHAnsi" w:cstheme="minorHAnsi"/>
                <w:szCs w:val="24"/>
              </w:rPr>
            </w:pPr>
            <w:r w:rsidRPr="00021AE3">
              <w:rPr>
                <w:rFonts w:asciiTheme="minorHAnsi" w:hAnsiTheme="minorHAnsi" w:cstheme="minorHAnsi"/>
              </w:rPr>
              <w:t>7 110 450</w:t>
            </w:r>
            <w:r w:rsidR="00A631C9" w:rsidRPr="00021AE3">
              <w:rPr>
                <w:rFonts w:asciiTheme="minorHAnsi" w:hAnsiTheme="minorHAnsi" w:cstheme="minorHAnsi"/>
              </w:rPr>
              <w:t xml:space="preserve"> Kč</w:t>
            </w:r>
          </w:p>
        </w:tc>
        <w:tc>
          <w:tcPr>
            <w:tcW w:w="2268" w:type="dxa"/>
          </w:tcPr>
          <w:p w14:paraId="49BA8E0E" w14:textId="101F84DC" w:rsidR="00A631C9" w:rsidRPr="00021AE3" w:rsidRDefault="00A10604" w:rsidP="00A631C9">
            <w:pPr>
              <w:spacing w:before="20" w:after="20"/>
              <w:jc w:val="right"/>
              <w:rPr>
                <w:rFonts w:asciiTheme="minorHAnsi" w:hAnsiTheme="minorHAnsi" w:cstheme="minorHAnsi"/>
                <w:szCs w:val="24"/>
              </w:rPr>
            </w:pPr>
            <w:r w:rsidRPr="00021AE3">
              <w:rPr>
                <w:rFonts w:asciiTheme="minorHAnsi" w:hAnsiTheme="minorHAnsi" w:cstheme="minorHAnsi"/>
              </w:rPr>
              <w:t>5 614 925</w:t>
            </w:r>
            <w:r w:rsidR="00A631C9" w:rsidRPr="00021AE3">
              <w:rPr>
                <w:rFonts w:asciiTheme="minorHAnsi" w:hAnsiTheme="minorHAnsi" w:cstheme="minorHAnsi"/>
              </w:rPr>
              <w:t xml:space="preserve"> Kč</w:t>
            </w:r>
          </w:p>
        </w:tc>
        <w:tc>
          <w:tcPr>
            <w:tcW w:w="2268" w:type="dxa"/>
          </w:tcPr>
          <w:p w14:paraId="14E898D0" w14:textId="3183FAEF"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2 204 727 Kč</w:t>
            </w:r>
          </w:p>
        </w:tc>
        <w:tc>
          <w:tcPr>
            <w:tcW w:w="2268" w:type="dxa"/>
          </w:tcPr>
          <w:p w14:paraId="3A3B225A" w14:textId="3CECF2D4" w:rsidR="00A631C9" w:rsidRPr="00021AE3" w:rsidRDefault="007A3619" w:rsidP="00A631C9">
            <w:pPr>
              <w:spacing w:before="20" w:after="20"/>
              <w:jc w:val="right"/>
              <w:rPr>
                <w:rFonts w:asciiTheme="minorHAnsi" w:hAnsiTheme="minorHAnsi" w:cstheme="minorHAnsi"/>
                <w:szCs w:val="24"/>
              </w:rPr>
            </w:pPr>
            <w:r w:rsidRPr="00021AE3">
              <w:rPr>
                <w:rFonts w:asciiTheme="minorHAnsi" w:hAnsiTheme="minorHAnsi" w:cstheme="minorHAnsi"/>
              </w:rPr>
              <w:t>20 459 336</w:t>
            </w:r>
            <w:r w:rsidR="00A631C9" w:rsidRPr="00021AE3">
              <w:rPr>
                <w:rFonts w:asciiTheme="minorHAnsi" w:hAnsiTheme="minorHAnsi" w:cstheme="minorHAnsi"/>
              </w:rPr>
              <w:t xml:space="preserve"> Kč</w:t>
            </w:r>
          </w:p>
        </w:tc>
      </w:tr>
      <w:tr w:rsidR="00A631C9" w:rsidRPr="00C70107" w14:paraId="48F7BBF1" w14:textId="77777777" w:rsidTr="00714FFB">
        <w:tc>
          <w:tcPr>
            <w:tcW w:w="2565" w:type="dxa"/>
          </w:tcPr>
          <w:p w14:paraId="0A95CD6B" w14:textId="77777777" w:rsidR="00A631C9" w:rsidRPr="00C70107" w:rsidRDefault="00A631C9" w:rsidP="00A631C9">
            <w:pPr>
              <w:spacing w:before="20" w:after="20"/>
              <w:jc w:val="both"/>
              <w:rPr>
                <w:rFonts w:asciiTheme="minorHAnsi" w:hAnsiTheme="minorHAnsi" w:cstheme="minorHAnsi"/>
                <w:szCs w:val="24"/>
              </w:rPr>
            </w:pPr>
            <w:r w:rsidRPr="00C70107">
              <w:rPr>
                <w:rFonts w:asciiTheme="minorHAnsi" w:hAnsiTheme="minorHAnsi" w:cstheme="minorHAnsi"/>
                <w:szCs w:val="24"/>
              </w:rPr>
              <w:t>Kapitálové výdaje</w:t>
            </w:r>
          </w:p>
        </w:tc>
        <w:tc>
          <w:tcPr>
            <w:tcW w:w="2396" w:type="dxa"/>
          </w:tcPr>
          <w:p w14:paraId="2FF62C95" w14:textId="06B52BCF"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4 786 237 Kč</w:t>
            </w:r>
          </w:p>
        </w:tc>
        <w:tc>
          <w:tcPr>
            <w:tcW w:w="2410" w:type="dxa"/>
          </w:tcPr>
          <w:p w14:paraId="12191823" w14:textId="6F5E6AA1"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0 Kč</w:t>
            </w:r>
          </w:p>
        </w:tc>
        <w:tc>
          <w:tcPr>
            <w:tcW w:w="2268" w:type="dxa"/>
          </w:tcPr>
          <w:p w14:paraId="67BFBF8B" w14:textId="142D98CE"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32 623 338 Kč</w:t>
            </w:r>
          </w:p>
        </w:tc>
        <w:tc>
          <w:tcPr>
            <w:tcW w:w="2268" w:type="dxa"/>
          </w:tcPr>
          <w:p w14:paraId="4224269D" w14:textId="344BC31F"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0 Kč</w:t>
            </w:r>
          </w:p>
        </w:tc>
        <w:tc>
          <w:tcPr>
            <w:tcW w:w="2268" w:type="dxa"/>
          </w:tcPr>
          <w:p w14:paraId="7FEA3D2F" w14:textId="59893D26" w:rsidR="00A631C9" w:rsidRPr="00021AE3" w:rsidRDefault="00A631C9" w:rsidP="00A631C9">
            <w:pPr>
              <w:spacing w:before="20" w:after="20"/>
              <w:jc w:val="right"/>
              <w:rPr>
                <w:rFonts w:asciiTheme="minorHAnsi" w:hAnsiTheme="minorHAnsi" w:cstheme="minorHAnsi"/>
                <w:szCs w:val="24"/>
              </w:rPr>
            </w:pPr>
            <w:r w:rsidRPr="00021AE3">
              <w:rPr>
                <w:rFonts w:asciiTheme="minorHAnsi" w:hAnsiTheme="minorHAnsi" w:cstheme="minorHAnsi"/>
              </w:rPr>
              <w:t>37 409 575 Kč</w:t>
            </w:r>
          </w:p>
        </w:tc>
      </w:tr>
      <w:tr w:rsidR="00A10604" w:rsidRPr="00C70107" w14:paraId="781D216B" w14:textId="77777777" w:rsidTr="00714FFB">
        <w:tc>
          <w:tcPr>
            <w:tcW w:w="2565" w:type="dxa"/>
          </w:tcPr>
          <w:p w14:paraId="62F1DC93" w14:textId="77777777" w:rsidR="00A10604" w:rsidRPr="00C70107" w:rsidRDefault="00A10604" w:rsidP="00A10604">
            <w:pPr>
              <w:spacing w:before="20" w:after="20"/>
              <w:jc w:val="both"/>
              <w:rPr>
                <w:rFonts w:asciiTheme="minorHAnsi" w:hAnsiTheme="minorHAnsi" w:cstheme="minorHAnsi"/>
                <w:szCs w:val="24"/>
              </w:rPr>
            </w:pPr>
            <w:r w:rsidRPr="00C70107">
              <w:rPr>
                <w:rFonts w:asciiTheme="minorHAnsi" w:hAnsiTheme="minorHAnsi" w:cstheme="minorHAnsi"/>
                <w:szCs w:val="24"/>
              </w:rPr>
              <w:t>Celkem</w:t>
            </w:r>
          </w:p>
        </w:tc>
        <w:tc>
          <w:tcPr>
            <w:tcW w:w="2396" w:type="dxa"/>
          </w:tcPr>
          <w:p w14:paraId="73A7CCF0" w14:textId="6C5F6ECA" w:rsidR="00A10604" w:rsidRPr="00021AE3" w:rsidRDefault="00A10604" w:rsidP="00A10604">
            <w:pPr>
              <w:spacing w:before="20" w:after="20"/>
              <w:jc w:val="right"/>
              <w:rPr>
                <w:rFonts w:asciiTheme="minorHAnsi" w:hAnsiTheme="minorHAnsi" w:cstheme="minorHAnsi"/>
                <w:szCs w:val="24"/>
              </w:rPr>
            </w:pPr>
            <w:r w:rsidRPr="00021AE3">
              <w:rPr>
                <w:rFonts w:asciiTheme="minorHAnsi" w:hAnsiTheme="minorHAnsi" w:cstheme="minorHAnsi"/>
              </w:rPr>
              <w:t>10 315 471 Kč</w:t>
            </w:r>
          </w:p>
        </w:tc>
        <w:tc>
          <w:tcPr>
            <w:tcW w:w="2410" w:type="dxa"/>
          </w:tcPr>
          <w:p w14:paraId="076E15B7" w14:textId="18F4786F" w:rsidR="00A10604" w:rsidRPr="00021AE3" w:rsidRDefault="00A10604" w:rsidP="00A10604">
            <w:pPr>
              <w:spacing w:before="20" w:after="20"/>
              <w:jc w:val="right"/>
              <w:rPr>
                <w:rFonts w:asciiTheme="minorHAnsi" w:hAnsiTheme="minorHAnsi" w:cstheme="minorHAnsi"/>
                <w:szCs w:val="24"/>
              </w:rPr>
            </w:pPr>
            <w:r w:rsidRPr="00021AE3">
              <w:rPr>
                <w:rFonts w:asciiTheme="minorHAnsi" w:hAnsiTheme="minorHAnsi" w:cstheme="minorHAnsi"/>
              </w:rPr>
              <w:t>7 110 450 Kč</w:t>
            </w:r>
          </w:p>
        </w:tc>
        <w:tc>
          <w:tcPr>
            <w:tcW w:w="2268" w:type="dxa"/>
          </w:tcPr>
          <w:p w14:paraId="2543D125" w14:textId="718A7BD4" w:rsidR="00A10604" w:rsidRPr="00021AE3" w:rsidRDefault="00A10604" w:rsidP="00A10604">
            <w:pPr>
              <w:spacing w:before="20" w:after="20"/>
              <w:jc w:val="right"/>
              <w:rPr>
                <w:rFonts w:asciiTheme="minorHAnsi" w:hAnsiTheme="minorHAnsi" w:cstheme="minorHAnsi"/>
                <w:szCs w:val="24"/>
              </w:rPr>
            </w:pPr>
            <w:r w:rsidRPr="00021AE3">
              <w:rPr>
                <w:rFonts w:asciiTheme="minorHAnsi" w:hAnsiTheme="minorHAnsi" w:cstheme="minorHAnsi"/>
              </w:rPr>
              <w:t>38 238 263 Kč</w:t>
            </w:r>
          </w:p>
        </w:tc>
        <w:tc>
          <w:tcPr>
            <w:tcW w:w="2268" w:type="dxa"/>
          </w:tcPr>
          <w:p w14:paraId="35BB2CBE" w14:textId="1C1FF584" w:rsidR="00A10604" w:rsidRPr="00021AE3" w:rsidRDefault="00A10604" w:rsidP="00A10604">
            <w:pPr>
              <w:spacing w:before="20" w:after="20"/>
              <w:jc w:val="right"/>
              <w:rPr>
                <w:rFonts w:asciiTheme="minorHAnsi" w:hAnsiTheme="minorHAnsi" w:cstheme="minorHAnsi"/>
                <w:szCs w:val="24"/>
              </w:rPr>
            </w:pPr>
            <w:r w:rsidRPr="00021AE3">
              <w:rPr>
                <w:rFonts w:asciiTheme="minorHAnsi" w:hAnsiTheme="minorHAnsi" w:cstheme="minorHAnsi"/>
              </w:rPr>
              <w:t>2 204 727 Kč</w:t>
            </w:r>
          </w:p>
        </w:tc>
        <w:tc>
          <w:tcPr>
            <w:tcW w:w="2268" w:type="dxa"/>
          </w:tcPr>
          <w:p w14:paraId="68B0469E" w14:textId="111A8772" w:rsidR="00A10604" w:rsidRPr="00021AE3" w:rsidRDefault="00A10604" w:rsidP="00A10604">
            <w:pPr>
              <w:spacing w:before="20" w:after="20"/>
              <w:jc w:val="right"/>
              <w:rPr>
                <w:rFonts w:asciiTheme="minorHAnsi" w:hAnsiTheme="minorHAnsi" w:cstheme="minorHAnsi"/>
                <w:szCs w:val="24"/>
              </w:rPr>
            </w:pPr>
            <w:r w:rsidRPr="00021AE3">
              <w:rPr>
                <w:rFonts w:asciiTheme="minorHAnsi" w:hAnsiTheme="minorHAnsi" w:cstheme="minorHAnsi"/>
              </w:rPr>
              <w:t>57 868 911 Kč</w:t>
            </w:r>
          </w:p>
        </w:tc>
      </w:tr>
    </w:tbl>
    <w:p w14:paraId="6103693B" w14:textId="5AE8D645" w:rsidR="00296F4D" w:rsidRPr="00C70107" w:rsidRDefault="00296F4D">
      <w:pPr>
        <w:rPr>
          <w:rFonts w:asciiTheme="minorHAnsi" w:hAnsiTheme="minorHAnsi"/>
        </w:rPr>
      </w:pPr>
    </w:p>
    <w:p w14:paraId="31710D1A" w14:textId="591077D5" w:rsidR="00296F4D" w:rsidRPr="00C70107" w:rsidRDefault="00296F4D">
      <w:pPr>
        <w:rPr>
          <w:rFonts w:asciiTheme="minorHAnsi" w:hAnsiTheme="minorHAnsi"/>
        </w:rPr>
      </w:pPr>
    </w:p>
    <w:p w14:paraId="67D21AF7" w14:textId="026167DA" w:rsidR="00296F4D" w:rsidRPr="00C70107" w:rsidRDefault="00296F4D">
      <w:pPr>
        <w:rPr>
          <w:rFonts w:asciiTheme="minorHAnsi" w:hAnsiTheme="minorHAnsi"/>
        </w:rPr>
      </w:pPr>
    </w:p>
    <w:p w14:paraId="50C6D363" w14:textId="77777777" w:rsidR="00714FFB" w:rsidRPr="00C70107" w:rsidRDefault="00421107">
      <w:pPr>
        <w:widowControl/>
        <w:rPr>
          <w:rFonts w:asciiTheme="minorHAnsi" w:hAnsiTheme="minorHAnsi"/>
        </w:rPr>
        <w:sectPr w:rsidR="00714FFB" w:rsidRPr="00C70107" w:rsidSect="00714FFB">
          <w:pgSz w:w="16838" w:h="11906" w:orient="landscape"/>
          <w:pgMar w:top="1418" w:right="1140" w:bottom="1418" w:left="964" w:header="397" w:footer="397" w:gutter="0"/>
          <w:cols w:space="708"/>
          <w:docGrid w:linePitch="360"/>
        </w:sectPr>
      </w:pPr>
      <w:r w:rsidRPr="00C70107">
        <w:rPr>
          <w:rFonts w:asciiTheme="minorHAnsi" w:hAnsiTheme="minorHAnsi"/>
        </w:rPr>
        <w:br w:type="page"/>
      </w:r>
    </w:p>
    <w:p w14:paraId="02297228" w14:textId="2428EADD" w:rsidR="00421107" w:rsidRPr="00C70107" w:rsidRDefault="00421107">
      <w:pPr>
        <w:widowControl/>
        <w:rPr>
          <w:rFonts w:asciiTheme="minorHAnsi" w:hAnsiTheme="minorHAnsi"/>
        </w:rPr>
      </w:pPr>
    </w:p>
    <w:p w14:paraId="492D274F" w14:textId="7BAA1421" w:rsidR="00421107" w:rsidRPr="00C70107" w:rsidRDefault="00421107" w:rsidP="001542AD">
      <w:pPr>
        <w:pStyle w:val="Nadpis1"/>
      </w:pPr>
      <w:r w:rsidRPr="00C70107">
        <w:t>Specifický cíl A1: Digitalizace vzdělávací činnosti a studijních agend</w:t>
      </w:r>
    </w:p>
    <w:p w14:paraId="019A61BF" w14:textId="345614CC" w:rsidR="00421107" w:rsidRPr="00C70107" w:rsidRDefault="00421107" w:rsidP="00984E43">
      <w:pPr>
        <w:widowControl/>
        <w:spacing w:after="160" w:line="259" w:lineRule="auto"/>
        <w:ind w:left="-567"/>
        <w:rPr>
          <w:rFonts w:asciiTheme="minorHAnsi" w:eastAsiaTheme="minorHAnsi" w:hAnsiTheme="minorHAnsi" w:cstheme="minorHAnsi"/>
          <w:sz w:val="16"/>
          <w:szCs w:val="16"/>
          <w:lang w:eastAsia="en-US"/>
        </w:rPr>
      </w:pPr>
    </w:p>
    <w:p w14:paraId="024684B2" w14:textId="2216B43A" w:rsidR="005D5277" w:rsidRPr="00C70107" w:rsidRDefault="005D5277" w:rsidP="005D5277">
      <w:pPr>
        <w:ind w:left="-709"/>
        <w:jc w:val="both"/>
        <w:rPr>
          <w:rFonts w:asciiTheme="minorHAnsi" w:hAnsiTheme="minorHAnsi"/>
          <w:b/>
          <w:sz w:val="28"/>
          <w:szCs w:val="28"/>
        </w:rPr>
      </w:pPr>
      <w:r w:rsidRPr="00C70107">
        <w:rPr>
          <w:rFonts w:asciiTheme="minorHAnsi" w:hAnsiTheme="minorHAnsi"/>
          <w:b/>
          <w:sz w:val="28"/>
          <w:szCs w:val="28"/>
        </w:rPr>
        <w:t>Anotace projektu ve specifickém cíli A1:</w:t>
      </w:r>
    </w:p>
    <w:p w14:paraId="665D4A3F" w14:textId="1D06FE3D" w:rsidR="005D5277" w:rsidRPr="00C70107" w:rsidRDefault="005D5277" w:rsidP="005D5277">
      <w:pPr>
        <w:ind w:left="-709"/>
        <w:jc w:val="both"/>
        <w:rPr>
          <w:rFonts w:asciiTheme="minorHAnsi" w:hAnsiTheme="minorHAnsi"/>
          <w:i/>
          <w:szCs w:val="24"/>
        </w:rPr>
      </w:pPr>
      <w:r w:rsidRPr="00C70107">
        <w:rPr>
          <w:rFonts w:asciiTheme="minorHAnsi" w:hAnsiTheme="minorHAnsi"/>
          <w:i/>
          <w:szCs w:val="24"/>
        </w:rPr>
        <w:t>Doporučený rozsah 1 000 znaků.</w:t>
      </w:r>
    </w:p>
    <w:p w14:paraId="30541F6F" w14:textId="77777777" w:rsidR="005D5277" w:rsidRPr="00C70107" w:rsidRDefault="005D5277" w:rsidP="005D5277">
      <w:pPr>
        <w:ind w:left="-709"/>
        <w:jc w:val="both"/>
        <w:rPr>
          <w:rFonts w:asciiTheme="minorHAnsi" w:hAnsiTheme="minorHAnsi"/>
          <w:szCs w:val="24"/>
        </w:rPr>
      </w:pPr>
    </w:p>
    <w:tbl>
      <w:tblPr>
        <w:tblStyle w:val="Mkatabulky"/>
        <w:tblW w:w="10207" w:type="dxa"/>
        <w:tblInd w:w="-714" w:type="dxa"/>
        <w:tblLook w:val="04A0" w:firstRow="1" w:lastRow="0" w:firstColumn="1" w:lastColumn="0" w:noHBand="0" w:noVBand="1"/>
      </w:tblPr>
      <w:tblGrid>
        <w:gridCol w:w="10207"/>
      </w:tblGrid>
      <w:tr w:rsidR="005D5277" w:rsidRPr="00C70107" w14:paraId="12E90F4B" w14:textId="77777777" w:rsidTr="00B755E6">
        <w:trPr>
          <w:trHeight w:val="1701"/>
        </w:trPr>
        <w:tc>
          <w:tcPr>
            <w:tcW w:w="10207" w:type="dxa"/>
          </w:tcPr>
          <w:p w14:paraId="48074AA4" w14:textId="3B4D671B" w:rsidR="002E322C" w:rsidRPr="00C70107" w:rsidRDefault="004B6FA8" w:rsidP="00F82838">
            <w:pPr>
              <w:jc w:val="both"/>
              <w:rPr>
                <w:rFonts w:asciiTheme="minorHAnsi" w:hAnsiTheme="minorHAnsi"/>
              </w:rPr>
            </w:pPr>
            <w:r w:rsidRPr="00C70107">
              <w:rPr>
                <w:rFonts w:asciiTheme="minorHAnsi" w:hAnsiTheme="minorHAnsi"/>
              </w:rPr>
              <w:t>VŠTE se v rámci s</w:t>
            </w:r>
            <w:r w:rsidR="00910D09" w:rsidRPr="00C70107">
              <w:rPr>
                <w:rFonts w:asciiTheme="minorHAnsi" w:hAnsiTheme="minorHAnsi"/>
              </w:rPr>
              <w:t>pecifick</w:t>
            </w:r>
            <w:r w:rsidRPr="00C70107">
              <w:rPr>
                <w:rFonts w:asciiTheme="minorHAnsi" w:hAnsiTheme="minorHAnsi"/>
              </w:rPr>
              <w:t>ého</w:t>
            </w:r>
            <w:r w:rsidR="00910D09" w:rsidRPr="00C70107">
              <w:rPr>
                <w:rFonts w:asciiTheme="minorHAnsi" w:hAnsiTheme="minorHAnsi"/>
              </w:rPr>
              <w:t xml:space="preserve"> cíl</w:t>
            </w:r>
            <w:r w:rsidRPr="00C70107">
              <w:rPr>
                <w:rFonts w:asciiTheme="minorHAnsi" w:hAnsiTheme="minorHAnsi"/>
              </w:rPr>
              <w:t>e</w:t>
            </w:r>
            <w:r w:rsidR="002E322C" w:rsidRPr="00C70107">
              <w:rPr>
                <w:rFonts w:asciiTheme="minorHAnsi" w:hAnsiTheme="minorHAnsi"/>
              </w:rPr>
              <w:t xml:space="preserve"> A1 </w:t>
            </w:r>
            <w:r w:rsidR="00910D09" w:rsidRPr="00C70107">
              <w:rPr>
                <w:rFonts w:asciiTheme="minorHAnsi" w:hAnsiTheme="minorHAnsi"/>
              </w:rPr>
              <w:t xml:space="preserve">v souladu s výzvou zaměří na </w:t>
            </w:r>
            <w:r w:rsidR="002E322C" w:rsidRPr="00C70107">
              <w:rPr>
                <w:rFonts w:asciiTheme="minorHAnsi" w:hAnsiTheme="minorHAnsi"/>
              </w:rPr>
              <w:t xml:space="preserve">investice v oblasti HW a SW a další techniky pro posílení kapacity pro zajištění digitálních forem výuky a dále pak na investice v oblasti IS, realizace aktivity je rozdělena do 2 částí: </w:t>
            </w:r>
          </w:p>
          <w:p w14:paraId="70B8CEC5" w14:textId="3F50934C" w:rsidR="002E322C" w:rsidRPr="00C70107" w:rsidRDefault="006B5CB0" w:rsidP="00527DC3">
            <w:pPr>
              <w:pStyle w:val="Odstavecseseznamem"/>
              <w:numPr>
                <w:ilvl w:val="0"/>
                <w:numId w:val="9"/>
              </w:numPr>
              <w:jc w:val="both"/>
              <w:rPr>
                <w:rFonts w:asciiTheme="minorHAnsi" w:hAnsiTheme="minorHAnsi"/>
                <w:b/>
              </w:rPr>
            </w:pPr>
            <w:r w:rsidRPr="00C70107">
              <w:rPr>
                <w:rFonts w:asciiTheme="minorHAnsi" w:hAnsiTheme="minorHAnsi"/>
                <w:b/>
              </w:rPr>
              <w:t xml:space="preserve">Pořízení HW a SW vybavení pro </w:t>
            </w:r>
            <w:r w:rsidR="002E322C" w:rsidRPr="00C70107">
              <w:rPr>
                <w:rFonts w:asciiTheme="minorHAnsi" w:hAnsiTheme="minorHAnsi"/>
                <w:b/>
              </w:rPr>
              <w:t xml:space="preserve">digitální výuku </w:t>
            </w:r>
            <w:r w:rsidR="00994CC7" w:rsidRPr="00C70107">
              <w:rPr>
                <w:rFonts w:asciiTheme="minorHAnsi" w:hAnsiTheme="minorHAnsi"/>
                <w:b/>
              </w:rPr>
              <w:t>a zřízení digitálních učeben</w:t>
            </w:r>
            <w:r w:rsidR="002E322C" w:rsidRPr="00C70107">
              <w:rPr>
                <w:rFonts w:asciiTheme="minorHAnsi" w:hAnsiTheme="minorHAnsi"/>
                <w:b/>
              </w:rPr>
              <w:t xml:space="preserve"> </w:t>
            </w:r>
          </w:p>
          <w:p w14:paraId="289DA215" w14:textId="58B8AADE" w:rsidR="00994CC7" w:rsidRPr="00C70107" w:rsidRDefault="002E322C" w:rsidP="00527DC3">
            <w:pPr>
              <w:pStyle w:val="Odstavecseseznamem"/>
              <w:numPr>
                <w:ilvl w:val="0"/>
                <w:numId w:val="10"/>
              </w:numPr>
              <w:jc w:val="both"/>
              <w:rPr>
                <w:rFonts w:asciiTheme="minorHAnsi" w:hAnsiTheme="minorHAnsi"/>
              </w:rPr>
            </w:pPr>
            <w:r w:rsidRPr="00C70107">
              <w:rPr>
                <w:rFonts w:asciiTheme="minorHAnsi" w:hAnsiTheme="minorHAnsi"/>
              </w:rPr>
              <w:t xml:space="preserve">Aktivita je zaměřena na materiálně technické dovybavení </w:t>
            </w:r>
            <w:r w:rsidR="00C571F1" w:rsidRPr="00C70107">
              <w:rPr>
                <w:rFonts w:asciiTheme="minorHAnsi" w:hAnsiTheme="minorHAnsi"/>
              </w:rPr>
              <w:t>k</w:t>
            </w:r>
            <w:r w:rsidRPr="00C70107">
              <w:rPr>
                <w:rFonts w:asciiTheme="minorHAnsi" w:hAnsiTheme="minorHAnsi"/>
              </w:rPr>
              <w:t>ampusu v areálu Okružní a Nemanická.</w:t>
            </w:r>
            <w:r w:rsidR="00907F20" w:rsidRPr="00C70107">
              <w:rPr>
                <w:rFonts w:asciiTheme="minorHAnsi" w:hAnsiTheme="minorHAnsi"/>
              </w:rPr>
              <w:t xml:space="preserve"> </w:t>
            </w:r>
            <w:r w:rsidR="00C571F1" w:rsidRPr="00C70107">
              <w:rPr>
                <w:rFonts w:asciiTheme="minorHAnsi" w:hAnsiTheme="minorHAnsi"/>
              </w:rPr>
              <w:t>Záměr</w:t>
            </w:r>
            <w:r w:rsidR="00907F20" w:rsidRPr="00C70107">
              <w:rPr>
                <w:rFonts w:asciiTheme="minorHAnsi" w:hAnsiTheme="minorHAnsi"/>
              </w:rPr>
              <w:t xml:space="preserve"> úzce souvisí s digitalizací předmětů</w:t>
            </w:r>
            <w:r w:rsidR="00C571F1" w:rsidRPr="00C70107">
              <w:rPr>
                <w:rFonts w:asciiTheme="minorHAnsi" w:hAnsiTheme="minorHAnsi"/>
              </w:rPr>
              <w:t xml:space="preserve"> uvedených</w:t>
            </w:r>
            <w:r w:rsidR="00907F20" w:rsidRPr="00C70107">
              <w:rPr>
                <w:rFonts w:asciiTheme="minorHAnsi" w:hAnsiTheme="minorHAnsi"/>
              </w:rPr>
              <w:t xml:space="preserve"> v A2 projektu.</w:t>
            </w:r>
          </w:p>
          <w:p w14:paraId="3FE16DB3" w14:textId="77777777" w:rsidR="00907F20" w:rsidRPr="00C70107" w:rsidRDefault="006B5CB0" w:rsidP="00527DC3">
            <w:pPr>
              <w:pStyle w:val="Odstavecseseznamem"/>
              <w:numPr>
                <w:ilvl w:val="0"/>
                <w:numId w:val="9"/>
              </w:numPr>
              <w:jc w:val="both"/>
              <w:rPr>
                <w:rFonts w:asciiTheme="minorHAnsi" w:hAnsiTheme="minorHAnsi"/>
                <w:b/>
              </w:rPr>
            </w:pPr>
            <w:r w:rsidRPr="00C70107">
              <w:rPr>
                <w:rFonts w:asciiTheme="minorHAnsi" w:hAnsiTheme="minorHAnsi"/>
                <w:b/>
              </w:rPr>
              <w:t>Digitalizac</w:t>
            </w:r>
            <w:r w:rsidR="004B6FA8" w:rsidRPr="00C70107">
              <w:rPr>
                <w:rFonts w:asciiTheme="minorHAnsi" w:hAnsiTheme="minorHAnsi"/>
                <w:b/>
              </w:rPr>
              <w:t>i</w:t>
            </w:r>
            <w:r w:rsidR="00907F20" w:rsidRPr="00C70107">
              <w:rPr>
                <w:rFonts w:asciiTheme="minorHAnsi" w:hAnsiTheme="minorHAnsi"/>
                <w:b/>
              </w:rPr>
              <w:t xml:space="preserve"> studijní</w:t>
            </w:r>
            <w:r w:rsidRPr="00C70107">
              <w:rPr>
                <w:rFonts w:asciiTheme="minorHAnsi" w:hAnsiTheme="minorHAnsi"/>
                <w:b/>
              </w:rPr>
              <w:t xml:space="preserve"> agend</w:t>
            </w:r>
            <w:r w:rsidR="00907F20" w:rsidRPr="00C70107">
              <w:rPr>
                <w:rFonts w:asciiTheme="minorHAnsi" w:hAnsiTheme="minorHAnsi"/>
                <w:b/>
              </w:rPr>
              <w:t>y odborné praxe</w:t>
            </w:r>
            <w:r w:rsidRPr="00C70107">
              <w:rPr>
                <w:rFonts w:asciiTheme="minorHAnsi" w:hAnsiTheme="minorHAnsi"/>
                <w:b/>
              </w:rPr>
              <w:t xml:space="preserve"> </w:t>
            </w:r>
          </w:p>
          <w:p w14:paraId="54FFB24B" w14:textId="3E06DE07" w:rsidR="00994CC7" w:rsidRPr="00C70107" w:rsidRDefault="00907F20" w:rsidP="00527DC3">
            <w:pPr>
              <w:pStyle w:val="Odstavecseseznamem"/>
              <w:numPr>
                <w:ilvl w:val="0"/>
                <w:numId w:val="10"/>
              </w:numPr>
              <w:jc w:val="both"/>
              <w:rPr>
                <w:rFonts w:asciiTheme="minorHAnsi" w:hAnsiTheme="minorHAnsi"/>
              </w:rPr>
            </w:pPr>
            <w:r w:rsidRPr="00C70107">
              <w:rPr>
                <w:rFonts w:asciiTheme="minorHAnsi" w:hAnsiTheme="minorHAnsi"/>
              </w:rPr>
              <w:t>Cílem je digitalizovat</w:t>
            </w:r>
            <w:r w:rsidR="00994CC7" w:rsidRPr="00C70107">
              <w:rPr>
                <w:rFonts w:asciiTheme="minorHAnsi" w:hAnsiTheme="minorHAnsi"/>
              </w:rPr>
              <w:t xml:space="preserve"> </w:t>
            </w:r>
            <w:r w:rsidRPr="00C70107">
              <w:rPr>
                <w:rFonts w:asciiTheme="minorHAnsi" w:hAnsiTheme="minorHAnsi"/>
              </w:rPr>
              <w:t>agendu</w:t>
            </w:r>
            <w:r w:rsidR="00994CC7" w:rsidRPr="00C70107">
              <w:rPr>
                <w:rFonts w:asciiTheme="minorHAnsi" w:hAnsiTheme="minorHAnsi"/>
              </w:rPr>
              <w:t xml:space="preserve"> odborných praxí </w:t>
            </w:r>
            <w:r w:rsidRPr="00C70107">
              <w:rPr>
                <w:rFonts w:asciiTheme="minorHAnsi" w:hAnsiTheme="minorHAnsi"/>
              </w:rPr>
              <w:t xml:space="preserve">jakožto povinného předmětu vyučovaného ve všech Bc. a </w:t>
            </w:r>
            <w:proofErr w:type="spellStart"/>
            <w:r w:rsidRPr="00C70107">
              <w:rPr>
                <w:rFonts w:asciiTheme="minorHAnsi" w:hAnsiTheme="minorHAnsi"/>
              </w:rPr>
              <w:t>nMgr</w:t>
            </w:r>
            <w:proofErr w:type="spellEnd"/>
            <w:r w:rsidRPr="00C70107">
              <w:rPr>
                <w:rFonts w:asciiTheme="minorHAnsi" w:hAnsiTheme="minorHAnsi"/>
              </w:rPr>
              <w:t xml:space="preserve">. studijních programech. </w:t>
            </w:r>
          </w:p>
          <w:p w14:paraId="3BCBCC18" w14:textId="132F2E78" w:rsidR="00994CC7" w:rsidRPr="00C70107" w:rsidRDefault="00907F20" w:rsidP="00D91E03">
            <w:pPr>
              <w:spacing w:before="240"/>
              <w:jc w:val="both"/>
              <w:rPr>
                <w:rFonts w:asciiTheme="minorHAnsi" w:hAnsiTheme="minorHAnsi"/>
              </w:rPr>
            </w:pPr>
            <w:r w:rsidRPr="00C70107">
              <w:rPr>
                <w:rFonts w:asciiTheme="minorHAnsi" w:hAnsiTheme="minorHAnsi"/>
              </w:rPr>
              <w:t xml:space="preserve">Realizace obou částí předpokládá </w:t>
            </w:r>
            <w:r w:rsidR="00C571F1" w:rsidRPr="00C70107">
              <w:rPr>
                <w:rFonts w:asciiTheme="minorHAnsi" w:hAnsiTheme="minorHAnsi"/>
              </w:rPr>
              <w:t>vzdělávání zaměstnanců (AP i THP)</w:t>
            </w:r>
            <w:r w:rsidRPr="00C70107">
              <w:rPr>
                <w:rFonts w:asciiTheme="minorHAnsi" w:hAnsiTheme="minorHAnsi"/>
              </w:rPr>
              <w:t xml:space="preserve"> zaměřené na zvyšování kompetencí pro používání pořízené techniky a </w:t>
            </w:r>
            <w:r w:rsidR="00C571F1" w:rsidRPr="00C70107">
              <w:rPr>
                <w:rFonts w:asciiTheme="minorHAnsi" w:hAnsiTheme="minorHAnsi"/>
              </w:rPr>
              <w:t xml:space="preserve">práci v novém </w:t>
            </w:r>
            <w:r w:rsidRPr="00C70107">
              <w:rPr>
                <w:rFonts w:asciiTheme="minorHAnsi" w:hAnsiTheme="minorHAnsi"/>
              </w:rPr>
              <w:t>modulu praxí v IS.</w:t>
            </w:r>
          </w:p>
          <w:p w14:paraId="1F6F7BB2" w14:textId="19757EE5" w:rsidR="00910D09" w:rsidRPr="00C70107" w:rsidRDefault="00C571F1" w:rsidP="00D91E03">
            <w:pPr>
              <w:spacing w:before="240"/>
              <w:jc w:val="both"/>
              <w:rPr>
                <w:rFonts w:asciiTheme="minorHAnsi" w:hAnsiTheme="minorHAnsi"/>
              </w:rPr>
            </w:pPr>
            <w:r w:rsidRPr="00C70107">
              <w:rPr>
                <w:rFonts w:asciiTheme="minorHAnsi" w:hAnsiTheme="minorHAnsi"/>
              </w:rPr>
              <w:t>Výše u</w:t>
            </w:r>
            <w:r w:rsidR="00907F20" w:rsidRPr="00C70107">
              <w:rPr>
                <w:rFonts w:asciiTheme="minorHAnsi" w:hAnsiTheme="minorHAnsi"/>
              </w:rPr>
              <w:t>vedené</w:t>
            </w:r>
            <w:r w:rsidRPr="00C70107">
              <w:rPr>
                <w:rFonts w:asciiTheme="minorHAnsi" w:hAnsiTheme="minorHAnsi"/>
              </w:rPr>
              <w:t xml:space="preserve"> </w:t>
            </w:r>
            <w:r w:rsidR="00907F20" w:rsidRPr="00C70107">
              <w:rPr>
                <w:rFonts w:asciiTheme="minorHAnsi" w:hAnsiTheme="minorHAnsi"/>
              </w:rPr>
              <w:t>vychází ze Strategického</w:t>
            </w:r>
            <w:r w:rsidR="004B6FA8" w:rsidRPr="00C70107">
              <w:rPr>
                <w:rFonts w:asciiTheme="minorHAnsi" w:hAnsiTheme="minorHAnsi"/>
              </w:rPr>
              <w:t xml:space="preserve"> záměr</w:t>
            </w:r>
            <w:r w:rsidR="00907F20" w:rsidRPr="00C70107">
              <w:rPr>
                <w:rFonts w:asciiTheme="minorHAnsi" w:hAnsiTheme="minorHAnsi"/>
              </w:rPr>
              <w:t>u</w:t>
            </w:r>
            <w:r w:rsidR="004B6FA8" w:rsidRPr="00C70107">
              <w:rPr>
                <w:rFonts w:asciiTheme="minorHAnsi" w:hAnsiTheme="minorHAnsi"/>
              </w:rPr>
              <w:t xml:space="preserve"> VŠTE</w:t>
            </w:r>
            <w:r w:rsidR="00527DC3" w:rsidRPr="00C70107">
              <w:rPr>
                <w:rFonts w:asciiTheme="minorHAnsi" w:hAnsiTheme="minorHAnsi"/>
              </w:rPr>
              <w:t xml:space="preserve"> pro období 2021 - 2025</w:t>
            </w:r>
            <w:r w:rsidRPr="00C70107">
              <w:rPr>
                <w:rFonts w:asciiTheme="minorHAnsi" w:hAnsiTheme="minorHAnsi"/>
              </w:rPr>
              <w:t xml:space="preserve">, současně </w:t>
            </w:r>
            <w:r w:rsidR="002E322C" w:rsidRPr="00C70107">
              <w:rPr>
                <w:rFonts w:asciiTheme="minorHAnsi" w:hAnsiTheme="minorHAnsi"/>
              </w:rPr>
              <w:t>na</w:t>
            </w:r>
            <w:r w:rsidR="00907F20" w:rsidRPr="00C70107">
              <w:rPr>
                <w:rFonts w:asciiTheme="minorHAnsi" w:hAnsiTheme="minorHAnsi"/>
              </w:rPr>
              <w:t xml:space="preserve">vazuje na výsledky </w:t>
            </w:r>
            <w:r w:rsidR="00527DC3" w:rsidRPr="00C70107">
              <w:rPr>
                <w:rFonts w:asciiTheme="minorHAnsi" w:hAnsiTheme="minorHAnsi"/>
              </w:rPr>
              <w:t xml:space="preserve">již </w:t>
            </w:r>
            <w:r w:rsidR="00907F20" w:rsidRPr="00C70107">
              <w:rPr>
                <w:rFonts w:asciiTheme="minorHAnsi" w:hAnsiTheme="minorHAnsi"/>
              </w:rPr>
              <w:t xml:space="preserve">řešených a </w:t>
            </w:r>
            <w:r w:rsidR="00527DC3" w:rsidRPr="00C70107">
              <w:rPr>
                <w:rFonts w:asciiTheme="minorHAnsi" w:hAnsiTheme="minorHAnsi"/>
              </w:rPr>
              <w:t xml:space="preserve">aktivity </w:t>
            </w:r>
            <w:r w:rsidR="00907F20" w:rsidRPr="00C70107">
              <w:rPr>
                <w:rFonts w:asciiTheme="minorHAnsi" w:hAnsiTheme="minorHAnsi"/>
              </w:rPr>
              <w:t>právě realizovaných projektů</w:t>
            </w:r>
            <w:r w:rsidR="00527DC3" w:rsidRPr="00C70107">
              <w:rPr>
                <w:rFonts w:asciiTheme="minorHAnsi" w:hAnsiTheme="minorHAnsi"/>
              </w:rPr>
              <w:t>.</w:t>
            </w:r>
          </w:p>
        </w:tc>
      </w:tr>
    </w:tbl>
    <w:p w14:paraId="6600022B" w14:textId="29600AB5" w:rsidR="005D5277" w:rsidRPr="00C70107" w:rsidRDefault="005D5277" w:rsidP="005D5277">
      <w:pPr>
        <w:ind w:left="-709"/>
        <w:jc w:val="both"/>
        <w:rPr>
          <w:rFonts w:asciiTheme="minorHAnsi" w:hAnsiTheme="minorHAnsi"/>
          <w:szCs w:val="24"/>
        </w:rPr>
      </w:pPr>
    </w:p>
    <w:p w14:paraId="6487887C" w14:textId="3E8BE8DE" w:rsidR="005D5277" w:rsidRPr="00C70107" w:rsidRDefault="005D5277" w:rsidP="005D5277">
      <w:pPr>
        <w:ind w:left="-709"/>
        <w:jc w:val="both"/>
        <w:rPr>
          <w:rFonts w:asciiTheme="minorHAnsi" w:hAnsiTheme="minorHAnsi"/>
          <w:szCs w:val="24"/>
        </w:rPr>
      </w:pPr>
    </w:p>
    <w:p w14:paraId="07C952B5" w14:textId="3D8966BB" w:rsidR="005D5277" w:rsidRPr="00C70107" w:rsidRDefault="005D5277" w:rsidP="005D5277">
      <w:pPr>
        <w:ind w:left="-709"/>
        <w:jc w:val="both"/>
        <w:rPr>
          <w:rFonts w:asciiTheme="minorHAnsi" w:hAnsiTheme="minorHAnsi"/>
          <w:b/>
          <w:sz w:val="28"/>
          <w:szCs w:val="28"/>
        </w:rPr>
      </w:pPr>
      <w:r w:rsidRPr="00C70107">
        <w:rPr>
          <w:rFonts w:asciiTheme="minorHAnsi" w:hAnsiTheme="minorHAnsi"/>
          <w:b/>
          <w:sz w:val="28"/>
          <w:szCs w:val="28"/>
        </w:rPr>
        <w:t>Popis plánu realizace specifického cíle A1 a postupu řešení projektu:</w:t>
      </w:r>
    </w:p>
    <w:p w14:paraId="5176997C" w14:textId="60A5C0AD" w:rsidR="005D5277" w:rsidRPr="00C70107" w:rsidRDefault="005D5277" w:rsidP="005D5277">
      <w:pPr>
        <w:ind w:left="-709"/>
        <w:jc w:val="both"/>
        <w:rPr>
          <w:rFonts w:asciiTheme="minorHAnsi" w:hAnsiTheme="minorHAnsi"/>
          <w:i/>
          <w:szCs w:val="24"/>
        </w:rPr>
      </w:pPr>
      <w:r w:rsidRPr="00C70107">
        <w:rPr>
          <w:rFonts w:asciiTheme="minorHAnsi" w:hAnsiTheme="minorHAnsi"/>
          <w:i/>
          <w:szCs w:val="24"/>
        </w:rPr>
        <w:t>Popis způsobu a postupů řešení, jimiž má být dosaženo stanovených cílů.</w:t>
      </w:r>
    </w:p>
    <w:p w14:paraId="0704D93F" w14:textId="77777777" w:rsidR="00B755E6" w:rsidRPr="00C70107" w:rsidRDefault="00B755E6" w:rsidP="00B755E6">
      <w:pPr>
        <w:ind w:left="-709"/>
        <w:jc w:val="both"/>
        <w:rPr>
          <w:rFonts w:asciiTheme="minorHAnsi" w:hAnsiTheme="minorHAnsi"/>
          <w:szCs w:val="24"/>
        </w:rPr>
      </w:pPr>
    </w:p>
    <w:tbl>
      <w:tblPr>
        <w:tblStyle w:val="Mkatabulky"/>
        <w:tblW w:w="10207" w:type="dxa"/>
        <w:tblInd w:w="-714" w:type="dxa"/>
        <w:tblLook w:val="04A0" w:firstRow="1" w:lastRow="0" w:firstColumn="1" w:lastColumn="0" w:noHBand="0" w:noVBand="1"/>
      </w:tblPr>
      <w:tblGrid>
        <w:gridCol w:w="10207"/>
      </w:tblGrid>
      <w:tr w:rsidR="00B755E6" w:rsidRPr="00C70107" w14:paraId="37481010" w14:textId="77777777" w:rsidTr="00B755E6">
        <w:trPr>
          <w:trHeight w:val="1701"/>
        </w:trPr>
        <w:tc>
          <w:tcPr>
            <w:tcW w:w="10207" w:type="dxa"/>
          </w:tcPr>
          <w:p w14:paraId="735F7348" w14:textId="20FA12CB" w:rsidR="00910D09" w:rsidRPr="00C70107" w:rsidRDefault="00CB3CD1" w:rsidP="00943166">
            <w:pPr>
              <w:jc w:val="both"/>
              <w:rPr>
                <w:rFonts w:asciiTheme="minorHAnsi" w:hAnsiTheme="minorHAnsi"/>
                <w:szCs w:val="24"/>
              </w:rPr>
            </w:pPr>
            <w:r w:rsidRPr="00C70107">
              <w:rPr>
                <w:rFonts w:asciiTheme="minorHAnsi" w:hAnsiTheme="minorHAnsi"/>
                <w:szCs w:val="24"/>
              </w:rPr>
              <w:t xml:space="preserve">Plán realizace zahrnuje veškeré kroky a činnosti spojené s pořízením HW a SW vybavení, vybudováním digitálních </w:t>
            </w:r>
            <w:r w:rsidR="00527DC3" w:rsidRPr="00C70107">
              <w:rPr>
                <w:rFonts w:asciiTheme="minorHAnsi" w:hAnsiTheme="minorHAnsi"/>
                <w:szCs w:val="24"/>
              </w:rPr>
              <w:t>učeben</w:t>
            </w:r>
            <w:r w:rsidRPr="00C70107">
              <w:rPr>
                <w:rFonts w:asciiTheme="minorHAnsi" w:hAnsiTheme="minorHAnsi"/>
                <w:szCs w:val="24"/>
              </w:rPr>
              <w:t xml:space="preserve"> a pořízením nového modulu IS zaměřeného na praxe. Plán zahrnuje následující kroky:</w:t>
            </w:r>
          </w:p>
          <w:p w14:paraId="0B40D710" w14:textId="35D4E641" w:rsidR="00527DC3" w:rsidRPr="00C70107" w:rsidRDefault="00527DC3" w:rsidP="005E01B2">
            <w:pPr>
              <w:pStyle w:val="Odstavecseseznamem"/>
              <w:numPr>
                <w:ilvl w:val="0"/>
                <w:numId w:val="11"/>
              </w:numPr>
              <w:spacing w:before="240"/>
              <w:jc w:val="both"/>
              <w:rPr>
                <w:rFonts w:asciiTheme="minorHAnsi" w:hAnsiTheme="minorHAnsi"/>
                <w:b/>
              </w:rPr>
            </w:pPr>
            <w:r w:rsidRPr="00C70107">
              <w:rPr>
                <w:rFonts w:asciiTheme="minorHAnsi" w:hAnsiTheme="minorHAnsi"/>
                <w:b/>
              </w:rPr>
              <w:t xml:space="preserve">Pořízení HW a SW vybavení pro digitální výuku a zřízení digitálních učeben </w:t>
            </w:r>
          </w:p>
          <w:p w14:paraId="27A153BD" w14:textId="5FDFF8B4" w:rsidR="00605191" w:rsidRPr="00C70107" w:rsidRDefault="00617A55" w:rsidP="00527DC3">
            <w:pPr>
              <w:pStyle w:val="Odstavecseseznamem"/>
              <w:numPr>
                <w:ilvl w:val="0"/>
                <w:numId w:val="4"/>
              </w:numPr>
              <w:jc w:val="both"/>
              <w:rPr>
                <w:rFonts w:asciiTheme="minorHAnsi" w:hAnsiTheme="minorHAnsi"/>
                <w:szCs w:val="24"/>
              </w:rPr>
            </w:pPr>
            <w:r w:rsidRPr="00C70107">
              <w:rPr>
                <w:rFonts w:asciiTheme="minorHAnsi" w:hAnsiTheme="minorHAnsi"/>
                <w:szCs w:val="24"/>
              </w:rPr>
              <w:t xml:space="preserve">specifikace </w:t>
            </w:r>
            <w:r w:rsidR="00605191" w:rsidRPr="00C70107">
              <w:rPr>
                <w:rFonts w:asciiTheme="minorHAnsi" w:hAnsiTheme="minorHAnsi"/>
                <w:szCs w:val="24"/>
              </w:rPr>
              <w:t>parametrů pořizovaného HW</w:t>
            </w:r>
            <w:r w:rsidRPr="00C70107">
              <w:rPr>
                <w:rFonts w:asciiTheme="minorHAnsi" w:hAnsiTheme="minorHAnsi"/>
                <w:szCs w:val="24"/>
              </w:rPr>
              <w:t xml:space="preserve"> a SW,</w:t>
            </w:r>
          </w:p>
          <w:p w14:paraId="7C6D9674" w14:textId="51C79BEB" w:rsidR="00617A55" w:rsidRPr="00C70107" w:rsidRDefault="00617A55" w:rsidP="00527DC3">
            <w:pPr>
              <w:pStyle w:val="Odstavecseseznamem"/>
              <w:numPr>
                <w:ilvl w:val="0"/>
                <w:numId w:val="4"/>
              </w:numPr>
              <w:jc w:val="both"/>
              <w:rPr>
                <w:rFonts w:asciiTheme="minorHAnsi" w:hAnsiTheme="minorHAnsi"/>
                <w:szCs w:val="24"/>
              </w:rPr>
            </w:pPr>
            <w:r w:rsidRPr="00C70107">
              <w:rPr>
                <w:rFonts w:asciiTheme="minorHAnsi" w:hAnsiTheme="minorHAnsi"/>
                <w:szCs w:val="24"/>
              </w:rPr>
              <w:t>příprava zadávací dokumentace a administrace poptávkových a zadávacích řízení,</w:t>
            </w:r>
          </w:p>
          <w:p w14:paraId="3396D2B8" w14:textId="3816EA2B" w:rsidR="00617A55" w:rsidRPr="00C70107" w:rsidRDefault="00617A55" w:rsidP="00617A55">
            <w:pPr>
              <w:pStyle w:val="Odstavecseseznamem"/>
              <w:numPr>
                <w:ilvl w:val="0"/>
                <w:numId w:val="4"/>
              </w:numPr>
              <w:jc w:val="both"/>
              <w:rPr>
                <w:rFonts w:asciiTheme="minorHAnsi" w:hAnsiTheme="minorHAnsi"/>
                <w:szCs w:val="24"/>
              </w:rPr>
            </w:pPr>
            <w:r w:rsidRPr="00C70107">
              <w:rPr>
                <w:rFonts w:asciiTheme="minorHAnsi" w:hAnsiTheme="minorHAnsi"/>
                <w:szCs w:val="24"/>
              </w:rPr>
              <w:t xml:space="preserve">úprava prostor pro potřeby </w:t>
            </w:r>
            <w:r w:rsidR="00B21EEA" w:rsidRPr="00C70107">
              <w:rPr>
                <w:rFonts w:asciiTheme="minorHAnsi" w:hAnsiTheme="minorHAnsi"/>
                <w:szCs w:val="24"/>
              </w:rPr>
              <w:t>instalace komponent</w:t>
            </w:r>
            <w:r w:rsidRPr="00C70107">
              <w:rPr>
                <w:rFonts w:asciiTheme="minorHAnsi" w:hAnsiTheme="minorHAnsi"/>
                <w:szCs w:val="24"/>
              </w:rPr>
              <w:t>,</w:t>
            </w:r>
          </w:p>
          <w:p w14:paraId="03D63098" w14:textId="65B573A9" w:rsidR="00605191" w:rsidRPr="00C70107" w:rsidRDefault="00B21EEA" w:rsidP="00527DC3">
            <w:pPr>
              <w:pStyle w:val="Odstavecseseznamem"/>
              <w:numPr>
                <w:ilvl w:val="0"/>
                <w:numId w:val="4"/>
              </w:numPr>
              <w:jc w:val="both"/>
              <w:rPr>
                <w:rFonts w:asciiTheme="minorHAnsi" w:hAnsiTheme="minorHAnsi"/>
                <w:szCs w:val="24"/>
              </w:rPr>
            </w:pPr>
            <w:r w:rsidRPr="00C70107">
              <w:rPr>
                <w:rFonts w:asciiTheme="minorHAnsi" w:hAnsiTheme="minorHAnsi"/>
                <w:szCs w:val="24"/>
              </w:rPr>
              <w:t xml:space="preserve">dodání HW, </w:t>
            </w:r>
            <w:r w:rsidR="00605191" w:rsidRPr="00C70107">
              <w:rPr>
                <w:rFonts w:asciiTheme="minorHAnsi" w:hAnsiTheme="minorHAnsi"/>
                <w:szCs w:val="24"/>
              </w:rPr>
              <w:t>SW</w:t>
            </w:r>
            <w:r w:rsidR="00617A55" w:rsidRPr="00C70107">
              <w:rPr>
                <w:rFonts w:asciiTheme="minorHAnsi" w:hAnsiTheme="minorHAnsi"/>
                <w:szCs w:val="24"/>
              </w:rPr>
              <w:t xml:space="preserve"> a</w:t>
            </w:r>
            <w:r w:rsidRPr="00C70107">
              <w:rPr>
                <w:rFonts w:asciiTheme="minorHAnsi" w:hAnsiTheme="minorHAnsi"/>
                <w:szCs w:val="24"/>
              </w:rPr>
              <w:t xml:space="preserve"> dalšího vybavení včetně</w:t>
            </w:r>
            <w:r w:rsidR="00617A55" w:rsidRPr="00C70107">
              <w:rPr>
                <w:rFonts w:asciiTheme="minorHAnsi" w:hAnsiTheme="minorHAnsi"/>
                <w:szCs w:val="24"/>
              </w:rPr>
              <w:t xml:space="preserve"> instalace,</w:t>
            </w:r>
          </w:p>
          <w:p w14:paraId="34611B53" w14:textId="364756E0" w:rsidR="00CB3CD1" w:rsidRPr="00C70107" w:rsidRDefault="00B21EEA" w:rsidP="00527DC3">
            <w:pPr>
              <w:pStyle w:val="Odstavecseseznamem"/>
              <w:numPr>
                <w:ilvl w:val="0"/>
                <w:numId w:val="4"/>
              </w:numPr>
              <w:jc w:val="both"/>
              <w:rPr>
                <w:rFonts w:asciiTheme="minorHAnsi" w:hAnsiTheme="minorHAnsi"/>
                <w:szCs w:val="24"/>
              </w:rPr>
            </w:pPr>
            <w:r w:rsidRPr="00C70107">
              <w:rPr>
                <w:rFonts w:asciiTheme="minorHAnsi" w:hAnsiTheme="minorHAnsi"/>
                <w:szCs w:val="24"/>
              </w:rPr>
              <w:t xml:space="preserve">proškolení odpovědných pracovníků </w:t>
            </w:r>
            <w:r w:rsidR="00FD5234" w:rsidRPr="00C70107">
              <w:rPr>
                <w:rFonts w:asciiTheme="minorHAnsi" w:hAnsiTheme="minorHAnsi"/>
                <w:szCs w:val="24"/>
              </w:rPr>
              <w:t xml:space="preserve">(AP i THP) </w:t>
            </w:r>
            <w:r w:rsidR="00617A55" w:rsidRPr="00C70107">
              <w:rPr>
                <w:rFonts w:asciiTheme="minorHAnsi" w:hAnsiTheme="minorHAnsi"/>
                <w:szCs w:val="24"/>
              </w:rPr>
              <w:t xml:space="preserve">k obsluze </w:t>
            </w:r>
            <w:r w:rsidR="00FD5234" w:rsidRPr="00C70107">
              <w:rPr>
                <w:rFonts w:asciiTheme="minorHAnsi" w:hAnsiTheme="minorHAnsi"/>
                <w:szCs w:val="24"/>
              </w:rPr>
              <w:t>modernizovaných učeben a laboratoří</w:t>
            </w:r>
            <w:r w:rsidR="00617A55" w:rsidRPr="00C70107">
              <w:rPr>
                <w:rFonts w:asciiTheme="minorHAnsi" w:hAnsiTheme="minorHAnsi"/>
                <w:szCs w:val="24"/>
              </w:rPr>
              <w:t>,</w:t>
            </w:r>
          </w:p>
          <w:p w14:paraId="6A934F57" w14:textId="3424A236" w:rsidR="00605191" w:rsidRPr="00C70107" w:rsidRDefault="00605191" w:rsidP="00527DC3">
            <w:pPr>
              <w:pStyle w:val="Odstavecseseznamem"/>
              <w:numPr>
                <w:ilvl w:val="0"/>
                <w:numId w:val="4"/>
              </w:numPr>
              <w:jc w:val="both"/>
              <w:rPr>
                <w:rFonts w:asciiTheme="minorHAnsi" w:hAnsiTheme="minorHAnsi"/>
                <w:szCs w:val="24"/>
              </w:rPr>
            </w:pPr>
            <w:r w:rsidRPr="00C70107">
              <w:rPr>
                <w:rFonts w:asciiTheme="minorHAnsi" w:hAnsiTheme="minorHAnsi"/>
                <w:szCs w:val="24"/>
              </w:rPr>
              <w:t>zkušební provoz</w:t>
            </w:r>
            <w:r w:rsidR="00617A55" w:rsidRPr="00C70107">
              <w:rPr>
                <w:rFonts w:asciiTheme="minorHAnsi" w:hAnsiTheme="minorHAnsi"/>
                <w:szCs w:val="24"/>
              </w:rPr>
              <w:t>,</w:t>
            </w:r>
          </w:p>
          <w:p w14:paraId="646D3AC7" w14:textId="778276F8" w:rsidR="00617A55" w:rsidRPr="00C70107" w:rsidRDefault="00617A55" w:rsidP="00617A55">
            <w:pPr>
              <w:pStyle w:val="Odstavecseseznamem"/>
              <w:numPr>
                <w:ilvl w:val="0"/>
                <w:numId w:val="4"/>
              </w:numPr>
              <w:jc w:val="both"/>
              <w:rPr>
                <w:rFonts w:asciiTheme="minorHAnsi" w:hAnsiTheme="minorHAnsi"/>
                <w:szCs w:val="24"/>
              </w:rPr>
            </w:pPr>
            <w:r w:rsidRPr="00C70107">
              <w:rPr>
                <w:rFonts w:asciiTheme="minorHAnsi" w:hAnsiTheme="minorHAnsi"/>
                <w:szCs w:val="24"/>
              </w:rPr>
              <w:t>zhodnocení provozu učeben a laboratoří a odstranění nedostatků.</w:t>
            </w:r>
          </w:p>
          <w:p w14:paraId="35E59431" w14:textId="4CD02B11" w:rsidR="00871366" w:rsidRPr="00C70107" w:rsidRDefault="00871366" w:rsidP="005E01B2">
            <w:pPr>
              <w:spacing w:before="240"/>
              <w:ind w:left="316"/>
              <w:jc w:val="both"/>
              <w:rPr>
                <w:rFonts w:asciiTheme="minorHAnsi" w:hAnsiTheme="minorHAnsi"/>
                <w:szCs w:val="24"/>
              </w:rPr>
            </w:pPr>
            <w:r w:rsidRPr="00C70107">
              <w:rPr>
                <w:rFonts w:asciiTheme="minorHAnsi" w:hAnsiTheme="minorHAnsi"/>
                <w:szCs w:val="24"/>
              </w:rPr>
              <w:t xml:space="preserve">S ohledem na délku realizace projektu je předpokládáno </w:t>
            </w:r>
            <w:r w:rsidR="009A3476" w:rsidRPr="00C70107">
              <w:rPr>
                <w:rFonts w:asciiTheme="minorHAnsi" w:hAnsiTheme="minorHAnsi"/>
                <w:szCs w:val="24"/>
              </w:rPr>
              <w:t>pořízení</w:t>
            </w:r>
            <w:r w:rsidRPr="00C70107">
              <w:rPr>
                <w:rFonts w:asciiTheme="minorHAnsi" w:hAnsiTheme="minorHAnsi"/>
                <w:szCs w:val="24"/>
              </w:rPr>
              <w:t xml:space="preserve"> vybavení ve dvou částech v letech 2022 a 2023. Postupně tak dojde k vybavení následujících učeben a laboratoří:</w:t>
            </w:r>
          </w:p>
          <w:p w14:paraId="78D7262D" w14:textId="11F644D9" w:rsidR="00871366" w:rsidRPr="00C70107" w:rsidRDefault="00871366" w:rsidP="00871366">
            <w:pPr>
              <w:ind w:left="316"/>
              <w:rPr>
                <w:rFonts w:asciiTheme="minorHAnsi" w:hAnsiTheme="minorHAnsi" w:cs="Calibri"/>
                <w:b/>
                <w:color w:val="000000"/>
              </w:rPr>
            </w:pPr>
            <w:r w:rsidRPr="00C70107">
              <w:rPr>
                <w:rFonts w:asciiTheme="minorHAnsi" w:hAnsiTheme="minorHAnsi" w:cs="Calibri"/>
                <w:b/>
                <w:color w:val="000000"/>
              </w:rPr>
              <w:t>VŠTE, kampus Okružní 10, České Budějovice, 370 01</w:t>
            </w:r>
          </w:p>
          <w:p w14:paraId="5BDEA650" w14:textId="5D576026" w:rsidR="00871366" w:rsidRPr="00C70107" w:rsidRDefault="00871366" w:rsidP="00871366">
            <w:pPr>
              <w:ind w:left="316"/>
              <w:rPr>
                <w:rFonts w:asciiTheme="minorHAnsi" w:hAnsiTheme="minorHAnsi" w:cs="Calibri"/>
                <w:color w:val="000000"/>
              </w:rPr>
            </w:pPr>
            <w:r w:rsidRPr="00C70107">
              <w:rPr>
                <w:rFonts w:asciiTheme="minorHAnsi" w:hAnsiTheme="minorHAnsi" w:cs="Calibri"/>
                <w:b/>
                <w:bCs/>
                <w:color w:val="000000"/>
              </w:rPr>
              <w:t xml:space="preserve">Budova D: </w:t>
            </w:r>
            <w:r w:rsidRPr="00C70107">
              <w:rPr>
                <w:rFonts w:asciiTheme="minorHAnsi" w:hAnsiTheme="minorHAnsi" w:cs="Calibri"/>
                <w:color w:val="000000"/>
              </w:rPr>
              <w:t>D416 – Učebna,</w:t>
            </w:r>
          </w:p>
          <w:p w14:paraId="556D2AD7" w14:textId="266D2F89" w:rsidR="00871366" w:rsidRPr="00C70107" w:rsidRDefault="00871366" w:rsidP="00871366">
            <w:pPr>
              <w:ind w:left="316"/>
              <w:rPr>
                <w:rFonts w:asciiTheme="minorHAnsi" w:hAnsiTheme="minorHAnsi" w:cs="Calibri"/>
                <w:color w:val="000000"/>
              </w:rPr>
            </w:pPr>
            <w:r w:rsidRPr="00C70107">
              <w:rPr>
                <w:rFonts w:asciiTheme="minorHAnsi" w:hAnsiTheme="minorHAnsi" w:cs="Calibri"/>
                <w:b/>
                <w:bCs/>
                <w:color w:val="000000"/>
              </w:rPr>
              <w:t xml:space="preserve">Budova F: </w:t>
            </w:r>
            <w:r w:rsidRPr="00C70107">
              <w:rPr>
                <w:rFonts w:asciiTheme="minorHAnsi" w:hAnsiTheme="minorHAnsi" w:cs="Calibri"/>
                <w:color w:val="000000"/>
              </w:rPr>
              <w:t>Laboratoř neuronových sítí,</w:t>
            </w:r>
          </w:p>
          <w:p w14:paraId="40921CA5" w14:textId="482B310A" w:rsidR="00871366" w:rsidRPr="00C70107" w:rsidRDefault="00871366" w:rsidP="00871366">
            <w:pPr>
              <w:ind w:left="316"/>
              <w:rPr>
                <w:rFonts w:asciiTheme="minorHAnsi" w:hAnsiTheme="minorHAnsi" w:cs="Calibri"/>
                <w:color w:val="000000"/>
              </w:rPr>
            </w:pPr>
            <w:r w:rsidRPr="00C70107">
              <w:rPr>
                <w:rFonts w:asciiTheme="minorHAnsi" w:hAnsiTheme="minorHAnsi" w:cs="Calibri"/>
                <w:b/>
                <w:bCs/>
                <w:color w:val="000000"/>
              </w:rPr>
              <w:t xml:space="preserve">Budova H: </w:t>
            </w:r>
            <w:r w:rsidRPr="00C70107">
              <w:rPr>
                <w:rFonts w:asciiTheme="minorHAnsi" w:hAnsiTheme="minorHAnsi" w:cs="Calibri"/>
                <w:color w:val="000000"/>
              </w:rPr>
              <w:t>H013 – Učebna strojírenských oborů, H014 – Laboratoř strojírenské technologie, H015 – Laboratoř tepelných procesů, H016 – Laboratoř měření, H017 – Laboratoř mechanických vlastností, H203 – Laboratoř dopravy a logistiky, H209 – Laboratoř dopravních oborů.</w:t>
            </w:r>
          </w:p>
          <w:p w14:paraId="33C8429F" w14:textId="77777777" w:rsidR="00871366" w:rsidRPr="00C70107" w:rsidRDefault="00871366" w:rsidP="00871366">
            <w:pPr>
              <w:ind w:left="316"/>
              <w:rPr>
                <w:rFonts w:asciiTheme="minorHAnsi" w:hAnsiTheme="minorHAnsi" w:cs="Calibri"/>
                <w:b/>
                <w:color w:val="000000"/>
              </w:rPr>
            </w:pPr>
            <w:r w:rsidRPr="00C70107">
              <w:rPr>
                <w:rFonts w:asciiTheme="minorHAnsi" w:hAnsiTheme="minorHAnsi" w:cs="Calibri"/>
                <w:b/>
                <w:color w:val="000000"/>
              </w:rPr>
              <w:t>VŠTE, kampus Nemanická 436/7,370 10 České Budějovice</w:t>
            </w:r>
          </w:p>
          <w:p w14:paraId="012B64BE" w14:textId="58C38325" w:rsidR="00617A55" w:rsidRPr="00C70107" w:rsidRDefault="00871366" w:rsidP="00871366">
            <w:pPr>
              <w:ind w:left="316"/>
              <w:rPr>
                <w:rFonts w:asciiTheme="minorHAnsi" w:hAnsiTheme="minorHAnsi"/>
                <w:szCs w:val="24"/>
              </w:rPr>
            </w:pPr>
            <w:r w:rsidRPr="00C70107">
              <w:rPr>
                <w:rFonts w:asciiTheme="minorHAnsi" w:hAnsiTheme="minorHAnsi" w:cs="Calibri"/>
                <w:b/>
                <w:color w:val="000000"/>
              </w:rPr>
              <w:t>Budova N:</w:t>
            </w:r>
            <w:r w:rsidRPr="00C70107">
              <w:rPr>
                <w:rFonts w:asciiTheme="minorHAnsi" w:hAnsiTheme="minorHAnsi" w:cs="Calibri"/>
                <w:color w:val="000000"/>
              </w:rPr>
              <w:t xml:space="preserve"> N012 – Počítačová učebna, N101 – Učebna virtuální, N113 – Počítačová učebna, N206 – </w:t>
            </w:r>
            <w:r w:rsidRPr="00C70107">
              <w:rPr>
                <w:rFonts w:asciiTheme="minorHAnsi" w:hAnsiTheme="minorHAnsi" w:cs="Calibri"/>
              </w:rPr>
              <w:lastRenderedPageBreak/>
              <w:t>Projektová učebna, Pedagogické oddělení.</w:t>
            </w:r>
            <w:r w:rsidRPr="00C70107">
              <w:rPr>
                <w:rFonts w:asciiTheme="minorHAnsi" w:hAnsiTheme="minorHAnsi" w:cs="Calibri"/>
              </w:rPr>
              <w:br/>
            </w:r>
          </w:p>
          <w:p w14:paraId="6F63AD22" w14:textId="33B9D336" w:rsidR="003F63B5" w:rsidRPr="00C70107" w:rsidRDefault="003F63B5" w:rsidP="00B54407">
            <w:pPr>
              <w:ind w:left="316"/>
              <w:jc w:val="both"/>
              <w:rPr>
                <w:rFonts w:asciiTheme="minorHAnsi" w:hAnsiTheme="minorHAnsi"/>
                <w:szCs w:val="24"/>
              </w:rPr>
            </w:pPr>
            <w:r w:rsidRPr="00C70107">
              <w:rPr>
                <w:rFonts w:asciiTheme="minorHAnsi" w:hAnsiTheme="minorHAnsi"/>
                <w:szCs w:val="24"/>
              </w:rPr>
              <w:t xml:space="preserve">Nově pořizovaný HW a SW bude </w:t>
            </w:r>
            <w:r w:rsidR="00582330" w:rsidRPr="00C70107">
              <w:rPr>
                <w:rFonts w:asciiTheme="minorHAnsi" w:hAnsiTheme="minorHAnsi"/>
                <w:szCs w:val="24"/>
              </w:rPr>
              <w:t xml:space="preserve">sloužit pro potřeby digitalizace </w:t>
            </w:r>
            <w:r w:rsidR="00B54407" w:rsidRPr="00C70107">
              <w:rPr>
                <w:rFonts w:asciiTheme="minorHAnsi" w:hAnsiTheme="minorHAnsi"/>
                <w:szCs w:val="24"/>
              </w:rPr>
              <w:t xml:space="preserve">výuky </w:t>
            </w:r>
            <w:r w:rsidR="00582330" w:rsidRPr="00C70107">
              <w:rPr>
                <w:rFonts w:asciiTheme="minorHAnsi" w:hAnsiTheme="minorHAnsi"/>
                <w:szCs w:val="24"/>
              </w:rPr>
              <w:t xml:space="preserve">napříč </w:t>
            </w:r>
            <w:r w:rsidR="00B54407" w:rsidRPr="00C70107">
              <w:rPr>
                <w:rFonts w:asciiTheme="minorHAnsi" w:hAnsiTheme="minorHAnsi"/>
                <w:szCs w:val="24"/>
              </w:rPr>
              <w:t>všemi studijními programy.</w:t>
            </w:r>
            <w:r w:rsidR="00FD5234" w:rsidRPr="00C70107">
              <w:rPr>
                <w:rFonts w:asciiTheme="minorHAnsi" w:hAnsiTheme="minorHAnsi"/>
                <w:szCs w:val="24"/>
              </w:rPr>
              <w:t xml:space="preserve"> Instalované zařízení a pořízený SW využijí jednotlivé katedry ve standardní výuce předmětů. Implementaci a správu uvedeného zajistí útvar Prorektora pro studium a informatiku.</w:t>
            </w:r>
          </w:p>
          <w:p w14:paraId="57317AF7" w14:textId="77777777" w:rsidR="00617A55" w:rsidRPr="00C70107" w:rsidRDefault="00617A55" w:rsidP="00617A55">
            <w:pPr>
              <w:jc w:val="both"/>
              <w:rPr>
                <w:rFonts w:asciiTheme="minorHAnsi" w:hAnsiTheme="minorHAnsi"/>
                <w:szCs w:val="24"/>
              </w:rPr>
            </w:pPr>
          </w:p>
          <w:p w14:paraId="20474587" w14:textId="77777777" w:rsidR="00617A55" w:rsidRPr="00C70107" w:rsidRDefault="00617A55" w:rsidP="00B54407">
            <w:pPr>
              <w:pStyle w:val="Odstavecseseznamem"/>
              <w:numPr>
                <w:ilvl w:val="0"/>
                <w:numId w:val="11"/>
              </w:numPr>
              <w:jc w:val="both"/>
              <w:rPr>
                <w:rFonts w:asciiTheme="minorHAnsi" w:hAnsiTheme="minorHAnsi"/>
                <w:b/>
              </w:rPr>
            </w:pPr>
            <w:r w:rsidRPr="00C70107">
              <w:rPr>
                <w:rFonts w:asciiTheme="minorHAnsi" w:hAnsiTheme="minorHAnsi"/>
                <w:b/>
              </w:rPr>
              <w:t xml:space="preserve">Digitalizaci studijní agendy odborné praxe </w:t>
            </w:r>
          </w:p>
          <w:p w14:paraId="394814C2" w14:textId="25E1AF60" w:rsidR="002E322C" w:rsidRPr="00C70107" w:rsidRDefault="00B21EEA" w:rsidP="00B21EEA">
            <w:pPr>
              <w:ind w:left="316"/>
              <w:jc w:val="both"/>
              <w:rPr>
                <w:rFonts w:asciiTheme="minorHAnsi" w:hAnsiTheme="minorHAnsi" w:cs="Calibri"/>
              </w:rPr>
            </w:pPr>
            <w:r w:rsidRPr="00C70107">
              <w:rPr>
                <w:rFonts w:asciiTheme="minorHAnsi" w:hAnsiTheme="minorHAnsi" w:cs="Calibri"/>
              </w:rPr>
              <w:t xml:space="preserve">Pořízený modul plně digitalizuje předmět Odborná praxe </w:t>
            </w:r>
            <w:r w:rsidRPr="00C70107">
              <w:rPr>
                <w:rFonts w:asciiTheme="minorHAnsi" w:hAnsiTheme="minorHAnsi"/>
              </w:rPr>
              <w:t xml:space="preserve">vyučovaný ve všech Bc. a </w:t>
            </w:r>
            <w:proofErr w:type="spellStart"/>
            <w:r w:rsidRPr="00C70107">
              <w:rPr>
                <w:rFonts w:asciiTheme="minorHAnsi" w:hAnsiTheme="minorHAnsi"/>
              </w:rPr>
              <w:t>nMgr</w:t>
            </w:r>
            <w:proofErr w:type="spellEnd"/>
            <w:r w:rsidRPr="00C70107">
              <w:rPr>
                <w:rFonts w:asciiTheme="minorHAnsi" w:hAnsiTheme="minorHAnsi"/>
              </w:rPr>
              <w:t>. studijních programech</w:t>
            </w:r>
            <w:r w:rsidRPr="00C70107">
              <w:rPr>
                <w:rFonts w:asciiTheme="minorHAnsi" w:hAnsiTheme="minorHAnsi" w:cs="Calibri"/>
              </w:rPr>
              <w:t xml:space="preserve">. </w:t>
            </w:r>
            <w:r w:rsidR="002E322C" w:rsidRPr="00C70107">
              <w:rPr>
                <w:rFonts w:asciiTheme="minorHAnsi" w:hAnsiTheme="minorHAnsi" w:cs="Calibri"/>
              </w:rPr>
              <w:t xml:space="preserve">Modul IS pro administraci odborných praxí zabezpečí evidenci a správu subjektů a pozic, na kterých je možno v daném čase odbornou praxi absolvovat. Modul umožní studentům </w:t>
            </w:r>
            <w:r w:rsidR="005E1DAF">
              <w:rPr>
                <w:rFonts w:asciiTheme="minorHAnsi" w:hAnsiTheme="minorHAnsi" w:cs="Calibri"/>
              </w:rPr>
              <w:t>na jednom místě</w:t>
            </w:r>
            <w:r w:rsidR="002E322C" w:rsidRPr="00C70107">
              <w:rPr>
                <w:rFonts w:asciiTheme="minorHAnsi" w:hAnsiTheme="minorHAnsi" w:cs="Calibri"/>
              </w:rPr>
              <w:t xml:space="preserve"> získat ucelený přehled relevantních praxí, včetně prerekvizit a nároků na její absolvování. V</w:t>
            </w:r>
            <w:r w:rsidR="005E1DAF">
              <w:rPr>
                <w:rFonts w:asciiTheme="minorHAnsi" w:hAnsiTheme="minorHAnsi" w:cs="Calibri"/>
              </w:rPr>
              <w:t xml:space="preserve"> IS modulu odborných praxí </w:t>
            </w:r>
            <w:r w:rsidR="002E322C" w:rsidRPr="00C70107">
              <w:rPr>
                <w:rFonts w:asciiTheme="minorHAnsi" w:hAnsiTheme="minorHAnsi" w:cs="Calibri"/>
              </w:rPr>
              <w:t xml:space="preserve">bude student praxe nejen vybírat, ale i vkládat dokumenty (životopis, motivační dopis atp.). </w:t>
            </w:r>
          </w:p>
          <w:p w14:paraId="432BD1EA" w14:textId="1EF006F7" w:rsidR="00907F20" w:rsidRPr="00C70107" w:rsidRDefault="002E322C" w:rsidP="00B21EEA">
            <w:pPr>
              <w:ind w:left="316"/>
              <w:jc w:val="both"/>
              <w:rPr>
                <w:rFonts w:asciiTheme="minorHAnsi" w:hAnsiTheme="minorHAnsi"/>
              </w:rPr>
            </w:pPr>
            <w:r w:rsidRPr="00C70107">
              <w:rPr>
                <w:rFonts w:asciiTheme="minorHAnsi" w:hAnsiTheme="minorHAnsi" w:cs="Calibri"/>
              </w:rPr>
              <w:t>Administrátorům modul IS umožní správu subjektů a nabízených pozic, systémem je so</w:t>
            </w:r>
            <w:r w:rsidR="00B21EEA" w:rsidRPr="00C70107">
              <w:rPr>
                <w:rFonts w:asciiTheme="minorHAnsi" w:hAnsiTheme="minorHAnsi" w:cs="Calibri"/>
              </w:rPr>
              <w:t xml:space="preserve">učasně provázán </w:t>
            </w:r>
            <w:r w:rsidR="00A73EF3">
              <w:rPr>
                <w:rFonts w:asciiTheme="minorHAnsi" w:hAnsiTheme="minorHAnsi" w:cs="Calibri"/>
              </w:rPr>
              <w:t>i</w:t>
            </w:r>
            <w:r w:rsidR="00B21EEA" w:rsidRPr="00C70107">
              <w:rPr>
                <w:rFonts w:asciiTheme="minorHAnsi" w:hAnsiTheme="minorHAnsi" w:cs="Calibri"/>
              </w:rPr>
              <w:t xml:space="preserve"> </w:t>
            </w:r>
            <w:r w:rsidR="005E1DAF">
              <w:rPr>
                <w:rFonts w:asciiTheme="minorHAnsi" w:hAnsiTheme="minorHAnsi" w:cs="Calibri"/>
              </w:rPr>
              <w:t xml:space="preserve">se </w:t>
            </w:r>
            <w:r w:rsidR="00B21EEA" w:rsidRPr="00C70107">
              <w:rPr>
                <w:rFonts w:asciiTheme="minorHAnsi" w:hAnsiTheme="minorHAnsi" w:cs="Calibri"/>
              </w:rPr>
              <w:t>státní správou</w:t>
            </w:r>
            <w:r w:rsidRPr="00C70107">
              <w:rPr>
                <w:rFonts w:asciiTheme="minorHAnsi" w:hAnsiTheme="minorHAnsi" w:cs="Calibri"/>
              </w:rPr>
              <w:t xml:space="preserve"> (ARES). Elektronizace zásadně zpřehlední proces výběru a zápisu studentů pro zvolenou praxi, kompletní administraci realizace praxe i její vyhodnocení. Administrátorovi modul umožní spravovat agendu průběžně, filtrovat dle parametrů, rozesílat hromadnou korespondenci, také generovat statistická data pro další využití v manažerském řízení organizace. Uvažovaný modul je již odzkoušen a využíván v reálném provozu MU Brno. </w:t>
            </w:r>
            <w:r w:rsidR="00B21EEA" w:rsidRPr="00C70107">
              <w:rPr>
                <w:rFonts w:asciiTheme="minorHAnsi" w:hAnsiTheme="minorHAnsi" w:cs="Calibri"/>
              </w:rPr>
              <w:t xml:space="preserve">Modul </w:t>
            </w:r>
            <w:r w:rsidR="00907F20" w:rsidRPr="00C70107">
              <w:rPr>
                <w:rFonts w:asciiTheme="minorHAnsi" w:hAnsiTheme="minorHAnsi"/>
              </w:rPr>
              <w:t>přispěje ke snížení administrativní zátěže akademických pracovníků, studentů i externích firem poskytujících praxe.</w:t>
            </w:r>
          </w:p>
          <w:p w14:paraId="24EB804A" w14:textId="77777777" w:rsidR="00907F20" w:rsidRPr="00C70107" w:rsidRDefault="00907F20" w:rsidP="002E322C">
            <w:pPr>
              <w:jc w:val="both"/>
              <w:rPr>
                <w:rFonts w:asciiTheme="minorHAnsi" w:hAnsiTheme="minorHAnsi"/>
              </w:rPr>
            </w:pPr>
          </w:p>
          <w:p w14:paraId="1C0B98DD" w14:textId="3A154DF8" w:rsidR="002E322C" w:rsidRPr="00C70107" w:rsidRDefault="00B21EEA" w:rsidP="00B21EEA">
            <w:pPr>
              <w:ind w:left="316"/>
              <w:rPr>
                <w:rFonts w:asciiTheme="minorHAnsi" w:hAnsiTheme="minorHAnsi"/>
                <w:szCs w:val="24"/>
              </w:rPr>
            </w:pPr>
            <w:r w:rsidRPr="00C70107">
              <w:rPr>
                <w:rFonts w:asciiTheme="minorHAnsi" w:hAnsiTheme="minorHAnsi"/>
              </w:rPr>
              <w:t>Realizace aktivity předpokládá:</w:t>
            </w:r>
          </w:p>
          <w:p w14:paraId="7A89E0F3" w14:textId="5A21CDB8" w:rsidR="00B54407" w:rsidRPr="00C70107" w:rsidRDefault="00B54407"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zpřístupnění testova</w:t>
            </w:r>
            <w:r w:rsidR="00B21EEA" w:rsidRPr="00C70107">
              <w:rPr>
                <w:rFonts w:asciiTheme="minorHAnsi" w:hAnsiTheme="minorHAnsi"/>
                <w:szCs w:val="24"/>
              </w:rPr>
              <w:t>cí verze modulu v DEMO verzi IS,</w:t>
            </w:r>
          </w:p>
          <w:p w14:paraId="1687C803" w14:textId="7596AA9D" w:rsidR="00B54407" w:rsidRPr="00C70107" w:rsidRDefault="00B54407"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testování zkušební verze systému n</w:t>
            </w:r>
            <w:r w:rsidR="00B21EEA" w:rsidRPr="00C70107">
              <w:rPr>
                <w:rFonts w:asciiTheme="minorHAnsi" w:hAnsiTheme="minorHAnsi"/>
                <w:szCs w:val="24"/>
              </w:rPr>
              <w:t>a modelových situacích a datech,</w:t>
            </w:r>
          </w:p>
          <w:p w14:paraId="7210C6C5" w14:textId="249534FE" w:rsidR="00B54407" w:rsidRPr="00C70107" w:rsidRDefault="00B54407"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dodatečné programátorské práce a korekce nezbyt</w:t>
            </w:r>
            <w:r w:rsidR="00B21EEA" w:rsidRPr="00C70107">
              <w:rPr>
                <w:rFonts w:asciiTheme="minorHAnsi" w:hAnsiTheme="minorHAnsi"/>
                <w:szCs w:val="24"/>
              </w:rPr>
              <w:t>né pro provoz v podmínkách VŠTE,</w:t>
            </w:r>
          </w:p>
          <w:p w14:paraId="08A66FCD" w14:textId="2551DB11" w:rsidR="00B54407" w:rsidRPr="00C70107" w:rsidRDefault="00B21EEA"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úpravu</w:t>
            </w:r>
            <w:r w:rsidR="00B54407" w:rsidRPr="00C70107">
              <w:rPr>
                <w:rFonts w:asciiTheme="minorHAnsi" w:hAnsiTheme="minorHAnsi"/>
                <w:szCs w:val="24"/>
              </w:rPr>
              <w:t xml:space="preserve"> vnitřní legislativy související se s</w:t>
            </w:r>
            <w:r w:rsidRPr="00C70107">
              <w:rPr>
                <w:rFonts w:asciiTheme="minorHAnsi" w:hAnsiTheme="minorHAnsi"/>
                <w:szCs w:val="24"/>
              </w:rPr>
              <w:t>tudijní agendou odborných praxí,</w:t>
            </w:r>
          </w:p>
          <w:p w14:paraId="741BC53D" w14:textId="467025BA" w:rsidR="00B54407" w:rsidRPr="00C70107" w:rsidRDefault="00B54407"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plnění modulu interními daty spolupracu</w:t>
            </w:r>
            <w:r w:rsidR="00B21EEA" w:rsidRPr="00C70107">
              <w:rPr>
                <w:rFonts w:asciiTheme="minorHAnsi" w:hAnsiTheme="minorHAnsi"/>
                <w:szCs w:val="24"/>
              </w:rPr>
              <w:t>jících subjektů a nabídek praxí,</w:t>
            </w:r>
          </w:p>
          <w:p w14:paraId="686AB715" w14:textId="7F3905C8" w:rsidR="00B54407" w:rsidRPr="00C70107" w:rsidRDefault="00B54407"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plnění sylabů, e-</w:t>
            </w:r>
            <w:r w:rsidR="00B21EEA" w:rsidRPr="00C70107">
              <w:rPr>
                <w:rFonts w:asciiTheme="minorHAnsi" w:hAnsiTheme="minorHAnsi"/>
                <w:szCs w:val="24"/>
              </w:rPr>
              <w:t xml:space="preserve">learningu předmětů praxe – Bc. </w:t>
            </w:r>
            <w:proofErr w:type="spellStart"/>
            <w:r w:rsidR="00B21EEA" w:rsidRPr="00C70107">
              <w:rPr>
                <w:rFonts w:asciiTheme="minorHAnsi" w:hAnsiTheme="minorHAnsi"/>
                <w:szCs w:val="24"/>
              </w:rPr>
              <w:t>nMgr</w:t>
            </w:r>
            <w:proofErr w:type="spellEnd"/>
            <w:r w:rsidR="00FD5234" w:rsidRPr="00C70107">
              <w:rPr>
                <w:rFonts w:asciiTheme="minorHAnsi" w:hAnsiTheme="minorHAnsi"/>
                <w:szCs w:val="24"/>
              </w:rPr>
              <w:t>.</w:t>
            </w:r>
            <w:r w:rsidR="00B21EEA" w:rsidRPr="00C70107">
              <w:rPr>
                <w:rFonts w:asciiTheme="minorHAnsi" w:hAnsiTheme="minorHAnsi"/>
                <w:szCs w:val="24"/>
              </w:rPr>
              <w:t>,</w:t>
            </w:r>
          </w:p>
          <w:p w14:paraId="60FE9FA1" w14:textId="44C6E06D" w:rsidR="00B54407" w:rsidRPr="00C70107" w:rsidRDefault="00B54407"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proškolení odpovědných administrativních pracovníků VŠTE pro práci v</w:t>
            </w:r>
            <w:r w:rsidR="00B47417">
              <w:rPr>
                <w:rFonts w:asciiTheme="minorHAnsi" w:hAnsiTheme="minorHAnsi"/>
                <w:szCs w:val="24"/>
              </w:rPr>
              <w:t> systému (Útvar ředitele pro administraci studia a celoživotního vzdělávání – dále jen ÚŘAS</w:t>
            </w:r>
            <w:r w:rsidR="00B21EEA" w:rsidRPr="00C70107">
              <w:rPr>
                <w:rFonts w:asciiTheme="minorHAnsi" w:hAnsiTheme="minorHAnsi"/>
                <w:szCs w:val="24"/>
              </w:rPr>
              <w:t xml:space="preserve">, </w:t>
            </w:r>
            <w:r w:rsidR="00B47417" w:rsidRPr="00B47417">
              <w:rPr>
                <w:rFonts w:asciiTheme="minorHAnsi" w:hAnsiTheme="minorHAnsi"/>
                <w:szCs w:val="24"/>
              </w:rPr>
              <w:t>Úseku vnějších vztahů</w:t>
            </w:r>
            <w:r w:rsidR="00B21EEA" w:rsidRPr="00C70107">
              <w:rPr>
                <w:rFonts w:asciiTheme="minorHAnsi" w:hAnsiTheme="minorHAnsi"/>
                <w:szCs w:val="24"/>
              </w:rPr>
              <w:t>),</w:t>
            </w:r>
          </w:p>
          <w:p w14:paraId="233EDF1F" w14:textId="250BA219" w:rsidR="00B54407" w:rsidRPr="00C70107" w:rsidRDefault="00B54407"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tvorba metodického postupu a manuálu pro prác</w:t>
            </w:r>
            <w:r w:rsidR="00B21EEA" w:rsidRPr="00C70107">
              <w:rPr>
                <w:rFonts w:asciiTheme="minorHAnsi" w:hAnsiTheme="minorHAnsi"/>
                <w:szCs w:val="24"/>
              </w:rPr>
              <w:t>i s modulem praxí pro uživatele,</w:t>
            </w:r>
          </w:p>
          <w:p w14:paraId="3E0276DD" w14:textId="55DE06E7" w:rsidR="00B54407" w:rsidRPr="00C70107" w:rsidRDefault="00B21EEA"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testování plné verze systému,</w:t>
            </w:r>
          </w:p>
          <w:p w14:paraId="7F96C483" w14:textId="054F2343" w:rsidR="00B54407" w:rsidRPr="00C70107" w:rsidRDefault="00B21EEA"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korekce případných nedostatků,</w:t>
            </w:r>
          </w:p>
          <w:p w14:paraId="55FDD9B0" w14:textId="6A702549" w:rsidR="00B54407" w:rsidRPr="00C70107" w:rsidRDefault="00B54407"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nasa</w:t>
            </w:r>
            <w:r w:rsidR="00B21EEA" w:rsidRPr="00C70107">
              <w:rPr>
                <w:rFonts w:asciiTheme="minorHAnsi" w:hAnsiTheme="minorHAnsi"/>
                <w:szCs w:val="24"/>
              </w:rPr>
              <w:t>zení modulu praxe v IS do výuky,</w:t>
            </w:r>
          </w:p>
          <w:p w14:paraId="069517C6" w14:textId="77777777" w:rsidR="00B54407" w:rsidRPr="00C70107" w:rsidRDefault="00B54407" w:rsidP="00B54407">
            <w:pPr>
              <w:pStyle w:val="Odstavecseseznamem"/>
              <w:numPr>
                <w:ilvl w:val="0"/>
                <w:numId w:val="14"/>
              </w:numPr>
              <w:jc w:val="both"/>
              <w:rPr>
                <w:rFonts w:asciiTheme="minorHAnsi" w:hAnsiTheme="minorHAnsi"/>
                <w:szCs w:val="24"/>
              </w:rPr>
            </w:pPr>
            <w:r w:rsidRPr="00C70107">
              <w:rPr>
                <w:rFonts w:asciiTheme="minorHAnsi" w:hAnsiTheme="minorHAnsi"/>
                <w:szCs w:val="24"/>
              </w:rPr>
              <w:t>vyhodnocení implementovaných opatření.</w:t>
            </w:r>
          </w:p>
          <w:p w14:paraId="037B2591" w14:textId="77777777" w:rsidR="00F71C30" w:rsidRPr="00C70107" w:rsidRDefault="00F71C30" w:rsidP="00141E96">
            <w:pPr>
              <w:jc w:val="both"/>
              <w:rPr>
                <w:rFonts w:asciiTheme="minorHAnsi" w:hAnsiTheme="minorHAnsi"/>
                <w:szCs w:val="24"/>
              </w:rPr>
            </w:pPr>
          </w:p>
          <w:p w14:paraId="6BEE1A2B" w14:textId="63513681" w:rsidR="00FD5234" w:rsidRPr="00C70107" w:rsidRDefault="00141E96" w:rsidP="00FD5234">
            <w:pPr>
              <w:jc w:val="both"/>
              <w:rPr>
                <w:rFonts w:asciiTheme="minorHAnsi" w:hAnsiTheme="minorHAnsi"/>
                <w:szCs w:val="24"/>
                <w:u w:val="single"/>
              </w:rPr>
            </w:pPr>
            <w:r w:rsidRPr="00C70107">
              <w:rPr>
                <w:rFonts w:asciiTheme="minorHAnsi" w:hAnsiTheme="minorHAnsi"/>
                <w:szCs w:val="24"/>
              </w:rPr>
              <w:t xml:space="preserve">Nový modul bude přístupný studentům a externím subjektům, u nichž jsou praxe absolvovány prostřednictvím </w:t>
            </w:r>
            <w:hyperlink r:id="rId20" w:history="1">
              <w:r w:rsidRPr="00C70107">
                <w:rPr>
                  <w:rStyle w:val="Hypertextovodkaz"/>
                  <w:rFonts w:asciiTheme="minorHAnsi" w:hAnsiTheme="minorHAnsi" w:cstheme="minorHAnsi"/>
                  <w:color w:val="auto"/>
                  <w:szCs w:val="24"/>
                </w:rPr>
                <w:t>https://is.vstecb.cz</w:t>
              </w:r>
            </w:hyperlink>
            <w:r w:rsidRPr="00C70107">
              <w:rPr>
                <w:rFonts w:asciiTheme="minorHAnsi" w:hAnsiTheme="minorHAnsi" w:cstheme="minorHAnsi"/>
                <w:szCs w:val="24"/>
              </w:rPr>
              <w:t>.</w:t>
            </w:r>
            <w:r w:rsidR="00FD5234" w:rsidRPr="00C70107">
              <w:rPr>
                <w:rFonts w:asciiTheme="minorHAnsi" w:hAnsiTheme="minorHAnsi"/>
                <w:szCs w:val="24"/>
              </w:rPr>
              <w:t xml:space="preserve"> Tedy IS</w:t>
            </w:r>
            <w:r w:rsidR="00BD5EE0" w:rsidRPr="00C70107">
              <w:rPr>
                <w:rFonts w:asciiTheme="minorHAnsi" w:hAnsiTheme="minorHAnsi"/>
                <w:szCs w:val="24"/>
              </w:rPr>
              <w:t>,</w:t>
            </w:r>
            <w:r w:rsidR="00FD5234" w:rsidRPr="00C70107">
              <w:rPr>
                <w:rFonts w:asciiTheme="minorHAnsi" w:hAnsiTheme="minorHAnsi"/>
                <w:szCs w:val="24"/>
              </w:rPr>
              <w:t xml:space="preserve"> se kterým studenti i zaměstnanci běžně pracují.</w:t>
            </w:r>
            <w:r w:rsidRPr="00C70107">
              <w:rPr>
                <w:rFonts w:asciiTheme="minorHAnsi" w:hAnsiTheme="minorHAnsi"/>
                <w:szCs w:val="24"/>
              </w:rPr>
              <w:t xml:space="preserve"> Elektronický nástroj plně nahradí v současné době </w:t>
            </w:r>
            <w:r w:rsidR="00FD5234" w:rsidRPr="00C70107">
              <w:rPr>
                <w:rFonts w:asciiTheme="minorHAnsi" w:hAnsiTheme="minorHAnsi"/>
                <w:szCs w:val="24"/>
              </w:rPr>
              <w:t>využívání</w:t>
            </w:r>
            <w:r w:rsidRPr="00C70107">
              <w:rPr>
                <w:rFonts w:asciiTheme="minorHAnsi" w:hAnsiTheme="minorHAnsi"/>
                <w:szCs w:val="24"/>
              </w:rPr>
              <w:t xml:space="preserve"> postup zahrnující oběh fyzických dokumentů </w:t>
            </w:r>
            <w:r w:rsidR="008C16F1" w:rsidRPr="00C70107">
              <w:rPr>
                <w:rFonts w:asciiTheme="minorHAnsi" w:hAnsiTheme="minorHAnsi"/>
                <w:szCs w:val="24"/>
              </w:rPr>
              <w:t xml:space="preserve">a dokladů </w:t>
            </w:r>
            <w:r w:rsidRPr="00C70107">
              <w:rPr>
                <w:rFonts w:asciiTheme="minorHAnsi" w:hAnsiTheme="minorHAnsi"/>
                <w:szCs w:val="24"/>
              </w:rPr>
              <w:t>mezi VŠTE, studentem a poskytovatelem praxe.</w:t>
            </w:r>
            <w:r w:rsidR="00FD5234" w:rsidRPr="00C70107">
              <w:rPr>
                <w:rFonts w:asciiTheme="minorHAnsi" w:hAnsiTheme="minorHAnsi"/>
                <w:szCs w:val="24"/>
              </w:rPr>
              <w:t xml:space="preserve"> </w:t>
            </w:r>
            <w:r w:rsidR="00FD5234" w:rsidRPr="00C70107">
              <w:rPr>
                <w:rFonts w:asciiTheme="minorHAnsi" w:hAnsiTheme="minorHAnsi"/>
              </w:rPr>
              <w:t xml:space="preserve">Implementaci a následnou správu Modulu praxí v IS zabezpečí </w:t>
            </w:r>
            <w:r w:rsidR="00B47417">
              <w:rPr>
                <w:rFonts w:asciiTheme="minorHAnsi" w:hAnsiTheme="minorHAnsi"/>
                <w:szCs w:val="24"/>
              </w:rPr>
              <w:t>ÚŘAS</w:t>
            </w:r>
            <w:r w:rsidR="00B47417" w:rsidRPr="00C70107">
              <w:rPr>
                <w:rFonts w:asciiTheme="minorHAnsi" w:hAnsiTheme="minorHAnsi"/>
              </w:rPr>
              <w:t xml:space="preserve"> </w:t>
            </w:r>
            <w:r w:rsidR="00B47417">
              <w:rPr>
                <w:rFonts w:asciiTheme="minorHAnsi" w:hAnsiTheme="minorHAnsi"/>
              </w:rPr>
              <w:t>(studenti) a Ú</w:t>
            </w:r>
            <w:r w:rsidR="00FD5234" w:rsidRPr="00C70107">
              <w:rPr>
                <w:rFonts w:asciiTheme="minorHAnsi" w:hAnsiTheme="minorHAnsi"/>
              </w:rPr>
              <w:t>sek vnějších vztahů (kontakt se spolupracujícími subjekty).</w:t>
            </w:r>
          </w:p>
          <w:p w14:paraId="2D63144B" w14:textId="2652B0D8" w:rsidR="00994CC7" w:rsidRPr="00C70107" w:rsidRDefault="00994CC7" w:rsidP="008C16F1">
            <w:pPr>
              <w:jc w:val="both"/>
              <w:rPr>
                <w:rFonts w:asciiTheme="minorHAnsi" w:hAnsiTheme="minorHAnsi"/>
                <w:szCs w:val="24"/>
              </w:rPr>
            </w:pPr>
          </w:p>
          <w:p w14:paraId="600EEA86" w14:textId="28D3086B" w:rsidR="002E322C" w:rsidRPr="00C70107" w:rsidRDefault="00B54407" w:rsidP="008C16F1">
            <w:pPr>
              <w:jc w:val="both"/>
              <w:rPr>
                <w:rFonts w:asciiTheme="minorHAnsi" w:hAnsiTheme="minorHAnsi"/>
                <w:szCs w:val="24"/>
              </w:rPr>
            </w:pPr>
            <w:r w:rsidRPr="00C70107">
              <w:rPr>
                <w:rFonts w:asciiTheme="minorHAnsi" w:hAnsiTheme="minorHAnsi"/>
                <w:szCs w:val="24"/>
              </w:rPr>
              <w:t>Detailní výstupy aktivity včetně podrobného harmonogramu jsou uvedeny v kapitolách Výstupy projektu a Hlavní činnosti projektu.</w:t>
            </w:r>
          </w:p>
        </w:tc>
      </w:tr>
    </w:tbl>
    <w:p w14:paraId="629D198A" w14:textId="77777777" w:rsidR="00B755E6" w:rsidRPr="00C70107" w:rsidRDefault="00B755E6" w:rsidP="00B755E6">
      <w:pPr>
        <w:ind w:left="-709"/>
        <w:jc w:val="both"/>
        <w:rPr>
          <w:rFonts w:asciiTheme="minorHAnsi" w:hAnsiTheme="minorHAnsi"/>
          <w:szCs w:val="24"/>
        </w:rPr>
      </w:pPr>
    </w:p>
    <w:p w14:paraId="6AF58897" w14:textId="264EF07A" w:rsidR="00D91E03" w:rsidRPr="00C70107" w:rsidRDefault="00D91E03" w:rsidP="005D5277">
      <w:pPr>
        <w:ind w:left="-709"/>
        <w:jc w:val="both"/>
        <w:rPr>
          <w:rFonts w:asciiTheme="minorHAnsi" w:hAnsiTheme="minorHAnsi"/>
          <w:szCs w:val="24"/>
        </w:rPr>
      </w:pPr>
      <w:r w:rsidRPr="00C70107">
        <w:rPr>
          <w:rFonts w:asciiTheme="minorHAnsi" w:hAnsiTheme="minorHAnsi"/>
          <w:szCs w:val="24"/>
        </w:rPr>
        <w:br w:type="page"/>
      </w:r>
    </w:p>
    <w:p w14:paraId="3D6C3C5B" w14:textId="77777777" w:rsidR="008C16F1" w:rsidRPr="00C70107" w:rsidRDefault="008C16F1" w:rsidP="005D5277">
      <w:pPr>
        <w:ind w:left="-709"/>
        <w:jc w:val="both"/>
        <w:rPr>
          <w:rFonts w:asciiTheme="minorHAnsi" w:hAnsiTheme="minorHAnsi"/>
          <w:szCs w:val="24"/>
        </w:rPr>
      </w:pPr>
    </w:p>
    <w:p w14:paraId="6568B38B" w14:textId="3C5C1A39" w:rsidR="005D5277" w:rsidRPr="00C70107" w:rsidRDefault="005D5277" w:rsidP="005D5277">
      <w:pPr>
        <w:ind w:left="-709"/>
        <w:jc w:val="both"/>
        <w:rPr>
          <w:rFonts w:asciiTheme="minorHAnsi" w:hAnsiTheme="minorHAnsi"/>
          <w:b/>
          <w:sz w:val="28"/>
          <w:szCs w:val="28"/>
        </w:rPr>
      </w:pPr>
      <w:r w:rsidRPr="00C70107">
        <w:rPr>
          <w:rFonts w:asciiTheme="minorHAnsi" w:hAnsiTheme="minorHAnsi"/>
          <w:b/>
          <w:sz w:val="28"/>
          <w:szCs w:val="28"/>
        </w:rPr>
        <w:t>Zdůvodnění/ analýza potřeb/ popis současného stavu oblasti, na kterou je projekt zaměřen</w:t>
      </w:r>
      <w:r w:rsidR="00B755E6" w:rsidRPr="00C70107">
        <w:rPr>
          <w:rFonts w:asciiTheme="minorHAnsi" w:hAnsiTheme="minorHAnsi"/>
          <w:b/>
          <w:sz w:val="28"/>
          <w:szCs w:val="28"/>
        </w:rPr>
        <w:t>:</w:t>
      </w:r>
    </w:p>
    <w:p w14:paraId="2BDC8FF9" w14:textId="77777777" w:rsidR="00B755E6" w:rsidRPr="00C70107" w:rsidRDefault="00B755E6" w:rsidP="00B755E6">
      <w:pPr>
        <w:ind w:left="-709"/>
        <w:jc w:val="both"/>
        <w:rPr>
          <w:rFonts w:asciiTheme="minorHAnsi" w:hAnsiTheme="minorHAnsi"/>
          <w:szCs w:val="24"/>
        </w:rPr>
      </w:pPr>
    </w:p>
    <w:tbl>
      <w:tblPr>
        <w:tblStyle w:val="Mkatabulky"/>
        <w:tblW w:w="10207" w:type="dxa"/>
        <w:tblInd w:w="-714" w:type="dxa"/>
        <w:tblLook w:val="04A0" w:firstRow="1" w:lastRow="0" w:firstColumn="1" w:lastColumn="0" w:noHBand="0" w:noVBand="1"/>
      </w:tblPr>
      <w:tblGrid>
        <w:gridCol w:w="10207"/>
      </w:tblGrid>
      <w:tr w:rsidR="00B755E6" w:rsidRPr="00C70107" w14:paraId="65B9F95D" w14:textId="77777777" w:rsidTr="00B755E6">
        <w:trPr>
          <w:trHeight w:val="1701"/>
        </w:trPr>
        <w:tc>
          <w:tcPr>
            <w:tcW w:w="10207" w:type="dxa"/>
          </w:tcPr>
          <w:p w14:paraId="51F11449" w14:textId="5345B86C" w:rsidR="005E01B2" w:rsidRPr="00C70107" w:rsidRDefault="005E01B2" w:rsidP="005E01B2">
            <w:pPr>
              <w:jc w:val="both"/>
              <w:rPr>
                <w:rFonts w:asciiTheme="minorHAnsi" w:hAnsiTheme="minorHAnsi"/>
              </w:rPr>
            </w:pPr>
            <w:r w:rsidRPr="00C70107">
              <w:rPr>
                <w:rFonts w:asciiTheme="minorHAnsi" w:hAnsiTheme="minorHAnsi"/>
              </w:rPr>
              <w:t>Inovovaný HW, SW a IS zamýšlený v rámci aktivity významně podpoří rozvoj digitálních forem vzdělávání na VŠTE. Studijních programy i agenda potřebují reagovat na měnící se podmínky vzdělávání, potřeby studujících, vyučujících i požadavk</w:t>
            </w:r>
            <w:r w:rsidR="00A73EF3">
              <w:rPr>
                <w:rFonts w:asciiTheme="minorHAnsi" w:hAnsiTheme="minorHAnsi"/>
              </w:rPr>
              <w:t>y</w:t>
            </w:r>
            <w:r w:rsidRPr="00C70107">
              <w:rPr>
                <w:rFonts w:asciiTheme="minorHAnsi" w:hAnsiTheme="minorHAnsi"/>
              </w:rPr>
              <w:t xml:space="preserve"> praxe. Dále je pak zapotřebí zohlednit zejména události související s pandemií SARS COV-2 v oblasti distančního vzdělávání.</w:t>
            </w:r>
            <w:r w:rsidR="005E1DAF">
              <w:rPr>
                <w:rFonts w:asciiTheme="minorHAnsi" w:hAnsiTheme="minorHAnsi"/>
              </w:rPr>
              <w:t xml:space="preserve"> Navržené řešení</w:t>
            </w:r>
            <w:r w:rsidRPr="00C70107">
              <w:rPr>
                <w:rFonts w:asciiTheme="minorHAnsi" w:hAnsiTheme="minorHAnsi"/>
              </w:rPr>
              <w:t xml:space="preserve"> vychází z celoškolského průzkumu, do kterého byly zapojeny všechny ústavy VŠTE:</w:t>
            </w:r>
          </w:p>
          <w:p w14:paraId="301F2002" w14:textId="5DED3DEA" w:rsidR="005E01B2" w:rsidRPr="00C70107" w:rsidRDefault="00222DCC" w:rsidP="005E01B2">
            <w:pPr>
              <w:pStyle w:val="Odstavecseseznamem"/>
              <w:numPr>
                <w:ilvl w:val="0"/>
                <w:numId w:val="14"/>
              </w:numPr>
              <w:jc w:val="both"/>
              <w:rPr>
                <w:rFonts w:asciiTheme="minorHAnsi" w:hAnsiTheme="minorHAnsi"/>
                <w:szCs w:val="24"/>
              </w:rPr>
            </w:pPr>
            <w:hyperlink r:id="rId21" w:history="1">
              <w:r w:rsidR="005E01B2" w:rsidRPr="00C70107">
                <w:rPr>
                  <w:rFonts w:asciiTheme="minorHAnsi" w:hAnsiTheme="minorHAnsi"/>
                  <w:szCs w:val="24"/>
                </w:rPr>
                <w:t xml:space="preserve">Ústav </w:t>
              </w:r>
              <w:proofErr w:type="spellStart"/>
              <w:r w:rsidR="005E01B2" w:rsidRPr="00C70107">
                <w:rPr>
                  <w:rFonts w:asciiTheme="minorHAnsi" w:hAnsiTheme="minorHAnsi"/>
                  <w:szCs w:val="24"/>
                </w:rPr>
                <w:t>technicko-technologický</w:t>
              </w:r>
              <w:proofErr w:type="spellEnd"/>
            </w:hyperlink>
            <w:r w:rsidR="005E01B2" w:rsidRPr="00C70107">
              <w:rPr>
                <w:rFonts w:asciiTheme="minorHAnsi" w:hAnsiTheme="minorHAnsi"/>
                <w:szCs w:val="24"/>
              </w:rPr>
              <w:t>,</w:t>
            </w:r>
          </w:p>
          <w:p w14:paraId="19875331" w14:textId="6CCDF5BE" w:rsidR="005E01B2" w:rsidRPr="00C70107" w:rsidRDefault="00222DCC" w:rsidP="005E01B2">
            <w:pPr>
              <w:pStyle w:val="Odstavecseseznamem"/>
              <w:numPr>
                <w:ilvl w:val="0"/>
                <w:numId w:val="14"/>
              </w:numPr>
              <w:jc w:val="both"/>
              <w:rPr>
                <w:rFonts w:asciiTheme="minorHAnsi" w:hAnsiTheme="minorHAnsi"/>
                <w:szCs w:val="24"/>
              </w:rPr>
            </w:pPr>
            <w:hyperlink r:id="rId22" w:history="1">
              <w:r w:rsidR="005E01B2" w:rsidRPr="00C70107">
                <w:rPr>
                  <w:rFonts w:asciiTheme="minorHAnsi" w:hAnsiTheme="minorHAnsi"/>
                  <w:szCs w:val="24"/>
                </w:rPr>
                <w:t>Ústav podnikové strategie</w:t>
              </w:r>
            </w:hyperlink>
            <w:r w:rsidR="005E01B2" w:rsidRPr="00C70107">
              <w:rPr>
                <w:rFonts w:asciiTheme="minorHAnsi" w:hAnsiTheme="minorHAnsi"/>
                <w:szCs w:val="24"/>
              </w:rPr>
              <w:t>,</w:t>
            </w:r>
          </w:p>
          <w:p w14:paraId="3A9ABF28" w14:textId="09364F2C" w:rsidR="005E01B2" w:rsidRPr="00C70107" w:rsidRDefault="00222DCC" w:rsidP="005E01B2">
            <w:pPr>
              <w:pStyle w:val="Odstavecseseznamem"/>
              <w:numPr>
                <w:ilvl w:val="0"/>
                <w:numId w:val="14"/>
              </w:numPr>
              <w:jc w:val="both"/>
              <w:rPr>
                <w:rFonts w:asciiTheme="minorHAnsi" w:hAnsiTheme="minorHAnsi"/>
                <w:szCs w:val="24"/>
              </w:rPr>
            </w:pPr>
            <w:hyperlink r:id="rId23" w:history="1">
              <w:r w:rsidR="005E01B2" w:rsidRPr="00C70107">
                <w:rPr>
                  <w:rFonts w:asciiTheme="minorHAnsi" w:hAnsiTheme="minorHAnsi"/>
                  <w:szCs w:val="24"/>
                </w:rPr>
                <w:t>Ústav znalectví a oceňování</w:t>
              </w:r>
            </w:hyperlink>
            <w:r w:rsidR="005E01B2" w:rsidRPr="00C70107">
              <w:rPr>
                <w:rFonts w:asciiTheme="minorHAnsi" w:hAnsiTheme="minorHAnsi"/>
                <w:szCs w:val="24"/>
              </w:rPr>
              <w:t>,</w:t>
            </w:r>
          </w:p>
          <w:p w14:paraId="173D6FBF" w14:textId="0AD0D263" w:rsidR="005E01B2" w:rsidRPr="00C70107" w:rsidRDefault="005E1DAF" w:rsidP="005E01B2">
            <w:pPr>
              <w:jc w:val="both"/>
              <w:rPr>
                <w:rFonts w:asciiTheme="minorHAnsi" w:hAnsiTheme="minorHAnsi"/>
                <w:szCs w:val="24"/>
              </w:rPr>
            </w:pPr>
            <w:r>
              <w:rPr>
                <w:rFonts w:asciiTheme="minorHAnsi" w:hAnsiTheme="minorHAnsi"/>
                <w:szCs w:val="24"/>
              </w:rPr>
              <w:t xml:space="preserve">a zároveň i odpovědná celoškolská pracoviště, jako </w:t>
            </w:r>
            <w:r w:rsidR="005E01B2" w:rsidRPr="00C70107">
              <w:rPr>
                <w:rFonts w:asciiTheme="minorHAnsi" w:hAnsiTheme="minorHAnsi"/>
                <w:szCs w:val="24"/>
              </w:rPr>
              <w:t xml:space="preserve">útvar prorektor pro studium a informatiku a </w:t>
            </w:r>
            <w:r w:rsidR="00B47417">
              <w:rPr>
                <w:rFonts w:asciiTheme="minorHAnsi" w:hAnsiTheme="minorHAnsi"/>
                <w:szCs w:val="24"/>
              </w:rPr>
              <w:t>ÚŘAS</w:t>
            </w:r>
            <w:r w:rsidR="005E01B2" w:rsidRPr="00C70107">
              <w:rPr>
                <w:rFonts w:asciiTheme="minorHAnsi" w:hAnsiTheme="minorHAnsi"/>
                <w:szCs w:val="24"/>
              </w:rPr>
              <w:t>. Výsled</w:t>
            </w:r>
            <w:r w:rsidR="00E606EA" w:rsidRPr="00C70107">
              <w:rPr>
                <w:rFonts w:asciiTheme="minorHAnsi" w:hAnsiTheme="minorHAnsi"/>
                <w:szCs w:val="24"/>
              </w:rPr>
              <w:t>kem této analýzy je určení 6 učeben, 7 laboratoří</w:t>
            </w:r>
            <w:r w:rsidR="005E01B2" w:rsidRPr="00C70107">
              <w:rPr>
                <w:rFonts w:asciiTheme="minorHAnsi" w:hAnsiTheme="minorHAnsi"/>
                <w:szCs w:val="24"/>
              </w:rPr>
              <w:t xml:space="preserve"> </w:t>
            </w:r>
            <w:r w:rsidR="00E606EA" w:rsidRPr="00C70107">
              <w:rPr>
                <w:rFonts w:asciiTheme="minorHAnsi" w:hAnsiTheme="minorHAnsi"/>
                <w:szCs w:val="24"/>
              </w:rPr>
              <w:t>a jednoho procesu - administrace odborných praxí s potřebou digitalizace resp. pořízení HW a SW vybavení pro digitální výuku.</w:t>
            </w:r>
          </w:p>
          <w:p w14:paraId="71E248CD" w14:textId="77777777" w:rsidR="000377E9" w:rsidRPr="00C70107" w:rsidRDefault="000377E9" w:rsidP="000377E9">
            <w:pPr>
              <w:pStyle w:val="Odstavecseseznamem"/>
              <w:numPr>
                <w:ilvl w:val="0"/>
                <w:numId w:val="16"/>
              </w:numPr>
              <w:spacing w:before="240"/>
              <w:ind w:left="316" w:hanging="283"/>
              <w:jc w:val="both"/>
              <w:rPr>
                <w:rFonts w:asciiTheme="minorHAnsi" w:hAnsiTheme="minorHAnsi"/>
                <w:b/>
              </w:rPr>
            </w:pPr>
            <w:r w:rsidRPr="00C70107">
              <w:rPr>
                <w:rFonts w:asciiTheme="minorHAnsi" w:hAnsiTheme="minorHAnsi"/>
                <w:b/>
              </w:rPr>
              <w:t>Pořízení HW a SW vybavení pro digitální výuku a zřízení digitálních učeben</w:t>
            </w:r>
          </w:p>
          <w:p w14:paraId="6444C53A" w14:textId="75ABF129" w:rsidR="000257B5" w:rsidRPr="00C70107" w:rsidRDefault="00512A2D" w:rsidP="00610A3C">
            <w:pPr>
              <w:jc w:val="both"/>
              <w:rPr>
                <w:rFonts w:asciiTheme="minorHAnsi" w:hAnsiTheme="minorHAnsi"/>
                <w:szCs w:val="24"/>
              </w:rPr>
            </w:pPr>
            <w:r w:rsidRPr="00C70107">
              <w:rPr>
                <w:rFonts w:asciiTheme="minorHAnsi" w:hAnsiTheme="minorHAnsi"/>
                <w:szCs w:val="24"/>
              </w:rPr>
              <w:t xml:space="preserve">V této aktivitě řeší projekt investice na pořízení či na posílení HW a SW vybavení, které je nezbytné pro zajištění digitálních forem výuky. V současné době jsou vyučované předměty v rozdílné fázi digitalizace a žadatel plánuje v rámci projektu úroveň digitalizace sjednotit, </w:t>
            </w:r>
            <w:r w:rsidR="00D41038" w:rsidRPr="00C70107">
              <w:rPr>
                <w:rFonts w:asciiTheme="minorHAnsi" w:hAnsiTheme="minorHAnsi"/>
                <w:szCs w:val="24"/>
              </w:rPr>
              <w:t xml:space="preserve">zejména s ohledem na </w:t>
            </w:r>
            <w:r w:rsidR="005E1DAF">
              <w:rPr>
                <w:rFonts w:asciiTheme="minorHAnsi" w:hAnsiTheme="minorHAnsi"/>
                <w:szCs w:val="24"/>
              </w:rPr>
              <w:t>komplementaritu</w:t>
            </w:r>
            <w:r w:rsidR="00D41038" w:rsidRPr="00C70107">
              <w:rPr>
                <w:rFonts w:asciiTheme="minorHAnsi" w:hAnsiTheme="minorHAnsi"/>
                <w:szCs w:val="24"/>
              </w:rPr>
              <w:t xml:space="preserve"> a synergii specifických cílů č. </w:t>
            </w:r>
            <w:r w:rsidR="005E1DAF">
              <w:rPr>
                <w:rFonts w:asciiTheme="minorHAnsi" w:hAnsiTheme="minorHAnsi"/>
                <w:szCs w:val="24"/>
              </w:rPr>
              <w:t>A</w:t>
            </w:r>
            <w:r w:rsidR="00D41038" w:rsidRPr="00C70107">
              <w:rPr>
                <w:rFonts w:asciiTheme="minorHAnsi" w:hAnsiTheme="minorHAnsi"/>
                <w:szCs w:val="24"/>
              </w:rPr>
              <w:t xml:space="preserve">1 a </w:t>
            </w:r>
            <w:r w:rsidR="005E1DAF">
              <w:rPr>
                <w:rFonts w:asciiTheme="minorHAnsi" w:hAnsiTheme="minorHAnsi"/>
                <w:szCs w:val="24"/>
              </w:rPr>
              <w:t>A</w:t>
            </w:r>
            <w:r w:rsidR="00D41038" w:rsidRPr="00C70107">
              <w:rPr>
                <w:rFonts w:asciiTheme="minorHAnsi" w:hAnsiTheme="minorHAnsi"/>
                <w:szCs w:val="24"/>
              </w:rPr>
              <w:t>2 tohoto projektu. Cílem je zajistit, aby byly</w:t>
            </w:r>
            <w:r w:rsidRPr="00C70107">
              <w:rPr>
                <w:rFonts w:asciiTheme="minorHAnsi" w:hAnsiTheme="minorHAnsi"/>
                <w:szCs w:val="24"/>
              </w:rPr>
              <w:t xml:space="preserve"> pro studenty i </w:t>
            </w:r>
            <w:r w:rsidR="00D41038" w:rsidRPr="00C70107">
              <w:rPr>
                <w:rFonts w:asciiTheme="minorHAnsi" w:hAnsiTheme="minorHAnsi"/>
                <w:szCs w:val="24"/>
              </w:rPr>
              <w:t>vyučující</w:t>
            </w:r>
            <w:r w:rsidRPr="00C70107">
              <w:rPr>
                <w:rFonts w:asciiTheme="minorHAnsi" w:hAnsiTheme="minorHAnsi"/>
                <w:szCs w:val="24"/>
              </w:rPr>
              <w:t xml:space="preserve"> jednoznačně identifikovatelné</w:t>
            </w:r>
            <w:r w:rsidR="00D41038" w:rsidRPr="00C70107">
              <w:rPr>
                <w:rFonts w:asciiTheme="minorHAnsi" w:hAnsiTheme="minorHAnsi"/>
                <w:szCs w:val="24"/>
              </w:rPr>
              <w:t xml:space="preserve"> digitalizované </w:t>
            </w:r>
            <w:r w:rsidRPr="00C70107">
              <w:rPr>
                <w:rFonts w:asciiTheme="minorHAnsi" w:hAnsiTheme="minorHAnsi"/>
                <w:szCs w:val="24"/>
              </w:rPr>
              <w:t>předmět</w:t>
            </w:r>
            <w:r w:rsidR="00D41038" w:rsidRPr="00C70107">
              <w:rPr>
                <w:rFonts w:asciiTheme="minorHAnsi" w:hAnsiTheme="minorHAnsi"/>
                <w:szCs w:val="24"/>
              </w:rPr>
              <w:t>y,</w:t>
            </w:r>
            <w:r w:rsidRPr="00C70107">
              <w:rPr>
                <w:rFonts w:asciiTheme="minorHAnsi" w:hAnsiTheme="minorHAnsi"/>
                <w:szCs w:val="24"/>
              </w:rPr>
              <w:t xml:space="preserve"> </w:t>
            </w:r>
            <w:r w:rsidR="00D41038" w:rsidRPr="00C70107">
              <w:rPr>
                <w:rFonts w:asciiTheme="minorHAnsi" w:hAnsiTheme="minorHAnsi"/>
                <w:szCs w:val="24"/>
              </w:rPr>
              <w:t>požadavky na ně a vytvořeny předpoklady p</w:t>
            </w:r>
            <w:r w:rsidRPr="00C70107">
              <w:rPr>
                <w:rFonts w:asciiTheme="minorHAnsi" w:hAnsiTheme="minorHAnsi"/>
                <w:szCs w:val="24"/>
              </w:rPr>
              <w:t xml:space="preserve">ro </w:t>
            </w:r>
            <w:r w:rsidR="00D41038" w:rsidRPr="00C70107">
              <w:rPr>
                <w:rFonts w:asciiTheme="minorHAnsi" w:hAnsiTheme="minorHAnsi"/>
                <w:szCs w:val="24"/>
              </w:rPr>
              <w:t>realizaci digitalizované</w:t>
            </w:r>
            <w:r w:rsidRPr="00C70107">
              <w:rPr>
                <w:rFonts w:asciiTheme="minorHAnsi" w:hAnsiTheme="minorHAnsi"/>
                <w:szCs w:val="24"/>
              </w:rPr>
              <w:t xml:space="preserve"> výuk</w:t>
            </w:r>
            <w:r w:rsidR="00D41038" w:rsidRPr="00C70107">
              <w:rPr>
                <w:rFonts w:asciiTheme="minorHAnsi" w:hAnsiTheme="minorHAnsi"/>
                <w:szCs w:val="24"/>
              </w:rPr>
              <w:t>y</w:t>
            </w:r>
            <w:r w:rsidR="00250A1D" w:rsidRPr="00C70107">
              <w:rPr>
                <w:rFonts w:asciiTheme="minorHAnsi" w:hAnsiTheme="minorHAnsi"/>
                <w:szCs w:val="24"/>
              </w:rPr>
              <w:t xml:space="preserve"> včetně nezbytného zvýšení </w:t>
            </w:r>
            <w:r w:rsidR="005E1DAF">
              <w:rPr>
                <w:rFonts w:asciiTheme="minorHAnsi" w:hAnsiTheme="minorHAnsi"/>
                <w:szCs w:val="24"/>
              </w:rPr>
              <w:t>odborných kompetencí</w:t>
            </w:r>
            <w:r w:rsidR="00250A1D" w:rsidRPr="00C70107">
              <w:rPr>
                <w:rFonts w:asciiTheme="minorHAnsi" w:hAnsiTheme="minorHAnsi"/>
                <w:szCs w:val="24"/>
              </w:rPr>
              <w:t xml:space="preserve"> vyučujících</w:t>
            </w:r>
            <w:r w:rsidRPr="00C70107">
              <w:rPr>
                <w:rFonts w:asciiTheme="minorHAnsi" w:hAnsiTheme="minorHAnsi"/>
                <w:szCs w:val="24"/>
              </w:rPr>
              <w:t>.</w:t>
            </w:r>
            <w:r w:rsidR="00EC2BD1" w:rsidRPr="00C70107">
              <w:rPr>
                <w:rFonts w:asciiTheme="minorHAnsi" w:hAnsiTheme="minorHAnsi"/>
                <w:szCs w:val="24"/>
              </w:rPr>
              <w:t xml:space="preserve"> Vybavení uvedených laboratoří a učeben již nesplňuje požadavky pro zajištění výuky s využitím digitálních technologií a požadavky na distanční vzdělávání. </w:t>
            </w:r>
          </w:p>
          <w:p w14:paraId="193C54A9" w14:textId="6A14A651" w:rsidR="00D41038" w:rsidRPr="00C70107" w:rsidRDefault="00D41038" w:rsidP="00E31618">
            <w:pPr>
              <w:spacing w:before="240"/>
              <w:jc w:val="both"/>
              <w:rPr>
                <w:rFonts w:asciiTheme="minorHAnsi" w:hAnsiTheme="minorHAnsi"/>
                <w:szCs w:val="24"/>
              </w:rPr>
            </w:pPr>
            <w:r w:rsidRPr="00C70107">
              <w:rPr>
                <w:rFonts w:asciiTheme="minorHAnsi" w:hAnsiTheme="minorHAnsi"/>
                <w:szCs w:val="24"/>
              </w:rPr>
              <w:t>Aktivita předpokládá doplnění konkrétních učeben/</w:t>
            </w:r>
            <w:r w:rsidR="00EC2BD1" w:rsidRPr="00C70107">
              <w:rPr>
                <w:rFonts w:asciiTheme="minorHAnsi" w:hAnsiTheme="minorHAnsi"/>
                <w:szCs w:val="24"/>
              </w:rPr>
              <w:t>laboratoří</w:t>
            </w:r>
            <w:r w:rsidRPr="00C70107">
              <w:rPr>
                <w:rFonts w:asciiTheme="minorHAnsi" w:hAnsiTheme="minorHAnsi"/>
                <w:szCs w:val="24"/>
              </w:rPr>
              <w:t xml:space="preserve"> pro digitalizaci předmětů </w:t>
            </w:r>
            <w:r w:rsidR="00EC2BD1" w:rsidRPr="00C70107">
              <w:rPr>
                <w:rFonts w:asciiTheme="minorHAnsi" w:hAnsiTheme="minorHAnsi"/>
                <w:szCs w:val="24"/>
              </w:rPr>
              <w:t xml:space="preserve">a distanční výuku </w:t>
            </w:r>
            <w:r w:rsidRPr="00C70107">
              <w:rPr>
                <w:rFonts w:asciiTheme="minorHAnsi" w:hAnsiTheme="minorHAnsi"/>
                <w:szCs w:val="24"/>
              </w:rPr>
              <w:t>v následujících studijních programech:</w:t>
            </w:r>
          </w:p>
          <w:p w14:paraId="0AE1F507" w14:textId="67C034A3" w:rsidR="00D41038" w:rsidRPr="00C70107" w:rsidRDefault="00D41038" w:rsidP="00EC2BD1">
            <w:pPr>
              <w:pStyle w:val="Odstavecseseznamem"/>
              <w:numPr>
                <w:ilvl w:val="0"/>
                <w:numId w:val="10"/>
              </w:numPr>
              <w:rPr>
                <w:rFonts w:asciiTheme="minorHAnsi" w:hAnsiTheme="minorHAnsi"/>
                <w:szCs w:val="24"/>
              </w:rPr>
            </w:pPr>
            <w:r w:rsidRPr="00C70107">
              <w:rPr>
                <w:rFonts w:asciiTheme="minorHAnsi" w:hAnsiTheme="minorHAnsi"/>
                <w:szCs w:val="24"/>
              </w:rPr>
              <w:t xml:space="preserve">Bakalářské studijní programy: </w:t>
            </w:r>
            <w:r w:rsidR="00512A2D" w:rsidRPr="00C70107">
              <w:rPr>
                <w:rFonts w:asciiTheme="minorHAnsi" w:hAnsiTheme="minorHAnsi"/>
                <w:szCs w:val="24"/>
              </w:rPr>
              <w:t>Strojírenství</w:t>
            </w:r>
            <w:r w:rsidRPr="00C70107">
              <w:rPr>
                <w:rFonts w:asciiTheme="minorHAnsi" w:hAnsiTheme="minorHAnsi"/>
                <w:szCs w:val="24"/>
              </w:rPr>
              <w:t xml:space="preserve">, </w:t>
            </w:r>
            <w:r w:rsidR="00512A2D" w:rsidRPr="00C70107">
              <w:rPr>
                <w:rFonts w:asciiTheme="minorHAnsi" w:hAnsiTheme="minorHAnsi"/>
                <w:szCs w:val="24"/>
              </w:rPr>
              <w:t>Podniková ekonomika</w:t>
            </w:r>
            <w:r w:rsidRPr="00C70107">
              <w:rPr>
                <w:rFonts w:asciiTheme="minorHAnsi" w:hAnsiTheme="minorHAnsi"/>
                <w:szCs w:val="24"/>
              </w:rPr>
              <w:t>, Technologie a řízení dopravy</w:t>
            </w:r>
            <w:r w:rsidR="00EC2BD1" w:rsidRPr="00C70107">
              <w:rPr>
                <w:rFonts w:asciiTheme="minorHAnsi" w:hAnsiTheme="minorHAnsi"/>
                <w:szCs w:val="24"/>
              </w:rPr>
              <w:t>,</w:t>
            </w:r>
            <w:r w:rsidRPr="00C70107">
              <w:rPr>
                <w:rFonts w:asciiTheme="minorHAnsi" w:hAnsiTheme="minorHAnsi"/>
                <w:szCs w:val="24"/>
              </w:rPr>
              <w:t xml:space="preserve"> Řízení lidských zdrojů, Business Analytik, Pozemní stavby.</w:t>
            </w:r>
          </w:p>
          <w:p w14:paraId="121CBE45" w14:textId="46F5191E" w:rsidR="00512A2D" w:rsidRPr="00A73EF3" w:rsidRDefault="00D41038" w:rsidP="00A73EF3">
            <w:pPr>
              <w:pStyle w:val="Odstavecseseznamem"/>
              <w:numPr>
                <w:ilvl w:val="0"/>
                <w:numId w:val="10"/>
              </w:numPr>
              <w:spacing w:after="240"/>
              <w:rPr>
                <w:rFonts w:asciiTheme="minorHAnsi" w:hAnsiTheme="minorHAnsi"/>
                <w:szCs w:val="24"/>
              </w:rPr>
            </w:pPr>
            <w:r w:rsidRPr="00C70107">
              <w:rPr>
                <w:rFonts w:asciiTheme="minorHAnsi" w:hAnsiTheme="minorHAnsi"/>
                <w:szCs w:val="24"/>
              </w:rPr>
              <w:t xml:space="preserve">Magisterské studijní programy: </w:t>
            </w:r>
            <w:r w:rsidR="00512A2D" w:rsidRPr="00C70107">
              <w:rPr>
                <w:rFonts w:asciiTheme="minorHAnsi" w:hAnsiTheme="minorHAnsi"/>
                <w:szCs w:val="24"/>
              </w:rPr>
              <w:t>Podniková ekonomika</w:t>
            </w:r>
            <w:r w:rsidRPr="00C70107">
              <w:rPr>
                <w:rFonts w:asciiTheme="minorHAnsi" w:hAnsiTheme="minorHAnsi"/>
                <w:szCs w:val="24"/>
              </w:rPr>
              <w:t>, Strojírenství,</w:t>
            </w:r>
            <w:r w:rsidR="00512A2D" w:rsidRPr="00C70107">
              <w:rPr>
                <w:rFonts w:asciiTheme="minorHAnsi" w:hAnsiTheme="minorHAnsi"/>
                <w:szCs w:val="24"/>
              </w:rPr>
              <w:t xml:space="preserve"> Znalectví</w:t>
            </w:r>
            <w:r w:rsidR="00A73EF3">
              <w:rPr>
                <w:rFonts w:asciiTheme="minorHAnsi" w:hAnsiTheme="minorHAnsi"/>
                <w:szCs w:val="24"/>
              </w:rPr>
              <w:t>, Logistika, Pozemní stavby.</w:t>
            </w:r>
          </w:p>
          <w:p w14:paraId="2D36569A" w14:textId="77777777" w:rsidR="00E31618" w:rsidRPr="00C70107" w:rsidRDefault="00E31618" w:rsidP="00E31618">
            <w:pPr>
              <w:pStyle w:val="Odstavecseseznamem"/>
              <w:spacing w:after="240"/>
              <w:ind w:left="1080"/>
              <w:rPr>
                <w:rFonts w:asciiTheme="minorHAnsi" w:hAnsiTheme="minorHAnsi"/>
                <w:szCs w:val="24"/>
              </w:rPr>
            </w:pPr>
          </w:p>
          <w:p w14:paraId="710F2890" w14:textId="77777777" w:rsidR="00250A1D" w:rsidRPr="00C70107" w:rsidRDefault="00250A1D" w:rsidP="00E31618">
            <w:pPr>
              <w:pStyle w:val="Odstavecseseznamem"/>
              <w:numPr>
                <w:ilvl w:val="0"/>
                <w:numId w:val="16"/>
              </w:numPr>
              <w:spacing w:before="240"/>
              <w:ind w:left="316" w:hanging="283"/>
              <w:jc w:val="both"/>
              <w:rPr>
                <w:rFonts w:asciiTheme="minorHAnsi" w:hAnsiTheme="minorHAnsi"/>
                <w:b/>
              </w:rPr>
            </w:pPr>
            <w:r w:rsidRPr="00C70107">
              <w:rPr>
                <w:rFonts w:asciiTheme="minorHAnsi" w:hAnsiTheme="minorHAnsi"/>
                <w:b/>
              </w:rPr>
              <w:t>Digitalizace studijní agendy odborné praxe</w:t>
            </w:r>
          </w:p>
          <w:p w14:paraId="7E0CA755" w14:textId="71D61438" w:rsidR="002C2E92" w:rsidRPr="00C70107" w:rsidRDefault="00250A1D" w:rsidP="00E31618">
            <w:pPr>
              <w:jc w:val="both"/>
              <w:rPr>
                <w:rFonts w:asciiTheme="minorHAnsi" w:hAnsiTheme="minorHAnsi"/>
                <w:b/>
              </w:rPr>
            </w:pPr>
            <w:r w:rsidRPr="00C70107">
              <w:rPr>
                <w:rFonts w:asciiTheme="minorHAnsi" w:hAnsiTheme="minorHAnsi"/>
                <w:szCs w:val="24"/>
              </w:rPr>
              <w:t>Aktivita se zaměří na elektronizaci fyzických dokladů, které vznikají v průběhu studentských praxí, které jsou povinným předmětem ve všech Bc. a</w:t>
            </w:r>
            <w:r w:rsidR="00E31618" w:rsidRPr="00C70107">
              <w:rPr>
                <w:rFonts w:asciiTheme="minorHAnsi" w:hAnsiTheme="minorHAnsi"/>
                <w:szCs w:val="24"/>
              </w:rPr>
              <w:t xml:space="preserve"> </w:t>
            </w:r>
            <w:proofErr w:type="spellStart"/>
            <w:r w:rsidR="00E31618" w:rsidRPr="00C70107">
              <w:rPr>
                <w:rFonts w:asciiTheme="minorHAnsi" w:hAnsiTheme="minorHAnsi"/>
                <w:szCs w:val="24"/>
              </w:rPr>
              <w:t>nMgr</w:t>
            </w:r>
            <w:proofErr w:type="spellEnd"/>
            <w:r w:rsidR="00E31618" w:rsidRPr="00C70107">
              <w:rPr>
                <w:rFonts w:asciiTheme="minorHAnsi" w:hAnsiTheme="minorHAnsi"/>
                <w:szCs w:val="24"/>
              </w:rPr>
              <w:t xml:space="preserve">. studijních programech. </w:t>
            </w:r>
            <w:r w:rsidR="008C16F1" w:rsidRPr="00C70107">
              <w:rPr>
                <w:rFonts w:asciiTheme="minorHAnsi" w:hAnsiTheme="minorHAnsi"/>
                <w:szCs w:val="24"/>
              </w:rPr>
              <w:t xml:space="preserve">Aktuálně se odborné praxe řídí směrnicí č. 4/2020 POSTUP PLNĚNÍ PŘEDMĚTU ODBORNÁ PRAXE NA VŠTE BAKALÁŘSKÝCH A NAVAZUJÍCÍCH MAGISTERSKÝCH STUDIJNÍCH PROGRAMŮ (dostupná z: </w:t>
            </w:r>
            <w:hyperlink r:id="rId24" w:history="1">
              <w:r w:rsidR="008C16F1" w:rsidRPr="00C70107">
                <w:rPr>
                  <w:rStyle w:val="Hypertextovodkaz"/>
                  <w:rFonts w:asciiTheme="minorHAnsi" w:hAnsiTheme="minorHAnsi"/>
                </w:rPr>
                <w:t>https://is.vstecb.cz/go/1ewa14</w:t>
              </w:r>
            </w:hyperlink>
            <w:r w:rsidR="00F051E1" w:rsidRPr="00C70107">
              <w:rPr>
                <w:rStyle w:val="Hypertextovodkaz"/>
                <w:rFonts w:asciiTheme="minorHAnsi" w:hAnsiTheme="minorHAnsi"/>
                <w:color w:val="auto"/>
                <w:u w:val="none"/>
              </w:rPr>
              <w:t>)</w:t>
            </w:r>
            <w:r w:rsidR="005E1DAF">
              <w:rPr>
                <w:rStyle w:val="Hypertextovodkaz"/>
                <w:rFonts w:asciiTheme="minorHAnsi" w:hAnsiTheme="minorHAnsi"/>
                <w:color w:val="auto"/>
                <w:u w:val="none"/>
              </w:rPr>
              <w:t>, k</w:t>
            </w:r>
            <w:r w:rsidR="008C16F1" w:rsidRPr="00C70107">
              <w:rPr>
                <w:rFonts w:asciiTheme="minorHAnsi" w:hAnsiTheme="minorHAnsi"/>
                <w:szCs w:val="24"/>
              </w:rPr>
              <w:t>terá upravuje</w:t>
            </w:r>
            <w:r w:rsidR="00F051E1" w:rsidRPr="00C70107">
              <w:rPr>
                <w:rFonts w:asciiTheme="minorHAnsi" w:hAnsiTheme="minorHAnsi"/>
                <w:szCs w:val="24"/>
              </w:rPr>
              <w:t xml:space="preserve"> podmínky odborné praxe v Bc. studijních programech:</w:t>
            </w:r>
          </w:p>
          <w:p w14:paraId="031AFF26" w14:textId="4CB4C8DE" w:rsidR="004F6F32" w:rsidRPr="00C70107" w:rsidRDefault="004F6F32" w:rsidP="00527DC3">
            <w:pPr>
              <w:pStyle w:val="Odstavecseseznamem"/>
              <w:numPr>
                <w:ilvl w:val="0"/>
                <w:numId w:val="2"/>
              </w:numPr>
              <w:jc w:val="both"/>
              <w:rPr>
                <w:rFonts w:asciiTheme="minorHAnsi" w:hAnsiTheme="minorHAnsi"/>
                <w:szCs w:val="24"/>
              </w:rPr>
            </w:pPr>
            <w:r w:rsidRPr="00C70107">
              <w:rPr>
                <w:rFonts w:asciiTheme="minorHAnsi" w:hAnsiTheme="minorHAnsi"/>
                <w:szCs w:val="24"/>
              </w:rPr>
              <w:t>Bc. Řízení lidských zdrojů (</w:t>
            </w:r>
            <w:r w:rsidR="008E16F7" w:rsidRPr="00C70107">
              <w:rPr>
                <w:rFonts w:asciiTheme="minorHAnsi" w:hAnsiTheme="minorHAnsi"/>
                <w:szCs w:val="24"/>
              </w:rPr>
              <w:t>rozsah 520 hodin);</w:t>
            </w:r>
          </w:p>
          <w:p w14:paraId="3DBB067C" w14:textId="539E406C" w:rsidR="004F6F32" w:rsidRPr="00C70107" w:rsidRDefault="004F6F32" w:rsidP="00527DC3">
            <w:pPr>
              <w:pStyle w:val="Odstavecseseznamem"/>
              <w:numPr>
                <w:ilvl w:val="0"/>
                <w:numId w:val="2"/>
              </w:numPr>
              <w:jc w:val="both"/>
              <w:rPr>
                <w:rFonts w:asciiTheme="minorHAnsi" w:hAnsiTheme="minorHAnsi"/>
                <w:szCs w:val="24"/>
              </w:rPr>
            </w:pPr>
            <w:r w:rsidRPr="00C70107">
              <w:rPr>
                <w:rFonts w:asciiTheme="minorHAnsi" w:hAnsiTheme="minorHAnsi"/>
                <w:szCs w:val="24"/>
              </w:rPr>
              <w:t>Bc. Podniková ekonomika</w:t>
            </w:r>
            <w:r w:rsidR="008E16F7" w:rsidRPr="00C70107">
              <w:rPr>
                <w:rFonts w:asciiTheme="minorHAnsi" w:hAnsiTheme="minorHAnsi"/>
                <w:szCs w:val="24"/>
              </w:rPr>
              <w:t xml:space="preserve"> (rozsah 520 hodin);</w:t>
            </w:r>
          </w:p>
          <w:p w14:paraId="4AF486EF" w14:textId="174F4F68" w:rsidR="004F6F32" w:rsidRPr="00C70107" w:rsidRDefault="004F6F32" w:rsidP="00527DC3">
            <w:pPr>
              <w:pStyle w:val="Odstavecseseznamem"/>
              <w:numPr>
                <w:ilvl w:val="0"/>
                <w:numId w:val="2"/>
              </w:numPr>
              <w:jc w:val="both"/>
              <w:rPr>
                <w:rFonts w:asciiTheme="minorHAnsi" w:hAnsiTheme="minorHAnsi"/>
                <w:szCs w:val="24"/>
              </w:rPr>
            </w:pPr>
            <w:r w:rsidRPr="00C70107">
              <w:rPr>
                <w:rFonts w:asciiTheme="minorHAnsi" w:hAnsiTheme="minorHAnsi"/>
                <w:szCs w:val="24"/>
              </w:rPr>
              <w:t>Bc. Pozemní stavby</w:t>
            </w:r>
            <w:r w:rsidR="008E16F7" w:rsidRPr="00C70107">
              <w:rPr>
                <w:rFonts w:asciiTheme="minorHAnsi" w:hAnsiTheme="minorHAnsi"/>
                <w:szCs w:val="24"/>
              </w:rPr>
              <w:t xml:space="preserve"> (rozsah 520 hodin);</w:t>
            </w:r>
          </w:p>
          <w:p w14:paraId="21E95F09" w14:textId="55D0BD24" w:rsidR="004F6F32" w:rsidRPr="00C70107" w:rsidRDefault="004F6F32" w:rsidP="00527DC3">
            <w:pPr>
              <w:pStyle w:val="Odstavecseseznamem"/>
              <w:numPr>
                <w:ilvl w:val="0"/>
                <w:numId w:val="2"/>
              </w:numPr>
              <w:jc w:val="both"/>
              <w:rPr>
                <w:rFonts w:asciiTheme="minorHAnsi" w:hAnsiTheme="minorHAnsi"/>
                <w:szCs w:val="24"/>
              </w:rPr>
            </w:pPr>
            <w:r w:rsidRPr="00C70107">
              <w:rPr>
                <w:rFonts w:asciiTheme="minorHAnsi" w:hAnsiTheme="minorHAnsi"/>
                <w:szCs w:val="24"/>
              </w:rPr>
              <w:t>Bc. Strojírenství</w:t>
            </w:r>
            <w:r w:rsidR="008E16F7" w:rsidRPr="00C70107">
              <w:rPr>
                <w:rFonts w:asciiTheme="minorHAnsi" w:hAnsiTheme="minorHAnsi"/>
                <w:szCs w:val="24"/>
              </w:rPr>
              <w:t xml:space="preserve"> (rozsah 520 hodin);</w:t>
            </w:r>
          </w:p>
          <w:p w14:paraId="53BB90F4" w14:textId="179612B4" w:rsidR="004F6F32" w:rsidRPr="00C70107" w:rsidRDefault="004F6F32" w:rsidP="00527DC3">
            <w:pPr>
              <w:pStyle w:val="Odstavecseseznamem"/>
              <w:numPr>
                <w:ilvl w:val="0"/>
                <w:numId w:val="2"/>
              </w:numPr>
              <w:jc w:val="both"/>
              <w:rPr>
                <w:rFonts w:asciiTheme="minorHAnsi" w:hAnsiTheme="minorHAnsi"/>
                <w:szCs w:val="24"/>
              </w:rPr>
            </w:pPr>
            <w:r w:rsidRPr="00C70107">
              <w:rPr>
                <w:rFonts w:asciiTheme="minorHAnsi" w:hAnsiTheme="minorHAnsi"/>
                <w:szCs w:val="24"/>
              </w:rPr>
              <w:t>Bc. Technologie a řízení dopravy</w:t>
            </w:r>
            <w:r w:rsidR="008E16F7" w:rsidRPr="00C70107">
              <w:rPr>
                <w:rFonts w:asciiTheme="minorHAnsi" w:hAnsiTheme="minorHAnsi"/>
                <w:szCs w:val="24"/>
              </w:rPr>
              <w:t xml:space="preserve"> (rozsah 520 hodin).</w:t>
            </w:r>
          </w:p>
          <w:p w14:paraId="10569238" w14:textId="52A889A3" w:rsidR="004F6F32" w:rsidRPr="00C70107" w:rsidRDefault="00C21504" w:rsidP="004F6F32">
            <w:pPr>
              <w:jc w:val="both"/>
              <w:rPr>
                <w:rFonts w:asciiTheme="minorHAnsi" w:hAnsiTheme="minorHAnsi"/>
                <w:szCs w:val="24"/>
              </w:rPr>
            </w:pPr>
            <w:proofErr w:type="spellStart"/>
            <w:r>
              <w:rPr>
                <w:rFonts w:asciiTheme="minorHAnsi" w:hAnsiTheme="minorHAnsi"/>
                <w:szCs w:val="24"/>
              </w:rPr>
              <w:t>n</w:t>
            </w:r>
            <w:r w:rsidR="004F6F32" w:rsidRPr="00C70107">
              <w:rPr>
                <w:rFonts w:asciiTheme="minorHAnsi" w:hAnsiTheme="minorHAnsi"/>
                <w:szCs w:val="24"/>
              </w:rPr>
              <w:t>Mgr</w:t>
            </w:r>
            <w:proofErr w:type="spellEnd"/>
            <w:r w:rsidR="004F6F32" w:rsidRPr="00C70107">
              <w:rPr>
                <w:rFonts w:asciiTheme="minorHAnsi" w:hAnsiTheme="minorHAnsi"/>
                <w:szCs w:val="24"/>
              </w:rPr>
              <w:t>. studijních programech:</w:t>
            </w:r>
          </w:p>
          <w:p w14:paraId="1203F341" w14:textId="57579EB7" w:rsidR="004F6F32" w:rsidRPr="00C70107" w:rsidRDefault="00C21504" w:rsidP="00527DC3">
            <w:pPr>
              <w:pStyle w:val="Odstavecseseznamem"/>
              <w:numPr>
                <w:ilvl w:val="0"/>
                <w:numId w:val="2"/>
              </w:numPr>
              <w:jc w:val="both"/>
              <w:rPr>
                <w:rFonts w:asciiTheme="minorHAnsi" w:hAnsiTheme="minorHAnsi"/>
                <w:szCs w:val="24"/>
              </w:rPr>
            </w:pPr>
            <w:proofErr w:type="spellStart"/>
            <w:r>
              <w:rPr>
                <w:rFonts w:asciiTheme="minorHAnsi" w:hAnsiTheme="minorHAnsi"/>
                <w:szCs w:val="24"/>
              </w:rPr>
              <w:t>n</w:t>
            </w:r>
            <w:r w:rsidR="004F6F32" w:rsidRPr="00C70107">
              <w:rPr>
                <w:rFonts w:asciiTheme="minorHAnsi" w:hAnsiTheme="minorHAnsi"/>
                <w:szCs w:val="24"/>
              </w:rPr>
              <w:t>Mgr</w:t>
            </w:r>
            <w:proofErr w:type="spellEnd"/>
            <w:r w:rsidR="004F6F32" w:rsidRPr="00C70107">
              <w:rPr>
                <w:rFonts w:asciiTheme="minorHAnsi" w:hAnsiTheme="minorHAnsi"/>
                <w:szCs w:val="24"/>
              </w:rPr>
              <w:t xml:space="preserve">. Logistika </w:t>
            </w:r>
            <w:r w:rsidR="008E16F7" w:rsidRPr="00C70107">
              <w:rPr>
                <w:rFonts w:asciiTheme="minorHAnsi" w:hAnsiTheme="minorHAnsi"/>
                <w:szCs w:val="24"/>
              </w:rPr>
              <w:t>(rozsah 240 hodin);</w:t>
            </w:r>
          </w:p>
          <w:p w14:paraId="3C97C4E7" w14:textId="38CFF466" w:rsidR="004F6F32" w:rsidRPr="00C70107" w:rsidRDefault="00C21504" w:rsidP="00527DC3">
            <w:pPr>
              <w:pStyle w:val="Odstavecseseznamem"/>
              <w:numPr>
                <w:ilvl w:val="0"/>
                <w:numId w:val="2"/>
              </w:numPr>
              <w:jc w:val="both"/>
              <w:rPr>
                <w:rFonts w:asciiTheme="minorHAnsi" w:hAnsiTheme="minorHAnsi"/>
                <w:szCs w:val="24"/>
              </w:rPr>
            </w:pPr>
            <w:proofErr w:type="spellStart"/>
            <w:r>
              <w:rPr>
                <w:rFonts w:asciiTheme="minorHAnsi" w:hAnsiTheme="minorHAnsi"/>
                <w:szCs w:val="24"/>
              </w:rPr>
              <w:t>n</w:t>
            </w:r>
            <w:r w:rsidR="004F6F32" w:rsidRPr="00C70107">
              <w:rPr>
                <w:rFonts w:asciiTheme="minorHAnsi" w:hAnsiTheme="minorHAnsi"/>
                <w:szCs w:val="24"/>
              </w:rPr>
              <w:t>Mgr</w:t>
            </w:r>
            <w:proofErr w:type="spellEnd"/>
            <w:r w:rsidR="004F6F32" w:rsidRPr="00C70107">
              <w:rPr>
                <w:rFonts w:asciiTheme="minorHAnsi" w:hAnsiTheme="minorHAnsi"/>
                <w:szCs w:val="24"/>
              </w:rPr>
              <w:t xml:space="preserve">. Pozemní stavby </w:t>
            </w:r>
            <w:r w:rsidR="008E16F7" w:rsidRPr="00C70107">
              <w:rPr>
                <w:rFonts w:asciiTheme="minorHAnsi" w:hAnsiTheme="minorHAnsi"/>
                <w:szCs w:val="24"/>
              </w:rPr>
              <w:t>(rozsah 240 hodin);</w:t>
            </w:r>
          </w:p>
          <w:p w14:paraId="70B73D63" w14:textId="4597EC02" w:rsidR="004F6F32" w:rsidRPr="00C70107" w:rsidRDefault="00C21504" w:rsidP="00527DC3">
            <w:pPr>
              <w:pStyle w:val="Odstavecseseznamem"/>
              <w:numPr>
                <w:ilvl w:val="0"/>
                <w:numId w:val="2"/>
              </w:numPr>
              <w:jc w:val="both"/>
              <w:rPr>
                <w:rFonts w:asciiTheme="minorHAnsi" w:hAnsiTheme="minorHAnsi"/>
                <w:szCs w:val="24"/>
              </w:rPr>
            </w:pPr>
            <w:proofErr w:type="spellStart"/>
            <w:r>
              <w:rPr>
                <w:rFonts w:asciiTheme="minorHAnsi" w:hAnsiTheme="minorHAnsi"/>
                <w:szCs w:val="24"/>
              </w:rPr>
              <w:t>n</w:t>
            </w:r>
            <w:r w:rsidR="004F6F32" w:rsidRPr="00C70107">
              <w:rPr>
                <w:rFonts w:asciiTheme="minorHAnsi" w:hAnsiTheme="minorHAnsi"/>
                <w:szCs w:val="24"/>
              </w:rPr>
              <w:t>Mgr</w:t>
            </w:r>
            <w:proofErr w:type="spellEnd"/>
            <w:r w:rsidR="004F6F32" w:rsidRPr="00C70107">
              <w:rPr>
                <w:rFonts w:asciiTheme="minorHAnsi" w:hAnsiTheme="minorHAnsi"/>
                <w:szCs w:val="24"/>
              </w:rPr>
              <w:t>. Strojírenství</w:t>
            </w:r>
            <w:r w:rsidR="008E16F7" w:rsidRPr="00C70107">
              <w:rPr>
                <w:rFonts w:asciiTheme="minorHAnsi" w:hAnsiTheme="minorHAnsi"/>
                <w:szCs w:val="24"/>
              </w:rPr>
              <w:t xml:space="preserve"> (rozsah 240 hodin).</w:t>
            </w:r>
          </w:p>
          <w:p w14:paraId="1C29DA7B" w14:textId="1A9A5798" w:rsidR="004F6F32" w:rsidRPr="00C70107" w:rsidRDefault="00F051E1" w:rsidP="00610A3C">
            <w:pPr>
              <w:jc w:val="both"/>
              <w:rPr>
                <w:rFonts w:asciiTheme="minorHAnsi" w:hAnsiTheme="minorHAnsi"/>
              </w:rPr>
            </w:pPr>
            <w:r w:rsidRPr="00C70107">
              <w:rPr>
                <w:rFonts w:asciiTheme="minorHAnsi" w:hAnsiTheme="minorHAnsi"/>
              </w:rPr>
              <w:t>a dále</w:t>
            </w:r>
            <w:r w:rsidR="004F6F32" w:rsidRPr="00C70107">
              <w:rPr>
                <w:rFonts w:asciiTheme="minorHAnsi" w:hAnsiTheme="minorHAnsi"/>
              </w:rPr>
              <w:t xml:space="preserve"> směrnice</w:t>
            </w:r>
            <w:r w:rsidRPr="00C70107">
              <w:rPr>
                <w:rFonts w:asciiTheme="minorHAnsi" w:hAnsiTheme="minorHAnsi"/>
              </w:rPr>
              <w:t xml:space="preserve"> 6/2020 POSTUP PLNĚNÍ PŘEDMĚTU PRAXE NA VŠTE NAVAZUJÍCÍHO MAGISTERSKÉHO </w:t>
            </w:r>
            <w:r w:rsidRPr="00C70107">
              <w:rPr>
                <w:rFonts w:asciiTheme="minorHAnsi" w:hAnsiTheme="minorHAnsi"/>
              </w:rPr>
              <w:lastRenderedPageBreak/>
              <w:t xml:space="preserve">PROFESNĚ ZAMĚŘENÉHO STUDIJNÉHO PROGRAMU PODNIKOVÁ EKONOMIKA (dostupná z: </w:t>
            </w:r>
            <w:hyperlink r:id="rId25" w:history="1">
              <w:r w:rsidRPr="00C70107">
                <w:rPr>
                  <w:rStyle w:val="Hypertextovodkaz"/>
                  <w:rFonts w:asciiTheme="minorHAnsi" w:hAnsiTheme="minorHAnsi"/>
                </w:rPr>
                <w:t>https://is.vstecb.cz/go/t7ejp8</w:t>
              </w:r>
            </w:hyperlink>
            <w:r w:rsidRPr="00C70107">
              <w:rPr>
                <w:rFonts w:asciiTheme="minorHAnsi" w:hAnsiTheme="minorHAnsi"/>
              </w:rPr>
              <w:t>)</w:t>
            </w:r>
            <w:r w:rsidR="005E1DAF">
              <w:rPr>
                <w:rFonts w:asciiTheme="minorHAnsi" w:hAnsiTheme="minorHAnsi"/>
              </w:rPr>
              <w:t>, k</w:t>
            </w:r>
            <w:r w:rsidRPr="00C70107">
              <w:rPr>
                <w:rFonts w:asciiTheme="minorHAnsi" w:hAnsiTheme="minorHAnsi"/>
              </w:rPr>
              <w:t>terá upravuje</w:t>
            </w:r>
            <w:r w:rsidR="004F6F32" w:rsidRPr="00C70107">
              <w:rPr>
                <w:rFonts w:asciiTheme="minorHAnsi" w:hAnsiTheme="minorHAnsi"/>
              </w:rPr>
              <w:t xml:space="preserve"> podmínky odb</w:t>
            </w:r>
            <w:r w:rsidR="00C21504">
              <w:rPr>
                <w:rFonts w:asciiTheme="minorHAnsi" w:hAnsiTheme="minorHAnsi"/>
              </w:rPr>
              <w:t xml:space="preserve">orné praxe v programu </w:t>
            </w:r>
            <w:proofErr w:type="spellStart"/>
            <w:r w:rsidR="00C21504">
              <w:rPr>
                <w:rFonts w:asciiTheme="minorHAnsi" w:hAnsiTheme="minorHAnsi"/>
              </w:rPr>
              <w:t>n</w:t>
            </w:r>
            <w:r w:rsidR="004F6F32" w:rsidRPr="00C70107">
              <w:rPr>
                <w:rFonts w:asciiTheme="minorHAnsi" w:hAnsiTheme="minorHAnsi"/>
              </w:rPr>
              <w:t>Mgr</w:t>
            </w:r>
            <w:proofErr w:type="spellEnd"/>
            <w:r w:rsidR="004F6F32" w:rsidRPr="00C70107">
              <w:rPr>
                <w:rFonts w:asciiTheme="minorHAnsi" w:hAnsiTheme="minorHAnsi"/>
              </w:rPr>
              <w:t>. Podniková ekonomika</w:t>
            </w:r>
            <w:r w:rsidR="008E16F7" w:rsidRPr="00C70107">
              <w:rPr>
                <w:rFonts w:asciiTheme="minorHAnsi" w:hAnsiTheme="minorHAnsi"/>
              </w:rPr>
              <w:t xml:space="preserve"> </w:t>
            </w:r>
            <w:r w:rsidR="008E16F7" w:rsidRPr="00C70107">
              <w:rPr>
                <w:rFonts w:asciiTheme="minorHAnsi" w:hAnsiTheme="minorHAnsi"/>
                <w:szCs w:val="24"/>
              </w:rPr>
              <w:t>(rozsah 260 hodin).</w:t>
            </w:r>
          </w:p>
          <w:p w14:paraId="068A3EA0" w14:textId="77777777" w:rsidR="004F6F32" w:rsidRPr="00C70107" w:rsidRDefault="004F6F32" w:rsidP="00610A3C">
            <w:pPr>
              <w:jc w:val="both"/>
              <w:rPr>
                <w:rFonts w:asciiTheme="minorHAnsi" w:hAnsiTheme="minorHAnsi"/>
              </w:rPr>
            </w:pPr>
          </w:p>
          <w:p w14:paraId="478C2025" w14:textId="497D7F0B" w:rsidR="00F05910" w:rsidRPr="00C70107" w:rsidRDefault="004F6F32" w:rsidP="00610A3C">
            <w:pPr>
              <w:jc w:val="both"/>
              <w:rPr>
                <w:rFonts w:asciiTheme="minorHAnsi" w:hAnsiTheme="minorHAnsi"/>
              </w:rPr>
            </w:pPr>
            <w:r w:rsidRPr="00C70107">
              <w:rPr>
                <w:rFonts w:asciiTheme="minorHAnsi" w:hAnsiTheme="minorHAnsi"/>
              </w:rPr>
              <w:t>Odborná praxe je povinná</w:t>
            </w:r>
            <w:r w:rsidR="008E16F7" w:rsidRPr="00C70107">
              <w:rPr>
                <w:rFonts w:asciiTheme="minorHAnsi" w:hAnsiTheme="minorHAnsi"/>
              </w:rPr>
              <w:t xml:space="preserve"> jednosemestrální</w:t>
            </w:r>
            <w:r w:rsidRPr="00C70107">
              <w:rPr>
                <w:rFonts w:asciiTheme="minorHAnsi" w:hAnsiTheme="minorHAnsi"/>
              </w:rPr>
              <w:t xml:space="preserve"> součást studia pro všechny studenty ve všech Bc. a </w:t>
            </w:r>
            <w:proofErr w:type="spellStart"/>
            <w:r w:rsidRPr="00C70107">
              <w:rPr>
                <w:rFonts w:asciiTheme="minorHAnsi" w:hAnsiTheme="minorHAnsi"/>
              </w:rPr>
              <w:t>nMgr</w:t>
            </w:r>
            <w:proofErr w:type="spellEnd"/>
            <w:r w:rsidRPr="00C70107">
              <w:rPr>
                <w:rFonts w:asciiTheme="minorHAnsi" w:hAnsiTheme="minorHAnsi"/>
              </w:rPr>
              <w:t xml:space="preserve">. studijních programech VŠTE </w:t>
            </w:r>
            <w:r w:rsidR="008E16F7" w:rsidRPr="00C70107">
              <w:rPr>
                <w:rFonts w:asciiTheme="minorHAnsi" w:hAnsiTheme="minorHAnsi"/>
              </w:rPr>
              <w:t>ve výše uvedeném hodinovém rozsahu. Modul odborných praxí v IS sníží</w:t>
            </w:r>
            <w:r w:rsidRPr="00C70107">
              <w:rPr>
                <w:rFonts w:asciiTheme="minorHAnsi" w:hAnsiTheme="minorHAnsi"/>
              </w:rPr>
              <w:t xml:space="preserve"> administrativní zátěž všem studentům a současně i </w:t>
            </w:r>
            <w:r w:rsidR="00EF7313" w:rsidRPr="00C70107">
              <w:rPr>
                <w:rFonts w:asciiTheme="minorHAnsi" w:hAnsiTheme="minorHAnsi"/>
              </w:rPr>
              <w:t>technickohospodářskými</w:t>
            </w:r>
            <w:r w:rsidRPr="00C70107">
              <w:rPr>
                <w:rFonts w:asciiTheme="minorHAnsi" w:hAnsiTheme="minorHAnsi"/>
              </w:rPr>
              <w:t xml:space="preserve"> pracovníkům školy, kteří mají problematiku praxí na starosti. Nový modul má za cíl i snížení administrativní zátěže, která je přenášena na partnery školy, tedy spolupracující </w:t>
            </w:r>
            <w:r w:rsidR="000F5119" w:rsidRPr="00C70107">
              <w:rPr>
                <w:rFonts w:asciiTheme="minorHAnsi" w:hAnsiTheme="minorHAnsi"/>
              </w:rPr>
              <w:t>podniky. Takto</w:t>
            </w:r>
            <w:r w:rsidRPr="00C70107">
              <w:rPr>
                <w:rFonts w:asciiTheme="minorHAnsi" w:hAnsiTheme="minorHAnsi"/>
              </w:rPr>
              <w:t xml:space="preserve"> uložená agregovaná data v systému umožní snazší přístup k aktuálním informacím a jejich generování pro potřeby manažerského řízení organizace. </w:t>
            </w:r>
          </w:p>
        </w:tc>
      </w:tr>
    </w:tbl>
    <w:p w14:paraId="2AA06164" w14:textId="65C515CA" w:rsidR="00B755E6" w:rsidRPr="00C70107" w:rsidRDefault="00B755E6" w:rsidP="00B755E6">
      <w:pPr>
        <w:ind w:left="-709"/>
        <w:jc w:val="both"/>
        <w:rPr>
          <w:rFonts w:asciiTheme="minorHAnsi" w:hAnsiTheme="minorHAnsi"/>
          <w:szCs w:val="24"/>
        </w:rPr>
      </w:pPr>
    </w:p>
    <w:p w14:paraId="54E1C5C4" w14:textId="77777777" w:rsidR="00B755E6" w:rsidRPr="00C70107" w:rsidRDefault="00B755E6" w:rsidP="00B755E6">
      <w:pPr>
        <w:ind w:left="-709"/>
        <w:jc w:val="both"/>
        <w:rPr>
          <w:rFonts w:asciiTheme="minorHAnsi" w:hAnsiTheme="minorHAnsi"/>
          <w:szCs w:val="24"/>
        </w:rPr>
      </w:pPr>
    </w:p>
    <w:p w14:paraId="34AF8B6E" w14:textId="3928D8BD" w:rsidR="007727A3" w:rsidRPr="00C70107" w:rsidRDefault="007727A3" w:rsidP="005D5277">
      <w:pPr>
        <w:ind w:left="-709"/>
        <w:jc w:val="both"/>
        <w:rPr>
          <w:rFonts w:asciiTheme="minorHAnsi" w:hAnsiTheme="minorHAnsi"/>
          <w:b/>
          <w:sz w:val="28"/>
          <w:szCs w:val="28"/>
        </w:rPr>
      </w:pPr>
      <w:r w:rsidRPr="00C70107">
        <w:rPr>
          <w:rFonts w:asciiTheme="minorHAnsi" w:hAnsiTheme="minorHAnsi"/>
          <w:b/>
          <w:sz w:val="28"/>
          <w:szCs w:val="28"/>
        </w:rPr>
        <w:t>Soulad plánu realizace specifického cíle A1 se Strategickým záměrem ministerstva pro oblast vysokých škol od roku 2021</w:t>
      </w:r>
      <w:r w:rsidR="00B755E6" w:rsidRPr="00C70107">
        <w:rPr>
          <w:rFonts w:asciiTheme="minorHAnsi" w:hAnsiTheme="minorHAnsi"/>
          <w:b/>
          <w:sz w:val="28"/>
          <w:szCs w:val="28"/>
        </w:rPr>
        <w:t>:</w:t>
      </w:r>
    </w:p>
    <w:p w14:paraId="79C413C4" w14:textId="77777777" w:rsidR="00B755E6" w:rsidRPr="00C70107" w:rsidRDefault="00B755E6" w:rsidP="00B755E6">
      <w:pPr>
        <w:ind w:left="-709"/>
        <w:jc w:val="both"/>
        <w:rPr>
          <w:rFonts w:asciiTheme="minorHAnsi" w:hAnsiTheme="minorHAnsi"/>
          <w:szCs w:val="24"/>
        </w:rPr>
      </w:pPr>
    </w:p>
    <w:tbl>
      <w:tblPr>
        <w:tblStyle w:val="Mkatabulky"/>
        <w:tblW w:w="10207" w:type="dxa"/>
        <w:tblInd w:w="-714" w:type="dxa"/>
        <w:tblLook w:val="04A0" w:firstRow="1" w:lastRow="0" w:firstColumn="1" w:lastColumn="0" w:noHBand="0" w:noVBand="1"/>
      </w:tblPr>
      <w:tblGrid>
        <w:gridCol w:w="10207"/>
      </w:tblGrid>
      <w:tr w:rsidR="00B755E6" w:rsidRPr="00C70107" w14:paraId="4C95011D" w14:textId="77777777" w:rsidTr="00250A1D">
        <w:trPr>
          <w:trHeight w:val="5756"/>
        </w:trPr>
        <w:tc>
          <w:tcPr>
            <w:tcW w:w="10207" w:type="dxa"/>
          </w:tcPr>
          <w:p w14:paraId="36C0EBDF" w14:textId="77777777" w:rsidR="007236B0" w:rsidRPr="00C70107" w:rsidRDefault="007236B0" w:rsidP="007236B0">
            <w:pPr>
              <w:jc w:val="both"/>
              <w:rPr>
                <w:rFonts w:asciiTheme="minorHAnsi" w:hAnsiTheme="minorHAnsi"/>
                <w:szCs w:val="24"/>
              </w:rPr>
            </w:pPr>
            <w:r w:rsidRPr="00C70107">
              <w:rPr>
                <w:rFonts w:asciiTheme="minorHAnsi" w:hAnsiTheme="minorHAnsi"/>
                <w:szCs w:val="24"/>
              </w:rPr>
              <w:t>Plán realizace specifického cíle A1 je plně v souladu se Strategickým záměrem ministerstva pro oblast vysokých škol na období od roku 2021. Konkrétně se jedná o prioritní cíl:</w:t>
            </w:r>
          </w:p>
          <w:p w14:paraId="2225AB0C" w14:textId="77777777" w:rsidR="007236B0" w:rsidRPr="00C70107" w:rsidRDefault="007236B0" w:rsidP="007236B0">
            <w:pPr>
              <w:pStyle w:val="Odstavecseseznamem"/>
              <w:numPr>
                <w:ilvl w:val="0"/>
                <w:numId w:val="3"/>
              </w:numPr>
              <w:jc w:val="both"/>
              <w:rPr>
                <w:rFonts w:asciiTheme="minorHAnsi" w:hAnsiTheme="minorHAnsi"/>
                <w:szCs w:val="24"/>
              </w:rPr>
            </w:pPr>
            <w:r w:rsidRPr="00C70107">
              <w:rPr>
                <w:rFonts w:asciiTheme="minorHAnsi" w:hAnsiTheme="minorHAnsi"/>
                <w:szCs w:val="24"/>
              </w:rPr>
              <w:t>II. ZLEPŠIT DOSTUPNOST A RELEVANCI FLEXIBILNÍCH FOREM VZDĚLÁVÁNÍ</w:t>
            </w:r>
          </w:p>
          <w:p w14:paraId="1A1FA774" w14:textId="77777777" w:rsidR="007236B0" w:rsidRPr="00C70107" w:rsidRDefault="007236B0" w:rsidP="007236B0">
            <w:pPr>
              <w:pStyle w:val="Odstavecseseznamem"/>
              <w:jc w:val="both"/>
              <w:rPr>
                <w:rFonts w:asciiTheme="minorHAnsi" w:hAnsiTheme="minorHAnsi"/>
                <w:szCs w:val="24"/>
              </w:rPr>
            </w:pPr>
            <w:r w:rsidRPr="00C70107">
              <w:rPr>
                <w:rFonts w:asciiTheme="minorHAnsi" w:hAnsiTheme="minorHAnsi"/>
                <w:szCs w:val="24"/>
              </w:rPr>
              <w:t>a na něj navazující operační cíle a opatření:</w:t>
            </w:r>
          </w:p>
          <w:p w14:paraId="4B67DA8B" w14:textId="77777777" w:rsidR="007236B0" w:rsidRPr="00C70107" w:rsidRDefault="007236B0" w:rsidP="007236B0">
            <w:pPr>
              <w:pStyle w:val="Odstavecseseznamem"/>
              <w:numPr>
                <w:ilvl w:val="0"/>
                <w:numId w:val="7"/>
              </w:numPr>
              <w:jc w:val="both"/>
              <w:rPr>
                <w:rFonts w:asciiTheme="minorHAnsi" w:hAnsiTheme="minorHAnsi"/>
                <w:szCs w:val="24"/>
              </w:rPr>
            </w:pPr>
            <w:r w:rsidRPr="00C70107">
              <w:rPr>
                <w:rFonts w:asciiTheme="minorHAnsi" w:hAnsiTheme="minorHAnsi"/>
                <w:szCs w:val="24"/>
              </w:rPr>
              <w:t>2.A</w:t>
            </w:r>
            <w:r w:rsidRPr="00C70107">
              <w:rPr>
                <w:rFonts w:asciiTheme="minorHAnsi" w:hAnsiTheme="minorHAnsi"/>
                <w:szCs w:val="24"/>
              </w:rPr>
              <w:tab/>
              <w:t>Zvýšit využívání distančních metod vzdělávání v prezenčních studijních programech (str. 30);</w:t>
            </w:r>
          </w:p>
          <w:p w14:paraId="6A37D252" w14:textId="77777777" w:rsidR="007236B0" w:rsidRPr="00C70107" w:rsidRDefault="007236B0" w:rsidP="007236B0">
            <w:pPr>
              <w:pStyle w:val="Odstavecseseznamem"/>
              <w:numPr>
                <w:ilvl w:val="0"/>
                <w:numId w:val="7"/>
              </w:numPr>
              <w:jc w:val="both"/>
              <w:rPr>
                <w:rFonts w:asciiTheme="minorHAnsi" w:hAnsiTheme="minorHAnsi"/>
                <w:szCs w:val="24"/>
              </w:rPr>
            </w:pPr>
            <w:r w:rsidRPr="00C70107">
              <w:rPr>
                <w:rFonts w:asciiTheme="minorHAnsi" w:hAnsiTheme="minorHAnsi"/>
                <w:szCs w:val="24"/>
              </w:rPr>
              <w:t>2.B</w:t>
            </w:r>
            <w:r w:rsidRPr="00C70107">
              <w:rPr>
                <w:rFonts w:asciiTheme="minorHAnsi" w:hAnsiTheme="minorHAnsi"/>
                <w:szCs w:val="24"/>
              </w:rPr>
              <w:tab/>
              <w:t>Posílit motivaci vysokých škol rozvíjet nabídku a inovovat metody flexibilních forem vzdělávání, včetně vzdělávání poskytovaného online (str. 30);</w:t>
            </w:r>
          </w:p>
          <w:p w14:paraId="7A8C8D18" w14:textId="77777777" w:rsidR="007236B0" w:rsidRPr="00C70107" w:rsidRDefault="007236B0" w:rsidP="007236B0">
            <w:pPr>
              <w:pStyle w:val="Odstavecseseznamem"/>
              <w:numPr>
                <w:ilvl w:val="0"/>
                <w:numId w:val="7"/>
              </w:numPr>
              <w:jc w:val="both"/>
              <w:rPr>
                <w:rFonts w:asciiTheme="minorHAnsi" w:hAnsiTheme="minorHAnsi"/>
                <w:szCs w:val="24"/>
              </w:rPr>
            </w:pPr>
            <w:r w:rsidRPr="00C70107">
              <w:rPr>
                <w:rFonts w:asciiTheme="minorHAnsi" w:hAnsiTheme="minorHAnsi"/>
                <w:szCs w:val="24"/>
              </w:rPr>
              <w:t>2.C</w:t>
            </w:r>
            <w:r w:rsidRPr="00C70107">
              <w:rPr>
                <w:rFonts w:asciiTheme="minorHAnsi" w:hAnsiTheme="minorHAnsi"/>
                <w:szCs w:val="24"/>
              </w:rPr>
              <w:tab/>
              <w:t>Zajišťovat kvalitu vzdělávání poskytovaného flexibilními formami s ohledem na jejich specifika (str. 32);</w:t>
            </w:r>
          </w:p>
          <w:p w14:paraId="7D0DD4D7" w14:textId="77777777" w:rsidR="007236B0" w:rsidRPr="00C70107" w:rsidRDefault="007236B0" w:rsidP="007236B0">
            <w:pPr>
              <w:pStyle w:val="Odstavecseseznamem"/>
              <w:numPr>
                <w:ilvl w:val="0"/>
                <w:numId w:val="7"/>
              </w:numPr>
              <w:jc w:val="both"/>
              <w:rPr>
                <w:rFonts w:asciiTheme="minorHAnsi" w:hAnsiTheme="minorHAnsi"/>
                <w:szCs w:val="24"/>
              </w:rPr>
            </w:pPr>
            <w:r w:rsidRPr="00C70107">
              <w:rPr>
                <w:rFonts w:asciiTheme="minorHAnsi" w:hAnsiTheme="minorHAnsi"/>
                <w:szCs w:val="24"/>
              </w:rPr>
              <w:t>2.D</w:t>
            </w:r>
            <w:r w:rsidRPr="00C70107">
              <w:rPr>
                <w:rFonts w:asciiTheme="minorHAnsi" w:hAnsiTheme="minorHAnsi"/>
                <w:szCs w:val="24"/>
              </w:rPr>
              <w:tab/>
              <w:t>Umožnit lepší slaďování studia s rodinným a pracovním životem a vytvořit podmínky pro úspěšné studium v kombinované formě (str. 33);</w:t>
            </w:r>
          </w:p>
          <w:p w14:paraId="16AB3784" w14:textId="77777777" w:rsidR="007236B0" w:rsidRPr="00C70107" w:rsidRDefault="007236B0" w:rsidP="007236B0">
            <w:pPr>
              <w:pStyle w:val="Odstavecseseznamem"/>
              <w:numPr>
                <w:ilvl w:val="0"/>
                <w:numId w:val="3"/>
              </w:numPr>
              <w:jc w:val="both"/>
              <w:rPr>
                <w:rFonts w:asciiTheme="minorHAnsi" w:hAnsiTheme="minorHAnsi"/>
                <w:szCs w:val="24"/>
              </w:rPr>
            </w:pPr>
            <w:r w:rsidRPr="00C70107">
              <w:rPr>
                <w:rFonts w:asciiTheme="minorHAnsi" w:hAnsiTheme="minorHAnsi"/>
                <w:szCs w:val="24"/>
              </w:rPr>
              <w:t>V. BUDOVAT KAPACITY PRO STRATEGICKÉ ŘÍZENÍ VYSOKÉHO ŠKOLSTVÍ</w:t>
            </w:r>
          </w:p>
          <w:p w14:paraId="417D7CB9" w14:textId="77777777" w:rsidR="007236B0" w:rsidRPr="00C70107" w:rsidRDefault="007236B0" w:rsidP="007236B0">
            <w:pPr>
              <w:pStyle w:val="Odstavecseseznamem"/>
              <w:jc w:val="both"/>
              <w:rPr>
                <w:rFonts w:asciiTheme="minorHAnsi" w:hAnsiTheme="minorHAnsi"/>
                <w:szCs w:val="24"/>
              </w:rPr>
            </w:pPr>
            <w:r w:rsidRPr="00C70107">
              <w:rPr>
                <w:rFonts w:asciiTheme="minorHAnsi" w:hAnsiTheme="minorHAnsi"/>
                <w:szCs w:val="24"/>
              </w:rPr>
              <w:t>a na něj navazující operační cíl a opatření:</w:t>
            </w:r>
          </w:p>
          <w:p w14:paraId="0626A0C6" w14:textId="77777777" w:rsidR="007236B0" w:rsidRPr="00C70107" w:rsidRDefault="007236B0" w:rsidP="007236B0">
            <w:pPr>
              <w:pStyle w:val="Odstavecseseznamem"/>
              <w:numPr>
                <w:ilvl w:val="0"/>
                <w:numId w:val="7"/>
              </w:numPr>
              <w:jc w:val="both"/>
              <w:rPr>
                <w:rFonts w:asciiTheme="minorHAnsi" w:hAnsiTheme="minorHAnsi"/>
                <w:szCs w:val="24"/>
              </w:rPr>
            </w:pPr>
            <w:r w:rsidRPr="00C70107">
              <w:rPr>
                <w:rFonts w:asciiTheme="minorHAnsi" w:hAnsiTheme="minorHAnsi"/>
                <w:szCs w:val="24"/>
              </w:rPr>
              <w:t>5.B</w:t>
            </w:r>
            <w:r w:rsidRPr="00C70107">
              <w:rPr>
                <w:rFonts w:asciiTheme="minorHAnsi" w:hAnsiTheme="minorHAnsi"/>
                <w:szCs w:val="24"/>
              </w:rPr>
              <w:tab/>
              <w:t>Posilovat strategické řízení na vysokých školách (str. 51);</w:t>
            </w:r>
          </w:p>
          <w:p w14:paraId="12F27E0F" w14:textId="77777777" w:rsidR="007236B0" w:rsidRPr="00C70107" w:rsidRDefault="007236B0" w:rsidP="007236B0">
            <w:pPr>
              <w:pStyle w:val="Odstavecseseznamem"/>
              <w:numPr>
                <w:ilvl w:val="0"/>
                <w:numId w:val="3"/>
              </w:numPr>
              <w:jc w:val="both"/>
              <w:rPr>
                <w:rFonts w:asciiTheme="minorHAnsi" w:hAnsiTheme="minorHAnsi"/>
                <w:szCs w:val="24"/>
              </w:rPr>
            </w:pPr>
            <w:r w:rsidRPr="00C70107">
              <w:rPr>
                <w:rFonts w:asciiTheme="minorHAnsi" w:hAnsiTheme="minorHAnsi"/>
                <w:szCs w:val="24"/>
              </w:rPr>
              <w:t xml:space="preserve">VI. SNÍŽIT ADMINISTRATIVNÍ ZATÍŽENÍ PRACOVNÍKŮ VYSOKÝCH ŠKOL, ABY SE MOHLI NAPLNO VĚNOVAT SVÉMU POSLÁNÍ </w:t>
            </w:r>
          </w:p>
          <w:p w14:paraId="7BDACCC7" w14:textId="77777777" w:rsidR="007236B0" w:rsidRPr="00C70107" w:rsidRDefault="007236B0" w:rsidP="007236B0">
            <w:pPr>
              <w:pStyle w:val="Odstavecseseznamem"/>
              <w:jc w:val="both"/>
              <w:rPr>
                <w:rFonts w:asciiTheme="minorHAnsi" w:hAnsiTheme="minorHAnsi"/>
                <w:szCs w:val="24"/>
              </w:rPr>
            </w:pPr>
            <w:r w:rsidRPr="00C70107">
              <w:rPr>
                <w:rFonts w:asciiTheme="minorHAnsi" w:hAnsiTheme="minorHAnsi"/>
                <w:szCs w:val="24"/>
              </w:rPr>
              <w:t>a na něj navazující operační cíle a opatření:</w:t>
            </w:r>
          </w:p>
          <w:p w14:paraId="13EEEB80" w14:textId="77777777" w:rsidR="007236B0" w:rsidRPr="00C70107" w:rsidRDefault="007236B0" w:rsidP="007236B0">
            <w:pPr>
              <w:pStyle w:val="Odstavecseseznamem"/>
              <w:numPr>
                <w:ilvl w:val="0"/>
                <w:numId w:val="7"/>
              </w:numPr>
              <w:jc w:val="both"/>
              <w:rPr>
                <w:rFonts w:asciiTheme="minorHAnsi" w:hAnsiTheme="minorHAnsi"/>
                <w:szCs w:val="24"/>
              </w:rPr>
            </w:pPr>
            <w:r w:rsidRPr="00C70107">
              <w:rPr>
                <w:rFonts w:asciiTheme="minorHAnsi" w:hAnsiTheme="minorHAnsi"/>
                <w:szCs w:val="24"/>
              </w:rPr>
              <w:t>6.A Zjednodušit předávání informací veřejné správě a zlepšovat dostupnost a oběh informací pomocí pokračující digitalizace agend (str. 56);</w:t>
            </w:r>
          </w:p>
          <w:p w14:paraId="4FCD550E" w14:textId="77777777" w:rsidR="007236B0" w:rsidRPr="00C70107" w:rsidRDefault="007236B0" w:rsidP="007236B0">
            <w:pPr>
              <w:pStyle w:val="Odstavecseseznamem"/>
              <w:numPr>
                <w:ilvl w:val="0"/>
                <w:numId w:val="7"/>
              </w:numPr>
              <w:jc w:val="both"/>
              <w:rPr>
                <w:rFonts w:asciiTheme="minorHAnsi" w:hAnsiTheme="minorHAnsi"/>
                <w:szCs w:val="24"/>
              </w:rPr>
            </w:pPr>
            <w:r w:rsidRPr="00C70107">
              <w:rPr>
                <w:rFonts w:asciiTheme="minorHAnsi" w:hAnsiTheme="minorHAnsi"/>
                <w:szCs w:val="24"/>
              </w:rPr>
              <w:t>6.C Podpořit rozvoj profesionálních aparátů zajišťujících podpůrné služby pro akademické pracovníky a chod škol (str. 58).</w:t>
            </w:r>
          </w:p>
          <w:p w14:paraId="1344E5D6" w14:textId="77777777" w:rsidR="007236B0" w:rsidRPr="00C70107" w:rsidRDefault="007236B0" w:rsidP="007236B0">
            <w:pPr>
              <w:jc w:val="both"/>
              <w:rPr>
                <w:rFonts w:asciiTheme="minorHAnsi" w:hAnsiTheme="minorHAnsi"/>
                <w:szCs w:val="24"/>
              </w:rPr>
            </w:pPr>
            <w:r w:rsidRPr="00C70107">
              <w:rPr>
                <w:rFonts w:asciiTheme="minorHAnsi" w:hAnsiTheme="minorHAnsi"/>
                <w:szCs w:val="24"/>
              </w:rPr>
              <w:t xml:space="preserve">(Dostupný z: </w:t>
            </w:r>
            <w:hyperlink r:id="rId26" w:history="1">
              <w:r w:rsidRPr="00C70107">
                <w:rPr>
                  <w:rStyle w:val="Hypertextovodkaz"/>
                  <w:rFonts w:asciiTheme="minorHAnsi" w:hAnsiTheme="minorHAnsi"/>
                  <w:szCs w:val="24"/>
                </w:rPr>
                <w:t>https://www.msmt.cz/file/55003_1_1/</w:t>
              </w:r>
            </w:hyperlink>
            <w:r w:rsidRPr="00C70107">
              <w:rPr>
                <w:rFonts w:asciiTheme="minorHAnsi" w:hAnsiTheme="minorHAnsi"/>
                <w:szCs w:val="24"/>
              </w:rPr>
              <w:t>)</w:t>
            </w:r>
          </w:p>
          <w:p w14:paraId="0B147CBA" w14:textId="77777777" w:rsidR="00B35E59" w:rsidRPr="00C70107" w:rsidRDefault="00B35E59" w:rsidP="00250A1D">
            <w:pPr>
              <w:jc w:val="both"/>
              <w:rPr>
                <w:rFonts w:asciiTheme="minorHAnsi" w:hAnsiTheme="minorHAnsi"/>
                <w:szCs w:val="24"/>
              </w:rPr>
            </w:pPr>
          </w:p>
          <w:p w14:paraId="430F6883" w14:textId="77777777" w:rsidR="007236B0" w:rsidRPr="00C70107" w:rsidRDefault="007236B0" w:rsidP="007236B0">
            <w:pPr>
              <w:jc w:val="both"/>
              <w:rPr>
                <w:rFonts w:asciiTheme="minorHAnsi" w:hAnsiTheme="minorHAnsi"/>
                <w:szCs w:val="24"/>
              </w:rPr>
            </w:pPr>
            <w:r w:rsidRPr="00C70107">
              <w:rPr>
                <w:rFonts w:asciiTheme="minorHAnsi" w:hAnsiTheme="minorHAnsi"/>
                <w:szCs w:val="24"/>
              </w:rPr>
              <w:t>Plán realizace specifického cíle A1 je rovněž plně v souladu se Strategickým záměrem Vysoké školy technické a ekonomické v Českých Budějovicích na období 2021-2025, konkrétně s Prioritní cílem 2: Implementovat moderní formy a metody výuky zohledňující současnou generaci studentů s využitím nových technologií ve výukovém procesu, Operační cíl 2: A) Zvýšit využívání distanční metod a dalších flexibilních forem výuky a Operační cíl 2: C) Budovat infrastrukturu pro zajištění kvalitního vzdělávání a zavádění nových metod do výuky.</w:t>
            </w:r>
          </w:p>
          <w:p w14:paraId="72373FBC" w14:textId="412954D0" w:rsidR="00B35E59" w:rsidRPr="00C70107" w:rsidRDefault="007236B0" w:rsidP="007236B0">
            <w:pPr>
              <w:jc w:val="both"/>
              <w:rPr>
                <w:rFonts w:asciiTheme="minorHAnsi" w:hAnsiTheme="minorHAnsi"/>
                <w:szCs w:val="24"/>
              </w:rPr>
            </w:pPr>
            <w:r w:rsidRPr="00C70107">
              <w:rPr>
                <w:rFonts w:asciiTheme="minorHAnsi" w:hAnsiTheme="minorHAnsi"/>
                <w:szCs w:val="24"/>
              </w:rPr>
              <w:t xml:space="preserve">(Dostupný z </w:t>
            </w:r>
            <w:hyperlink r:id="rId27" w:history="1">
              <w:r w:rsidRPr="00C70107">
                <w:rPr>
                  <w:rStyle w:val="Hypertextovodkaz"/>
                  <w:rFonts w:asciiTheme="minorHAnsi" w:hAnsiTheme="minorHAnsi"/>
                  <w:szCs w:val="24"/>
                </w:rPr>
                <w:t>https://is.vstecb.cz/auth/do/vste/uredni_deska/dlouhodoby_z/2021-2025</w:t>
              </w:r>
            </w:hyperlink>
            <w:r w:rsidRPr="00C70107">
              <w:rPr>
                <w:rFonts w:asciiTheme="minorHAnsi" w:hAnsiTheme="minorHAnsi"/>
                <w:szCs w:val="24"/>
              </w:rPr>
              <w:t>).</w:t>
            </w:r>
          </w:p>
        </w:tc>
      </w:tr>
    </w:tbl>
    <w:p w14:paraId="0B588C15" w14:textId="5F02AD3C" w:rsidR="00B755E6" w:rsidRPr="00C70107" w:rsidRDefault="00B755E6" w:rsidP="00B755E6">
      <w:pPr>
        <w:ind w:left="-709"/>
        <w:jc w:val="both"/>
        <w:rPr>
          <w:rFonts w:asciiTheme="minorHAnsi" w:hAnsiTheme="minorHAnsi"/>
          <w:szCs w:val="24"/>
        </w:rPr>
      </w:pPr>
    </w:p>
    <w:p w14:paraId="4EF56543" w14:textId="3F8C5EBE" w:rsidR="007727A3" w:rsidRPr="00C70107" w:rsidRDefault="007727A3" w:rsidP="004904DD">
      <w:pPr>
        <w:keepNext/>
        <w:ind w:left="-709"/>
        <w:jc w:val="both"/>
        <w:rPr>
          <w:rFonts w:asciiTheme="minorHAnsi" w:hAnsiTheme="minorHAnsi"/>
          <w:b/>
          <w:sz w:val="28"/>
          <w:szCs w:val="28"/>
        </w:rPr>
      </w:pPr>
      <w:r w:rsidRPr="00C70107">
        <w:rPr>
          <w:rFonts w:asciiTheme="minorHAnsi" w:hAnsiTheme="minorHAnsi"/>
          <w:b/>
          <w:sz w:val="28"/>
          <w:szCs w:val="28"/>
        </w:rPr>
        <w:lastRenderedPageBreak/>
        <w:t>Popis implementace strategií:</w:t>
      </w:r>
    </w:p>
    <w:p w14:paraId="18C0FBF2" w14:textId="33ADD828" w:rsidR="007727A3" w:rsidRPr="00C70107" w:rsidRDefault="007727A3" w:rsidP="00EE0DC5">
      <w:pPr>
        <w:ind w:left="-709"/>
        <w:jc w:val="both"/>
        <w:rPr>
          <w:rFonts w:asciiTheme="minorHAnsi" w:hAnsiTheme="minorHAnsi"/>
          <w:i/>
          <w:szCs w:val="24"/>
        </w:rPr>
      </w:pPr>
      <w:r w:rsidRPr="00C70107">
        <w:rPr>
          <w:rFonts w:asciiTheme="minorHAnsi" w:hAnsiTheme="minorHAnsi"/>
          <w:i/>
          <w:szCs w:val="24"/>
        </w:rPr>
        <w:t>Popište, jakým způsobem aktivity prováděné v rámci projektu a popsané v plánu realizace specifického cíle A1 napomáhají implementaci strategií a koncepcí na národní a evropské úrovni.</w:t>
      </w:r>
    </w:p>
    <w:p w14:paraId="7238FB6F" w14:textId="77777777" w:rsidR="00B755E6" w:rsidRPr="00C70107" w:rsidRDefault="00B755E6" w:rsidP="00B755E6">
      <w:pPr>
        <w:ind w:left="-709"/>
        <w:jc w:val="both"/>
        <w:rPr>
          <w:rFonts w:asciiTheme="minorHAnsi" w:hAnsiTheme="minorHAnsi"/>
          <w:szCs w:val="24"/>
        </w:rPr>
      </w:pPr>
    </w:p>
    <w:tbl>
      <w:tblPr>
        <w:tblStyle w:val="Mkatabulky"/>
        <w:tblW w:w="10207" w:type="dxa"/>
        <w:tblInd w:w="-714" w:type="dxa"/>
        <w:tblLook w:val="04A0" w:firstRow="1" w:lastRow="0" w:firstColumn="1" w:lastColumn="0" w:noHBand="0" w:noVBand="1"/>
      </w:tblPr>
      <w:tblGrid>
        <w:gridCol w:w="10207"/>
      </w:tblGrid>
      <w:tr w:rsidR="00B755E6" w:rsidRPr="00C70107" w14:paraId="5C7670C8" w14:textId="77777777" w:rsidTr="00B755E6">
        <w:trPr>
          <w:trHeight w:val="1701"/>
        </w:trPr>
        <w:tc>
          <w:tcPr>
            <w:tcW w:w="10207" w:type="dxa"/>
          </w:tcPr>
          <w:p w14:paraId="1D87E028" w14:textId="11C96A05" w:rsidR="007236B0" w:rsidRPr="00C70107" w:rsidRDefault="007236B0" w:rsidP="007236B0">
            <w:pPr>
              <w:jc w:val="both"/>
              <w:rPr>
                <w:rFonts w:asciiTheme="minorHAnsi" w:hAnsiTheme="minorHAnsi"/>
                <w:szCs w:val="24"/>
              </w:rPr>
            </w:pPr>
            <w:r w:rsidRPr="00C70107">
              <w:rPr>
                <w:rFonts w:asciiTheme="minorHAnsi" w:hAnsiTheme="minorHAnsi"/>
                <w:szCs w:val="24"/>
              </w:rPr>
              <w:t xml:space="preserve">Přímá návaznost aktivit specifického cíle A1, části 1) Pořízení HW a SW vybavení pro digitální výuku a zřízení digitálních učeben a části 2) Digitalizace studijní agendy odborné praxe na operační cíl 2.A spočívá především v budování a rozšiřování zázemí pro přípravu digitálních materiálů (včetně nákupů software). Díky tomuto opatření chce instituce najít inovativní řešení, která pomohou zvýšit efektivitu a kvalitu vzdělávání a hodnocení zajišťovaného distančními formami (on-line, </w:t>
            </w:r>
            <w:proofErr w:type="spellStart"/>
            <w:r w:rsidRPr="00C70107">
              <w:rPr>
                <w:rFonts w:asciiTheme="minorHAnsi" w:hAnsiTheme="minorHAnsi"/>
                <w:szCs w:val="24"/>
              </w:rPr>
              <w:t>blended</w:t>
            </w:r>
            <w:proofErr w:type="spellEnd"/>
            <w:r w:rsidRPr="00C70107">
              <w:rPr>
                <w:rFonts w:asciiTheme="minorHAnsi" w:hAnsiTheme="minorHAnsi"/>
                <w:szCs w:val="24"/>
              </w:rPr>
              <w:t>). Stávající postupy chce VŠTE inovovat, rozšířit a systematicky využívat napříč oblastmi vzdělávání. Aby se předešlo rizikům a byla zajištěna bezproblémová implementace, počítá se s proškolením odpovědných pracovníků, se zkušebním provozem, se zhodnocením provozu učeben a s následným odstraněním případných nedostatků.</w:t>
            </w:r>
          </w:p>
          <w:p w14:paraId="00AF0E31" w14:textId="48392BF0" w:rsidR="007236B0" w:rsidRPr="00C70107" w:rsidRDefault="007236B0" w:rsidP="007236B0">
            <w:pPr>
              <w:jc w:val="both"/>
              <w:rPr>
                <w:rFonts w:asciiTheme="minorHAnsi" w:hAnsiTheme="minorHAnsi"/>
                <w:szCs w:val="24"/>
              </w:rPr>
            </w:pPr>
            <w:r w:rsidRPr="00C70107">
              <w:rPr>
                <w:rFonts w:asciiTheme="minorHAnsi" w:hAnsiTheme="minorHAnsi"/>
                <w:szCs w:val="24"/>
              </w:rPr>
              <w:t>Návaznost na operační cíl 2.B spočívá především ve skutečnosti, že VŠTE prostřednictvím popsaných aktivit hodlá budovat infrastrukturu pro vytváření a poskytování vzdělávání on-line a pořídit přístrojové a softwarové vybavení.</w:t>
            </w:r>
          </w:p>
          <w:p w14:paraId="56C00EFE" w14:textId="01C5FB9F" w:rsidR="007236B0" w:rsidRPr="00C70107" w:rsidRDefault="007236B0" w:rsidP="007236B0">
            <w:pPr>
              <w:jc w:val="both"/>
              <w:rPr>
                <w:rFonts w:asciiTheme="minorHAnsi" w:hAnsiTheme="minorHAnsi"/>
                <w:szCs w:val="24"/>
              </w:rPr>
            </w:pPr>
            <w:r w:rsidRPr="00C70107">
              <w:rPr>
                <w:rFonts w:asciiTheme="minorHAnsi" w:hAnsiTheme="minorHAnsi"/>
                <w:szCs w:val="24"/>
              </w:rPr>
              <w:t xml:space="preserve">Návaznost na operační cíl 2.C je založena především na tom, že se VŠTE prostřednictvím popsaných aktivit plánuje soustředit na kvalitu vzdělávání poskytovaného ve flexibilních formách při vědomí jeho specifik, </w:t>
            </w:r>
            <w:r w:rsidR="00327014" w:rsidRPr="00C70107">
              <w:rPr>
                <w:rFonts w:asciiTheme="minorHAnsi" w:hAnsiTheme="minorHAnsi"/>
                <w:szCs w:val="24"/>
              </w:rPr>
              <w:t>která bude</w:t>
            </w:r>
            <w:r w:rsidRPr="00C70107">
              <w:rPr>
                <w:rFonts w:asciiTheme="minorHAnsi" w:hAnsiTheme="minorHAnsi"/>
                <w:szCs w:val="24"/>
              </w:rPr>
              <w:t xml:space="preserve"> </w:t>
            </w:r>
            <w:r w:rsidR="00327014" w:rsidRPr="00C70107">
              <w:rPr>
                <w:rFonts w:asciiTheme="minorHAnsi" w:hAnsiTheme="minorHAnsi"/>
                <w:szCs w:val="24"/>
              </w:rPr>
              <w:t>danou aktivitou zohledňovat</w:t>
            </w:r>
            <w:r w:rsidRPr="00C70107">
              <w:rPr>
                <w:rFonts w:asciiTheme="minorHAnsi" w:hAnsiTheme="minorHAnsi"/>
                <w:szCs w:val="24"/>
              </w:rPr>
              <w:t xml:space="preserve"> . Tento bod je rovněž úzce propojen se specifickým cílem A4.</w:t>
            </w:r>
          </w:p>
          <w:p w14:paraId="210C1206" w14:textId="754C364D" w:rsidR="007236B0" w:rsidRPr="00C70107" w:rsidRDefault="007236B0" w:rsidP="007236B0">
            <w:pPr>
              <w:jc w:val="both"/>
              <w:rPr>
                <w:rFonts w:asciiTheme="minorHAnsi" w:hAnsiTheme="minorHAnsi"/>
                <w:szCs w:val="24"/>
              </w:rPr>
            </w:pPr>
            <w:r w:rsidRPr="00C70107">
              <w:rPr>
                <w:rFonts w:asciiTheme="minorHAnsi" w:hAnsiTheme="minorHAnsi"/>
                <w:i/>
                <w:iCs/>
                <w:szCs w:val="24"/>
              </w:rPr>
              <w:t>Aktivity vázané na operační cíl 2.D lze považovat za podpůrné služby, které odstraňují možné překážky studentů a umožňuje tak např. osobám pečujícím o rodinné příslušníky, nepřítomným z důvodu nemoci a dalším ohroženým skupinám získat více prostoru na sladění studia a jednotlivých životních rolí.</w:t>
            </w:r>
          </w:p>
          <w:p w14:paraId="671C36C3" w14:textId="77777777" w:rsidR="007236B0" w:rsidRPr="00C70107" w:rsidRDefault="007236B0" w:rsidP="007236B0">
            <w:pPr>
              <w:jc w:val="both"/>
              <w:rPr>
                <w:rFonts w:asciiTheme="minorHAnsi" w:hAnsiTheme="minorHAnsi"/>
                <w:szCs w:val="24"/>
              </w:rPr>
            </w:pPr>
            <w:r w:rsidRPr="00C70107">
              <w:rPr>
                <w:rFonts w:asciiTheme="minorHAnsi" w:hAnsiTheme="minorHAnsi"/>
                <w:szCs w:val="24"/>
              </w:rPr>
              <w:t>Návaznost na operační cíl 5.B lze odvodit od skutečnosti, že digitalizace studijní agendy odborné praxe zpřehlední proces výběru a zápisu studentů pro zvolenou praxi, kompletní administraci realizace praxe i její vyhodnocení. Administrátorovi modul umožní spravovat agendu průběžně, filtrovat dle parametrů, rozesílat hromadnou korespondenci, také generovat statistická data pro další využití v manažerském řízení organizace. Toto odpovídá záměru rozvíjení vnitřních kapacit pro tvorbu analýz, přípravu, projednávání, implementaci a evaluaci strategií a pro projednávání opatření a jejich komunikaci jak dovnitř akademické obce, tak vně směrem k široké veřejnosti a strategickým partnerům.</w:t>
            </w:r>
          </w:p>
          <w:p w14:paraId="406DB4BA" w14:textId="77777777" w:rsidR="007236B0" w:rsidRPr="00C70107" w:rsidRDefault="007236B0" w:rsidP="007236B0">
            <w:pPr>
              <w:jc w:val="both"/>
              <w:rPr>
                <w:rFonts w:asciiTheme="minorHAnsi" w:hAnsiTheme="minorHAnsi"/>
                <w:szCs w:val="24"/>
              </w:rPr>
            </w:pPr>
          </w:p>
          <w:p w14:paraId="4BBB0DE6" w14:textId="77777777" w:rsidR="007236B0" w:rsidRPr="00C70107" w:rsidRDefault="007236B0" w:rsidP="007236B0">
            <w:pPr>
              <w:jc w:val="both"/>
              <w:rPr>
                <w:rFonts w:asciiTheme="minorHAnsi" w:hAnsiTheme="minorHAnsi"/>
                <w:szCs w:val="24"/>
              </w:rPr>
            </w:pPr>
            <w:r w:rsidRPr="00C70107">
              <w:rPr>
                <w:rFonts w:asciiTheme="minorHAnsi" w:hAnsiTheme="minorHAnsi"/>
                <w:szCs w:val="24"/>
              </w:rPr>
              <w:t>Návaznost na operační cíl 6.A odvozuje VŠTE především ze skutečnosti, že popsané aktivity reagují na doporučení pokračovat v rozvoji informačních systémů a digitalizaci agend.</w:t>
            </w:r>
          </w:p>
          <w:p w14:paraId="62111196" w14:textId="77777777" w:rsidR="007236B0" w:rsidRPr="00C70107" w:rsidRDefault="007236B0" w:rsidP="007236B0">
            <w:pPr>
              <w:jc w:val="both"/>
              <w:rPr>
                <w:rFonts w:asciiTheme="minorHAnsi" w:hAnsiTheme="minorHAnsi"/>
                <w:szCs w:val="24"/>
              </w:rPr>
            </w:pPr>
          </w:p>
          <w:p w14:paraId="0F12BA01" w14:textId="65F3A1D0" w:rsidR="007236B0" w:rsidRPr="00C70107" w:rsidRDefault="007236B0" w:rsidP="007E04D3">
            <w:pPr>
              <w:jc w:val="both"/>
              <w:rPr>
                <w:rFonts w:asciiTheme="minorHAnsi" w:hAnsiTheme="minorHAnsi"/>
                <w:sz w:val="22"/>
                <w:szCs w:val="22"/>
                <w:lang w:eastAsia="en-US"/>
              </w:rPr>
            </w:pPr>
            <w:r w:rsidRPr="00C70107">
              <w:rPr>
                <w:rFonts w:asciiTheme="minorHAnsi" w:hAnsiTheme="minorHAnsi"/>
                <w:szCs w:val="24"/>
              </w:rPr>
              <w:t xml:space="preserve">Návaznost na operační cíl 6.C lze spatřovat ve skutečnosti, že u digitalizace studijní agendy odborné praxe implementaci a následnou správu Modulu praxí v IS zabezpečí </w:t>
            </w:r>
            <w:r w:rsidR="00B47417">
              <w:rPr>
                <w:rFonts w:asciiTheme="minorHAnsi" w:hAnsiTheme="minorHAnsi"/>
                <w:szCs w:val="24"/>
              </w:rPr>
              <w:t>ÚŘAS</w:t>
            </w:r>
            <w:r w:rsidR="00B47417" w:rsidRPr="00C70107">
              <w:rPr>
                <w:rFonts w:asciiTheme="minorHAnsi" w:hAnsiTheme="minorHAnsi"/>
                <w:szCs w:val="24"/>
              </w:rPr>
              <w:t xml:space="preserve"> </w:t>
            </w:r>
            <w:r w:rsidRPr="00C70107">
              <w:rPr>
                <w:rFonts w:asciiTheme="minorHAnsi" w:hAnsiTheme="minorHAnsi"/>
                <w:szCs w:val="24"/>
              </w:rPr>
              <w:t>(</w:t>
            </w:r>
            <w:r w:rsidR="00327014" w:rsidRPr="00C70107">
              <w:rPr>
                <w:rFonts w:asciiTheme="minorHAnsi" w:hAnsiTheme="minorHAnsi"/>
                <w:szCs w:val="24"/>
              </w:rPr>
              <w:t>směrem ke studentům</w:t>
            </w:r>
            <w:r w:rsidRPr="00C70107">
              <w:rPr>
                <w:rFonts w:asciiTheme="minorHAnsi" w:hAnsiTheme="minorHAnsi"/>
                <w:szCs w:val="24"/>
              </w:rPr>
              <w:t>) a úsek vnějších vztahů (</w:t>
            </w:r>
            <w:r w:rsidR="00327014" w:rsidRPr="00C70107">
              <w:rPr>
                <w:rFonts w:asciiTheme="minorHAnsi" w:hAnsiTheme="minorHAnsi"/>
                <w:szCs w:val="24"/>
              </w:rPr>
              <w:t xml:space="preserve">při </w:t>
            </w:r>
            <w:r w:rsidRPr="00C70107">
              <w:rPr>
                <w:rFonts w:asciiTheme="minorHAnsi" w:hAnsiTheme="minorHAnsi"/>
                <w:szCs w:val="24"/>
              </w:rPr>
              <w:t>kontakt</w:t>
            </w:r>
            <w:r w:rsidR="00327014" w:rsidRPr="00C70107">
              <w:rPr>
                <w:rFonts w:asciiTheme="minorHAnsi" w:hAnsiTheme="minorHAnsi"/>
                <w:szCs w:val="24"/>
              </w:rPr>
              <w:t>u</w:t>
            </w:r>
            <w:r w:rsidRPr="00C70107">
              <w:rPr>
                <w:rFonts w:asciiTheme="minorHAnsi" w:hAnsiTheme="minorHAnsi"/>
                <w:szCs w:val="24"/>
              </w:rPr>
              <w:t xml:space="preserve"> se spolupracujícími subjekty), čímž se soustředí podpůrné služby a administrativní kapacity do „center sdílených služeb“. Tento krok přispěje k zefektivnění vnitřního procesu administrace studijní agendy odborné praxe a k odstranění nadbytečné administrativní zátěže.</w:t>
            </w:r>
          </w:p>
        </w:tc>
      </w:tr>
    </w:tbl>
    <w:p w14:paraId="46D1A03E" w14:textId="77777777" w:rsidR="00B755E6" w:rsidRPr="00C70107" w:rsidRDefault="00B755E6" w:rsidP="00B755E6">
      <w:pPr>
        <w:ind w:left="-709"/>
        <w:jc w:val="both"/>
        <w:rPr>
          <w:rFonts w:asciiTheme="minorHAnsi" w:hAnsiTheme="minorHAnsi"/>
          <w:szCs w:val="24"/>
        </w:rPr>
      </w:pPr>
    </w:p>
    <w:p w14:paraId="3323F51C" w14:textId="77777777" w:rsidR="00B755E6" w:rsidRPr="00C70107" w:rsidRDefault="00B755E6" w:rsidP="007727A3">
      <w:pPr>
        <w:numPr>
          <w:ilvl w:val="12"/>
          <w:numId w:val="0"/>
        </w:numPr>
        <w:jc w:val="both"/>
        <w:rPr>
          <w:rFonts w:asciiTheme="minorHAnsi" w:hAnsiTheme="minorHAnsi" w:cstheme="minorHAnsi"/>
          <w:color w:val="000000"/>
          <w:szCs w:val="24"/>
        </w:rPr>
      </w:pPr>
    </w:p>
    <w:p w14:paraId="1D2C418F" w14:textId="45C7C554" w:rsidR="00FE73EA" w:rsidRPr="00C70107" w:rsidRDefault="005F7944" w:rsidP="005D5277">
      <w:pPr>
        <w:ind w:left="-709"/>
        <w:jc w:val="both"/>
        <w:rPr>
          <w:rFonts w:asciiTheme="minorHAnsi" w:hAnsiTheme="minorHAnsi"/>
          <w:b/>
          <w:sz w:val="28"/>
          <w:szCs w:val="28"/>
        </w:rPr>
      </w:pPr>
      <w:r w:rsidRPr="00C70107">
        <w:rPr>
          <w:rFonts w:asciiTheme="minorHAnsi" w:hAnsiTheme="minorHAnsi"/>
          <w:b/>
          <w:sz w:val="28"/>
          <w:szCs w:val="28"/>
        </w:rPr>
        <w:t>Vztah obsahu projektu k jiným projektům</w:t>
      </w:r>
      <w:r w:rsidR="00FE73EA" w:rsidRPr="00C70107">
        <w:rPr>
          <w:rFonts w:asciiTheme="minorHAnsi" w:hAnsiTheme="minorHAnsi"/>
          <w:b/>
          <w:sz w:val="28"/>
          <w:szCs w:val="28"/>
        </w:rPr>
        <w:t>:</w:t>
      </w:r>
    </w:p>
    <w:p w14:paraId="7C3FD226" w14:textId="0D4EF21D" w:rsidR="005F7944" w:rsidRPr="00C70107" w:rsidRDefault="00FE73EA" w:rsidP="00170562">
      <w:pPr>
        <w:ind w:left="-709"/>
        <w:jc w:val="both"/>
        <w:rPr>
          <w:rFonts w:asciiTheme="minorHAnsi" w:hAnsiTheme="minorHAnsi"/>
          <w:szCs w:val="24"/>
        </w:rPr>
      </w:pPr>
      <w:r w:rsidRPr="00C70107">
        <w:rPr>
          <w:rFonts w:asciiTheme="minorHAnsi" w:hAnsiTheme="minorHAnsi"/>
          <w:i/>
          <w:szCs w:val="24"/>
        </w:rPr>
        <w:t>U</w:t>
      </w:r>
      <w:r w:rsidR="005F7944" w:rsidRPr="00C70107">
        <w:rPr>
          <w:rFonts w:asciiTheme="minorHAnsi" w:hAnsiTheme="minorHAnsi"/>
          <w:i/>
          <w:szCs w:val="24"/>
        </w:rPr>
        <w:t xml:space="preserve"> projektů uveďte vždy jednoznačnou identifikaci projektu, zdroj financování a zdůvodnění, proč nedochází k překryvu s předkládaným projektem</w:t>
      </w:r>
      <w:r w:rsidRPr="00C70107">
        <w:rPr>
          <w:rFonts w:asciiTheme="minorHAnsi" w:hAnsiTheme="minorHAnsi"/>
          <w:i/>
          <w:szCs w:val="24"/>
        </w:rPr>
        <w:t>.</w:t>
      </w:r>
      <w:r w:rsidR="00DB46BF" w:rsidRPr="00C70107">
        <w:rPr>
          <w:rFonts w:asciiTheme="minorHAnsi" w:hAnsiTheme="minorHAnsi"/>
          <w:i/>
          <w:szCs w:val="24"/>
        </w:rPr>
        <w:t xml:space="preserve"> </w:t>
      </w:r>
      <w:r w:rsidR="008308CE" w:rsidRPr="00C70107">
        <w:rPr>
          <w:rFonts w:asciiTheme="minorHAnsi" w:hAnsiTheme="minorHAnsi"/>
          <w:i/>
          <w:szCs w:val="24"/>
        </w:rPr>
        <w:t>Nedílnou součástí této části je popis způsobu zamezení překryvu mezi Programem na podporu strategického řízení vysokých škol pro roky 2022</w:t>
      </w:r>
      <w:r w:rsidR="008308CE" w:rsidRPr="00C70107">
        <w:rPr>
          <w:rFonts w:asciiTheme="minorHAnsi" w:hAnsiTheme="minorHAnsi"/>
          <w:i/>
          <w:szCs w:val="24"/>
        </w:rPr>
        <w:noBreakHyphen/>
        <w:t xml:space="preserve">2025 (PPSŘ) vyhlášeným ministerstvem a předkládaným projektem. Ve vazbě na PPSŘ a případně i další relevantní projekty/zdroje financování uveďte i konkrétní mechanismy, pomocí nichž bude minimalizováno riziko překryvu příslušných zdrojů financování. </w:t>
      </w:r>
      <w:r w:rsidR="00DB46BF" w:rsidRPr="00C70107">
        <w:rPr>
          <w:rFonts w:asciiTheme="minorHAnsi" w:hAnsiTheme="minorHAnsi"/>
          <w:i/>
          <w:szCs w:val="24"/>
        </w:rPr>
        <w:t>V případě potřeby přidejte další řádky.</w:t>
      </w:r>
    </w:p>
    <w:tbl>
      <w:tblPr>
        <w:tblStyle w:val="Mkatabulky"/>
        <w:tblW w:w="10207" w:type="dxa"/>
        <w:tblInd w:w="-714" w:type="dxa"/>
        <w:tblLook w:val="04A0" w:firstRow="1" w:lastRow="0" w:firstColumn="1" w:lastColumn="0" w:noHBand="0" w:noVBand="1"/>
      </w:tblPr>
      <w:tblGrid>
        <w:gridCol w:w="1985"/>
        <w:gridCol w:w="2977"/>
        <w:gridCol w:w="5245"/>
      </w:tblGrid>
      <w:tr w:rsidR="005F7944" w:rsidRPr="00C70107" w14:paraId="53FDEFCB" w14:textId="77777777" w:rsidTr="00B755E6">
        <w:tc>
          <w:tcPr>
            <w:tcW w:w="1985" w:type="dxa"/>
          </w:tcPr>
          <w:p w14:paraId="396B53F8" w14:textId="3221FEB8" w:rsidR="005F7944" w:rsidRPr="00C70107" w:rsidRDefault="005F7944" w:rsidP="005F7944">
            <w:pPr>
              <w:keepNext/>
              <w:keepLines/>
              <w:widowControl/>
              <w:spacing w:before="120" w:after="120"/>
              <w:jc w:val="both"/>
              <w:rPr>
                <w:rFonts w:asciiTheme="minorHAnsi" w:hAnsiTheme="minorHAnsi"/>
                <w:b/>
                <w:szCs w:val="24"/>
              </w:rPr>
            </w:pPr>
            <w:r w:rsidRPr="00C70107">
              <w:rPr>
                <w:rFonts w:asciiTheme="minorHAnsi" w:hAnsiTheme="minorHAnsi"/>
                <w:b/>
                <w:szCs w:val="24"/>
              </w:rPr>
              <w:lastRenderedPageBreak/>
              <w:t>Kód projektu</w:t>
            </w:r>
          </w:p>
        </w:tc>
        <w:tc>
          <w:tcPr>
            <w:tcW w:w="2977" w:type="dxa"/>
          </w:tcPr>
          <w:p w14:paraId="658110B5" w14:textId="2BF1B697" w:rsidR="005F7944" w:rsidRPr="00C70107" w:rsidRDefault="005F7944" w:rsidP="005F7944">
            <w:pPr>
              <w:keepNext/>
              <w:keepLines/>
              <w:widowControl/>
              <w:spacing w:before="120" w:after="120"/>
              <w:jc w:val="both"/>
              <w:rPr>
                <w:rFonts w:asciiTheme="minorHAnsi" w:hAnsiTheme="minorHAnsi"/>
                <w:b/>
                <w:szCs w:val="24"/>
              </w:rPr>
            </w:pPr>
            <w:r w:rsidRPr="00C70107">
              <w:rPr>
                <w:rFonts w:asciiTheme="minorHAnsi" w:hAnsiTheme="minorHAnsi"/>
                <w:b/>
                <w:szCs w:val="24"/>
              </w:rPr>
              <w:t>Poskytovatel/ Program</w:t>
            </w:r>
          </w:p>
        </w:tc>
        <w:tc>
          <w:tcPr>
            <w:tcW w:w="5245" w:type="dxa"/>
          </w:tcPr>
          <w:p w14:paraId="236AD1C3" w14:textId="2BB93F0A" w:rsidR="005F7944" w:rsidRPr="00C70107" w:rsidRDefault="005F7944" w:rsidP="005F7944">
            <w:pPr>
              <w:keepNext/>
              <w:keepLines/>
              <w:widowControl/>
              <w:spacing w:before="120" w:after="120"/>
              <w:jc w:val="both"/>
              <w:rPr>
                <w:rFonts w:asciiTheme="minorHAnsi" w:hAnsiTheme="minorHAnsi"/>
                <w:b/>
                <w:szCs w:val="24"/>
              </w:rPr>
            </w:pPr>
            <w:r w:rsidRPr="00C70107">
              <w:rPr>
                <w:rFonts w:asciiTheme="minorHAnsi" w:hAnsiTheme="minorHAnsi"/>
                <w:b/>
                <w:szCs w:val="24"/>
              </w:rPr>
              <w:t>Zdůvodnění</w:t>
            </w:r>
          </w:p>
        </w:tc>
      </w:tr>
      <w:tr w:rsidR="00FC3A37" w:rsidRPr="00C70107" w14:paraId="041EB388" w14:textId="77777777" w:rsidTr="004904DD">
        <w:trPr>
          <w:trHeight w:val="737"/>
        </w:trPr>
        <w:tc>
          <w:tcPr>
            <w:tcW w:w="1985" w:type="dxa"/>
          </w:tcPr>
          <w:p w14:paraId="4FE5234D" w14:textId="4EF50DEC" w:rsidR="00FC3A37" w:rsidRPr="00C70107" w:rsidRDefault="00FC3A37" w:rsidP="003A1BDD">
            <w:pPr>
              <w:jc w:val="both"/>
              <w:rPr>
                <w:rFonts w:asciiTheme="minorHAnsi" w:hAnsiTheme="minorHAnsi"/>
                <w:szCs w:val="24"/>
              </w:rPr>
            </w:pPr>
            <w:r w:rsidRPr="00C70107">
              <w:rPr>
                <w:rFonts w:asciiTheme="minorHAnsi" w:hAnsiTheme="minorHAnsi"/>
                <w:szCs w:val="24"/>
              </w:rPr>
              <w:t>C33-2021</w:t>
            </w:r>
          </w:p>
        </w:tc>
        <w:tc>
          <w:tcPr>
            <w:tcW w:w="2977" w:type="dxa"/>
          </w:tcPr>
          <w:p w14:paraId="248811AC" w14:textId="2A240541" w:rsidR="00FC3A37" w:rsidRPr="00C70107" w:rsidRDefault="00FC3A37" w:rsidP="003A1BDD">
            <w:pPr>
              <w:jc w:val="both"/>
              <w:rPr>
                <w:rFonts w:asciiTheme="minorHAnsi" w:hAnsiTheme="minorHAnsi"/>
                <w:szCs w:val="24"/>
              </w:rPr>
            </w:pPr>
            <w:r w:rsidRPr="00C70107">
              <w:rPr>
                <w:rFonts w:asciiTheme="minorHAnsi" w:hAnsiTheme="minorHAnsi"/>
                <w:szCs w:val="24"/>
              </w:rPr>
              <w:t>MŠMT/CRP 2021</w:t>
            </w:r>
          </w:p>
        </w:tc>
        <w:tc>
          <w:tcPr>
            <w:tcW w:w="5245" w:type="dxa"/>
          </w:tcPr>
          <w:p w14:paraId="42EA6561" w14:textId="119B79A1" w:rsidR="00FC3A37" w:rsidRPr="00C70107" w:rsidRDefault="00FC3A37" w:rsidP="003A1BDD">
            <w:pPr>
              <w:jc w:val="both"/>
              <w:rPr>
                <w:rFonts w:asciiTheme="minorHAnsi" w:hAnsiTheme="minorHAnsi"/>
                <w:szCs w:val="24"/>
              </w:rPr>
            </w:pPr>
            <w:r w:rsidRPr="00C70107">
              <w:rPr>
                <w:rFonts w:asciiTheme="minorHAnsi" w:hAnsiTheme="minorHAnsi"/>
                <w:szCs w:val="24"/>
              </w:rPr>
              <w:t xml:space="preserve">Aktivita navazuje na výsledky, realizovaného </w:t>
            </w:r>
            <w:r w:rsidR="00622E2C" w:rsidRPr="00C70107">
              <w:rPr>
                <w:rFonts w:asciiTheme="minorHAnsi" w:hAnsiTheme="minorHAnsi"/>
                <w:szCs w:val="24"/>
              </w:rPr>
              <w:t>projektu: Distanční</w:t>
            </w:r>
            <w:r w:rsidRPr="00C70107">
              <w:rPr>
                <w:rFonts w:asciiTheme="minorHAnsi" w:hAnsiTheme="minorHAnsi"/>
                <w:szCs w:val="24"/>
              </w:rPr>
              <w:t xml:space="preserve"> vzdělávání jako nástroj rozvoje vysokých škol, zejména na výstup:</w:t>
            </w:r>
          </w:p>
          <w:p w14:paraId="131ABF04" w14:textId="5ECD4799" w:rsidR="00FC3A37" w:rsidRPr="00C70107" w:rsidRDefault="00FC3A37" w:rsidP="003A1BDD">
            <w:pPr>
              <w:jc w:val="both"/>
              <w:rPr>
                <w:rFonts w:asciiTheme="minorHAnsi" w:hAnsiTheme="minorHAnsi"/>
                <w:szCs w:val="24"/>
              </w:rPr>
            </w:pPr>
            <w:r w:rsidRPr="00C70107">
              <w:rPr>
                <w:rFonts w:asciiTheme="minorHAnsi" w:hAnsiTheme="minorHAnsi"/>
                <w:szCs w:val="24"/>
              </w:rPr>
              <w:t xml:space="preserve">Soubor metodických materiálů pro podporu realizace distančního vzdělávání a </w:t>
            </w:r>
            <w:proofErr w:type="spellStart"/>
            <w:r w:rsidRPr="00C70107">
              <w:rPr>
                <w:rFonts w:asciiTheme="minorHAnsi" w:hAnsiTheme="minorHAnsi"/>
                <w:szCs w:val="24"/>
              </w:rPr>
              <w:t>blended</w:t>
            </w:r>
            <w:proofErr w:type="spellEnd"/>
            <w:r w:rsidRPr="00C70107">
              <w:rPr>
                <w:rFonts w:asciiTheme="minorHAnsi" w:hAnsiTheme="minorHAnsi"/>
                <w:szCs w:val="24"/>
              </w:rPr>
              <w:t xml:space="preserve"> learningu</w:t>
            </w:r>
            <w:r w:rsidR="00E31618" w:rsidRPr="00C70107">
              <w:rPr>
                <w:rFonts w:asciiTheme="minorHAnsi" w:hAnsiTheme="minorHAnsi"/>
                <w:szCs w:val="24"/>
              </w:rPr>
              <w:t>.</w:t>
            </w:r>
          </w:p>
        </w:tc>
      </w:tr>
      <w:tr w:rsidR="00FC3A37" w:rsidRPr="00C70107" w14:paraId="591313B7" w14:textId="77777777" w:rsidTr="004904DD">
        <w:trPr>
          <w:trHeight w:val="737"/>
        </w:trPr>
        <w:tc>
          <w:tcPr>
            <w:tcW w:w="1985" w:type="dxa"/>
          </w:tcPr>
          <w:p w14:paraId="28DA08ED" w14:textId="59D12A9D" w:rsidR="00FC3A37" w:rsidRPr="00C70107" w:rsidRDefault="00FC3A37" w:rsidP="003A1BDD">
            <w:pPr>
              <w:jc w:val="both"/>
              <w:rPr>
                <w:rFonts w:asciiTheme="minorHAnsi" w:hAnsiTheme="minorHAnsi"/>
                <w:szCs w:val="24"/>
              </w:rPr>
            </w:pPr>
            <w:r w:rsidRPr="00C70107">
              <w:rPr>
                <w:rFonts w:asciiTheme="minorHAnsi" w:hAnsiTheme="minorHAnsi"/>
                <w:szCs w:val="24"/>
              </w:rPr>
              <w:t>C19-2021</w:t>
            </w:r>
          </w:p>
        </w:tc>
        <w:tc>
          <w:tcPr>
            <w:tcW w:w="2977" w:type="dxa"/>
          </w:tcPr>
          <w:p w14:paraId="4F953F7E" w14:textId="485CB6A8" w:rsidR="00FC3A37" w:rsidRPr="00C70107" w:rsidRDefault="00FC3A37" w:rsidP="003A1BDD">
            <w:pPr>
              <w:jc w:val="both"/>
              <w:rPr>
                <w:rFonts w:asciiTheme="minorHAnsi" w:hAnsiTheme="minorHAnsi"/>
                <w:szCs w:val="24"/>
              </w:rPr>
            </w:pPr>
            <w:r w:rsidRPr="00C70107">
              <w:rPr>
                <w:rFonts w:asciiTheme="minorHAnsi" w:hAnsiTheme="minorHAnsi"/>
                <w:szCs w:val="24"/>
              </w:rPr>
              <w:t>MŠMT/CRP 2021</w:t>
            </w:r>
          </w:p>
        </w:tc>
        <w:tc>
          <w:tcPr>
            <w:tcW w:w="5245" w:type="dxa"/>
          </w:tcPr>
          <w:p w14:paraId="27D81AE8" w14:textId="77777777" w:rsidR="00FC3A37" w:rsidRPr="00C70107" w:rsidRDefault="00FC3A37" w:rsidP="005E1DAF">
            <w:pPr>
              <w:jc w:val="both"/>
              <w:rPr>
                <w:rFonts w:asciiTheme="minorHAnsi" w:hAnsiTheme="minorHAnsi"/>
                <w:szCs w:val="24"/>
              </w:rPr>
            </w:pPr>
            <w:r w:rsidRPr="00C70107">
              <w:rPr>
                <w:rFonts w:asciiTheme="minorHAnsi" w:hAnsiTheme="minorHAnsi"/>
                <w:szCs w:val="24"/>
              </w:rPr>
              <w:t>Aktivita navazuje na výsledky, realizovaného projektu: Rozvoj standardů pro zajišťování kvality vzdělávací činnosti pro různé formy studia s ohledem na aktuální metody a zkušenosti se vzděláváním na dálku, zejména na výstup:</w:t>
            </w:r>
          </w:p>
          <w:tbl>
            <w:tblPr>
              <w:tblW w:w="0" w:type="auto"/>
              <w:tblBorders>
                <w:top w:val="nil"/>
                <w:left w:val="nil"/>
                <w:bottom w:val="nil"/>
                <w:right w:val="nil"/>
              </w:tblBorders>
              <w:tblLook w:val="0000" w:firstRow="0" w:lastRow="0" w:firstColumn="0" w:lastColumn="0" w:noHBand="0" w:noVBand="0"/>
            </w:tblPr>
            <w:tblGrid>
              <w:gridCol w:w="5029"/>
            </w:tblGrid>
            <w:tr w:rsidR="00FC3A37" w:rsidRPr="00C70107" w14:paraId="1B5B80FE" w14:textId="77777777" w:rsidTr="00F92E61">
              <w:trPr>
                <w:trHeight w:val="300"/>
              </w:trPr>
              <w:tc>
                <w:tcPr>
                  <w:tcW w:w="0" w:type="auto"/>
                </w:tcPr>
                <w:p w14:paraId="288D01E3" w14:textId="77777777" w:rsidR="00FC3A37" w:rsidRPr="00C70107" w:rsidRDefault="00FC3A37" w:rsidP="005E1DAF">
                  <w:pPr>
                    <w:pStyle w:val="Odstavecseseznamem"/>
                    <w:numPr>
                      <w:ilvl w:val="0"/>
                      <w:numId w:val="19"/>
                    </w:numPr>
                    <w:spacing w:line="256" w:lineRule="auto"/>
                    <w:ind w:left="313" w:hanging="283"/>
                    <w:jc w:val="both"/>
                    <w:rPr>
                      <w:rFonts w:asciiTheme="minorHAnsi" w:hAnsiTheme="minorHAnsi"/>
                      <w:szCs w:val="24"/>
                    </w:rPr>
                  </w:pPr>
                  <w:r w:rsidRPr="00C70107">
                    <w:rPr>
                      <w:rFonts w:asciiTheme="minorHAnsi" w:hAnsiTheme="minorHAnsi"/>
                      <w:szCs w:val="24"/>
                    </w:rPr>
                    <w:t xml:space="preserve">Návrh jednotné terminologie pro popis a definici forem výuky a studia vhodný pro implementaci na národní úrovni včetně metodických doporučení pro implementaci na úrovni VŠ </w:t>
                  </w:r>
                </w:p>
                <w:p w14:paraId="448E1F81" w14:textId="08C5A57A" w:rsidR="00FC3A37" w:rsidRPr="00C70107" w:rsidRDefault="00FC3A37" w:rsidP="005E1DAF">
                  <w:pPr>
                    <w:pStyle w:val="Odstavecseseznamem"/>
                    <w:numPr>
                      <w:ilvl w:val="0"/>
                      <w:numId w:val="19"/>
                    </w:numPr>
                    <w:spacing w:line="256" w:lineRule="auto"/>
                    <w:ind w:left="313" w:hanging="283"/>
                    <w:jc w:val="both"/>
                    <w:rPr>
                      <w:rFonts w:asciiTheme="minorHAnsi" w:hAnsiTheme="minorHAnsi"/>
                      <w:szCs w:val="24"/>
                    </w:rPr>
                  </w:pPr>
                  <w:r w:rsidRPr="00C70107">
                    <w:rPr>
                      <w:rFonts w:asciiTheme="minorHAnsi" w:hAnsiTheme="minorHAnsi"/>
                      <w:szCs w:val="24"/>
                    </w:rPr>
                    <w:t xml:space="preserve">Návrh standardů kvality vzdělávací činnosti pro jednotlivé formy studia a formy výuky zohledňující specifika jednotlivých VŠ </w:t>
                  </w:r>
                  <w:r w:rsidR="00A73EF3">
                    <w:rPr>
                      <w:rFonts w:asciiTheme="minorHAnsi" w:hAnsiTheme="minorHAnsi"/>
                      <w:szCs w:val="24"/>
                    </w:rPr>
                    <w:t>a příslušných oblastí vzdělávání</w:t>
                  </w:r>
                  <w:r w:rsidRPr="00C70107">
                    <w:rPr>
                      <w:rFonts w:asciiTheme="minorHAnsi" w:hAnsiTheme="minorHAnsi"/>
                      <w:szCs w:val="24"/>
                    </w:rPr>
                    <w:t xml:space="preserve"> včetně metodických doporučení pro jednotlivé VŠ</w:t>
                  </w:r>
                  <w:r w:rsidR="00E31618" w:rsidRPr="00C70107">
                    <w:rPr>
                      <w:rFonts w:asciiTheme="minorHAnsi" w:hAnsiTheme="minorHAnsi"/>
                      <w:szCs w:val="24"/>
                    </w:rPr>
                    <w:t>.</w:t>
                  </w:r>
                </w:p>
              </w:tc>
            </w:tr>
          </w:tbl>
          <w:p w14:paraId="2BB1A4FC" w14:textId="77777777" w:rsidR="00FC3A37" w:rsidRPr="00C70107" w:rsidRDefault="00FC3A37" w:rsidP="005E1DAF">
            <w:pPr>
              <w:jc w:val="both"/>
              <w:rPr>
                <w:rFonts w:asciiTheme="minorHAnsi" w:hAnsiTheme="minorHAnsi"/>
                <w:szCs w:val="24"/>
              </w:rPr>
            </w:pPr>
          </w:p>
        </w:tc>
      </w:tr>
      <w:tr w:rsidR="00FC3A37" w:rsidRPr="00C70107" w14:paraId="76F14F66" w14:textId="77777777" w:rsidTr="004904DD">
        <w:trPr>
          <w:trHeight w:val="737"/>
        </w:trPr>
        <w:tc>
          <w:tcPr>
            <w:tcW w:w="1985" w:type="dxa"/>
          </w:tcPr>
          <w:p w14:paraId="4BE827D9" w14:textId="32DF105C" w:rsidR="00FC3A37" w:rsidRPr="00C70107" w:rsidRDefault="00FC3A37" w:rsidP="003A1BDD">
            <w:pPr>
              <w:jc w:val="both"/>
              <w:rPr>
                <w:rFonts w:asciiTheme="minorHAnsi" w:hAnsiTheme="minorHAnsi"/>
                <w:szCs w:val="24"/>
              </w:rPr>
            </w:pPr>
            <w:r w:rsidRPr="00C70107">
              <w:rPr>
                <w:rFonts w:asciiTheme="minorHAnsi" w:hAnsiTheme="minorHAnsi"/>
                <w:szCs w:val="24"/>
              </w:rPr>
              <w:t>C20-2022</w:t>
            </w:r>
          </w:p>
        </w:tc>
        <w:tc>
          <w:tcPr>
            <w:tcW w:w="2977" w:type="dxa"/>
          </w:tcPr>
          <w:p w14:paraId="244D9DE7" w14:textId="32835FC8" w:rsidR="00FC3A37" w:rsidRPr="00C70107" w:rsidRDefault="00FC3A37" w:rsidP="003A1BDD">
            <w:pPr>
              <w:jc w:val="both"/>
              <w:rPr>
                <w:rFonts w:asciiTheme="minorHAnsi" w:hAnsiTheme="minorHAnsi"/>
                <w:szCs w:val="24"/>
              </w:rPr>
            </w:pPr>
            <w:r w:rsidRPr="00C70107">
              <w:rPr>
                <w:rFonts w:asciiTheme="minorHAnsi" w:hAnsiTheme="minorHAnsi"/>
                <w:szCs w:val="24"/>
              </w:rPr>
              <w:t>MŠMT/CRP 2022</w:t>
            </w:r>
          </w:p>
        </w:tc>
        <w:tc>
          <w:tcPr>
            <w:tcW w:w="5245" w:type="dxa"/>
          </w:tcPr>
          <w:p w14:paraId="74FE44A2" w14:textId="77777777" w:rsidR="00FC3A37" w:rsidRPr="00C70107" w:rsidRDefault="00FC3A37" w:rsidP="005E1DAF">
            <w:pPr>
              <w:jc w:val="both"/>
              <w:rPr>
                <w:rFonts w:asciiTheme="minorHAnsi" w:hAnsiTheme="minorHAnsi"/>
                <w:szCs w:val="24"/>
              </w:rPr>
            </w:pPr>
            <w:r w:rsidRPr="00C70107">
              <w:rPr>
                <w:rFonts w:asciiTheme="minorHAnsi" w:hAnsiTheme="minorHAnsi"/>
                <w:szCs w:val="24"/>
              </w:rPr>
              <w:t>Realizační tým zohlední výsledky činnosti č. 3 projektu: Implementace standardů pro zajišťování kvality vzdělávací činnosti pro různé formy studia, tj.:</w:t>
            </w:r>
          </w:p>
          <w:p w14:paraId="50AF7A3D" w14:textId="612A18DF" w:rsidR="00FC3A37" w:rsidRPr="00C70107" w:rsidRDefault="00FC3A37" w:rsidP="005E1DAF">
            <w:pPr>
              <w:jc w:val="both"/>
              <w:rPr>
                <w:rFonts w:asciiTheme="minorHAnsi" w:hAnsiTheme="minorHAnsi"/>
                <w:szCs w:val="24"/>
              </w:rPr>
            </w:pPr>
            <w:r w:rsidRPr="00C70107">
              <w:rPr>
                <w:rFonts w:asciiTheme="minorHAnsi" w:hAnsiTheme="minorHAnsi"/>
                <w:szCs w:val="24"/>
              </w:rPr>
              <w:t>Návrh metodických doporučení VŠTE pro průběžné hodnocení plnění a dalšího rozvoje standardů kvality vzdělávací činno</w:t>
            </w:r>
            <w:r w:rsidR="00E31618" w:rsidRPr="00C70107">
              <w:rPr>
                <w:rFonts w:asciiTheme="minorHAnsi" w:hAnsiTheme="minorHAnsi"/>
                <w:szCs w:val="24"/>
              </w:rPr>
              <w:t>sti pro jednotlivé formy studia.</w:t>
            </w:r>
          </w:p>
        </w:tc>
      </w:tr>
      <w:tr w:rsidR="00FC3A37" w:rsidRPr="00C70107" w14:paraId="7A0CB786" w14:textId="77777777" w:rsidTr="004904DD">
        <w:trPr>
          <w:trHeight w:val="737"/>
        </w:trPr>
        <w:tc>
          <w:tcPr>
            <w:tcW w:w="1985" w:type="dxa"/>
          </w:tcPr>
          <w:p w14:paraId="227FE2B5" w14:textId="35CCA9FA" w:rsidR="00FC3A37" w:rsidRPr="00C70107" w:rsidRDefault="00FC3A37" w:rsidP="003A1BDD">
            <w:pPr>
              <w:jc w:val="both"/>
              <w:rPr>
                <w:rFonts w:asciiTheme="minorHAnsi" w:hAnsiTheme="minorHAnsi"/>
                <w:szCs w:val="24"/>
              </w:rPr>
            </w:pPr>
            <w:r w:rsidRPr="00C70107">
              <w:rPr>
                <w:rFonts w:asciiTheme="minorHAnsi" w:hAnsiTheme="minorHAnsi"/>
                <w:szCs w:val="24"/>
              </w:rPr>
              <w:t>Souběžně předkládaný projekt C3 Digitalizace činností přímo souvisejících se zajištěním vzdělávací činnosti a administrativních úkonů spojených se studijní agendou</w:t>
            </w:r>
          </w:p>
        </w:tc>
        <w:tc>
          <w:tcPr>
            <w:tcW w:w="2977" w:type="dxa"/>
          </w:tcPr>
          <w:p w14:paraId="1F290DE7" w14:textId="07A1A8ED" w:rsidR="00FC3A37" w:rsidRPr="00C70107" w:rsidRDefault="00FC3A37" w:rsidP="003A1BDD">
            <w:pPr>
              <w:jc w:val="both"/>
              <w:rPr>
                <w:rFonts w:asciiTheme="minorHAnsi" w:hAnsiTheme="minorHAnsi"/>
                <w:szCs w:val="24"/>
              </w:rPr>
            </w:pPr>
            <w:r w:rsidRPr="00C70107">
              <w:rPr>
                <w:rFonts w:asciiTheme="minorHAnsi" w:hAnsiTheme="minorHAnsi"/>
                <w:szCs w:val="24"/>
              </w:rPr>
              <w:t>MŠMT/NPO 2022 – 2024</w:t>
            </w:r>
          </w:p>
        </w:tc>
        <w:tc>
          <w:tcPr>
            <w:tcW w:w="5245" w:type="dxa"/>
          </w:tcPr>
          <w:p w14:paraId="5FDA3C0D" w14:textId="77777777" w:rsidR="00FC3A37" w:rsidRPr="00C70107" w:rsidRDefault="00FC3A37" w:rsidP="005E1DAF">
            <w:pPr>
              <w:jc w:val="both"/>
              <w:rPr>
                <w:rFonts w:asciiTheme="minorHAnsi" w:hAnsiTheme="minorHAnsi"/>
                <w:szCs w:val="24"/>
              </w:rPr>
            </w:pPr>
            <w:r w:rsidRPr="00C70107">
              <w:rPr>
                <w:rFonts w:asciiTheme="minorHAnsi" w:hAnsiTheme="minorHAnsi"/>
                <w:szCs w:val="24"/>
              </w:rPr>
              <w:t>Předložený projekt zohlední ve své realizaci zejména následující cíle:</w:t>
            </w:r>
          </w:p>
          <w:p w14:paraId="523EA227" w14:textId="5E4304F7" w:rsidR="00FC3A37" w:rsidRPr="00C70107" w:rsidRDefault="00FC3A37" w:rsidP="005E1DAF">
            <w:pPr>
              <w:pStyle w:val="Odstavecseseznamem"/>
              <w:numPr>
                <w:ilvl w:val="0"/>
                <w:numId w:val="20"/>
              </w:numPr>
              <w:spacing w:line="256" w:lineRule="auto"/>
              <w:ind w:left="313"/>
              <w:jc w:val="both"/>
              <w:rPr>
                <w:rFonts w:asciiTheme="minorHAnsi" w:hAnsiTheme="minorHAnsi"/>
                <w:szCs w:val="24"/>
              </w:rPr>
            </w:pPr>
            <w:r w:rsidRPr="00C70107">
              <w:rPr>
                <w:rFonts w:asciiTheme="minorHAnsi" w:hAnsiTheme="minorHAnsi"/>
                <w:szCs w:val="24"/>
              </w:rPr>
              <w:t>Poskytování digitálních služeb zaměřené na digitální doklady o studiu</w:t>
            </w:r>
            <w:r w:rsidR="005E1DAF">
              <w:rPr>
                <w:rFonts w:asciiTheme="minorHAnsi" w:hAnsiTheme="minorHAnsi"/>
                <w:szCs w:val="24"/>
              </w:rPr>
              <w:t>.</w:t>
            </w:r>
          </w:p>
          <w:p w14:paraId="3188329B" w14:textId="46857394" w:rsidR="005E1DAF" w:rsidRDefault="00FC3A37" w:rsidP="005E1DAF">
            <w:pPr>
              <w:pStyle w:val="Odstavecseseznamem"/>
              <w:numPr>
                <w:ilvl w:val="0"/>
                <w:numId w:val="20"/>
              </w:numPr>
              <w:spacing w:line="256" w:lineRule="auto"/>
              <w:ind w:left="313"/>
              <w:jc w:val="both"/>
              <w:rPr>
                <w:rFonts w:asciiTheme="minorHAnsi" w:hAnsiTheme="minorHAnsi"/>
                <w:szCs w:val="24"/>
              </w:rPr>
            </w:pPr>
            <w:r w:rsidRPr="00C70107">
              <w:rPr>
                <w:rFonts w:asciiTheme="minorHAnsi" w:hAnsiTheme="minorHAnsi"/>
                <w:szCs w:val="24"/>
              </w:rPr>
              <w:t>Usnadnění povinností či požadavků kladených na studenty v celém průběhu studia</w:t>
            </w:r>
            <w:r w:rsidR="005E1DAF">
              <w:rPr>
                <w:rFonts w:asciiTheme="minorHAnsi" w:hAnsiTheme="minorHAnsi"/>
                <w:szCs w:val="24"/>
              </w:rPr>
              <w:t>.</w:t>
            </w:r>
          </w:p>
          <w:p w14:paraId="050709B9" w14:textId="174447EE" w:rsidR="00FC3A37" w:rsidRPr="005E1DAF" w:rsidRDefault="00FC3A37" w:rsidP="005E1DAF">
            <w:pPr>
              <w:pStyle w:val="Odstavecseseznamem"/>
              <w:numPr>
                <w:ilvl w:val="0"/>
                <w:numId w:val="20"/>
              </w:numPr>
              <w:spacing w:line="256" w:lineRule="auto"/>
              <w:ind w:left="313"/>
              <w:jc w:val="both"/>
              <w:rPr>
                <w:rFonts w:asciiTheme="minorHAnsi" w:hAnsiTheme="minorHAnsi"/>
                <w:szCs w:val="24"/>
              </w:rPr>
            </w:pPr>
            <w:r w:rsidRPr="005E1DAF">
              <w:rPr>
                <w:rFonts w:asciiTheme="minorHAnsi" w:hAnsiTheme="minorHAnsi"/>
                <w:szCs w:val="24"/>
              </w:rPr>
              <w:t>Implementace legislativních povinností, rozhodovacích a podpůrných elektronických nástrojů pro vedení VVŠ a jiné orgány</w:t>
            </w:r>
            <w:r w:rsidR="00E31618" w:rsidRPr="005E1DAF">
              <w:rPr>
                <w:rFonts w:asciiTheme="minorHAnsi" w:hAnsiTheme="minorHAnsi"/>
                <w:szCs w:val="24"/>
              </w:rPr>
              <w:t>.</w:t>
            </w:r>
          </w:p>
        </w:tc>
      </w:tr>
      <w:tr w:rsidR="00FC3A37" w:rsidRPr="00C70107" w14:paraId="5C8036CC" w14:textId="77777777" w:rsidTr="004904DD">
        <w:trPr>
          <w:trHeight w:val="737"/>
        </w:trPr>
        <w:tc>
          <w:tcPr>
            <w:tcW w:w="1985" w:type="dxa"/>
          </w:tcPr>
          <w:p w14:paraId="79319579" w14:textId="2703CE1E" w:rsidR="00FC3A37" w:rsidRPr="00C70107" w:rsidRDefault="00FC3A37" w:rsidP="003A1BDD">
            <w:pPr>
              <w:jc w:val="both"/>
              <w:rPr>
                <w:rFonts w:asciiTheme="minorHAnsi" w:hAnsiTheme="minorHAnsi"/>
                <w:szCs w:val="24"/>
              </w:rPr>
            </w:pPr>
            <w:r w:rsidRPr="00C70107">
              <w:rPr>
                <w:rFonts w:asciiTheme="minorHAnsi" w:hAnsiTheme="minorHAnsi"/>
                <w:szCs w:val="24"/>
              </w:rPr>
              <w:t xml:space="preserve">Souběžně realizovaný projekt Plán realizace </w:t>
            </w:r>
            <w:r w:rsidRPr="00C70107">
              <w:rPr>
                <w:rFonts w:asciiTheme="minorHAnsi" w:hAnsiTheme="minorHAnsi"/>
                <w:szCs w:val="24"/>
              </w:rPr>
              <w:lastRenderedPageBreak/>
              <w:t>strategického záměru Vysoké školy technické a ekonomické v Českých Budějovicích pro rok 2022</w:t>
            </w:r>
          </w:p>
        </w:tc>
        <w:tc>
          <w:tcPr>
            <w:tcW w:w="2977" w:type="dxa"/>
          </w:tcPr>
          <w:p w14:paraId="7E403AFD" w14:textId="58071B1B" w:rsidR="00FC3A37" w:rsidRPr="00C70107" w:rsidRDefault="00FC3A37" w:rsidP="003A1BDD">
            <w:pPr>
              <w:jc w:val="both"/>
              <w:rPr>
                <w:rFonts w:asciiTheme="minorHAnsi" w:hAnsiTheme="minorHAnsi"/>
                <w:szCs w:val="24"/>
              </w:rPr>
            </w:pPr>
            <w:r w:rsidRPr="00C70107">
              <w:rPr>
                <w:rFonts w:asciiTheme="minorHAnsi" w:hAnsiTheme="minorHAnsi"/>
                <w:szCs w:val="24"/>
              </w:rPr>
              <w:lastRenderedPageBreak/>
              <w:t>MŠMT/PPSŘ</w:t>
            </w:r>
          </w:p>
        </w:tc>
        <w:tc>
          <w:tcPr>
            <w:tcW w:w="5245" w:type="dxa"/>
          </w:tcPr>
          <w:p w14:paraId="23A7BC38" w14:textId="77777777" w:rsidR="00FC3A37" w:rsidRPr="00C70107" w:rsidRDefault="00FC3A37" w:rsidP="005E1DAF">
            <w:pPr>
              <w:pStyle w:val="Default"/>
              <w:jc w:val="both"/>
              <w:rPr>
                <w:rFonts w:asciiTheme="minorHAnsi" w:eastAsia="Times New Roman" w:hAnsiTheme="minorHAnsi" w:cs="Times New Roman"/>
                <w:color w:val="auto"/>
                <w:lang w:eastAsia="cs-CZ"/>
              </w:rPr>
            </w:pPr>
            <w:r w:rsidRPr="00C70107">
              <w:rPr>
                <w:rFonts w:asciiTheme="minorHAnsi" w:eastAsia="Times New Roman" w:hAnsiTheme="minorHAnsi" w:cs="Times New Roman"/>
                <w:color w:val="auto"/>
                <w:lang w:eastAsia="cs-CZ"/>
              </w:rPr>
              <w:t>Uvedená aktivita synergicky doplňuje řešení projektu, zejména v opatření:</w:t>
            </w:r>
          </w:p>
          <w:p w14:paraId="74EC68E9" w14:textId="77777777" w:rsidR="00FC3A37" w:rsidRPr="00C70107" w:rsidRDefault="00FC3A37" w:rsidP="005E1DAF">
            <w:pPr>
              <w:pStyle w:val="Odstavecseseznamem"/>
              <w:numPr>
                <w:ilvl w:val="0"/>
                <w:numId w:val="20"/>
              </w:numPr>
              <w:spacing w:line="256" w:lineRule="auto"/>
              <w:ind w:left="313"/>
              <w:jc w:val="both"/>
              <w:rPr>
                <w:rFonts w:asciiTheme="minorHAnsi" w:hAnsiTheme="minorHAnsi"/>
                <w:szCs w:val="24"/>
              </w:rPr>
            </w:pPr>
            <w:r w:rsidRPr="00C70107">
              <w:rPr>
                <w:rFonts w:asciiTheme="minorHAnsi" w:hAnsiTheme="minorHAnsi"/>
                <w:szCs w:val="24"/>
              </w:rPr>
              <w:t xml:space="preserve">Rozvoj flexibilních forem vzdělávání </w:t>
            </w:r>
          </w:p>
          <w:p w14:paraId="2C81B82B" w14:textId="77777777" w:rsidR="00FC3A37" w:rsidRPr="00C70107" w:rsidRDefault="00FC3A37" w:rsidP="005E1DAF">
            <w:pPr>
              <w:pStyle w:val="Odstavecseseznamem"/>
              <w:numPr>
                <w:ilvl w:val="0"/>
                <w:numId w:val="20"/>
              </w:numPr>
              <w:spacing w:line="256" w:lineRule="auto"/>
              <w:ind w:left="313"/>
              <w:jc w:val="both"/>
              <w:rPr>
                <w:rFonts w:asciiTheme="minorHAnsi" w:hAnsiTheme="minorHAnsi"/>
                <w:szCs w:val="24"/>
              </w:rPr>
            </w:pPr>
            <w:r w:rsidRPr="00C70107">
              <w:rPr>
                <w:rFonts w:asciiTheme="minorHAnsi" w:hAnsiTheme="minorHAnsi"/>
                <w:szCs w:val="24"/>
              </w:rPr>
              <w:t>Elektronizace a rozhodování na základě dat</w:t>
            </w:r>
          </w:p>
          <w:p w14:paraId="0123FBD1" w14:textId="67F117A0" w:rsidR="00FC3A37" w:rsidRPr="00C70107" w:rsidRDefault="00FC3A37" w:rsidP="005E1DAF">
            <w:pPr>
              <w:ind w:left="-47"/>
              <w:jc w:val="both"/>
              <w:rPr>
                <w:rFonts w:asciiTheme="minorHAnsi" w:hAnsiTheme="minorHAnsi"/>
                <w:szCs w:val="24"/>
              </w:rPr>
            </w:pPr>
            <w:r w:rsidRPr="00C70107">
              <w:rPr>
                <w:rFonts w:asciiTheme="minorHAnsi" w:hAnsiTheme="minorHAnsi"/>
                <w:szCs w:val="24"/>
              </w:rPr>
              <w:lastRenderedPageBreak/>
              <w:t>aktivity se v realizaci nepřekrývají, ale vzájemně na sebe navazují. Konkrétní mechanismy, pomocí nichž bude minimalizováno riziko překryvu příslušných zdrojů financování</w:t>
            </w:r>
            <w:r w:rsidR="005E1DAF">
              <w:rPr>
                <w:rFonts w:asciiTheme="minorHAnsi" w:hAnsiTheme="minorHAnsi"/>
                <w:szCs w:val="24"/>
              </w:rPr>
              <w:t xml:space="preserve"> (dvojího financování)</w:t>
            </w:r>
            <w:r w:rsidRPr="00C70107">
              <w:rPr>
                <w:rFonts w:asciiTheme="minorHAnsi" w:hAnsiTheme="minorHAnsi"/>
                <w:szCs w:val="24"/>
              </w:rPr>
              <w:t xml:space="preserve"> je zabezpečeno oddělenou evidenc</w:t>
            </w:r>
            <w:r w:rsidR="00A73EF3">
              <w:rPr>
                <w:rFonts w:asciiTheme="minorHAnsi" w:hAnsiTheme="minorHAnsi"/>
                <w:szCs w:val="24"/>
              </w:rPr>
              <w:t>í</w:t>
            </w:r>
            <w:r w:rsidRPr="00C70107">
              <w:rPr>
                <w:rFonts w:asciiTheme="minorHAnsi" w:hAnsiTheme="minorHAnsi"/>
                <w:szCs w:val="24"/>
              </w:rPr>
              <w:t xml:space="preserve"> výdajů a označováním daňových dokladů identifikací příslušného projektu. Konkrétní opatření s odkazy na vnitřní legislativu</w:t>
            </w:r>
            <w:r w:rsidR="000128E1">
              <w:rPr>
                <w:rFonts w:asciiTheme="minorHAnsi" w:hAnsiTheme="minorHAnsi"/>
                <w:szCs w:val="24"/>
              </w:rPr>
              <w:t>,</w:t>
            </w:r>
            <w:r w:rsidRPr="00C70107">
              <w:rPr>
                <w:rFonts w:asciiTheme="minorHAnsi" w:hAnsiTheme="minorHAnsi"/>
                <w:szCs w:val="24"/>
              </w:rPr>
              <w:t xml:space="preserve"> jsou uvedeny v příloze žádosti RED FLAGS. </w:t>
            </w:r>
          </w:p>
        </w:tc>
      </w:tr>
    </w:tbl>
    <w:p w14:paraId="3D0BFDB1" w14:textId="10104E77" w:rsidR="005F7944" w:rsidRPr="00C70107" w:rsidRDefault="005F7944" w:rsidP="005F7944">
      <w:pPr>
        <w:spacing w:line="200" w:lineRule="exact"/>
        <w:jc w:val="both"/>
        <w:rPr>
          <w:rFonts w:asciiTheme="minorHAnsi" w:hAnsiTheme="minorHAnsi"/>
          <w:sz w:val="20"/>
        </w:rPr>
      </w:pPr>
    </w:p>
    <w:p w14:paraId="5C9ED291" w14:textId="5400EC60" w:rsidR="005F7944" w:rsidRPr="00C70107" w:rsidRDefault="005F7944" w:rsidP="005F7944">
      <w:pPr>
        <w:spacing w:line="200" w:lineRule="exact"/>
        <w:jc w:val="both"/>
        <w:rPr>
          <w:rFonts w:asciiTheme="minorHAnsi" w:hAnsiTheme="minorHAnsi"/>
          <w:sz w:val="20"/>
        </w:rPr>
      </w:pPr>
    </w:p>
    <w:p w14:paraId="2CCA35E5" w14:textId="4CE73BBC" w:rsidR="00FE73EA" w:rsidRPr="00C70107" w:rsidRDefault="00FE73EA" w:rsidP="005D5277">
      <w:pPr>
        <w:ind w:left="-709"/>
        <w:jc w:val="both"/>
        <w:rPr>
          <w:rFonts w:asciiTheme="minorHAnsi" w:hAnsiTheme="minorHAnsi"/>
          <w:b/>
          <w:sz w:val="28"/>
          <w:szCs w:val="28"/>
        </w:rPr>
      </w:pPr>
      <w:r w:rsidRPr="00C70107">
        <w:rPr>
          <w:rFonts w:asciiTheme="minorHAnsi" w:hAnsiTheme="minorHAnsi"/>
          <w:b/>
          <w:sz w:val="28"/>
          <w:szCs w:val="28"/>
        </w:rPr>
        <w:t>Cíle projektu:</w:t>
      </w:r>
    </w:p>
    <w:p w14:paraId="427907B3" w14:textId="65E153E8" w:rsidR="005F7944" w:rsidRPr="00C70107" w:rsidRDefault="00FE73EA" w:rsidP="00EE0DC5">
      <w:pPr>
        <w:ind w:left="-709"/>
        <w:jc w:val="both"/>
        <w:rPr>
          <w:rFonts w:asciiTheme="minorHAnsi" w:hAnsiTheme="minorHAnsi"/>
          <w:i/>
          <w:szCs w:val="24"/>
        </w:rPr>
      </w:pPr>
      <w:r w:rsidRPr="00C70107">
        <w:rPr>
          <w:rFonts w:asciiTheme="minorHAnsi" w:hAnsiTheme="minorHAnsi"/>
          <w:i/>
          <w:szCs w:val="24"/>
        </w:rPr>
        <w:t>Popis cílového stavu, kterého má být řešením projektu dosaženo. V případě potřeby přidejte další řádky.</w:t>
      </w:r>
    </w:p>
    <w:p w14:paraId="5D7C222D" w14:textId="77777777" w:rsidR="005F7944" w:rsidRPr="00C70107" w:rsidRDefault="005F7944">
      <w:pPr>
        <w:rPr>
          <w:rFonts w:asciiTheme="minorHAnsi" w:hAnsiTheme="minorHAnsi"/>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214"/>
      </w:tblGrid>
      <w:tr w:rsidR="00FE73EA" w:rsidRPr="00C70107" w14:paraId="2F9A715B" w14:textId="77777777" w:rsidTr="00B755E6">
        <w:trPr>
          <w:trHeight w:val="392"/>
          <w:jc w:val="center"/>
        </w:trPr>
        <w:tc>
          <w:tcPr>
            <w:tcW w:w="993" w:type="dxa"/>
            <w:shd w:val="clear" w:color="auto" w:fill="auto"/>
            <w:vAlign w:val="center"/>
          </w:tcPr>
          <w:p w14:paraId="484EC993" w14:textId="79D665A4" w:rsidR="00FE73EA" w:rsidRPr="00C70107" w:rsidRDefault="00FE73EA" w:rsidP="005F7944">
            <w:pPr>
              <w:numPr>
                <w:ilvl w:val="12"/>
                <w:numId w:val="0"/>
              </w:numPr>
              <w:jc w:val="center"/>
              <w:rPr>
                <w:rFonts w:asciiTheme="minorHAnsi" w:hAnsiTheme="minorHAnsi" w:cstheme="minorHAnsi"/>
                <w:b/>
                <w:color w:val="000000"/>
                <w:szCs w:val="24"/>
              </w:rPr>
            </w:pPr>
            <w:r w:rsidRPr="00C70107">
              <w:rPr>
                <w:rFonts w:asciiTheme="minorHAnsi" w:hAnsiTheme="minorHAnsi" w:cstheme="minorHAnsi"/>
                <w:b/>
                <w:color w:val="000000"/>
                <w:szCs w:val="24"/>
              </w:rPr>
              <w:t>č.</w:t>
            </w:r>
          </w:p>
        </w:tc>
        <w:tc>
          <w:tcPr>
            <w:tcW w:w="9214" w:type="dxa"/>
            <w:shd w:val="clear" w:color="auto" w:fill="auto"/>
            <w:vAlign w:val="center"/>
          </w:tcPr>
          <w:p w14:paraId="6AE35E02" w14:textId="2207537D" w:rsidR="00FE73EA" w:rsidRPr="00C70107" w:rsidRDefault="00FE73EA" w:rsidP="005F7944">
            <w:pPr>
              <w:numPr>
                <w:ilvl w:val="12"/>
                <w:numId w:val="0"/>
              </w:numPr>
              <w:rPr>
                <w:rFonts w:asciiTheme="minorHAnsi" w:hAnsiTheme="minorHAnsi" w:cstheme="minorHAnsi"/>
                <w:color w:val="000000"/>
                <w:szCs w:val="24"/>
              </w:rPr>
            </w:pPr>
            <w:r w:rsidRPr="00C70107">
              <w:rPr>
                <w:rFonts w:asciiTheme="minorHAnsi" w:hAnsiTheme="minorHAnsi" w:cstheme="minorHAnsi"/>
                <w:b/>
                <w:szCs w:val="24"/>
              </w:rPr>
              <w:t>Cíle projektu</w:t>
            </w:r>
          </w:p>
        </w:tc>
      </w:tr>
      <w:tr w:rsidR="0063084C" w:rsidRPr="00C70107" w14:paraId="72C7938E" w14:textId="77777777" w:rsidTr="00B755E6">
        <w:trPr>
          <w:trHeight w:val="402"/>
          <w:jc w:val="center"/>
        </w:trPr>
        <w:tc>
          <w:tcPr>
            <w:tcW w:w="993" w:type="dxa"/>
            <w:shd w:val="clear" w:color="auto" w:fill="auto"/>
            <w:vAlign w:val="center"/>
          </w:tcPr>
          <w:p w14:paraId="0985DFC6" w14:textId="3BC6836D" w:rsidR="0063084C" w:rsidRPr="00C70107" w:rsidRDefault="0043016F" w:rsidP="00446E59">
            <w:pPr>
              <w:numPr>
                <w:ilvl w:val="12"/>
                <w:numId w:val="0"/>
              </w:numPr>
              <w:jc w:val="center"/>
              <w:rPr>
                <w:rFonts w:asciiTheme="minorHAnsi" w:hAnsiTheme="minorHAnsi" w:cstheme="minorHAnsi"/>
                <w:szCs w:val="24"/>
              </w:rPr>
            </w:pPr>
            <w:r w:rsidRPr="00C70107">
              <w:rPr>
                <w:rFonts w:asciiTheme="minorHAnsi" w:hAnsiTheme="minorHAnsi" w:cstheme="minorHAnsi"/>
                <w:szCs w:val="24"/>
              </w:rPr>
              <w:t>1</w:t>
            </w:r>
          </w:p>
        </w:tc>
        <w:tc>
          <w:tcPr>
            <w:tcW w:w="9214" w:type="dxa"/>
            <w:shd w:val="clear" w:color="auto" w:fill="auto"/>
            <w:vAlign w:val="center"/>
          </w:tcPr>
          <w:p w14:paraId="6FE657EA" w14:textId="65BF1E47" w:rsidR="0063084C" w:rsidRPr="00C70107" w:rsidRDefault="00E37D01" w:rsidP="00E37D01">
            <w:pPr>
              <w:numPr>
                <w:ilvl w:val="12"/>
                <w:numId w:val="0"/>
              </w:numPr>
              <w:rPr>
                <w:rFonts w:asciiTheme="minorHAnsi" w:hAnsiTheme="minorHAnsi" w:cstheme="minorHAnsi"/>
                <w:color w:val="000000"/>
                <w:szCs w:val="24"/>
              </w:rPr>
            </w:pPr>
            <w:r w:rsidRPr="00C70107">
              <w:rPr>
                <w:rFonts w:asciiTheme="minorHAnsi" w:hAnsiTheme="minorHAnsi" w:cstheme="minorHAnsi"/>
                <w:color w:val="000000"/>
                <w:szCs w:val="24"/>
              </w:rPr>
              <w:t>Pořízení HW, SW a další techniky pro zajištění digitálních forem výuky (</w:t>
            </w:r>
            <w:r w:rsidRPr="00C70107">
              <w:rPr>
                <w:rFonts w:asciiTheme="minorHAnsi" w:hAnsiTheme="minorHAnsi" w:cstheme="minorHAnsi"/>
                <w:b/>
                <w:color w:val="000000"/>
                <w:szCs w:val="24"/>
              </w:rPr>
              <w:t>Digitalizace učeben</w:t>
            </w:r>
            <w:r w:rsidRPr="00C70107">
              <w:rPr>
                <w:rFonts w:asciiTheme="minorHAnsi" w:hAnsiTheme="minorHAnsi" w:cstheme="minorHAnsi"/>
                <w:color w:val="000000"/>
                <w:szCs w:val="24"/>
              </w:rPr>
              <w:t>)</w:t>
            </w:r>
          </w:p>
        </w:tc>
      </w:tr>
      <w:tr w:rsidR="0063084C" w:rsidRPr="00C70107" w14:paraId="16AA31AA" w14:textId="77777777" w:rsidTr="00B755E6">
        <w:trPr>
          <w:trHeight w:val="402"/>
          <w:jc w:val="center"/>
        </w:trPr>
        <w:tc>
          <w:tcPr>
            <w:tcW w:w="993" w:type="dxa"/>
            <w:shd w:val="clear" w:color="auto" w:fill="auto"/>
            <w:vAlign w:val="center"/>
          </w:tcPr>
          <w:p w14:paraId="58D6CABB" w14:textId="5ABFEE1A" w:rsidR="0063084C" w:rsidRPr="00C70107" w:rsidRDefault="0043016F" w:rsidP="00446E59">
            <w:pPr>
              <w:numPr>
                <w:ilvl w:val="12"/>
                <w:numId w:val="0"/>
              </w:numPr>
              <w:jc w:val="center"/>
              <w:rPr>
                <w:rFonts w:asciiTheme="minorHAnsi" w:hAnsiTheme="minorHAnsi" w:cstheme="minorHAnsi"/>
                <w:szCs w:val="24"/>
              </w:rPr>
            </w:pPr>
            <w:r w:rsidRPr="00C70107">
              <w:rPr>
                <w:rFonts w:asciiTheme="minorHAnsi" w:hAnsiTheme="minorHAnsi" w:cstheme="minorHAnsi"/>
                <w:szCs w:val="24"/>
              </w:rPr>
              <w:t>2</w:t>
            </w:r>
          </w:p>
        </w:tc>
        <w:tc>
          <w:tcPr>
            <w:tcW w:w="9214" w:type="dxa"/>
            <w:shd w:val="clear" w:color="auto" w:fill="auto"/>
            <w:vAlign w:val="center"/>
          </w:tcPr>
          <w:p w14:paraId="432C5448" w14:textId="2BCDC076" w:rsidR="0063084C" w:rsidRPr="00C70107" w:rsidRDefault="0063084C" w:rsidP="00446E59">
            <w:pPr>
              <w:numPr>
                <w:ilvl w:val="12"/>
                <w:numId w:val="0"/>
              </w:numPr>
              <w:rPr>
                <w:rFonts w:asciiTheme="minorHAnsi" w:hAnsiTheme="minorHAnsi" w:cstheme="minorHAnsi"/>
                <w:color w:val="FF0000"/>
                <w:szCs w:val="24"/>
              </w:rPr>
            </w:pPr>
            <w:r w:rsidRPr="00C70107">
              <w:rPr>
                <w:rFonts w:asciiTheme="minorHAnsi" w:hAnsiTheme="minorHAnsi" w:cstheme="minorHAnsi"/>
                <w:color w:val="000000"/>
                <w:szCs w:val="24"/>
              </w:rPr>
              <w:t>Posílení digitalizace administrativních úkolů spojených se studijní agendou</w:t>
            </w:r>
            <w:r w:rsidR="00E37D01" w:rsidRPr="00C70107">
              <w:rPr>
                <w:rFonts w:asciiTheme="minorHAnsi" w:hAnsiTheme="minorHAnsi" w:cstheme="minorHAnsi"/>
                <w:color w:val="000000"/>
                <w:szCs w:val="24"/>
              </w:rPr>
              <w:t xml:space="preserve"> (</w:t>
            </w:r>
            <w:r w:rsidR="00E37D01" w:rsidRPr="00C70107">
              <w:rPr>
                <w:rFonts w:asciiTheme="minorHAnsi" w:hAnsiTheme="minorHAnsi" w:cstheme="minorHAnsi"/>
                <w:b/>
                <w:color w:val="000000"/>
                <w:szCs w:val="24"/>
              </w:rPr>
              <w:t>Modul praxe v IS</w:t>
            </w:r>
            <w:r w:rsidR="00E37D01" w:rsidRPr="00C70107">
              <w:rPr>
                <w:rFonts w:asciiTheme="minorHAnsi" w:hAnsiTheme="minorHAnsi" w:cstheme="minorHAnsi"/>
                <w:color w:val="000000"/>
                <w:szCs w:val="24"/>
              </w:rPr>
              <w:t>).</w:t>
            </w:r>
          </w:p>
        </w:tc>
      </w:tr>
      <w:tr w:rsidR="0063084C" w:rsidRPr="00C70107" w14:paraId="4B60A5BD" w14:textId="77777777" w:rsidTr="00B755E6">
        <w:trPr>
          <w:trHeight w:val="402"/>
          <w:jc w:val="center"/>
        </w:trPr>
        <w:tc>
          <w:tcPr>
            <w:tcW w:w="993" w:type="dxa"/>
            <w:shd w:val="clear" w:color="auto" w:fill="auto"/>
            <w:vAlign w:val="center"/>
          </w:tcPr>
          <w:p w14:paraId="1A4002A1" w14:textId="3F22A1B1" w:rsidR="0063084C" w:rsidRPr="00C70107" w:rsidRDefault="0043016F" w:rsidP="00446E59">
            <w:pPr>
              <w:numPr>
                <w:ilvl w:val="12"/>
                <w:numId w:val="0"/>
              </w:numPr>
              <w:jc w:val="center"/>
              <w:rPr>
                <w:rFonts w:asciiTheme="minorHAnsi" w:hAnsiTheme="minorHAnsi" w:cstheme="minorHAnsi"/>
                <w:szCs w:val="24"/>
              </w:rPr>
            </w:pPr>
            <w:r w:rsidRPr="00C70107">
              <w:rPr>
                <w:rFonts w:asciiTheme="minorHAnsi" w:hAnsiTheme="minorHAnsi" w:cstheme="minorHAnsi"/>
                <w:szCs w:val="24"/>
              </w:rPr>
              <w:t>3</w:t>
            </w:r>
          </w:p>
        </w:tc>
        <w:tc>
          <w:tcPr>
            <w:tcW w:w="9214" w:type="dxa"/>
            <w:shd w:val="clear" w:color="auto" w:fill="auto"/>
            <w:vAlign w:val="center"/>
          </w:tcPr>
          <w:p w14:paraId="24B192FC" w14:textId="6E3C3A11" w:rsidR="0063084C" w:rsidRPr="00C70107" w:rsidRDefault="0043016F" w:rsidP="0043016F">
            <w:pPr>
              <w:numPr>
                <w:ilvl w:val="12"/>
                <w:numId w:val="0"/>
              </w:numPr>
              <w:rPr>
                <w:rFonts w:asciiTheme="minorHAnsi" w:hAnsiTheme="minorHAnsi" w:cstheme="minorHAnsi"/>
                <w:color w:val="000000"/>
                <w:szCs w:val="24"/>
              </w:rPr>
            </w:pPr>
            <w:r w:rsidRPr="00C70107">
              <w:rPr>
                <w:rFonts w:asciiTheme="minorHAnsi" w:hAnsiTheme="minorHAnsi" w:cstheme="minorHAnsi"/>
                <w:color w:val="000000"/>
                <w:szCs w:val="24"/>
              </w:rPr>
              <w:t>Rozvoj kompetencí AP a THP po potřeby používán</w:t>
            </w:r>
            <w:r w:rsidR="005E1DAF">
              <w:rPr>
                <w:rFonts w:asciiTheme="minorHAnsi" w:hAnsiTheme="minorHAnsi" w:cstheme="minorHAnsi"/>
                <w:color w:val="000000"/>
                <w:szCs w:val="24"/>
              </w:rPr>
              <w:t>í</w:t>
            </w:r>
            <w:r w:rsidR="009F5AF3" w:rsidRPr="00C70107">
              <w:rPr>
                <w:rFonts w:asciiTheme="minorHAnsi" w:hAnsiTheme="minorHAnsi" w:cstheme="minorHAnsi"/>
                <w:color w:val="000000"/>
                <w:szCs w:val="24"/>
              </w:rPr>
              <w:t xml:space="preserve"> nově pořizované</w:t>
            </w:r>
            <w:r w:rsidRPr="00C70107">
              <w:rPr>
                <w:rFonts w:asciiTheme="minorHAnsi" w:hAnsiTheme="minorHAnsi" w:cstheme="minorHAnsi"/>
                <w:color w:val="000000"/>
                <w:szCs w:val="24"/>
              </w:rPr>
              <w:t xml:space="preserve"> výpočetní techniky a systémů (</w:t>
            </w:r>
            <w:r w:rsidRPr="00C70107">
              <w:rPr>
                <w:rFonts w:asciiTheme="minorHAnsi" w:hAnsiTheme="minorHAnsi" w:cstheme="minorHAnsi"/>
                <w:b/>
                <w:color w:val="000000"/>
                <w:szCs w:val="24"/>
              </w:rPr>
              <w:t>Kompetence pro digitální výuku</w:t>
            </w:r>
            <w:r w:rsidRPr="00C70107">
              <w:rPr>
                <w:rFonts w:asciiTheme="minorHAnsi" w:hAnsiTheme="minorHAnsi" w:cstheme="minorHAnsi"/>
                <w:color w:val="000000"/>
                <w:szCs w:val="24"/>
              </w:rPr>
              <w:t>)</w:t>
            </w:r>
          </w:p>
        </w:tc>
      </w:tr>
    </w:tbl>
    <w:p w14:paraId="0E642833" w14:textId="3366F270" w:rsidR="00FE73EA" w:rsidRPr="00C70107" w:rsidRDefault="00FE73EA">
      <w:pPr>
        <w:rPr>
          <w:rFonts w:asciiTheme="minorHAnsi" w:hAnsiTheme="minorHAnsi"/>
        </w:rPr>
      </w:pPr>
    </w:p>
    <w:p w14:paraId="04223F27" w14:textId="5B5397FC" w:rsidR="00FE73EA" w:rsidRPr="00C70107" w:rsidRDefault="00FE73EA" w:rsidP="00B755E6">
      <w:pPr>
        <w:keepNext/>
        <w:keepLines/>
        <w:ind w:left="-709"/>
        <w:jc w:val="both"/>
        <w:rPr>
          <w:rFonts w:asciiTheme="minorHAnsi" w:hAnsiTheme="minorHAnsi"/>
          <w:b/>
          <w:sz w:val="28"/>
          <w:szCs w:val="28"/>
        </w:rPr>
      </w:pPr>
      <w:r w:rsidRPr="00C70107">
        <w:rPr>
          <w:rFonts w:asciiTheme="minorHAnsi" w:hAnsiTheme="minorHAnsi"/>
          <w:b/>
          <w:sz w:val="28"/>
          <w:szCs w:val="28"/>
        </w:rPr>
        <w:t>Výstupy projektu:</w:t>
      </w:r>
    </w:p>
    <w:p w14:paraId="30DD638E" w14:textId="5EB0C882" w:rsidR="00FE73EA" w:rsidRPr="00C70107" w:rsidRDefault="00FE73EA" w:rsidP="00B755E6">
      <w:pPr>
        <w:keepNext/>
        <w:keepLines/>
        <w:ind w:left="-709"/>
        <w:jc w:val="both"/>
        <w:rPr>
          <w:rFonts w:asciiTheme="minorHAnsi" w:hAnsiTheme="minorHAnsi"/>
          <w:i/>
          <w:szCs w:val="24"/>
        </w:rPr>
      </w:pPr>
      <w:r w:rsidRPr="00C70107">
        <w:rPr>
          <w:rFonts w:asciiTheme="minorHAnsi" w:hAnsiTheme="minorHAnsi"/>
          <w:i/>
          <w:szCs w:val="24"/>
        </w:rPr>
        <w:t>Definujte konkrétní, měřitelné a kontrolovatelné výstupy projektu, které budou výsledkem projektu. Doplňte jednoznačnou vazbu na výše uvedené cíle. V</w:t>
      </w:r>
      <w:r w:rsidR="00BC10E3" w:rsidRPr="00C70107">
        <w:rPr>
          <w:rFonts w:asciiTheme="minorHAnsi" w:hAnsiTheme="minorHAnsi"/>
          <w:i/>
          <w:szCs w:val="24"/>
        </w:rPr>
        <w:t> </w:t>
      </w:r>
      <w:r w:rsidRPr="00C70107">
        <w:rPr>
          <w:rFonts w:asciiTheme="minorHAnsi" w:hAnsiTheme="minorHAnsi"/>
          <w:i/>
          <w:szCs w:val="24"/>
        </w:rPr>
        <w:t>případě potřeby přidejte další řádky.</w:t>
      </w:r>
    </w:p>
    <w:p w14:paraId="140C5CEB" w14:textId="77777777" w:rsidR="00FE73EA" w:rsidRPr="00C70107" w:rsidRDefault="00FE73EA">
      <w:pPr>
        <w:rPr>
          <w:rFonts w:asciiTheme="minorHAnsi" w:hAnsiTheme="minorHAnsi"/>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7102"/>
        <w:gridCol w:w="1408"/>
        <w:gridCol w:w="1285"/>
      </w:tblGrid>
      <w:tr w:rsidR="007C5D14" w:rsidRPr="00C70107" w14:paraId="4F71A7EB" w14:textId="77777777" w:rsidTr="00021AE3">
        <w:trPr>
          <w:trHeight w:val="385"/>
          <w:jc w:val="center"/>
        </w:trPr>
        <w:tc>
          <w:tcPr>
            <w:tcW w:w="699" w:type="dxa"/>
            <w:shd w:val="clear" w:color="auto" w:fill="auto"/>
            <w:vAlign w:val="center"/>
          </w:tcPr>
          <w:p w14:paraId="3A897AFE" w14:textId="56574D0E" w:rsidR="007C5D14" w:rsidRPr="00C70107" w:rsidRDefault="00BC10E3" w:rsidP="00B755E6">
            <w:pPr>
              <w:pStyle w:val="Nadpis4"/>
              <w:tabs>
                <w:tab w:val="left" w:pos="1470"/>
              </w:tabs>
              <w:jc w:val="center"/>
              <w:rPr>
                <w:rFonts w:asciiTheme="minorHAnsi" w:hAnsiTheme="minorHAnsi" w:cstheme="minorHAnsi"/>
                <w:color w:val="000000"/>
                <w:spacing w:val="0"/>
                <w:sz w:val="24"/>
                <w:szCs w:val="24"/>
              </w:rPr>
            </w:pPr>
            <w:bookmarkStart w:id="0" w:name="_Hlk85120190"/>
            <w:r w:rsidRPr="00C70107">
              <w:rPr>
                <w:rFonts w:asciiTheme="minorHAnsi" w:hAnsiTheme="minorHAnsi" w:cstheme="minorHAnsi"/>
                <w:color w:val="000000"/>
                <w:spacing w:val="0"/>
                <w:sz w:val="24"/>
                <w:szCs w:val="24"/>
              </w:rPr>
              <w:t>Č</w:t>
            </w:r>
            <w:r w:rsidR="007C5D14" w:rsidRPr="00C70107">
              <w:rPr>
                <w:rFonts w:asciiTheme="minorHAnsi" w:hAnsiTheme="minorHAnsi" w:cstheme="minorHAnsi"/>
                <w:color w:val="000000"/>
                <w:spacing w:val="0"/>
                <w:sz w:val="24"/>
                <w:szCs w:val="24"/>
              </w:rPr>
              <w:t>.</w:t>
            </w:r>
          </w:p>
        </w:tc>
        <w:tc>
          <w:tcPr>
            <w:tcW w:w="7102" w:type="dxa"/>
            <w:shd w:val="clear" w:color="auto" w:fill="auto"/>
            <w:vAlign w:val="center"/>
          </w:tcPr>
          <w:p w14:paraId="36698F69" w14:textId="1074D760" w:rsidR="007C5D14" w:rsidRPr="00C70107" w:rsidRDefault="007C5D14" w:rsidP="00B755E6">
            <w:pPr>
              <w:jc w:val="center"/>
              <w:rPr>
                <w:rFonts w:asciiTheme="minorHAnsi" w:hAnsiTheme="minorHAnsi" w:cstheme="minorHAnsi"/>
                <w:b/>
                <w:color w:val="000000"/>
                <w:szCs w:val="24"/>
              </w:rPr>
            </w:pPr>
            <w:r w:rsidRPr="00C70107">
              <w:rPr>
                <w:rFonts w:asciiTheme="minorHAnsi" w:hAnsiTheme="minorHAnsi" w:cstheme="minorHAnsi"/>
                <w:b/>
                <w:szCs w:val="24"/>
              </w:rPr>
              <w:t>Výstup projektu</w:t>
            </w:r>
          </w:p>
        </w:tc>
        <w:tc>
          <w:tcPr>
            <w:tcW w:w="1408" w:type="dxa"/>
            <w:vAlign w:val="center"/>
          </w:tcPr>
          <w:p w14:paraId="4EB43E95" w14:textId="6FA327A8" w:rsidR="007C5D14" w:rsidRPr="00C70107" w:rsidRDefault="007C5D14" w:rsidP="00B755E6">
            <w:pPr>
              <w:jc w:val="center"/>
              <w:rPr>
                <w:rFonts w:asciiTheme="minorHAnsi" w:hAnsiTheme="minorHAnsi" w:cstheme="minorHAnsi"/>
                <w:b/>
                <w:color w:val="000000"/>
                <w:szCs w:val="24"/>
              </w:rPr>
            </w:pPr>
            <w:r w:rsidRPr="00C70107">
              <w:rPr>
                <w:rFonts w:asciiTheme="minorHAnsi" w:hAnsiTheme="minorHAnsi" w:cstheme="minorHAnsi"/>
                <w:b/>
                <w:color w:val="000000"/>
                <w:szCs w:val="24"/>
              </w:rPr>
              <w:t>Termín dosažení výstupu</w:t>
            </w:r>
          </w:p>
        </w:tc>
        <w:tc>
          <w:tcPr>
            <w:tcW w:w="1285" w:type="dxa"/>
            <w:shd w:val="clear" w:color="auto" w:fill="auto"/>
            <w:vAlign w:val="center"/>
          </w:tcPr>
          <w:p w14:paraId="416EB710" w14:textId="21B8747D" w:rsidR="007C5D14" w:rsidRPr="00C70107" w:rsidRDefault="007C5D14" w:rsidP="00B755E6">
            <w:pPr>
              <w:jc w:val="center"/>
              <w:rPr>
                <w:rFonts w:asciiTheme="minorHAnsi" w:hAnsiTheme="minorHAnsi" w:cstheme="minorHAnsi"/>
                <w:b/>
                <w:color w:val="000000"/>
                <w:szCs w:val="24"/>
              </w:rPr>
            </w:pPr>
            <w:r w:rsidRPr="00C70107">
              <w:rPr>
                <w:rFonts w:asciiTheme="minorHAnsi" w:hAnsiTheme="minorHAnsi" w:cstheme="minorHAnsi"/>
                <w:b/>
                <w:color w:val="000000"/>
                <w:szCs w:val="24"/>
              </w:rPr>
              <w:t>Vazba na cíl (číslo cíle)</w:t>
            </w:r>
          </w:p>
        </w:tc>
      </w:tr>
      <w:tr w:rsidR="00DC7544" w:rsidRPr="00C70107" w14:paraId="1F8EB2DE" w14:textId="77777777" w:rsidTr="00021AE3">
        <w:trPr>
          <w:trHeight w:val="397"/>
          <w:jc w:val="center"/>
        </w:trPr>
        <w:tc>
          <w:tcPr>
            <w:tcW w:w="699" w:type="dxa"/>
            <w:shd w:val="clear" w:color="auto" w:fill="auto"/>
            <w:vAlign w:val="center"/>
          </w:tcPr>
          <w:p w14:paraId="4BB3B6EF" w14:textId="750AA79D" w:rsidR="00DC7544" w:rsidRPr="00C70107" w:rsidRDefault="00DC7544" w:rsidP="00DC7544">
            <w:pPr>
              <w:tabs>
                <w:tab w:val="left" w:pos="1470"/>
              </w:tabs>
              <w:jc w:val="center"/>
              <w:rPr>
                <w:rFonts w:asciiTheme="minorHAnsi" w:hAnsiTheme="minorHAnsi" w:cstheme="minorHAnsi"/>
              </w:rPr>
            </w:pPr>
            <w:r w:rsidRPr="00C70107">
              <w:rPr>
                <w:rFonts w:asciiTheme="minorHAnsi" w:hAnsiTheme="minorHAnsi" w:cstheme="minorHAnsi"/>
                <w:szCs w:val="24"/>
              </w:rPr>
              <w:t>1</w:t>
            </w:r>
          </w:p>
        </w:tc>
        <w:tc>
          <w:tcPr>
            <w:tcW w:w="7102" w:type="dxa"/>
            <w:shd w:val="clear" w:color="auto" w:fill="auto"/>
            <w:vAlign w:val="center"/>
          </w:tcPr>
          <w:p w14:paraId="487DC72A" w14:textId="1D963501" w:rsidR="00DC7544" w:rsidRPr="00C70107" w:rsidRDefault="00DC7544" w:rsidP="00DC7544">
            <w:pPr>
              <w:rPr>
                <w:rFonts w:asciiTheme="minorHAnsi" w:hAnsiTheme="minorHAnsi" w:cstheme="minorHAnsi"/>
                <w:color w:val="000000"/>
              </w:rPr>
            </w:pPr>
            <w:r w:rsidRPr="00C70107">
              <w:rPr>
                <w:rFonts w:asciiTheme="minorHAnsi" w:hAnsiTheme="minorHAnsi" w:cstheme="minorHAnsi"/>
                <w:color w:val="000000"/>
              </w:rPr>
              <w:t>Instalovaný HW, SW a další technika pro zajištění digitálních forem výuky v kampusu Okružní 517/10</w:t>
            </w:r>
          </w:p>
        </w:tc>
        <w:tc>
          <w:tcPr>
            <w:tcW w:w="1408" w:type="dxa"/>
            <w:vAlign w:val="center"/>
          </w:tcPr>
          <w:p w14:paraId="1C4E7605" w14:textId="0DBD2580" w:rsidR="00DC7544" w:rsidRPr="00021AE3" w:rsidRDefault="0075425D" w:rsidP="00DC7544">
            <w:pPr>
              <w:jc w:val="center"/>
              <w:rPr>
                <w:rFonts w:asciiTheme="minorHAnsi" w:hAnsiTheme="minorHAnsi" w:cstheme="minorHAnsi"/>
                <w:highlight w:val="yellow"/>
              </w:rPr>
            </w:pPr>
            <w:r w:rsidRPr="00021AE3">
              <w:rPr>
                <w:rFonts w:asciiTheme="minorHAnsi" w:hAnsiTheme="minorHAnsi" w:cstheme="minorHAnsi"/>
                <w:szCs w:val="24"/>
                <w:highlight w:val="yellow"/>
              </w:rPr>
              <w:t>31.</w:t>
            </w:r>
            <w:r w:rsidR="00021AE3" w:rsidRPr="00021AE3">
              <w:rPr>
                <w:rFonts w:asciiTheme="minorHAnsi" w:hAnsiTheme="minorHAnsi" w:cstheme="minorHAnsi"/>
                <w:szCs w:val="24"/>
                <w:highlight w:val="yellow"/>
              </w:rPr>
              <w:t>12</w:t>
            </w:r>
            <w:r w:rsidRPr="00021AE3">
              <w:rPr>
                <w:rFonts w:asciiTheme="minorHAnsi" w:hAnsiTheme="minorHAnsi" w:cstheme="minorHAnsi"/>
                <w:szCs w:val="24"/>
                <w:highlight w:val="yellow"/>
              </w:rPr>
              <w:t>.202</w:t>
            </w:r>
            <w:r w:rsidR="00B806B6" w:rsidRPr="00021AE3">
              <w:rPr>
                <w:rFonts w:asciiTheme="minorHAnsi" w:hAnsiTheme="minorHAnsi" w:cstheme="minorHAnsi"/>
                <w:szCs w:val="24"/>
                <w:highlight w:val="yellow"/>
              </w:rPr>
              <w:t>4</w:t>
            </w:r>
          </w:p>
        </w:tc>
        <w:tc>
          <w:tcPr>
            <w:tcW w:w="1285" w:type="dxa"/>
            <w:shd w:val="clear" w:color="auto" w:fill="auto"/>
            <w:vAlign w:val="center"/>
          </w:tcPr>
          <w:p w14:paraId="0912568A" w14:textId="32686C8F" w:rsidR="00DC7544" w:rsidRPr="00C70107" w:rsidRDefault="00DC7544" w:rsidP="00DC7544">
            <w:pPr>
              <w:jc w:val="center"/>
              <w:rPr>
                <w:rFonts w:asciiTheme="minorHAnsi" w:hAnsiTheme="minorHAnsi" w:cstheme="minorHAnsi"/>
                <w:color w:val="000000"/>
              </w:rPr>
            </w:pPr>
            <w:r w:rsidRPr="00C70107">
              <w:rPr>
                <w:rFonts w:asciiTheme="minorHAnsi" w:hAnsiTheme="minorHAnsi" w:cstheme="minorHAnsi"/>
                <w:color w:val="000000"/>
              </w:rPr>
              <w:t>1</w:t>
            </w:r>
          </w:p>
        </w:tc>
      </w:tr>
      <w:tr w:rsidR="00DC7544" w:rsidRPr="00C70107" w14:paraId="184D7362" w14:textId="77777777" w:rsidTr="00021AE3">
        <w:trPr>
          <w:trHeight w:val="397"/>
          <w:jc w:val="center"/>
        </w:trPr>
        <w:tc>
          <w:tcPr>
            <w:tcW w:w="699" w:type="dxa"/>
            <w:shd w:val="clear" w:color="auto" w:fill="auto"/>
            <w:vAlign w:val="center"/>
          </w:tcPr>
          <w:p w14:paraId="4070B41B" w14:textId="3FC5908E" w:rsidR="00DC7544" w:rsidRPr="00C70107" w:rsidRDefault="00DC7544" w:rsidP="00DC7544">
            <w:pPr>
              <w:tabs>
                <w:tab w:val="left" w:pos="1470"/>
              </w:tabs>
              <w:jc w:val="center"/>
              <w:rPr>
                <w:rFonts w:asciiTheme="minorHAnsi" w:hAnsiTheme="minorHAnsi" w:cstheme="minorHAnsi"/>
              </w:rPr>
            </w:pPr>
            <w:r w:rsidRPr="00C70107">
              <w:rPr>
                <w:rFonts w:asciiTheme="minorHAnsi" w:hAnsiTheme="minorHAnsi" w:cstheme="minorHAnsi"/>
              </w:rPr>
              <w:t>2</w:t>
            </w:r>
          </w:p>
        </w:tc>
        <w:tc>
          <w:tcPr>
            <w:tcW w:w="7102" w:type="dxa"/>
            <w:shd w:val="clear" w:color="auto" w:fill="auto"/>
            <w:vAlign w:val="center"/>
          </w:tcPr>
          <w:p w14:paraId="3EBA5842" w14:textId="214C95DF" w:rsidR="00DC7544" w:rsidRPr="00C70107" w:rsidRDefault="00DC7544" w:rsidP="00DC7544">
            <w:pPr>
              <w:rPr>
                <w:rFonts w:asciiTheme="minorHAnsi" w:hAnsiTheme="minorHAnsi" w:cstheme="minorHAnsi"/>
                <w:color w:val="000000"/>
              </w:rPr>
            </w:pPr>
            <w:r w:rsidRPr="00C70107">
              <w:rPr>
                <w:rFonts w:asciiTheme="minorHAnsi" w:hAnsiTheme="minorHAnsi" w:cstheme="minorHAnsi"/>
                <w:color w:val="000000"/>
              </w:rPr>
              <w:t>Instalovaný HW, SW a další technika pro zajištění digitálních forem výuky v kampusu Nemanická 436/7</w:t>
            </w:r>
          </w:p>
        </w:tc>
        <w:tc>
          <w:tcPr>
            <w:tcW w:w="1408" w:type="dxa"/>
            <w:vAlign w:val="center"/>
          </w:tcPr>
          <w:p w14:paraId="0DD8BDC3" w14:textId="7E3510BF" w:rsidR="00DC7544" w:rsidRPr="00021AE3" w:rsidRDefault="00021AE3" w:rsidP="00DC7544">
            <w:pPr>
              <w:jc w:val="center"/>
              <w:rPr>
                <w:rFonts w:asciiTheme="minorHAnsi" w:hAnsiTheme="minorHAnsi" w:cstheme="minorHAnsi"/>
                <w:highlight w:val="yellow"/>
              </w:rPr>
            </w:pPr>
            <w:r w:rsidRPr="00021AE3">
              <w:rPr>
                <w:rFonts w:asciiTheme="minorHAnsi" w:hAnsiTheme="minorHAnsi" w:cstheme="minorHAnsi"/>
                <w:szCs w:val="24"/>
                <w:highlight w:val="yellow"/>
              </w:rPr>
              <w:t>31.12.2024</w:t>
            </w:r>
          </w:p>
        </w:tc>
        <w:tc>
          <w:tcPr>
            <w:tcW w:w="1285" w:type="dxa"/>
            <w:shd w:val="clear" w:color="auto" w:fill="auto"/>
            <w:vAlign w:val="center"/>
          </w:tcPr>
          <w:p w14:paraId="4EF496E3" w14:textId="340DE216" w:rsidR="00DC7544" w:rsidRPr="00C70107" w:rsidRDefault="00DC7544" w:rsidP="00DC7544">
            <w:pPr>
              <w:jc w:val="center"/>
              <w:rPr>
                <w:rFonts w:asciiTheme="minorHAnsi" w:hAnsiTheme="minorHAnsi" w:cstheme="minorHAnsi"/>
                <w:color w:val="000000"/>
              </w:rPr>
            </w:pPr>
            <w:r w:rsidRPr="00C70107">
              <w:rPr>
                <w:rFonts w:asciiTheme="minorHAnsi" w:hAnsiTheme="minorHAnsi" w:cstheme="minorHAnsi"/>
                <w:color w:val="000000"/>
              </w:rPr>
              <w:t>1</w:t>
            </w:r>
          </w:p>
        </w:tc>
      </w:tr>
      <w:tr w:rsidR="00DC7544" w:rsidRPr="00C70107" w14:paraId="41169A4A" w14:textId="77777777" w:rsidTr="00021AE3">
        <w:trPr>
          <w:trHeight w:val="397"/>
          <w:jc w:val="center"/>
        </w:trPr>
        <w:tc>
          <w:tcPr>
            <w:tcW w:w="699" w:type="dxa"/>
            <w:shd w:val="clear" w:color="auto" w:fill="auto"/>
            <w:vAlign w:val="center"/>
          </w:tcPr>
          <w:p w14:paraId="6E50462C" w14:textId="3F601C80" w:rsidR="00DC7544" w:rsidRPr="00C70107" w:rsidRDefault="00DC7544" w:rsidP="00DC7544">
            <w:pPr>
              <w:tabs>
                <w:tab w:val="left" w:pos="1470"/>
              </w:tabs>
              <w:jc w:val="center"/>
              <w:rPr>
                <w:rFonts w:asciiTheme="minorHAnsi" w:hAnsiTheme="minorHAnsi" w:cstheme="minorHAnsi"/>
              </w:rPr>
            </w:pPr>
            <w:r w:rsidRPr="00C70107">
              <w:rPr>
                <w:rFonts w:asciiTheme="minorHAnsi" w:hAnsiTheme="minorHAnsi" w:cstheme="minorHAnsi"/>
                <w:szCs w:val="24"/>
              </w:rPr>
              <w:t>3</w:t>
            </w:r>
          </w:p>
        </w:tc>
        <w:tc>
          <w:tcPr>
            <w:tcW w:w="7102" w:type="dxa"/>
            <w:shd w:val="clear" w:color="auto" w:fill="auto"/>
            <w:vAlign w:val="center"/>
          </w:tcPr>
          <w:p w14:paraId="18A10271" w14:textId="3B15F424" w:rsidR="00DC7544" w:rsidRPr="00C70107" w:rsidRDefault="00082164" w:rsidP="00DC7544">
            <w:pPr>
              <w:rPr>
                <w:rFonts w:asciiTheme="minorHAnsi" w:hAnsiTheme="minorHAnsi" w:cstheme="minorHAnsi"/>
                <w:color w:val="000000"/>
              </w:rPr>
            </w:pPr>
            <w:r w:rsidRPr="00C70107">
              <w:rPr>
                <w:rFonts w:asciiTheme="minorHAnsi" w:hAnsiTheme="minorHAnsi"/>
                <w:szCs w:val="24"/>
              </w:rPr>
              <w:t>Personál proškolený k využití nové výpočetní techniky ve výuce</w:t>
            </w:r>
          </w:p>
        </w:tc>
        <w:tc>
          <w:tcPr>
            <w:tcW w:w="1408" w:type="dxa"/>
          </w:tcPr>
          <w:p w14:paraId="73E777A6" w14:textId="599B1984" w:rsidR="00DC7544" w:rsidRPr="00021AE3" w:rsidRDefault="00021AE3" w:rsidP="00DC7544">
            <w:pPr>
              <w:jc w:val="center"/>
              <w:rPr>
                <w:rFonts w:asciiTheme="minorHAnsi" w:hAnsiTheme="minorHAnsi" w:cstheme="minorHAnsi"/>
                <w:highlight w:val="yellow"/>
              </w:rPr>
            </w:pPr>
            <w:r w:rsidRPr="00021AE3">
              <w:rPr>
                <w:rFonts w:asciiTheme="minorHAnsi" w:hAnsiTheme="minorHAnsi" w:cstheme="minorHAnsi"/>
                <w:szCs w:val="24"/>
                <w:highlight w:val="yellow"/>
              </w:rPr>
              <w:t>31.12.2024</w:t>
            </w:r>
          </w:p>
        </w:tc>
        <w:tc>
          <w:tcPr>
            <w:tcW w:w="1285" w:type="dxa"/>
            <w:shd w:val="clear" w:color="auto" w:fill="auto"/>
            <w:vAlign w:val="center"/>
          </w:tcPr>
          <w:p w14:paraId="11E609E7" w14:textId="7B0A1B6C" w:rsidR="00DC7544" w:rsidRPr="00C70107" w:rsidRDefault="00DC7544" w:rsidP="00DC7544">
            <w:pPr>
              <w:jc w:val="center"/>
              <w:rPr>
                <w:rFonts w:asciiTheme="minorHAnsi" w:hAnsiTheme="minorHAnsi" w:cstheme="minorHAnsi"/>
                <w:color w:val="000000"/>
              </w:rPr>
            </w:pPr>
            <w:r w:rsidRPr="00C70107">
              <w:rPr>
                <w:rFonts w:asciiTheme="minorHAnsi" w:hAnsiTheme="minorHAnsi" w:cstheme="minorHAnsi"/>
                <w:color w:val="000000"/>
              </w:rPr>
              <w:t>1, 3</w:t>
            </w:r>
          </w:p>
        </w:tc>
      </w:tr>
      <w:tr w:rsidR="00E37D01" w:rsidRPr="00C70107" w14:paraId="15948FCB" w14:textId="77777777" w:rsidTr="00021AE3">
        <w:trPr>
          <w:trHeight w:val="397"/>
          <w:jc w:val="center"/>
        </w:trPr>
        <w:tc>
          <w:tcPr>
            <w:tcW w:w="699" w:type="dxa"/>
            <w:shd w:val="clear" w:color="auto" w:fill="auto"/>
            <w:vAlign w:val="center"/>
          </w:tcPr>
          <w:p w14:paraId="01C2FC55" w14:textId="45C9D366" w:rsidR="00E37D01" w:rsidRPr="00C70107" w:rsidRDefault="00DC7544" w:rsidP="00E37D01">
            <w:pPr>
              <w:tabs>
                <w:tab w:val="left" w:pos="1470"/>
              </w:tabs>
              <w:jc w:val="center"/>
              <w:rPr>
                <w:rFonts w:asciiTheme="minorHAnsi" w:hAnsiTheme="minorHAnsi" w:cstheme="minorHAnsi"/>
                <w:szCs w:val="24"/>
              </w:rPr>
            </w:pPr>
            <w:r w:rsidRPr="00C70107">
              <w:rPr>
                <w:rFonts w:asciiTheme="minorHAnsi" w:hAnsiTheme="minorHAnsi" w:cstheme="minorHAnsi"/>
              </w:rPr>
              <w:t>4</w:t>
            </w:r>
          </w:p>
        </w:tc>
        <w:tc>
          <w:tcPr>
            <w:tcW w:w="7102" w:type="dxa"/>
            <w:shd w:val="clear" w:color="auto" w:fill="auto"/>
            <w:vAlign w:val="center"/>
          </w:tcPr>
          <w:p w14:paraId="1AFE7FDD" w14:textId="01A979E6" w:rsidR="00E37D01" w:rsidRPr="00C70107" w:rsidRDefault="00E37D01" w:rsidP="00E37D01">
            <w:pPr>
              <w:rPr>
                <w:rFonts w:asciiTheme="minorHAnsi" w:hAnsiTheme="minorHAnsi" w:cstheme="minorHAnsi"/>
                <w:color w:val="000000"/>
                <w:szCs w:val="24"/>
              </w:rPr>
            </w:pPr>
            <w:r w:rsidRPr="00C70107">
              <w:rPr>
                <w:rFonts w:asciiTheme="minorHAnsi" w:hAnsiTheme="minorHAnsi" w:cstheme="minorHAnsi"/>
                <w:color w:val="000000"/>
              </w:rPr>
              <w:t>Modul odborné praxe v IS</w:t>
            </w:r>
          </w:p>
        </w:tc>
        <w:tc>
          <w:tcPr>
            <w:tcW w:w="1408" w:type="dxa"/>
            <w:vAlign w:val="center"/>
          </w:tcPr>
          <w:p w14:paraId="4D749DB6" w14:textId="0EBF5300" w:rsidR="00E37D01" w:rsidRPr="00021AE3" w:rsidRDefault="00CF007A" w:rsidP="00E37D01">
            <w:pPr>
              <w:jc w:val="center"/>
              <w:rPr>
                <w:rFonts w:asciiTheme="minorHAnsi" w:hAnsiTheme="minorHAnsi" w:cstheme="minorHAnsi"/>
                <w:color w:val="000000"/>
                <w:szCs w:val="24"/>
              </w:rPr>
            </w:pPr>
            <w:r w:rsidRPr="00021AE3">
              <w:rPr>
                <w:rFonts w:asciiTheme="minorHAnsi" w:hAnsiTheme="minorHAnsi" w:cstheme="minorHAnsi"/>
                <w:color w:val="000000"/>
              </w:rPr>
              <w:t>30. 4. 2023</w:t>
            </w:r>
          </w:p>
        </w:tc>
        <w:tc>
          <w:tcPr>
            <w:tcW w:w="1285" w:type="dxa"/>
            <w:shd w:val="clear" w:color="auto" w:fill="auto"/>
            <w:vAlign w:val="center"/>
          </w:tcPr>
          <w:p w14:paraId="3057062C" w14:textId="7CB1B3FF" w:rsidR="00E37D01" w:rsidRPr="00021AE3" w:rsidRDefault="0043016F" w:rsidP="0043016F">
            <w:pPr>
              <w:jc w:val="center"/>
              <w:rPr>
                <w:rFonts w:asciiTheme="minorHAnsi" w:hAnsiTheme="minorHAnsi" w:cstheme="minorHAnsi"/>
                <w:color w:val="000000"/>
              </w:rPr>
            </w:pPr>
            <w:r w:rsidRPr="00021AE3">
              <w:rPr>
                <w:rFonts w:asciiTheme="minorHAnsi" w:hAnsiTheme="minorHAnsi" w:cstheme="minorHAnsi"/>
                <w:color w:val="000000"/>
              </w:rPr>
              <w:t>2</w:t>
            </w:r>
          </w:p>
        </w:tc>
      </w:tr>
      <w:tr w:rsidR="00E37D01" w:rsidRPr="00C70107" w14:paraId="20EE93FD" w14:textId="77777777" w:rsidTr="00021AE3">
        <w:trPr>
          <w:trHeight w:val="397"/>
          <w:jc w:val="center"/>
        </w:trPr>
        <w:tc>
          <w:tcPr>
            <w:tcW w:w="699" w:type="dxa"/>
            <w:shd w:val="clear" w:color="auto" w:fill="auto"/>
            <w:vAlign w:val="center"/>
          </w:tcPr>
          <w:p w14:paraId="3387C43D" w14:textId="6EC5DB22" w:rsidR="00E37D01" w:rsidRPr="00C70107" w:rsidRDefault="00DC7544" w:rsidP="00E37D01">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rPr>
              <w:t>5</w:t>
            </w:r>
          </w:p>
        </w:tc>
        <w:tc>
          <w:tcPr>
            <w:tcW w:w="7102" w:type="dxa"/>
            <w:shd w:val="clear" w:color="auto" w:fill="auto"/>
            <w:vAlign w:val="center"/>
          </w:tcPr>
          <w:p w14:paraId="15EB108A" w14:textId="68E18E71" w:rsidR="00E37D01" w:rsidRPr="00C70107" w:rsidRDefault="00E37D01" w:rsidP="00E37D01">
            <w:pPr>
              <w:rPr>
                <w:rFonts w:asciiTheme="minorHAnsi" w:hAnsiTheme="minorHAnsi" w:cstheme="minorHAnsi"/>
                <w:color w:val="000000"/>
                <w:szCs w:val="24"/>
              </w:rPr>
            </w:pPr>
            <w:r w:rsidRPr="00C70107">
              <w:rPr>
                <w:rFonts w:asciiTheme="minorHAnsi" w:hAnsiTheme="minorHAnsi" w:cstheme="minorHAnsi"/>
                <w:color w:val="000000"/>
              </w:rPr>
              <w:t xml:space="preserve">Upravená vnitřní legislativa – aktualizace směrnice </w:t>
            </w:r>
            <w:r w:rsidRPr="00C70107">
              <w:rPr>
                <w:rFonts w:asciiTheme="minorHAnsi" w:hAnsiTheme="minorHAnsi"/>
              </w:rPr>
              <w:t>POSTUP PLNĚNÍ PŘEDMĚTU ODBORNÁ PRAXE NA VŠTE</w:t>
            </w:r>
          </w:p>
        </w:tc>
        <w:tc>
          <w:tcPr>
            <w:tcW w:w="1408" w:type="dxa"/>
            <w:vAlign w:val="center"/>
          </w:tcPr>
          <w:p w14:paraId="5E6CB145" w14:textId="651378CC" w:rsidR="00E37D01" w:rsidRPr="00021AE3" w:rsidRDefault="007969BB" w:rsidP="00E37D01">
            <w:pPr>
              <w:jc w:val="center"/>
              <w:rPr>
                <w:rFonts w:asciiTheme="minorHAnsi" w:hAnsiTheme="minorHAnsi" w:cstheme="minorHAnsi"/>
                <w:color w:val="000000"/>
                <w:szCs w:val="24"/>
              </w:rPr>
            </w:pPr>
            <w:r w:rsidRPr="00021AE3">
              <w:rPr>
                <w:rFonts w:asciiTheme="minorHAnsi" w:hAnsiTheme="minorHAnsi" w:cstheme="minorHAnsi"/>
                <w:color w:val="000000"/>
              </w:rPr>
              <w:t>31.</w:t>
            </w:r>
            <w:r w:rsidR="00E37D01" w:rsidRPr="00021AE3">
              <w:rPr>
                <w:rFonts w:asciiTheme="minorHAnsi" w:hAnsiTheme="minorHAnsi" w:cstheme="minorHAnsi"/>
                <w:color w:val="000000"/>
              </w:rPr>
              <w:t>5</w:t>
            </w:r>
            <w:r w:rsidRPr="00021AE3">
              <w:rPr>
                <w:rFonts w:asciiTheme="minorHAnsi" w:hAnsiTheme="minorHAnsi" w:cstheme="minorHAnsi"/>
                <w:color w:val="000000"/>
              </w:rPr>
              <w:t>.</w:t>
            </w:r>
            <w:r w:rsidR="00E37D01" w:rsidRPr="00021AE3">
              <w:rPr>
                <w:rFonts w:asciiTheme="minorHAnsi" w:hAnsiTheme="minorHAnsi" w:cstheme="minorHAnsi"/>
                <w:color w:val="000000"/>
              </w:rPr>
              <w:t>202</w:t>
            </w:r>
            <w:r w:rsidR="00CF007A" w:rsidRPr="00021AE3">
              <w:rPr>
                <w:rFonts w:asciiTheme="minorHAnsi" w:hAnsiTheme="minorHAnsi" w:cstheme="minorHAnsi"/>
                <w:color w:val="000000"/>
              </w:rPr>
              <w:t>3</w:t>
            </w:r>
          </w:p>
        </w:tc>
        <w:tc>
          <w:tcPr>
            <w:tcW w:w="1285" w:type="dxa"/>
            <w:shd w:val="clear" w:color="auto" w:fill="auto"/>
            <w:vAlign w:val="center"/>
          </w:tcPr>
          <w:p w14:paraId="7A8023E9" w14:textId="4D9BD8BE" w:rsidR="00E37D01" w:rsidRPr="00021AE3" w:rsidRDefault="0043016F" w:rsidP="00E37D01">
            <w:pPr>
              <w:jc w:val="center"/>
              <w:rPr>
                <w:rFonts w:asciiTheme="minorHAnsi" w:hAnsiTheme="minorHAnsi" w:cstheme="minorHAnsi"/>
                <w:color w:val="000000"/>
              </w:rPr>
            </w:pPr>
            <w:r w:rsidRPr="00021AE3">
              <w:rPr>
                <w:rFonts w:asciiTheme="minorHAnsi" w:hAnsiTheme="minorHAnsi" w:cstheme="minorHAnsi"/>
                <w:color w:val="000000"/>
              </w:rPr>
              <w:t>2</w:t>
            </w:r>
          </w:p>
        </w:tc>
      </w:tr>
      <w:tr w:rsidR="00E37D01" w:rsidRPr="00C70107" w14:paraId="42477CBE" w14:textId="77777777" w:rsidTr="00021AE3">
        <w:trPr>
          <w:trHeight w:val="397"/>
          <w:jc w:val="center"/>
        </w:trPr>
        <w:tc>
          <w:tcPr>
            <w:tcW w:w="699" w:type="dxa"/>
            <w:shd w:val="clear" w:color="auto" w:fill="auto"/>
            <w:vAlign w:val="center"/>
          </w:tcPr>
          <w:p w14:paraId="2BB90F39" w14:textId="252CEC31" w:rsidR="00E37D01" w:rsidRPr="00C70107" w:rsidRDefault="00DC7544" w:rsidP="00E37D01">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rPr>
              <w:t>6</w:t>
            </w:r>
          </w:p>
        </w:tc>
        <w:tc>
          <w:tcPr>
            <w:tcW w:w="7102" w:type="dxa"/>
            <w:shd w:val="clear" w:color="auto" w:fill="auto"/>
            <w:vAlign w:val="center"/>
          </w:tcPr>
          <w:p w14:paraId="1482EA29" w14:textId="1FDE4B2E" w:rsidR="00E37D01" w:rsidRPr="00C70107" w:rsidRDefault="00E37D01" w:rsidP="00E37D01">
            <w:pPr>
              <w:rPr>
                <w:rFonts w:asciiTheme="minorHAnsi" w:hAnsiTheme="minorHAnsi" w:cstheme="minorHAnsi"/>
                <w:color w:val="000000"/>
                <w:szCs w:val="24"/>
              </w:rPr>
            </w:pPr>
            <w:r w:rsidRPr="00C70107">
              <w:rPr>
                <w:rFonts w:asciiTheme="minorHAnsi" w:hAnsiTheme="minorHAnsi" w:cstheme="minorHAnsi"/>
                <w:color w:val="000000"/>
              </w:rPr>
              <w:t xml:space="preserve">Proškolený personál Útvaru </w:t>
            </w:r>
            <w:r w:rsidR="00B47417">
              <w:rPr>
                <w:rFonts w:asciiTheme="minorHAnsi" w:hAnsiTheme="minorHAnsi" w:cstheme="minorHAnsi"/>
                <w:color w:val="000000"/>
              </w:rPr>
              <w:t xml:space="preserve">ředitele </w:t>
            </w:r>
            <w:r w:rsidRPr="00C70107">
              <w:rPr>
                <w:rFonts w:asciiTheme="minorHAnsi" w:hAnsiTheme="minorHAnsi" w:cstheme="minorHAnsi"/>
                <w:color w:val="000000"/>
              </w:rPr>
              <w:t>pro administraci studia a celoživotní vzdělávání</w:t>
            </w:r>
            <w:r w:rsidRPr="00C70107">
              <w:rPr>
                <w:rFonts w:asciiTheme="minorHAnsi" w:hAnsiTheme="minorHAnsi" w:cs="Arial"/>
                <w:color w:val="3A3A3A"/>
                <w:sz w:val="21"/>
                <w:szCs w:val="21"/>
                <w:shd w:val="clear" w:color="auto" w:fill="FFFFFF"/>
              </w:rPr>
              <w:t> </w:t>
            </w:r>
          </w:p>
        </w:tc>
        <w:tc>
          <w:tcPr>
            <w:tcW w:w="1408" w:type="dxa"/>
            <w:vAlign w:val="center"/>
          </w:tcPr>
          <w:p w14:paraId="1045AF91" w14:textId="2375830C" w:rsidR="00E37D01" w:rsidRPr="007B6F72" w:rsidRDefault="00536225" w:rsidP="00536225">
            <w:pPr>
              <w:rPr>
                <w:rFonts w:asciiTheme="minorHAnsi" w:hAnsiTheme="minorHAnsi" w:cstheme="minorHAnsi"/>
                <w:color w:val="000000"/>
                <w:szCs w:val="24"/>
                <w:highlight w:val="yellow"/>
              </w:rPr>
            </w:pPr>
            <w:r w:rsidRPr="00021AE3">
              <w:rPr>
                <w:rFonts w:asciiTheme="minorHAnsi" w:hAnsiTheme="minorHAnsi" w:cstheme="minorHAnsi"/>
                <w:color w:val="000000"/>
              </w:rPr>
              <w:t>31.12.2023</w:t>
            </w:r>
          </w:p>
        </w:tc>
        <w:tc>
          <w:tcPr>
            <w:tcW w:w="1285" w:type="dxa"/>
            <w:shd w:val="clear" w:color="auto" w:fill="auto"/>
            <w:vAlign w:val="center"/>
          </w:tcPr>
          <w:p w14:paraId="7589CB41" w14:textId="451D4952" w:rsidR="00E37D01" w:rsidRPr="00C70107" w:rsidRDefault="00E37D01" w:rsidP="00E37D01">
            <w:pPr>
              <w:jc w:val="center"/>
              <w:rPr>
                <w:rFonts w:asciiTheme="minorHAnsi" w:hAnsiTheme="minorHAnsi" w:cstheme="minorHAnsi"/>
                <w:color w:val="000000"/>
              </w:rPr>
            </w:pPr>
            <w:r w:rsidRPr="00C70107">
              <w:rPr>
                <w:rFonts w:asciiTheme="minorHAnsi" w:hAnsiTheme="minorHAnsi" w:cstheme="minorHAnsi"/>
                <w:color w:val="000000"/>
              </w:rPr>
              <w:t xml:space="preserve">2, </w:t>
            </w:r>
            <w:r w:rsidR="0043016F" w:rsidRPr="00C70107">
              <w:rPr>
                <w:rFonts w:asciiTheme="minorHAnsi" w:hAnsiTheme="minorHAnsi" w:cstheme="minorHAnsi"/>
                <w:color w:val="000000"/>
              </w:rPr>
              <w:t>3</w:t>
            </w:r>
          </w:p>
        </w:tc>
      </w:tr>
      <w:tr w:rsidR="00E37D01" w:rsidRPr="00C70107" w14:paraId="1A811571" w14:textId="77777777" w:rsidTr="00021AE3">
        <w:trPr>
          <w:trHeight w:val="397"/>
          <w:jc w:val="center"/>
        </w:trPr>
        <w:tc>
          <w:tcPr>
            <w:tcW w:w="699" w:type="dxa"/>
            <w:shd w:val="clear" w:color="auto" w:fill="auto"/>
            <w:vAlign w:val="center"/>
          </w:tcPr>
          <w:p w14:paraId="6DCA2FD2" w14:textId="064EFA0B" w:rsidR="00E37D01" w:rsidRPr="00C70107" w:rsidRDefault="00DC7544" w:rsidP="00E37D01">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rPr>
              <w:t>7</w:t>
            </w:r>
          </w:p>
        </w:tc>
        <w:tc>
          <w:tcPr>
            <w:tcW w:w="7102" w:type="dxa"/>
            <w:shd w:val="clear" w:color="auto" w:fill="auto"/>
            <w:vAlign w:val="center"/>
          </w:tcPr>
          <w:p w14:paraId="1B0CFA82" w14:textId="293205B6" w:rsidR="00E37D01" w:rsidRPr="00C70107" w:rsidRDefault="00E37D01" w:rsidP="00E37D01">
            <w:pPr>
              <w:rPr>
                <w:rFonts w:asciiTheme="minorHAnsi" w:hAnsiTheme="minorHAnsi" w:cstheme="minorHAnsi"/>
                <w:color w:val="000000"/>
                <w:szCs w:val="24"/>
              </w:rPr>
            </w:pPr>
            <w:r w:rsidRPr="00C70107">
              <w:rPr>
                <w:rFonts w:asciiTheme="minorHAnsi" w:hAnsiTheme="minorHAnsi"/>
              </w:rPr>
              <w:t>Metodický manuál pro práci s modulem odborných praxí pro uživatele</w:t>
            </w:r>
          </w:p>
        </w:tc>
        <w:tc>
          <w:tcPr>
            <w:tcW w:w="1408" w:type="dxa"/>
            <w:shd w:val="clear" w:color="auto" w:fill="auto"/>
            <w:vAlign w:val="center"/>
          </w:tcPr>
          <w:p w14:paraId="1CA7C8D5" w14:textId="25933565" w:rsidR="00E37D01" w:rsidRPr="00021AE3" w:rsidRDefault="00CF007A" w:rsidP="00E37D01">
            <w:pPr>
              <w:jc w:val="center"/>
              <w:rPr>
                <w:rFonts w:asciiTheme="minorHAnsi" w:hAnsiTheme="minorHAnsi" w:cstheme="minorHAnsi"/>
                <w:color w:val="000000"/>
                <w:szCs w:val="24"/>
              </w:rPr>
            </w:pPr>
            <w:r w:rsidRPr="00021AE3">
              <w:rPr>
                <w:rFonts w:asciiTheme="minorHAnsi" w:hAnsiTheme="minorHAnsi" w:cstheme="minorHAnsi"/>
                <w:color w:val="000000"/>
              </w:rPr>
              <w:t>31. 5. 202</w:t>
            </w:r>
            <w:r w:rsidR="00C6749A" w:rsidRPr="00021AE3">
              <w:rPr>
                <w:rFonts w:asciiTheme="minorHAnsi" w:hAnsiTheme="minorHAnsi" w:cstheme="minorHAnsi"/>
                <w:color w:val="000000"/>
              </w:rPr>
              <w:t>3</w:t>
            </w:r>
          </w:p>
        </w:tc>
        <w:tc>
          <w:tcPr>
            <w:tcW w:w="1285" w:type="dxa"/>
            <w:shd w:val="clear" w:color="auto" w:fill="auto"/>
            <w:vAlign w:val="center"/>
          </w:tcPr>
          <w:p w14:paraId="00997744" w14:textId="68A7D106" w:rsidR="00E37D01" w:rsidRPr="00021AE3" w:rsidRDefault="0043016F" w:rsidP="00E37D01">
            <w:pPr>
              <w:jc w:val="center"/>
              <w:rPr>
                <w:rFonts w:asciiTheme="minorHAnsi" w:hAnsiTheme="minorHAnsi" w:cstheme="minorHAnsi"/>
                <w:color w:val="000000"/>
                <w:szCs w:val="24"/>
              </w:rPr>
            </w:pPr>
            <w:r w:rsidRPr="00021AE3">
              <w:rPr>
                <w:rFonts w:asciiTheme="minorHAnsi" w:hAnsiTheme="minorHAnsi" w:cstheme="minorHAnsi"/>
                <w:color w:val="000000"/>
              </w:rPr>
              <w:t>2</w:t>
            </w:r>
          </w:p>
        </w:tc>
      </w:tr>
      <w:tr w:rsidR="00E37D01" w:rsidRPr="00C70107" w14:paraId="63A50269" w14:textId="77777777" w:rsidTr="00021AE3">
        <w:trPr>
          <w:trHeight w:val="397"/>
          <w:jc w:val="center"/>
        </w:trPr>
        <w:tc>
          <w:tcPr>
            <w:tcW w:w="699" w:type="dxa"/>
            <w:shd w:val="clear" w:color="auto" w:fill="auto"/>
            <w:vAlign w:val="center"/>
          </w:tcPr>
          <w:p w14:paraId="1F58CFD9" w14:textId="7360162B" w:rsidR="00E37D01" w:rsidRPr="00C70107" w:rsidRDefault="00DC7544" w:rsidP="00E37D01">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rPr>
              <w:t>8</w:t>
            </w:r>
          </w:p>
        </w:tc>
        <w:tc>
          <w:tcPr>
            <w:tcW w:w="7102" w:type="dxa"/>
            <w:shd w:val="clear" w:color="auto" w:fill="auto"/>
            <w:vAlign w:val="center"/>
          </w:tcPr>
          <w:p w14:paraId="2D2A67B6" w14:textId="5AAB0860" w:rsidR="00E37D01" w:rsidRPr="00C70107" w:rsidRDefault="00E37D01" w:rsidP="00E37D01">
            <w:pPr>
              <w:rPr>
                <w:rFonts w:asciiTheme="minorHAnsi" w:hAnsiTheme="minorHAnsi" w:cstheme="minorHAnsi"/>
                <w:color w:val="000000"/>
                <w:szCs w:val="24"/>
              </w:rPr>
            </w:pPr>
            <w:r w:rsidRPr="00C70107">
              <w:rPr>
                <w:rFonts w:asciiTheme="minorHAnsi" w:hAnsiTheme="minorHAnsi" w:cstheme="minorHAnsi"/>
                <w:color w:val="000000"/>
              </w:rPr>
              <w:t xml:space="preserve">Materiálně-technicky dovybavený Útvar </w:t>
            </w:r>
            <w:r w:rsidR="00B47417">
              <w:rPr>
                <w:rFonts w:asciiTheme="minorHAnsi" w:hAnsiTheme="minorHAnsi" w:cstheme="minorHAnsi"/>
                <w:color w:val="000000"/>
              </w:rPr>
              <w:t xml:space="preserve">ředitele </w:t>
            </w:r>
            <w:r w:rsidRPr="00C70107">
              <w:rPr>
                <w:rFonts w:asciiTheme="minorHAnsi" w:hAnsiTheme="minorHAnsi" w:cstheme="minorHAnsi"/>
                <w:color w:val="000000"/>
              </w:rPr>
              <w:t>pro administraci studia a celoživotní vzdělávání/úsek vnějších vztahů</w:t>
            </w:r>
          </w:p>
        </w:tc>
        <w:tc>
          <w:tcPr>
            <w:tcW w:w="1408" w:type="dxa"/>
            <w:vAlign w:val="center"/>
          </w:tcPr>
          <w:p w14:paraId="4ED98D94" w14:textId="64F1EF9B" w:rsidR="00E37D01" w:rsidRPr="00021AE3" w:rsidRDefault="0075425D" w:rsidP="001E2FE3">
            <w:pPr>
              <w:jc w:val="center"/>
              <w:rPr>
                <w:rFonts w:asciiTheme="minorHAnsi" w:hAnsiTheme="minorHAnsi" w:cstheme="minorHAnsi"/>
                <w:color w:val="000000"/>
                <w:szCs w:val="24"/>
              </w:rPr>
            </w:pPr>
            <w:r w:rsidRPr="00021AE3">
              <w:rPr>
                <w:rFonts w:asciiTheme="minorHAnsi" w:hAnsiTheme="minorHAnsi" w:cstheme="minorHAnsi"/>
                <w:color w:val="000000"/>
              </w:rPr>
              <w:t>31.1</w:t>
            </w:r>
            <w:r w:rsidR="00A61DC9" w:rsidRPr="00021AE3">
              <w:rPr>
                <w:rFonts w:asciiTheme="minorHAnsi" w:hAnsiTheme="minorHAnsi" w:cstheme="minorHAnsi"/>
                <w:color w:val="000000"/>
              </w:rPr>
              <w:t>2</w:t>
            </w:r>
            <w:r w:rsidRPr="00021AE3">
              <w:rPr>
                <w:rFonts w:asciiTheme="minorHAnsi" w:hAnsiTheme="minorHAnsi" w:cstheme="minorHAnsi"/>
                <w:color w:val="000000"/>
              </w:rPr>
              <w:t>.2023</w:t>
            </w:r>
          </w:p>
        </w:tc>
        <w:tc>
          <w:tcPr>
            <w:tcW w:w="1285" w:type="dxa"/>
            <w:shd w:val="clear" w:color="auto" w:fill="auto"/>
            <w:vAlign w:val="center"/>
          </w:tcPr>
          <w:p w14:paraId="0B194627" w14:textId="5B7C50FA" w:rsidR="00E37D01" w:rsidRPr="00021AE3" w:rsidRDefault="0043016F" w:rsidP="00E37D01">
            <w:pPr>
              <w:jc w:val="center"/>
              <w:rPr>
                <w:rFonts w:asciiTheme="minorHAnsi" w:hAnsiTheme="minorHAnsi" w:cstheme="minorHAnsi"/>
                <w:color w:val="000000"/>
                <w:szCs w:val="24"/>
              </w:rPr>
            </w:pPr>
            <w:r w:rsidRPr="00021AE3">
              <w:rPr>
                <w:rFonts w:asciiTheme="minorHAnsi" w:hAnsiTheme="minorHAnsi" w:cstheme="minorHAnsi"/>
                <w:color w:val="000000"/>
              </w:rPr>
              <w:t>2</w:t>
            </w:r>
          </w:p>
        </w:tc>
      </w:tr>
      <w:bookmarkEnd w:id="0"/>
    </w:tbl>
    <w:p w14:paraId="480E25E5" w14:textId="21B03331" w:rsidR="0083570F" w:rsidRPr="00C70107" w:rsidRDefault="0083570F" w:rsidP="0083570F">
      <w:pPr>
        <w:rPr>
          <w:rFonts w:asciiTheme="minorHAnsi" w:hAnsiTheme="minorHAnsi"/>
        </w:rPr>
      </w:pPr>
    </w:p>
    <w:p w14:paraId="03D26C19" w14:textId="77777777" w:rsidR="00E66588" w:rsidRDefault="00E66588" w:rsidP="005D5277">
      <w:pPr>
        <w:ind w:left="-709"/>
        <w:jc w:val="both"/>
        <w:rPr>
          <w:rFonts w:asciiTheme="minorHAnsi" w:hAnsiTheme="minorHAnsi"/>
          <w:b/>
          <w:sz w:val="28"/>
          <w:szCs w:val="28"/>
        </w:rPr>
      </w:pPr>
      <w:r>
        <w:rPr>
          <w:rFonts w:asciiTheme="minorHAnsi" w:hAnsiTheme="minorHAnsi"/>
          <w:b/>
          <w:sz w:val="28"/>
          <w:szCs w:val="28"/>
        </w:rPr>
        <w:br w:type="page"/>
      </w:r>
    </w:p>
    <w:p w14:paraId="160CC05A" w14:textId="08E2E75C" w:rsidR="0083570F" w:rsidRPr="00C70107" w:rsidRDefault="0083570F" w:rsidP="005D5277">
      <w:pPr>
        <w:ind w:left="-709"/>
        <w:jc w:val="both"/>
        <w:rPr>
          <w:rFonts w:asciiTheme="minorHAnsi" w:hAnsiTheme="minorHAnsi"/>
          <w:b/>
          <w:sz w:val="28"/>
          <w:szCs w:val="28"/>
        </w:rPr>
      </w:pPr>
      <w:r w:rsidRPr="00C70107">
        <w:rPr>
          <w:rFonts w:asciiTheme="minorHAnsi" w:hAnsiTheme="minorHAnsi"/>
          <w:b/>
          <w:sz w:val="28"/>
          <w:szCs w:val="28"/>
        </w:rPr>
        <w:lastRenderedPageBreak/>
        <w:t>Hlavní činnosti projektu:</w:t>
      </w:r>
    </w:p>
    <w:p w14:paraId="023BE982" w14:textId="68C32F63" w:rsidR="0083570F" w:rsidRPr="00C70107" w:rsidRDefault="0083570F" w:rsidP="00EE0DC5">
      <w:pPr>
        <w:ind w:left="-709"/>
        <w:jc w:val="both"/>
        <w:rPr>
          <w:rFonts w:asciiTheme="minorHAnsi" w:hAnsiTheme="minorHAnsi"/>
          <w:i/>
          <w:szCs w:val="24"/>
        </w:rPr>
      </w:pPr>
      <w:r w:rsidRPr="00C70107">
        <w:rPr>
          <w:rFonts w:asciiTheme="minorHAnsi" w:hAnsiTheme="minorHAnsi"/>
          <w:szCs w:val="24"/>
        </w:rPr>
        <w:tab/>
      </w:r>
      <w:r w:rsidRPr="00C70107">
        <w:rPr>
          <w:rFonts w:asciiTheme="minorHAnsi" w:hAnsiTheme="minorHAnsi"/>
          <w:i/>
          <w:szCs w:val="24"/>
        </w:rPr>
        <w:t>Pro každý výstup identifikujte hlavní činnosti, které povedou k jeho naplnění. Ke každé činnosti uveďte plánovaný harmonogram. Doplňte jednoznačnou vazbu na výše uvedené cíle. V případě potřeby přidejte další řádky či tabulky.</w:t>
      </w:r>
    </w:p>
    <w:p w14:paraId="22FDDDA2" w14:textId="56075303" w:rsidR="00362033" w:rsidRPr="00C70107" w:rsidRDefault="00362033" w:rsidP="00EE0DC5">
      <w:pPr>
        <w:ind w:left="-709"/>
        <w:jc w:val="both"/>
        <w:rPr>
          <w:rFonts w:asciiTheme="minorHAnsi" w:hAnsiTheme="minorHAnsi"/>
          <w:i/>
          <w:szCs w:val="24"/>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75"/>
        <w:gridCol w:w="1353"/>
      </w:tblGrid>
      <w:tr w:rsidR="00362033" w:rsidRPr="00C70107" w14:paraId="6109A409" w14:textId="77777777" w:rsidTr="00B35E59">
        <w:trPr>
          <w:trHeight w:val="404"/>
          <w:jc w:val="center"/>
        </w:trPr>
        <w:tc>
          <w:tcPr>
            <w:tcW w:w="10410" w:type="dxa"/>
            <w:gridSpan w:val="4"/>
            <w:shd w:val="clear" w:color="auto" w:fill="auto"/>
            <w:vAlign w:val="center"/>
          </w:tcPr>
          <w:p w14:paraId="71262FEE" w14:textId="6D589855" w:rsidR="00362033" w:rsidRPr="00C70107" w:rsidRDefault="00362033" w:rsidP="00B35E59">
            <w:pPr>
              <w:numPr>
                <w:ilvl w:val="12"/>
                <w:numId w:val="0"/>
              </w:numPr>
              <w:rPr>
                <w:rFonts w:asciiTheme="minorHAnsi" w:hAnsiTheme="minorHAnsi"/>
                <w:b/>
                <w:color w:val="FF0000"/>
                <w:szCs w:val="24"/>
              </w:rPr>
            </w:pPr>
            <w:r w:rsidRPr="00C70107">
              <w:rPr>
                <w:rFonts w:asciiTheme="minorHAnsi" w:hAnsiTheme="minorHAnsi"/>
                <w:b/>
                <w:szCs w:val="24"/>
              </w:rPr>
              <w:t>Výstup č. 1: Instalovaný HW, SW a další technika pro zajištění digitálních forem výuky v kampusu Okružní 517/10</w:t>
            </w:r>
          </w:p>
        </w:tc>
      </w:tr>
      <w:tr w:rsidR="00362033" w:rsidRPr="00C70107" w14:paraId="3C38D8C1" w14:textId="77777777" w:rsidTr="00B35E59">
        <w:trPr>
          <w:trHeight w:val="404"/>
          <w:jc w:val="center"/>
        </w:trPr>
        <w:tc>
          <w:tcPr>
            <w:tcW w:w="694" w:type="dxa"/>
            <w:shd w:val="clear" w:color="auto" w:fill="auto"/>
            <w:vAlign w:val="center"/>
          </w:tcPr>
          <w:p w14:paraId="49E6E0BC" w14:textId="77777777" w:rsidR="00362033" w:rsidRPr="00C70107" w:rsidRDefault="00362033" w:rsidP="00B35E59">
            <w:pPr>
              <w:numPr>
                <w:ilvl w:val="12"/>
                <w:numId w:val="0"/>
              </w:numPr>
              <w:jc w:val="center"/>
              <w:rPr>
                <w:rFonts w:asciiTheme="minorHAnsi" w:hAnsiTheme="minorHAnsi"/>
                <w:b/>
                <w:color w:val="000000"/>
                <w:szCs w:val="24"/>
              </w:rPr>
            </w:pPr>
            <w:r w:rsidRPr="00C70107">
              <w:rPr>
                <w:rFonts w:asciiTheme="minorHAnsi" w:hAnsiTheme="minorHAnsi"/>
                <w:b/>
                <w:bCs/>
                <w:szCs w:val="24"/>
              </w:rPr>
              <w:t>č.</w:t>
            </w:r>
          </w:p>
        </w:tc>
        <w:tc>
          <w:tcPr>
            <w:tcW w:w="7088" w:type="dxa"/>
            <w:shd w:val="clear" w:color="auto" w:fill="auto"/>
            <w:vAlign w:val="center"/>
          </w:tcPr>
          <w:p w14:paraId="3948629D" w14:textId="77777777" w:rsidR="00362033" w:rsidRPr="00C70107" w:rsidRDefault="00362033" w:rsidP="00B35E59">
            <w:pPr>
              <w:numPr>
                <w:ilvl w:val="12"/>
                <w:numId w:val="0"/>
              </w:numPr>
              <w:rPr>
                <w:rFonts w:asciiTheme="minorHAnsi" w:hAnsiTheme="minorHAnsi"/>
                <w:color w:val="000000"/>
                <w:szCs w:val="24"/>
              </w:rPr>
            </w:pPr>
            <w:r w:rsidRPr="00C70107">
              <w:rPr>
                <w:rFonts w:asciiTheme="minorHAnsi" w:hAnsiTheme="minorHAnsi"/>
                <w:b/>
                <w:color w:val="000000"/>
                <w:szCs w:val="24"/>
              </w:rPr>
              <w:t>Hlavní činnost</w:t>
            </w:r>
          </w:p>
        </w:tc>
        <w:tc>
          <w:tcPr>
            <w:tcW w:w="1275" w:type="dxa"/>
            <w:shd w:val="clear" w:color="auto" w:fill="auto"/>
            <w:vAlign w:val="center"/>
          </w:tcPr>
          <w:p w14:paraId="28FC0477" w14:textId="77777777" w:rsidR="00362033" w:rsidRPr="00C70107" w:rsidRDefault="00362033" w:rsidP="00B35E59">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zahájení</w:t>
            </w:r>
          </w:p>
        </w:tc>
        <w:tc>
          <w:tcPr>
            <w:tcW w:w="1353" w:type="dxa"/>
            <w:vAlign w:val="center"/>
          </w:tcPr>
          <w:p w14:paraId="6744247E" w14:textId="77777777" w:rsidR="00362033" w:rsidRPr="00C70107" w:rsidRDefault="00362033" w:rsidP="00B35E59">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ukončení</w:t>
            </w:r>
          </w:p>
        </w:tc>
      </w:tr>
      <w:tr w:rsidR="00EB7E0A" w:rsidRPr="00C70107" w14:paraId="3F23C1FB" w14:textId="77777777" w:rsidTr="001E2FE3">
        <w:trPr>
          <w:trHeight w:val="410"/>
          <w:jc w:val="center"/>
        </w:trPr>
        <w:tc>
          <w:tcPr>
            <w:tcW w:w="694" w:type="dxa"/>
            <w:shd w:val="clear" w:color="auto" w:fill="auto"/>
            <w:vAlign w:val="center"/>
          </w:tcPr>
          <w:p w14:paraId="6BE03BED" w14:textId="77777777" w:rsidR="00EB7E0A" w:rsidRPr="00C70107" w:rsidRDefault="00EB7E0A" w:rsidP="00EB7E0A">
            <w:pPr>
              <w:numPr>
                <w:ilvl w:val="12"/>
                <w:numId w:val="0"/>
              </w:numPr>
              <w:jc w:val="center"/>
              <w:rPr>
                <w:rFonts w:asciiTheme="minorHAnsi" w:hAnsiTheme="minorHAnsi"/>
                <w:color w:val="000000"/>
                <w:szCs w:val="24"/>
              </w:rPr>
            </w:pPr>
            <w:r w:rsidRPr="00C70107">
              <w:rPr>
                <w:rFonts w:asciiTheme="minorHAnsi" w:hAnsiTheme="minorHAnsi"/>
              </w:rPr>
              <w:t>1</w:t>
            </w:r>
          </w:p>
        </w:tc>
        <w:tc>
          <w:tcPr>
            <w:tcW w:w="7088" w:type="dxa"/>
            <w:shd w:val="clear" w:color="auto" w:fill="auto"/>
            <w:vAlign w:val="center"/>
          </w:tcPr>
          <w:p w14:paraId="1467EECF" w14:textId="2B544A10" w:rsidR="00EB7E0A" w:rsidRPr="00C70107" w:rsidRDefault="005E1DAF" w:rsidP="00BB0B0D">
            <w:pPr>
              <w:rPr>
                <w:rFonts w:asciiTheme="minorHAnsi" w:hAnsiTheme="minorHAnsi"/>
                <w:szCs w:val="24"/>
              </w:rPr>
            </w:pPr>
            <w:r>
              <w:rPr>
                <w:rFonts w:asciiTheme="minorHAnsi" w:hAnsiTheme="minorHAnsi"/>
              </w:rPr>
              <w:t>Konkretizace parametrů</w:t>
            </w:r>
            <w:r w:rsidR="00EB7E0A" w:rsidRPr="00C70107">
              <w:rPr>
                <w:rFonts w:asciiTheme="minorHAnsi" w:hAnsiTheme="minorHAnsi"/>
              </w:rPr>
              <w:t xml:space="preserve"> a specifikace </w:t>
            </w:r>
            <w:r w:rsidR="00EB7E0A" w:rsidRPr="00C70107">
              <w:rPr>
                <w:rFonts w:asciiTheme="minorHAnsi" w:hAnsiTheme="minorHAnsi"/>
                <w:szCs w:val="24"/>
              </w:rPr>
              <w:t xml:space="preserve">HW, SW a další techniky </w:t>
            </w:r>
            <w:r w:rsidR="00EB7E0A" w:rsidRPr="00C70107">
              <w:rPr>
                <w:rFonts w:asciiTheme="minorHAnsi" w:hAnsiTheme="minorHAnsi"/>
              </w:rPr>
              <w:t>pro potřeby zadávacích řízení a nákupů</w:t>
            </w:r>
            <w:r w:rsidR="00BB0B0D" w:rsidRPr="00C70107">
              <w:rPr>
                <w:rFonts w:asciiTheme="minorHAnsi" w:hAnsiTheme="minorHAnsi"/>
              </w:rPr>
              <w:t xml:space="preserve"> (pro 2022 a 2023)</w:t>
            </w:r>
          </w:p>
        </w:tc>
        <w:tc>
          <w:tcPr>
            <w:tcW w:w="1275" w:type="dxa"/>
            <w:shd w:val="clear" w:color="auto" w:fill="auto"/>
          </w:tcPr>
          <w:p w14:paraId="72412A7A" w14:textId="189A7A04" w:rsidR="00EB7E0A" w:rsidRPr="00C70107" w:rsidRDefault="00BB0B0D" w:rsidP="00EB7E0A">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1.6.2022</w:t>
            </w:r>
          </w:p>
        </w:tc>
        <w:tc>
          <w:tcPr>
            <w:tcW w:w="1353" w:type="dxa"/>
          </w:tcPr>
          <w:p w14:paraId="49077BC3" w14:textId="20448A12" w:rsidR="00EB7E0A" w:rsidRPr="00C70107" w:rsidRDefault="00BB0B0D" w:rsidP="00BB0B0D">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31.3.2023</w:t>
            </w:r>
          </w:p>
        </w:tc>
      </w:tr>
      <w:tr w:rsidR="00BB0B0D" w:rsidRPr="00C70107" w14:paraId="078F16B8" w14:textId="77777777" w:rsidTr="001E2FE3">
        <w:trPr>
          <w:trHeight w:val="402"/>
          <w:jc w:val="center"/>
        </w:trPr>
        <w:tc>
          <w:tcPr>
            <w:tcW w:w="694" w:type="dxa"/>
            <w:shd w:val="clear" w:color="auto" w:fill="auto"/>
            <w:vAlign w:val="center"/>
          </w:tcPr>
          <w:p w14:paraId="59D5815D" w14:textId="77777777" w:rsidR="00BB0B0D" w:rsidRPr="00C70107" w:rsidRDefault="00BB0B0D" w:rsidP="00BB0B0D">
            <w:pPr>
              <w:numPr>
                <w:ilvl w:val="12"/>
                <w:numId w:val="0"/>
              </w:numPr>
              <w:jc w:val="center"/>
              <w:rPr>
                <w:rFonts w:asciiTheme="minorHAnsi" w:hAnsiTheme="minorHAnsi"/>
                <w:color w:val="000000"/>
                <w:szCs w:val="24"/>
              </w:rPr>
            </w:pPr>
            <w:r w:rsidRPr="00C70107">
              <w:rPr>
                <w:rFonts w:asciiTheme="minorHAnsi" w:hAnsiTheme="minorHAnsi"/>
                <w:color w:val="000000"/>
              </w:rPr>
              <w:t>2</w:t>
            </w:r>
          </w:p>
        </w:tc>
        <w:tc>
          <w:tcPr>
            <w:tcW w:w="7088" w:type="dxa"/>
            <w:shd w:val="clear" w:color="auto" w:fill="auto"/>
            <w:vAlign w:val="center"/>
          </w:tcPr>
          <w:p w14:paraId="6ED0BC0D" w14:textId="320D4440" w:rsidR="00BB0B0D" w:rsidRPr="00C70107" w:rsidRDefault="00BB0B0D" w:rsidP="00BB0B0D">
            <w:pPr>
              <w:numPr>
                <w:ilvl w:val="12"/>
                <w:numId w:val="0"/>
              </w:numPr>
              <w:rPr>
                <w:rFonts w:asciiTheme="minorHAnsi" w:hAnsiTheme="minorHAnsi"/>
                <w:color w:val="000000"/>
                <w:szCs w:val="24"/>
              </w:rPr>
            </w:pPr>
            <w:r w:rsidRPr="00C70107">
              <w:rPr>
                <w:rFonts w:asciiTheme="minorHAnsi" w:hAnsiTheme="minorHAnsi"/>
              </w:rPr>
              <w:t>Příprava podkladů, zadávací dokumentace a průzkumy trhu pro potřeby přímých nákupů (pro 2022 a 2023)</w:t>
            </w:r>
          </w:p>
        </w:tc>
        <w:tc>
          <w:tcPr>
            <w:tcW w:w="1275" w:type="dxa"/>
            <w:shd w:val="clear" w:color="auto" w:fill="auto"/>
          </w:tcPr>
          <w:p w14:paraId="58CB34CF" w14:textId="4429E746" w:rsidR="00BB0B0D" w:rsidRPr="00C70107" w:rsidRDefault="00BB0B0D" w:rsidP="00BB0B0D">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1.6.2022</w:t>
            </w:r>
          </w:p>
        </w:tc>
        <w:tc>
          <w:tcPr>
            <w:tcW w:w="1353" w:type="dxa"/>
          </w:tcPr>
          <w:p w14:paraId="06B5CD3B" w14:textId="65EA8A0C" w:rsidR="00BB0B0D" w:rsidRPr="00C70107" w:rsidRDefault="00BB0B0D" w:rsidP="00BB0B0D">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30.4.2023</w:t>
            </w:r>
          </w:p>
        </w:tc>
      </w:tr>
      <w:tr w:rsidR="00BB0B0D" w:rsidRPr="00C70107" w14:paraId="3146291A" w14:textId="77777777" w:rsidTr="00D11EF5">
        <w:trPr>
          <w:trHeight w:val="408"/>
          <w:jc w:val="center"/>
        </w:trPr>
        <w:tc>
          <w:tcPr>
            <w:tcW w:w="694" w:type="dxa"/>
            <w:shd w:val="clear" w:color="auto" w:fill="auto"/>
            <w:vAlign w:val="center"/>
          </w:tcPr>
          <w:p w14:paraId="176752DC" w14:textId="77777777" w:rsidR="00BB0B0D" w:rsidRPr="00C70107" w:rsidRDefault="00BB0B0D" w:rsidP="00BB0B0D">
            <w:pPr>
              <w:numPr>
                <w:ilvl w:val="12"/>
                <w:numId w:val="0"/>
              </w:numPr>
              <w:jc w:val="center"/>
              <w:rPr>
                <w:rFonts w:asciiTheme="minorHAnsi" w:hAnsiTheme="minorHAnsi"/>
                <w:color w:val="000000"/>
                <w:szCs w:val="24"/>
              </w:rPr>
            </w:pPr>
            <w:r w:rsidRPr="00C70107">
              <w:rPr>
                <w:rFonts w:asciiTheme="minorHAnsi" w:hAnsiTheme="minorHAnsi"/>
                <w:color w:val="000000"/>
              </w:rPr>
              <w:t>3</w:t>
            </w:r>
          </w:p>
        </w:tc>
        <w:tc>
          <w:tcPr>
            <w:tcW w:w="7088" w:type="dxa"/>
            <w:shd w:val="clear" w:color="auto" w:fill="auto"/>
            <w:vAlign w:val="center"/>
          </w:tcPr>
          <w:p w14:paraId="71E2765E" w14:textId="3F86100E" w:rsidR="00BB0B0D" w:rsidRPr="00C70107" w:rsidRDefault="00BB0B0D" w:rsidP="00BB0B0D">
            <w:pPr>
              <w:numPr>
                <w:ilvl w:val="12"/>
                <w:numId w:val="0"/>
              </w:numPr>
              <w:rPr>
                <w:rFonts w:asciiTheme="minorHAnsi" w:hAnsiTheme="minorHAnsi"/>
                <w:color w:val="000000"/>
                <w:szCs w:val="24"/>
              </w:rPr>
            </w:pPr>
            <w:r w:rsidRPr="00C70107">
              <w:rPr>
                <w:rFonts w:asciiTheme="minorHAnsi" w:hAnsiTheme="minorHAnsi"/>
                <w:color w:val="000000"/>
                <w:szCs w:val="24"/>
              </w:rPr>
              <w:t xml:space="preserve">Realizace zadávacích řízení a přímých nákupů </w:t>
            </w:r>
            <w:r w:rsidRPr="00C70107">
              <w:rPr>
                <w:rFonts w:asciiTheme="minorHAnsi" w:hAnsiTheme="minorHAnsi"/>
              </w:rPr>
              <w:t>(pro 2022 a 2023)</w:t>
            </w:r>
          </w:p>
        </w:tc>
        <w:tc>
          <w:tcPr>
            <w:tcW w:w="1275" w:type="dxa"/>
            <w:shd w:val="clear" w:color="auto" w:fill="auto"/>
          </w:tcPr>
          <w:p w14:paraId="17E3FA0C" w14:textId="6CB41114" w:rsidR="00BB0B0D" w:rsidRPr="00C70107" w:rsidRDefault="00BB0B0D" w:rsidP="00BB0B0D">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1.7.2022</w:t>
            </w:r>
          </w:p>
        </w:tc>
        <w:tc>
          <w:tcPr>
            <w:tcW w:w="1353" w:type="dxa"/>
            <w:shd w:val="clear" w:color="auto" w:fill="auto"/>
          </w:tcPr>
          <w:p w14:paraId="1FFC689E" w14:textId="24D12F72" w:rsidR="00BB0B0D" w:rsidRPr="00D11EF5" w:rsidRDefault="00021AE3" w:rsidP="00E94047">
            <w:pPr>
              <w:numPr>
                <w:ilvl w:val="12"/>
                <w:numId w:val="0"/>
              </w:numPr>
              <w:rPr>
                <w:rFonts w:asciiTheme="minorHAnsi" w:hAnsiTheme="minorHAnsi"/>
                <w:color w:val="000000"/>
                <w:szCs w:val="24"/>
                <w:highlight w:val="yellow"/>
              </w:rPr>
            </w:pPr>
            <w:r w:rsidRPr="00D11EF5">
              <w:rPr>
                <w:rFonts w:asciiTheme="minorHAnsi" w:hAnsiTheme="minorHAnsi" w:cstheme="minorHAnsi"/>
                <w:szCs w:val="24"/>
                <w:highlight w:val="yellow"/>
              </w:rPr>
              <w:t>31.12.2024</w:t>
            </w:r>
          </w:p>
        </w:tc>
      </w:tr>
      <w:tr w:rsidR="00EB7E0A" w:rsidRPr="00C70107" w14:paraId="02C9F4F9" w14:textId="77777777" w:rsidTr="001E2FE3">
        <w:trPr>
          <w:trHeight w:val="414"/>
          <w:jc w:val="center"/>
        </w:trPr>
        <w:tc>
          <w:tcPr>
            <w:tcW w:w="694" w:type="dxa"/>
            <w:shd w:val="clear" w:color="auto" w:fill="auto"/>
            <w:vAlign w:val="center"/>
          </w:tcPr>
          <w:p w14:paraId="6BA38AA8" w14:textId="77777777" w:rsidR="00EB7E0A" w:rsidRPr="00C70107" w:rsidRDefault="00EB7E0A" w:rsidP="00EB7E0A">
            <w:pPr>
              <w:numPr>
                <w:ilvl w:val="12"/>
                <w:numId w:val="0"/>
              </w:numPr>
              <w:jc w:val="center"/>
              <w:rPr>
                <w:rFonts w:asciiTheme="minorHAnsi" w:hAnsiTheme="minorHAnsi"/>
                <w:color w:val="000000"/>
                <w:szCs w:val="24"/>
              </w:rPr>
            </w:pPr>
            <w:r w:rsidRPr="00C70107">
              <w:rPr>
                <w:rFonts w:asciiTheme="minorHAnsi" w:hAnsiTheme="minorHAnsi"/>
                <w:color w:val="000000"/>
              </w:rPr>
              <w:t>4</w:t>
            </w:r>
          </w:p>
        </w:tc>
        <w:tc>
          <w:tcPr>
            <w:tcW w:w="7088" w:type="dxa"/>
            <w:shd w:val="clear" w:color="auto" w:fill="auto"/>
            <w:vAlign w:val="center"/>
          </w:tcPr>
          <w:p w14:paraId="7C0B426B" w14:textId="3F6AF82B" w:rsidR="00EB7E0A" w:rsidRPr="00C70107" w:rsidRDefault="00EB7E0A" w:rsidP="00EB7E0A">
            <w:pPr>
              <w:numPr>
                <w:ilvl w:val="12"/>
                <w:numId w:val="0"/>
              </w:numPr>
              <w:rPr>
                <w:rFonts w:asciiTheme="minorHAnsi" w:hAnsiTheme="minorHAnsi"/>
                <w:color w:val="000000"/>
                <w:szCs w:val="24"/>
              </w:rPr>
            </w:pPr>
            <w:r w:rsidRPr="00C70107">
              <w:rPr>
                <w:rFonts w:asciiTheme="minorHAnsi" w:hAnsiTheme="minorHAnsi"/>
              </w:rPr>
              <w:t>Instalace a dodávky HW, SW a dalšího vybavení do učeben a laboratoří</w:t>
            </w:r>
            <w:r w:rsidR="00BB0B0D" w:rsidRPr="00C70107">
              <w:rPr>
                <w:rFonts w:asciiTheme="minorHAnsi" w:hAnsiTheme="minorHAnsi"/>
              </w:rPr>
              <w:t xml:space="preserve"> (pro 2022 a 2023)</w:t>
            </w:r>
          </w:p>
        </w:tc>
        <w:tc>
          <w:tcPr>
            <w:tcW w:w="1275" w:type="dxa"/>
            <w:shd w:val="clear" w:color="auto" w:fill="auto"/>
          </w:tcPr>
          <w:p w14:paraId="56FFF895" w14:textId="18408AF7" w:rsidR="00EB7E0A" w:rsidRPr="00C70107" w:rsidRDefault="00BB0B0D" w:rsidP="00EB7E0A">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1.7.2022</w:t>
            </w:r>
          </w:p>
        </w:tc>
        <w:tc>
          <w:tcPr>
            <w:tcW w:w="1353" w:type="dxa"/>
          </w:tcPr>
          <w:p w14:paraId="34F053C1" w14:textId="4C61CBD1" w:rsidR="00EB7E0A" w:rsidRPr="00E94047" w:rsidRDefault="00021AE3" w:rsidP="00EB7E0A">
            <w:pPr>
              <w:numPr>
                <w:ilvl w:val="12"/>
                <w:numId w:val="0"/>
              </w:numPr>
              <w:jc w:val="center"/>
              <w:rPr>
                <w:rFonts w:asciiTheme="minorHAnsi" w:hAnsiTheme="minorHAnsi"/>
                <w:szCs w:val="24"/>
                <w:highlight w:val="cyan"/>
              </w:rPr>
            </w:pPr>
            <w:r w:rsidRPr="00021AE3">
              <w:rPr>
                <w:rFonts w:asciiTheme="minorHAnsi" w:hAnsiTheme="minorHAnsi" w:cstheme="minorHAnsi"/>
                <w:szCs w:val="24"/>
                <w:highlight w:val="yellow"/>
              </w:rPr>
              <w:t>31.12.2024</w:t>
            </w:r>
          </w:p>
        </w:tc>
      </w:tr>
      <w:tr w:rsidR="00EB7E0A" w:rsidRPr="00C70107" w14:paraId="3F567652" w14:textId="77777777" w:rsidTr="001E2FE3">
        <w:trPr>
          <w:trHeight w:val="414"/>
          <w:jc w:val="center"/>
        </w:trPr>
        <w:tc>
          <w:tcPr>
            <w:tcW w:w="694" w:type="dxa"/>
            <w:shd w:val="clear" w:color="auto" w:fill="auto"/>
            <w:vAlign w:val="center"/>
          </w:tcPr>
          <w:p w14:paraId="18C7B07A" w14:textId="77777777" w:rsidR="00EB7E0A" w:rsidRPr="00C70107" w:rsidRDefault="00EB7E0A" w:rsidP="00EB7E0A">
            <w:pPr>
              <w:numPr>
                <w:ilvl w:val="12"/>
                <w:numId w:val="0"/>
              </w:numPr>
              <w:jc w:val="center"/>
              <w:rPr>
                <w:rFonts w:asciiTheme="minorHAnsi" w:hAnsiTheme="minorHAnsi"/>
                <w:color w:val="000000"/>
                <w:szCs w:val="24"/>
              </w:rPr>
            </w:pPr>
            <w:r w:rsidRPr="00C70107">
              <w:rPr>
                <w:rFonts w:asciiTheme="minorHAnsi" w:hAnsiTheme="minorHAnsi"/>
                <w:color w:val="000000"/>
              </w:rPr>
              <w:t>5</w:t>
            </w:r>
          </w:p>
        </w:tc>
        <w:tc>
          <w:tcPr>
            <w:tcW w:w="7088" w:type="dxa"/>
            <w:shd w:val="clear" w:color="auto" w:fill="auto"/>
            <w:vAlign w:val="center"/>
          </w:tcPr>
          <w:p w14:paraId="3FC9FEC1" w14:textId="33F14540" w:rsidR="00EB7E0A" w:rsidRPr="00C70107" w:rsidRDefault="00EB7E0A" w:rsidP="00EB7E0A">
            <w:pPr>
              <w:numPr>
                <w:ilvl w:val="12"/>
                <w:numId w:val="0"/>
              </w:numPr>
              <w:rPr>
                <w:rFonts w:asciiTheme="minorHAnsi" w:hAnsiTheme="minorHAnsi"/>
                <w:color w:val="000000"/>
                <w:szCs w:val="24"/>
              </w:rPr>
            </w:pPr>
            <w:r w:rsidRPr="00C70107">
              <w:rPr>
                <w:rFonts w:asciiTheme="minorHAnsi" w:hAnsiTheme="minorHAnsi"/>
              </w:rPr>
              <w:t>Testování instalovaného HW, SW a dalšího vybavení do učeben a laboratoří</w:t>
            </w:r>
          </w:p>
        </w:tc>
        <w:tc>
          <w:tcPr>
            <w:tcW w:w="1275" w:type="dxa"/>
            <w:shd w:val="clear" w:color="auto" w:fill="auto"/>
          </w:tcPr>
          <w:p w14:paraId="433F1911" w14:textId="50275594" w:rsidR="00EB7E0A" w:rsidRPr="00C70107" w:rsidRDefault="00BB0B0D" w:rsidP="00EB7E0A">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1.7.2022</w:t>
            </w:r>
          </w:p>
        </w:tc>
        <w:tc>
          <w:tcPr>
            <w:tcW w:w="1353" w:type="dxa"/>
          </w:tcPr>
          <w:p w14:paraId="66B16AAE" w14:textId="275968BC" w:rsidR="00EB7E0A" w:rsidRPr="00E94047" w:rsidRDefault="00021AE3" w:rsidP="00EB7E0A">
            <w:pPr>
              <w:numPr>
                <w:ilvl w:val="12"/>
                <w:numId w:val="0"/>
              </w:numPr>
              <w:jc w:val="center"/>
              <w:rPr>
                <w:rFonts w:asciiTheme="minorHAnsi" w:hAnsiTheme="minorHAnsi"/>
                <w:color w:val="000000"/>
                <w:szCs w:val="24"/>
                <w:highlight w:val="cyan"/>
              </w:rPr>
            </w:pPr>
            <w:r w:rsidRPr="00021AE3">
              <w:rPr>
                <w:rFonts w:asciiTheme="minorHAnsi" w:hAnsiTheme="minorHAnsi" w:cstheme="minorHAnsi"/>
                <w:szCs w:val="24"/>
                <w:highlight w:val="yellow"/>
              </w:rPr>
              <w:t>31.12.2024</w:t>
            </w:r>
          </w:p>
        </w:tc>
      </w:tr>
    </w:tbl>
    <w:p w14:paraId="720871D4" w14:textId="30177CAA" w:rsidR="00362033" w:rsidRPr="00C70107" w:rsidRDefault="00362033" w:rsidP="00EE0DC5">
      <w:pPr>
        <w:ind w:left="-709"/>
        <w:jc w:val="both"/>
        <w:rPr>
          <w:rFonts w:asciiTheme="minorHAnsi" w:hAnsiTheme="minorHAnsi"/>
          <w:i/>
          <w:szCs w:val="24"/>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75"/>
        <w:gridCol w:w="1353"/>
      </w:tblGrid>
      <w:tr w:rsidR="00BB1FC8" w:rsidRPr="00C70107" w14:paraId="274E426C" w14:textId="77777777" w:rsidTr="00B35E59">
        <w:trPr>
          <w:trHeight w:val="404"/>
          <w:jc w:val="center"/>
        </w:trPr>
        <w:tc>
          <w:tcPr>
            <w:tcW w:w="10410" w:type="dxa"/>
            <w:gridSpan w:val="4"/>
            <w:shd w:val="clear" w:color="auto" w:fill="auto"/>
            <w:vAlign w:val="center"/>
          </w:tcPr>
          <w:p w14:paraId="0B1E5FCF" w14:textId="4F352F3D" w:rsidR="00BB1FC8" w:rsidRPr="00C70107" w:rsidRDefault="00BB1FC8" w:rsidP="00BB1FC8">
            <w:pPr>
              <w:numPr>
                <w:ilvl w:val="12"/>
                <w:numId w:val="0"/>
              </w:numPr>
              <w:rPr>
                <w:rFonts w:asciiTheme="minorHAnsi" w:hAnsiTheme="minorHAnsi"/>
                <w:b/>
                <w:color w:val="FF0000"/>
                <w:szCs w:val="24"/>
              </w:rPr>
            </w:pPr>
            <w:r w:rsidRPr="00C70107">
              <w:rPr>
                <w:rFonts w:asciiTheme="minorHAnsi" w:hAnsiTheme="minorHAnsi"/>
                <w:b/>
                <w:szCs w:val="24"/>
              </w:rPr>
              <w:t>Výstup č. 2: Instalovaný HW, SW a další technika pro zajištění digitálních forem výuky v kampusu Nemanická 436/7</w:t>
            </w:r>
          </w:p>
        </w:tc>
      </w:tr>
      <w:tr w:rsidR="00BB1FC8" w:rsidRPr="00C70107" w14:paraId="274DACEA" w14:textId="77777777" w:rsidTr="00B35E59">
        <w:trPr>
          <w:trHeight w:val="404"/>
          <w:jc w:val="center"/>
        </w:trPr>
        <w:tc>
          <w:tcPr>
            <w:tcW w:w="694" w:type="dxa"/>
            <w:shd w:val="clear" w:color="auto" w:fill="auto"/>
            <w:vAlign w:val="center"/>
          </w:tcPr>
          <w:p w14:paraId="0056E1E2" w14:textId="77777777" w:rsidR="00BB1FC8" w:rsidRPr="00C70107" w:rsidRDefault="00BB1FC8" w:rsidP="00B35E59">
            <w:pPr>
              <w:numPr>
                <w:ilvl w:val="12"/>
                <w:numId w:val="0"/>
              </w:numPr>
              <w:jc w:val="center"/>
              <w:rPr>
                <w:rFonts w:asciiTheme="minorHAnsi" w:hAnsiTheme="minorHAnsi"/>
                <w:b/>
                <w:color w:val="000000"/>
                <w:szCs w:val="24"/>
              </w:rPr>
            </w:pPr>
            <w:r w:rsidRPr="00C70107">
              <w:rPr>
                <w:rFonts w:asciiTheme="minorHAnsi" w:hAnsiTheme="minorHAnsi"/>
                <w:b/>
                <w:bCs/>
                <w:szCs w:val="24"/>
              </w:rPr>
              <w:t>č.</w:t>
            </w:r>
          </w:p>
        </w:tc>
        <w:tc>
          <w:tcPr>
            <w:tcW w:w="7088" w:type="dxa"/>
            <w:shd w:val="clear" w:color="auto" w:fill="auto"/>
            <w:vAlign w:val="center"/>
          </w:tcPr>
          <w:p w14:paraId="20245ADE" w14:textId="77777777" w:rsidR="00BB1FC8" w:rsidRPr="00C70107" w:rsidRDefault="00BB1FC8" w:rsidP="00B35E59">
            <w:pPr>
              <w:numPr>
                <w:ilvl w:val="12"/>
                <w:numId w:val="0"/>
              </w:numPr>
              <w:rPr>
                <w:rFonts w:asciiTheme="minorHAnsi" w:hAnsiTheme="minorHAnsi"/>
                <w:color w:val="000000"/>
                <w:szCs w:val="24"/>
              </w:rPr>
            </w:pPr>
            <w:r w:rsidRPr="00C70107">
              <w:rPr>
                <w:rFonts w:asciiTheme="minorHAnsi" w:hAnsiTheme="minorHAnsi"/>
                <w:b/>
                <w:color w:val="000000"/>
                <w:szCs w:val="24"/>
              </w:rPr>
              <w:t>Hlavní činnost</w:t>
            </w:r>
          </w:p>
        </w:tc>
        <w:tc>
          <w:tcPr>
            <w:tcW w:w="1275" w:type="dxa"/>
            <w:shd w:val="clear" w:color="auto" w:fill="auto"/>
            <w:vAlign w:val="center"/>
          </w:tcPr>
          <w:p w14:paraId="2DBEC03B" w14:textId="77777777" w:rsidR="00BB1FC8" w:rsidRPr="00C70107" w:rsidRDefault="00BB1FC8" w:rsidP="00B35E59">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zahájení</w:t>
            </w:r>
          </w:p>
        </w:tc>
        <w:tc>
          <w:tcPr>
            <w:tcW w:w="1353" w:type="dxa"/>
            <w:vAlign w:val="center"/>
          </w:tcPr>
          <w:p w14:paraId="09E16789" w14:textId="77777777" w:rsidR="00BB1FC8" w:rsidRPr="00C70107" w:rsidRDefault="00BB1FC8" w:rsidP="00B35E59">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ukončení</w:t>
            </w:r>
          </w:p>
        </w:tc>
      </w:tr>
      <w:tr w:rsidR="00BB0B0D" w:rsidRPr="00C70107" w14:paraId="6FB46400" w14:textId="77777777" w:rsidTr="001E2FE3">
        <w:trPr>
          <w:trHeight w:val="410"/>
          <w:jc w:val="center"/>
        </w:trPr>
        <w:tc>
          <w:tcPr>
            <w:tcW w:w="694" w:type="dxa"/>
            <w:shd w:val="clear" w:color="auto" w:fill="auto"/>
            <w:vAlign w:val="center"/>
          </w:tcPr>
          <w:p w14:paraId="69EF650C" w14:textId="77777777" w:rsidR="00BB0B0D" w:rsidRPr="00C70107" w:rsidRDefault="00BB0B0D" w:rsidP="00BB0B0D">
            <w:pPr>
              <w:numPr>
                <w:ilvl w:val="12"/>
                <w:numId w:val="0"/>
              </w:numPr>
              <w:jc w:val="center"/>
              <w:rPr>
                <w:rFonts w:asciiTheme="minorHAnsi" w:hAnsiTheme="minorHAnsi"/>
                <w:color w:val="000000"/>
                <w:szCs w:val="24"/>
              </w:rPr>
            </w:pPr>
            <w:r w:rsidRPr="00C70107">
              <w:rPr>
                <w:rFonts w:asciiTheme="minorHAnsi" w:hAnsiTheme="minorHAnsi"/>
              </w:rPr>
              <w:t>1</w:t>
            </w:r>
          </w:p>
        </w:tc>
        <w:tc>
          <w:tcPr>
            <w:tcW w:w="7088" w:type="dxa"/>
            <w:shd w:val="clear" w:color="auto" w:fill="auto"/>
            <w:vAlign w:val="center"/>
          </w:tcPr>
          <w:p w14:paraId="2004679C" w14:textId="64957EC3" w:rsidR="00BB0B0D" w:rsidRPr="00C70107" w:rsidRDefault="005E1DAF" w:rsidP="00BB0B0D">
            <w:pPr>
              <w:rPr>
                <w:rFonts w:asciiTheme="minorHAnsi" w:hAnsiTheme="minorHAnsi"/>
                <w:szCs w:val="24"/>
              </w:rPr>
            </w:pPr>
            <w:r>
              <w:rPr>
                <w:rFonts w:asciiTheme="minorHAnsi" w:hAnsiTheme="minorHAnsi"/>
              </w:rPr>
              <w:t>Konkretizace parametrů</w:t>
            </w:r>
            <w:r w:rsidR="00BB0B0D" w:rsidRPr="00C70107">
              <w:rPr>
                <w:rFonts w:asciiTheme="minorHAnsi" w:hAnsiTheme="minorHAnsi"/>
              </w:rPr>
              <w:t xml:space="preserve"> a specifikace </w:t>
            </w:r>
            <w:r w:rsidR="00BB0B0D" w:rsidRPr="00C70107">
              <w:rPr>
                <w:rFonts w:asciiTheme="minorHAnsi" w:hAnsiTheme="minorHAnsi"/>
                <w:szCs w:val="24"/>
              </w:rPr>
              <w:t xml:space="preserve">HW, SW a další techniky </w:t>
            </w:r>
            <w:r w:rsidR="00BB0B0D" w:rsidRPr="00C70107">
              <w:rPr>
                <w:rFonts w:asciiTheme="minorHAnsi" w:hAnsiTheme="minorHAnsi"/>
              </w:rPr>
              <w:t>pro potřeby zadávacích řízení a nákupů (pro 2022 a 2023)</w:t>
            </w:r>
          </w:p>
        </w:tc>
        <w:tc>
          <w:tcPr>
            <w:tcW w:w="1275" w:type="dxa"/>
            <w:shd w:val="clear" w:color="auto" w:fill="auto"/>
          </w:tcPr>
          <w:p w14:paraId="640794E0" w14:textId="42ABAAFE" w:rsidR="00BB0B0D" w:rsidRPr="00C70107" w:rsidRDefault="00BB0B0D" w:rsidP="00BB0B0D">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1.6.2022</w:t>
            </w:r>
          </w:p>
        </w:tc>
        <w:tc>
          <w:tcPr>
            <w:tcW w:w="1353" w:type="dxa"/>
          </w:tcPr>
          <w:p w14:paraId="11E740FA" w14:textId="77659CE4" w:rsidR="00BB0B0D" w:rsidRPr="00C70107" w:rsidRDefault="00BB0B0D" w:rsidP="00BB0B0D">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31.3.2023</w:t>
            </w:r>
          </w:p>
        </w:tc>
      </w:tr>
      <w:tr w:rsidR="00BB0B0D" w:rsidRPr="00C70107" w14:paraId="046B4386" w14:textId="77777777" w:rsidTr="001E2FE3">
        <w:trPr>
          <w:trHeight w:val="402"/>
          <w:jc w:val="center"/>
        </w:trPr>
        <w:tc>
          <w:tcPr>
            <w:tcW w:w="694" w:type="dxa"/>
            <w:shd w:val="clear" w:color="auto" w:fill="auto"/>
            <w:vAlign w:val="center"/>
          </w:tcPr>
          <w:p w14:paraId="766D4224" w14:textId="77777777" w:rsidR="00BB0B0D" w:rsidRPr="00C70107" w:rsidRDefault="00BB0B0D" w:rsidP="00BB0B0D">
            <w:pPr>
              <w:numPr>
                <w:ilvl w:val="12"/>
                <w:numId w:val="0"/>
              </w:numPr>
              <w:jc w:val="center"/>
              <w:rPr>
                <w:rFonts w:asciiTheme="minorHAnsi" w:hAnsiTheme="minorHAnsi"/>
                <w:color w:val="000000"/>
                <w:szCs w:val="24"/>
              </w:rPr>
            </w:pPr>
            <w:r w:rsidRPr="00C70107">
              <w:rPr>
                <w:rFonts w:asciiTheme="minorHAnsi" w:hAnsiTheme="minorHAnsi"/>
                <w:color w:val="000000"/>
              </w:rPr>
              <w:t>2</w:t>
            </w:r>
          </w:p>
        </w:tc>
        <w:tc>
          <w:tcPr>
            <w:tcW w:w="7088" w:type="dxa"/>
            <w:shd w:val="clear" w:color="auto" w:fill="auto"/>
            <w:vAlign w:val="center"/>
          </w:tcPr>
          <w:p w14:paraId="588F5FE1" w14:textId="2D546C13" w:rsidR="00BB0B0D" w:rsidRPr="00C70107" w:rsidRDefault="00BB0B0D" w:rsidP="00BB0B0D">
            <w:pPr>
              <w:numPr>
                <w:ilvl w:val="12"/>
                <w:numId w:val="0"/>
              </w:numPr>
              <w:rPr>
                <w:rFonts w:asciiTheme="minorHAnsi" w:hAnsiTheme="minorHAnsi"/>
                <w:color w:val="000000"/>
                <w:szCs w:val="24"/>
              </w:rPr>
            </w:pPr>
            <w:r w:rsidRPr="00C70107">
              <w:rPr>
                <w:rFonts w:asciiTheme="minorHAnsi" w:hAnsiTheme="minorHAnsi"/>
              </w:rPr>
              <w:t>Příprava podkladů, zadávací dokumentace a průzkumy trhu pro potřeby přímých nákupů (pro 2022 a 2023)</w:t>
            </w:r>
          </w:p>
        </w:tc>
        <w:tc>
          <w:tcPr>
            <w:tcW w:w="1275" w:type="dxa"/>
            <w:shd w:val="clear" w:color="auto" w:fill="auto"/>
          </w:tcPr>
          <w:p w14:paraId="0F5E1DDF" w14:textId="23FBCED8" w:rsidR="00BB0B0D" w:rsidRPr="00C70107" w:rsidRDefault="00BB0B0D" w:rsidP="00BB0B0D">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1.6.2022</w:t>
            </w:r>
          </w:p>
        </w:tc>
        <w:tc>
          <w:tcPr>
            <w:tcW w:w="1353" w:type="dxa"/>
          </w:tcPr>
          <w:p w14:paraId="28ACB367" w14:textId="060ED303" w:rsidR="00BB0B0D" w:rsidRPr="00C70107" w:rsidRDefault="00BB0B0D" w:rsidP="00BB0B0D">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30.4.2023</w:t>
            </w:r>
          </w:p>
        </w:tc>
      </w:tr>
      <w:tr w:rsidR="00BB0B0D" w:rsidRPr="00C70107" w14:paraId="7E9F0BC0" w14:textId="77777777" w:rsidTr="001E2FE3">
        <w:trPr>
          <w:trHeight w:val="408"/>
          <w:jc w:val="center"/>
        </w:trPr>
        <w:tc>
          <w:tcPr>
            <w:tcW w:w="694" w:type="dxa"/>
            <w:shd w:val="clear" w:color="auto" w:fill="auto"/>
            <w:vAlign w:val="center"/>
          </w:tcPr>
          <w:p w14:paraId="220A1BA3" w14:textId="77777777" w:rsidR="00BB0B0D" w:rsidRPr="00C70107" w:rsidRDefault="00BB0B0D" w:rsidP="00BB0B0D">
            <w:pPr>
              <w:numPr>
                <w:ilvl w:val="12"/>
                <w:numId w:val="0"/>
              </w:numPr>
              <w:jc w:val="center"/>
              <w:rPr>
                <w:rFonts w:asciiTheme="minorHAnsi" w:hAnsiTheme="minorHAnsi"/>
                <w:color w:val="000000"/>
                <w:szCs w:val="24"/>
              </w:rPr>
            </w:pPr>
            <w:r w:rsidRPr="00C70107">
              <w:rPr>
                <w:rFonts w:asciiTheme="minorHAnsi" w:hAnsiTheme="minorHAnsi"/>
                <w:color w:val="000000"/>
              </w:rPr>
              <w:t>3</w:t>
            </w:r>
          </w:p>
        </w:tc>
        <w:tc>
          <w:tcPr>
            <w:tcW w:w="7088" w:type="dxa"/>
            <w:shd w:val="clear" w:color="auto" w:fill="auto"/>
            <w:vAlign w:val="center"/>
          </w:tcPr>
          <w:p w14:paraId="78D2F947" w14:textId="42706AA7" w:rsidR="00BB0B0D" w:rsidRPr="00C70107" w:rsidRDefault="00BB0B0D" w:rsidP="00BB0B0D">
            <w:pPr>
              <w:numPr>
                <w:ilvl w:val="12"/>
                <w:numId w:val="0"/>
              </w:numPr>
              <w:rPr>
                <w:rFonts w:asciiTheme="minorHAnsi" w:hAnsiTheme="minorHAnsi"/>
                <w:color w:val="000000"/>
                <w:szCs w:val="24"/>
              </w:rPr>
            </w:pPr>
            <w:r w:rsidRPr="00C70107">
              <w:rPr>
                <w:rFonts w:asciiTheme="minorHAnsi" w:hAnsiTheme="minorHAnsi"/>
                <w:color w:val="000000"/>
                <w:szCs w:val="24"/>
              </w:rPr>
              <w:t xml:space="preserve">Realizace zadávacích řízení a přímých nákupů </w:t>
            </w:r>
            <w:r w:rsidRPr="00C70107">
              <w:rPr>
                <w:rFonts w:asciiTheme="minorHAnsi" w:hAnsiTheme="minorHAnsi"/>
              </w:rPr>
              <w:t>(pro 2022 a 2023)</w:t>
            </w:r>
          </w:p>
        </w:tc>
        <w:tc>
          <w:tcPr>
            <w:tcW w:w="1275" w:type="dxa"/>
            <w:shd w:val="clear" w:color="auto" w:fill="auto"/>
          </w:tcPr>
          <w:p w14:paraId="50B21A6B" w14:textId="014BB89F" w:rsidR="00BB0B0D" w:rsidRPr="00C70107" w:rsidRDefault="00BB0B0D" w:rsidP="00BB0B0D">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1.7.2022</w:t>
            </w:r>
          </w:p>
        </w:tc>
        <w:tc>
          <w:tcPr>
            <w:tcW w:w="1353" w:type="dxa"/>
          </w:tcPr>
          <w:p w14:paraId="5BAC5E00" w14:textId="09E9FF2A" w:rsidR="00BB0B0D" w:rsidRPr="00D11EF5" w:rsidRDefault="00021AE3" w:rsidP="00BB0B0D">
            <w:pPr>
              <w:numPr>
                <w:ilvl w:val="12"/>
                <w:numId w:val="0"/>
              </w:numPr>
              <w:jc w:val="center"/>
              <w:rPr>
                <w:rFonts w:asciiTheme="minorHAnsi" w:hAnsiTheme="minorHAnsi"/>
                <w:color w:val="000000"/>
                <w:szCs w:val="24"/>
                <w:highlight w:val="yellow"/>
              </w:rPr>
            </w:pPr>
            <w:r w:rsidRPr="00D11EF5">
              <w:rPr>
                <w:rFonts w:asciiTheme="minorHAnsi" w:hAnsiTheme="minorHAnsi" w:cstheme="minorHAnsi"/>
                <w:szCs w:val="24"/>
                <w:highlight w:val="yellow"/>
              </w:rPr>
              <w:t>31.12.2024</w:t>
            </w:r>
          </w:p>
        </w:tc>
      </w:tr>
      <w:tr w:rsidR="00BB0B0D" w:rsidRPr="00C70107" w14:paraId="50629160" w14:textId="77777777" w:rsidTr="001E2FE3">
        <w:trPr>
          <w:trHeight w:val="414"/>
          <w:jc w:val="center"/>
        </w:trPr>
        <w:tc>
          <w:tcPr>
            <w:tcW w:w="694" w:type="dxa"/>
            <w:shd w:val="clear" w:color="auto" w:fill="auto"/>
            <w:vAlign w:val="center"/>
          </w:tcPr>
          <w:p w14:paraId="3692B837" w14:textId="77777777" w:rsidR="00BB0B0D" w:rsidRPr="00C70107" w:rsidRDefault="00BB0B0D" w:rsidP="00BB0B0D">
            <w:pPr>
              <w:numPr>
                <w:ilvl w:val="12"/>
                <w:numId w:val="0"/>
              </w:numPr>
              <w:jc w:val="center"/>
              <w:rPr>
                <w:rFonts w:asciiTheme="minorHAnsi" w:hAnsiTheme="minorHAnsi"/>
                <w:color w:val="000000"/>
                <w:szCs w:val="24"/>
              </w:rPr>
            </w:pPr>
            <w:r w:rsidRPr="00C70107">
              <w:rPr>
                <w:rFonts w:asciiTheme="minorHAnsi" w:hAnsiTheme="minorHAnsi"/>
                <w:color w:val="000000"/>
              </w:rPr>
              <w:t>4</w:t>
            </w:r>
          </w:p>
        </w:tc>
        <w:tc>
          <w:tcPr>
            <w:tcW w:w="7088" w:type="dxa"/>
            <w:shd w:val="clear" w:color="auto" w:fill="auto"/>
            <w:vAlign w:val="center"/>
          </w:tcPr>
          <w:p w14:paraId="35B1EC60" w14:textId="572635B2" w:rsidR="00BB0B0D" w:rsidRPr="00C70107" w:rsidRDefault="00BB0B0D" w:rsidP="00BB0B0D">
            <w:pPr>
              <w:numPr>
                <w:ilvl w:val="12"/>
                <w:numId w:val="0"/>
              </w:numPr>
              <w:rPr>
                <w:rFonts w:asciiTheme="minorHAnsi" w:hAnsiTheme="minorHAnsi"/>
                <w:color w:val="000000"/>
                <w:szCs w:val="24"/>
              </w:rPr>
            </w:pPr>
            <w:r w:rsidRPr="00C70107">
              <w:rPr>
                <w:rFonts w:asciiTheme="minorHAnsi" w:hAnsiTheme="minorHAnsi"/>
              </w:rPr>
              <w:t>Instalace a dodávky HW, SW a dalšího vybavení do učeben a laboratoří (pro 2022 a 2023)</w:t>
            </w:r>
          </w:p>
        </w:tc>
        <w:tc>
          <w:tcPr>
            <w:tcW w:w="1275" w:type="dxa"/>
            <w:shd w:val="clear" w:color="auto" w:fill="auto"/>
          </w:tcPr>
          <w:p w14:paraId="05C5E2EA" w14:textId="6C9B0ECF" w:rsidR="00BB0B0D" w:rsidRPr="00C70107" w:rsidRDefault="00BB0B0D" w:rsidP="00BB0B0D">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1.7.2022</w:t>
            </w:r>
          </w:p>
        </w:tc>
        <w:tc>
          <w:tcPr>
            <w:tcW w:w="1353" w:type="dxa"/>
          </w:tcPr>
          <w:p w14:paraId="139EDBCA" w14:textId="0E971146" w:rsidR="00BB0B0D" w:rsidRPr="00E94047" w:rsidRDefault="00021AE3" w:rsidP="00BB0B0D">
            <w:pPr>
              <w:numPr>
                <w:ilvl w:val="12"/>
                <w:numId w:val="0"/>
              </w:numPr>
              <w:jc w:val="center"/>
              <w:rPr>
                <w:rFonts w:asciiTheme="minorHAnsi" w:hAnsiTheme="minorHAnsi"/>
                <w:color w:val="000000"/>
                <w:szCs w:val="24"/>
                <w:highlight w:val="cyan"/>
              </w:rPr>
            </w:pPr>
            <w:r w:rsidRPr="00021AE3">
              <w:rPr>
                <w:rFonts w:asciiTheme="minorHAnsi" w:hAnsiTheme="minorHAnsi" w:cstheme="minorHAnsi"/>
                <w:szCs w:val="24"/>
                <w:highlight w:val="yellow"/>
              </w:rPr>
              <w:t>31.12.2024</w:t>
            </w:r>
          </w:p>
        </w:tc>
      </w:tr>
      <w:tr w:rsidR="00BB0B0D" w:rsidRPr="00C70107" w14:paraId="429C7CCB" w14:textId="77777777" w:rsidTr="001E2FE3">
        <w:trPr>
          <w:trHeight w:val="414"/>
          <w:jc w:val="center"/>
        </w:trPr>
        <w:tc>
          <w:tcPr>
            <w:tcW w:w="694" w:type="dxa"/>
            <w:shd w:val="clear" w:color="auto" w:fill="auto"/>
            <w:vAlign w:val="center"/>
          </w:tcPr>
          <w:p w14:paraId="706FE42B" w14:textId="77777777" w:rsidR="00BB0B0D" w:rsidRPr="00C70107" w:rsidRDefault="00BB0B0D" w:rsidP="00BB0B0D">
            <w:pPr>
              <w:numPr>
                <w:ilvl w:val="12"/>
                <w:numId w:val="0"/>
              </w:numPr>
              <w:jc w:val="center"/>
              <w:rPr>
                <w:rFonts w:asciiTheme="minorHAnsi" w:hAnsiTheme="minorHAnsi"/>
                <w:color w:val="000000"/>
                <w:szCs w:val="24"/>
              </w:rPr>
            </w:pPr>
            <w:r w:rsidRPr="00C70107">
              <w:rPr>
                <w:rFonts w:asciiTheme="minorHAnsi" w:hAnsiTheme="minorHAnsi"/>
                <w:color w:val="000000"/>
              </w:rPr>
              <w:t>5</w:t>
            </w:r>
          </w:p>
        </w:tc>
        <w:tc>
          <w:tcPr>
            <w:tcW w:w="7088" w:type="dxa"/>
            <w:shd w:val="clear" w:color="auto" w:fill="auto"/>
            <w:vAlign w:val="center"/>
          </w:tcPr>
          <w:p w14:paraId="0F912CBA" w14:textId="77777777" w:rsidR="00BB0B0D" w:rsidRPr="00C70107" w:rsidRDefault="00BB0B0D" w:rsidP="00BB0B0D">
            <w:pPr>
              <w:numPr>
                <w:ilvl w:val="12"/>
                <w:numId w:val="0"/>
              </w:numPr>
              <w:rPr>
                <w:rFonts w:asciiTheme="minorHAnsi" w:hAnsiTheme="minorHAnsi"/>
                <w:color w:val="000000"/>
                <w:szCs w:val="24"/>
              </w:rPr>
            </w:pPr>
            <w:r w:rsidRPr="00C70107">
              <w:rPr>
                <w:rFonts w:asciiTheme="minorHAnsi" w:hAnsiTheme="minorHAnsi"/>
              </w:rPr>
              <w:t>Testování instalovaného HW, SW a dalšího vybavení do učeben a laboratoří</w:t>
            </w:r>
          </w:p>
        </w:tc>
        <w:tc>
          <w:tcPr>
            <w:tcW w:w="1275" w:type="dxa"/>
            <w:shd w:val="clear" w:color="auto" w:fill="auto"/>
          </w:tcPr>
          <w:p w14:paraId="4F6D8CA6" w14:textId="375AC3D2" w:rsidR="00BB0B0D" w:rsidRPr="00C70107" w:rsidRDefault="00BB0B0D" w:rsidP="00BB0B0D">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1.7.2022</w:t>
            </w:r>
          </w:p>
        </w:tc>
        <w:tc>
          <w:tcPr>
            <w:tcW w:w="1353" w:type="dxa"/>
          </w:tcPr>
          <w:p w14:paraId="38B9952C" w14:textId="0E83A35A" w:rsidR="00BB0B0D" w:rsidRPr="00E94047" w:rsidRDefault="00021AE3" w:rsidP="00BB0B0D">
            <w:pPr>
              <w:numPr>
                <w:ilvl w:val="12"/>
                <w:numId w:val="0"/>
              </w:numPr>
              <w:jc w:val="center"/>
              <w:rPr>
                <w:rFonts w:asciiTheme="minorHAnsi" w:hAnsiTheme="minorHAnsi"/>
                <w:color w:val="000000"/>
                <w:szCs w:val="24"/>
                <w:highlight w:val="cyan"/>
              </w:rPr>
            </w:pPr>
            <w:r w:rsidRPr="00021AE3">
              <w:rPr>
                <w:rFonts w:asciiTheme="minorHAnsi" w:hAnsiTheme="minorHAnsi" w:cstheme="minorHAnsi"/>
                <w:szCs w:val="24"/>
                <w:highlight w:val="yellow"/>
              </w:rPr>
              <w:t>31.12.2024</w:t>
            </w:r>
          </w:p>
        </w:tc>
      </w:tr>
    </w:tbl>
    <w:p w14:paraId="10164F7E" w14:textId="77777777" w:rsidR="00BB1FC8" w:rsidRPr="00C70107" w:rsidRDefault="00BB1FC8" w:rsidP="00EE0DC5">
      <w:pPr>
        <w:ind w:left="-709"/>
        <w:jc w:val="both"/>
        <w:rPr>
          <w:rFonts w:asciiTheme="minorHAnsi" w:hAnsiTheme="minorHAnsi"/>
          <w:i/>
          <w:szCs w:val="24"/>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75"/>
        <w:gridCol w:w="1353"/>
      </w:tblGrid>
      <w:tr w:rsidR="00BB1FC8" w:rsidRPr="00C70107" w14:paraId="176274B2" w14:textId="77777777" w:rsidTr="00B35E59">
        <w:trPr>
          <w:trHeight w:val="404"/>
          <w:jc w:val="center"/>
        </w:trPr>
        <w:tc>
          <w:tcPr>
            <w:tcW w:w="10410" w:type="dxa"/>
            <w:gridSpan w:val="4"/>
            <w:shd w:val="clear" w:color="auto" w:fill="auto"/>
            <w:vAlign w:val="center"/>
          </w:tcPr>
          <w:p w14:paraId="2EBCADC0" w14:textId="267AC5FB" w:rsidR="00BB1FC8" w:rsidRPr="00C70107" w:rsidRDefault="00BB1FC8" w:rsidP="009F5AF3">
            <w:pPr>
              <w:numPr>
                <w:ilvl w:val="12"/>
                <w:numId w:val="0"/>
              </w:numPr>
              <w:rPr>
                <w:rFonts w:asciiTheme="minorHAnsi" w:hAnsiTheme="minorHAnsi"/>
                <w:b/>
                <w:color w:val="FF0000"/>
                <w:szCs w:val="24"/>
              </w:rPr>
            </w:pPr>
            <w:r w:rsidRPr="00C70107">
              <w:rPr>
                <w:rFonts w:asciiTheme="minorHAnsi" w:hAnsiTheme="minorHAnsi"/>
                <w:b/>
                <w:szCs w:val="24"/>
              </w:rPr>
              <w:t xml:space="preserve">Výstup č. 3: </w:t>
            </w:r>
            <w:r w:rsidR="009F5AF3" w:rsidRPr="00C70107">
              <w:rPr>
                <w:rFonts w:asciiTheme="minorHAnsi" w:hAnsiTheme="minorHAnsi"/>
                <w:b/>
                <w:szCs w:val="24"/>
              </w:rPr>
              <w:t>P</w:t>
            </w:r>
            <w:r w:rsidRPr="00C70107">
              <w:rPr>
                <w:rFonts w:asciiTheme="minorHAnsi" w:hAnsiTheme="minorHAnsi"/>
                <w:b/>
                <w:szCs w:val="24"/>
              </w:rPr>
              <w:t xml:space="preserve">ersonál </w:t>
            </w:r>
            <w:r w:rsidR="009F5AF3" w:rsidRPr="00C70107">
              <w:rPr>
                <w:rFonts w:asciiTheme="minorHAnsi" w:hAnsiTheme="minorHAnsi"/>
                <w:b/>
                <w:szCs w:val="24"/>
              </w:rPr>
              <w:t>proškolený k využití nové</w:t>
            </w:r>
            <w:r w:rsidRPr="00C70107">
              <w:rPr>
                <w:rFonts w:asciiTheme="minorHAnsi" w:hAnsiTheme="minorHAnsi"/>
                <w:b/>
                <w:szCs w:val="24"/>
              </w:rPr>
              <w:t xml:space="preserve"> výpočetní techniky ve výuce</w:t>
            </w:r>
          </w:p>
        </w:tc>
      </w:tr>
      <w:tr w:rsidR="00BB1FC8" w:rsidRPr="00C70107" w14:paraId="6CF0E5A9" w14:textId="77777777" w:rsidTr="00B35E59">
        <w:trPr>
          <w:trHeight w:val="404"/>
          <w:jc w:val="center"/>
        </w:trPr>
        <w:tc>
          <w:tcPr>
            <w:tcW w:w="694" w:type="dxa"/>
            <w:shd w:val="clear" w:color="auto" w:fill="auto"/>
            <w:vAlign w:val="center"/>
          </w:tcPr>
          <w:p w14:paraId="37239141" w14:textId="77777777" w:rsidR="00BB1FC8" w:rsidRPr="00C70107" w:rsidRDefault="00BB1FC8" w:rsidP="00BB1FC8">
            <w:pPr>
              <w:numPr>
                <w:ilvl w:val="12"/>
                <w:numId w:val="0"/>
              </w:numPr>
              <w:jc w:val="center"/>
              <w:rPr>
                <w:rFonts w:asciiTheme="minorHAnsi" w:hAnsiTheme="minorHAnsi"/>
                <w:b/>
                <w:color w:val="000000"/>
                <w:szCs w:val="24"/>
              </w:rPr>
            </w:pPr>
            <w:r w:rsidRPr="00C70107">
              <w:rPr>
                <w:rFonts w:asciiTheme="minorHAnsi" w:hAnsiTheme="minorHAnsi"/>
                <w:b/>
                <w:bCs/>
                <w:szCs w:val="24"/>
              </w:rPr>
              <w:t>č.</w:t>
            </w:r>
          </w:p>
        </w:tc>
        <w:tc>
          <w:tcPr>
            <w:tcW w:w="7088" w:type="dxa"/>
            <w:shd w:val="clear" w:color="auto" w:fill="auto"/>
            <w:vAlign w:val="center"/>
          </w:tcPr>
          <w:p w14:paraId="6A88341E" w14:textId="77777777" w:rsidR="00BB1FC8" w:rsidRPr="00C70107" w:rsidRDefault="00BB1FC8" w:rsidP="00BB1FC8">
            <w:pPr>
              <w:numPr>
                <w:ilvl w:val="12"/>
                <w:numId w:val="0"/>
              </w:numPr>
              <w:rPr>
                <w:rFonts w:asciiTheme="minorHAnsi" w:hAnsiTheme="minorHAnsi"/>
                <w:color w:val="000000"/>
                <w:szCs w:val="24"/>
              </w:rPr>
            </w:pPr>
            <w:r w:rsidRPr="00C70107">
              <w:rPr>
                <w:rFonts w:asciiTheme="minorHAnsi" w:hAnsiTheme="minorHAnsi"/>
                <w:b/>
                <w:color w:val="000000"/>
                <w:szCs w:val="24"/>
              </w:rPr>
              <w:t>Hlavní činnost</w:t>
            </w:r>
          </w:p>
        </w:tc>
        <w:tc>
          <w:tcPr>
            <w:tcW w:w="1275" w:type="dxa"/>
            <w:shd w:val="clear" w:color="auto" w:fill="auto"/>
            <w:vAlign w:val="center"/>
          </w:tcPr>
          <w:p w14:paraId="06444402" w14:textId="77777777" w:rsidR="00BB1FC8" w:rsidRPr="00C70107" w:rsidRDefault="00BB1FC8" w:rsidP="00BB1FC8">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zahájení</w:t>
            </w:r>
          </w:p>
        </w:tc>
        <w:tc>
          <w:tcPr>
            <w:tcW w:w="1353" w:type="dxa"/>
            <w:vAlign w:val="center"/>
          </w:tcPr>
          <w:p w14:paraId="03F1C3CB" w14:textId="77777777" w:rsidR="00BB1FC8" w:rsidRPr="00C70107" w:rsidRDefault="00BB1FC8" w:rsidP="00BB1FC8">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ukončení</w:t>
            </w:r>
          </w:p>
        </w:tc>
      </w:tr>
      <w:tr w:rsidR="00A6200B" w:rsidRPr="00C70107" w14:paraId="724ABB8B" w14:textId="77777777" w:rsidTr="001E2FE3">
        <w:trPr>
          <w:trHeight w:val="410"/>
          <w:jc w:val="center"/>
        </w:trPr>
        <w:tc>
          <w:tcPr>
            <w:tcW w:w="694" w:type="dxa"/>
            <w:shd w:val="clear" w:color="auto" w:fill="auto"/>
            <w:vAlign w:val="center"/>
          </w:tcPr>
          <w:p w14:paraId="70A776F5" w14:textId="77777777" w:rsidR="00A6200B" w:rsidRPr="00C70107" w:rsidRDefault="00A6200B" w:rsidP="00A6200B">
            <w:pPr>
              <w:numPr>
                <w:ilvl w:val="12"/>
                <w:numId w:val="0"/>
              </w:numPr>
              <w:jc w:val="center"/>
              <w:rPr>
                <w:rFonts w:asciiTheme="minorHAnsi" w:hAnsiTheme="minorHAnsi"/>
                <w:color w:val="000000"/>
                <w:szCs w:val="24"/>
              </w:rPr>
            </w:pPr>
            <w:r w:rsidRPr="00C70107">
              <w:rPr>
                <w:rFonts w:asciiTheme="minorHAnsi" w:hAnsiTheme="minorHAnsi"/>
              </w:rPr>
              <w:t>1</w:t>
            </w:r>
          </w:p>
        </w:tc>
        <w:tc>
          <w:tcPr>
            <w:tcW w:w="7088" w:type="dxa"/>
            <w:shd w:val="clear" w:color="auto" w:fill="auto"/>
            <w:vAlign w:val="center"/>
          </w:tcPr>
          <w:p w14:paraId="638B8ADD" w14:textId="346866A4" w:rsidR="00A6200B" w:rsidRPr="00C70107" w:rsidRDefault="00A6200B" w:rsidP="00A6200B">
            <w:pPr>
              <w:rPr>
                <w:rFonts w:asciiTheme="minorHAnsi" w:hAnsiTheme="minorHAnsi"/>
                <w:szCs w:val="24"/>
              </w:rPr>
            </w:pPr>
            <w:r w:rsidRPr="00C70107">
              <w:rPr>
                <w:rFonts w:asciiTheme="minorHAnsi" w:hAnsiTheme="minorHAnsi"/>
                <w:szCs w:val="24"/>
              </w:rPr>
              <w:t xml:space="preserve">Konkretizace požadavků na dodatečná školení pro digitální výuku </w:t>
            </w:r>
            <w:r w:rsidRPr="00C70107">
              <w:rPr>
                <w:rFonts w:asciiTheme="minorHAnsi" w:hAnsiTheme="minorHAnsi"/>
              </w:rPr>
              <w:t>(pro 2022 a 2023)</w:t>
            </w:r>
          </w:p>
        </w:tc>
        <w:tc>
          <w:tcPr>
            <w:tcW w:w="1275" w:type="dxa"/>
            <w:shd w:val="clear" w:color="auto" w:fill="auto"/>
          </w:tcPr>
          <w:p w14:paraId="7B5B35D8" w14:textId="0284E16C" w:rsidR="00A6200B" w:rsidRPr="00C70107" w:rsidRDefault="00A6200B" w:rsidP="00A6200B">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1.7.2022</w:t>
            </w:r>
          </w:p>
        </w:tc>
        <w:tc>
          <w:tcPr>
            <w:tcW w:w="1353" w:type="dxa"/>
          </w:tcPr>
          <w:p w14:paraId="752D9F71" w14:textId="6F9997AF" w:rsidR="00A6200B" w:rsidRPr="00C70107" w:rsidRDefault="00A6200B" w:rsidP="00A6200B">
            <w:pPr>
              <w:numPr>
                <w:ilvl w:val="12"/>
                <w:numId w:val="0"/>
              </w:numPr>
              <w:jc w:val="center"/>
              <w:rPr>
                <w:rFonts w:asciiTheme="minorHAnsi" w:hAnsiTheme="minorHAnsi"/>
                <w:color w:val="000000"/>
                <w:szCs w:val="24"/>
                <w:highlight w:val="red"/>
              </w:rPr>
            </w:pPr>
            <w:r w:rsidRPr="00021AE3">
              <w:rPr>
                <w:rFonts w:asciiTheme="minorHAnsi" w:hAnsiTheme="minorHAnsi" w:cstheme="minorHAnsi"/>
                <w:szCs w:val="24"/>
                <w:highlight w:val="yellow"/>
              </w:rPr>
              <w:t>30.6.202</w:t>
            </w:r>
            <w:r w:rsidR="00021AE3" w:rsidRPr="00021AE3">
              <w:rPr>
                <w:rFonts w:asciiTheme="minorHAnsi" w:hAnsiTheme="minorHAnsi" w:cstheme="minorHAnsi"/>
                <w:szCs w:val="24"/>
                <w:highlight w:val="yellow"/>
              </w:rPr>
              <w:t>4</w:t>
            </w:r>
          </w:p>
        </w:tc>
      </w:tr>
      <w:tr w:rsidR="00A6200B" w:rsidRPr="00C70107" w14:paraId="4C0E473A" w14:textId="77777777" w:rsidTr="001E2FE3">
        <w:trPr>
          <w:trHeight w:val="402"/>
          <w:jc w:val="center"/>
        </w:trPr>
        <w:tc>
          <w:tcPr>
            <w:tcW w:w="694" w:type="dxa"/>
            <w:shd w:val="clear" w:color="auto" w:fill="auto"/>
            <w:vAlign w:val="center"/>
          </w:tcPr>
          <w:p w14:paraId="3809A953" w14:textId="77777777" w:rsidR="00A6200B" w:rsidRPr="00C70107" w:rsidRDefault="00A6200B" w:rsidP="00A6200B">
            <w:pPr>
              <w:numPr>
                <w:ilvl w:val="12"/>
                <w:numId w:val="0"/>
              </w:numPr>
              <w:jc w:val="center"/>
              <w:rPr>
                <w:rFonts w:asciiTheme="minorHAnsi" w:hAnsiTheme="minorHAnsi"/>
                <w:color w:val="000000"/>
                <w:szCs w:val="24"/>
              </w:rPr>
            </w:pPr>
            <w:r w:rsidRPr="00C70107">
              <w:rPr>
                <w:rFonts w:asciiTheme="minorHAnsi" w:hAnsiTheme="minorHAnsi"/>
                <w:color w:val="000000"/>
              </w:rPr>
              <w:t>2</w:t>
            </w:r>
          </w:p>
        </w:tc>
        <w:tc>
          <w:tcPr>
            <w:tcW w:w="7088" w:type="dxa"/>
            <w:shd w:val="clear" w:color="auto" w:fill="auto"/>
            <w:vAlign w:val="center"/>
          </w:tcPr>
          <w:p w14:paraId="65B1A94B" w14:textId="55358B83"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olor w:val="000000"/>
                <w:szCs w:val="24"/>
              </w:rPr>
              <w:t xml:space="preserve">Příprava harmonogramu seminářů a školení </w:t>
            </w:r>
            <w:r w:rsidRPr="00C70107">
              <w:rPr>
                <w:rFonts w:asciiTheme="minorHAnsi" w:hAnsiTheme="minorHAnsi"/>
              </w:rPr>
              <w:t>(pro 2022 a 2023)</w:t>
            </w:r>
          </w:p>
        </w:tc>
        <w:tc>
          <w:tcPr>
            <w:tcW w:w="1275" w:type="dxa"/>
            <w:shd w:val="clear" w:color="auto" w:fill="auto"/>
          </w:tcPr>
          <w:p w14:paraId="6BB8A1C6" w14:textId="6A12D7A5" w:rsidR="00A6200B" w:rsidRPr="00C70107" w:rsidRDefault="00A6200B" w:rsidP="00A6200B">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1.7.2022</w:t>
            </w:r>
          </w:p>
        </w:tc>
        <w:tc>
          <w:tcPr>
            <w:tcW w:w="1353" w:type="dxa"/>
          </w:tcPr>
          <w:p w14:paraId="2523089D" w14:textId="086BF9B0" w:rsidR="00A6200B" w:rsidRPr="00C70107" w:rsidRDefault="00A6200B" w:rsidP="00A6200B">
            <w:pPr>
              <w:numPr>
                <w:ilvl w:val="12"/>
                <w:numId w:val="0"/>
              </w:numPr>
              <w:jc w:val="center"/>
              <w:rPr>
                <w:rFonts w:asciiTheme="minorHAnsi" w:hAnsiTheme="minorHAnsi"/>
                <w:color w:val="000000"/>
                <w:szCs w:val="24"/>
                <w:highlight w:val="red"/>
              </w:rPr>
            </w:pPr>
            <w:r w:rsidRPr="00021AE3">
              <w:rPr>
                <w:rFonts w:asciiTheme="minorHAnsi" w:hAnsiTheme="minorHAnsi" w:cstheme="minorHAnsi"/>
                <w:szCs w:val="24"/>
                <w:highlight w:val="yellow"/>
              </w:rPr>
              <w:t>30.6.202</w:t>
            </w:r>
            <w:r w:rsidR="00021AE3" w:rsidRPr="00021AE3">
              <w:rPr>
                <w:rFonts w:asciiTheme="minorHAnsi" w:hAnsiTheme="minorHAnsi" w:cstheme="minorHAnsi"/>
                <w:szCs w:val="24"/>
                <w:highlight w:val="yellow"/>
              </w:rPr>
              <w:t>4</w:t>
            </w:r>
          </w:p>
        </w:tc>
      </w:tr>
      <w:tr w:rsidR="00A6200B" w:rsidRPr="00C70107" w14:paraId="73902C6F" w14:textId="77777777" w:rsidTr="001E2FE3">
        <w:trPr>
          <w:trHeight w:val="408"/>
          <w:jc w:val="center"/>
        </w:trPr>
        <w:tc>
          <w:tcPr>
            <w:tcW w:w="694" w:type="dxa"/>
            <w:shd w:val="clear" w:color="auto" w:fill="auto"/>
            <w:vAlign w:val="center"/>
          </w:tcPr>
          <w:p w14:paraId="5ACF4DE4" w14:textId="77777777" w:rsidR="00A6200B" w:rsidRPr="00C70107" w:rsidRDefault="00A6200B" w:rsidP="00A6200B">
            <w:pPr>
              <w:numPr>
                <w:ilvl w:val="12"/>
                <w:numId w:val="0"/>
              </w:numPr>
              <w:jc w:val="center"/>
              <w:rPr>
                <w:rFonts w:asciiTheme="minorHAnsi" w:hAnsiTheme="minorHAnsi"/>
                <w:color w:val="000000"/>
                <w:szCs w:val="24"/>
              </w:rPr>
            </w:pPr>
            <w:r w:rsidRPr="00C70107">
              <w:rPr>
                <w:rFonts w:asciiTheme="minorHAnsi" w:hAnsiTheme="minorHAnsi"/>
                <w:color w:val="000000"/>
              </w:rPr>
              <w:t>3</w:t>
            </w:r>
          </w:p>
        </w:tc>
        <w:tc>
          <w:tcPr>
            <w:tcW w:w="7088" w:type="dxa"/>
            <w:shd w:val="clear" w:color="auto" w:fill="auto"/>
            <w:vAlign w:val="center"/>
          </w:tcPr>
          <w:p w14:paraId="5DEC0B27" w14:textId="12337754" w:rsidR="00A6200B" w:rsidRPr="00021AE3" w:rsidRDefault="00A6200B" w:rsidP="00A6200B">
            <w:pPr>
              <w:numPr>
                <w:ilvl w:val="12"/>
                <w:numId w:val="0"/>
              </w:numPr>
              <w:rPr>
                <w:rFonts w:asciiTheme="minorHAnsi" w:hAnsiTheme="minorHAnsi"/>
                <w:color w:val="000000"/>
                <w:szCs w:val="24"/>
              </w:rPr>
            </w:pPr>
            <w:r w:rsidRPr="00021AE3">
              <w:rPr>
                <w:rFonts w:asciiTheme="minorHAnsi" w:hAnsiTheme="minorHAnsi"/>
                <w:color w:val="000000"/>
                <w:szCs w:val="24"/>
              </w:rPr>
              <w:t xml:space="preserve">Výběr relevantních osob pro práci s dodaným HW a SW vybavením </w:t>
            </w:r>
            <w:r w:rsidRPr="00021AE3">
              <w:rPr>
                <w:rFonts w:asciiTheme="minorHAnsi" w:hAnsiTheme="minorHAnsi"/>
              </w:rPr>
              <w:t>(pro 202</w:t>
            </w:r>
            <w:r w:rsidR="00B806B6" w:rsidRPr="00021AE3">
              <w:rPr>
                <w:rFonts w:asciiTheme="minorHAnsi" w:hAnsiTheme="minorHAnsi"/>
              </w:rPr>
              <w:t>2, 2023 a 2024</w:t>
            </w:r>
            <w:r w:rsidRPr="00021AE3">
              <w:rPr>
                <w:rFonts w:asciiTheme="minorHAnsi" w:hAnsiTheme="minorHAnsi"/>
              </w:rPr>
              <w:t>)</w:t>
            </w:r>
          </w:p>
        </w:tc>
        <w:tc>
          <w:tcPr>
            <w:tcW w:w="1275" w:type="dxa"/>
            <w:shd w:val="clear" w:color="auto" w:fill="auto"/>
          </w:tcPr>
          <w:p w14:paraId="4374C384" w14:textId="64F9F5CF" w:rsidR="00A6200B" w:rsidRPr="00C70107" w:rsidRDefault="00A6200B" w:rsidP="00A6200B">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1.7.2022</w:t>
            </w:r>
          </w:p>
        </w:tc>
        <w:tc>
          <w:tcPr>
            <w:tcW w:w="1353" w:type="dxa"/>
          </w:tcPr>
          <w:p w14:paraId="717D6B74" w14:textId="0C17AA3E" w:rsidR="00A6200B" w:rsidRPr="00E94047" w:rsidRDefault="00021AE3" w:rsidP="00A6200B">
            <w:pPr>
              <w:numPr>
                <w:ilvl w:val="12"/>
                <w:numId w:val="0"/>
              </w:numPr>
              <w:jc w:val="center"/>
              <w:rPr>
                <w:rFonts w:asciiTheme="minorHAnsi" w:hAnsiTheme="minorHAnsi"/>
                <w:color w:val="000000"/>
                <w:szCs w:val="24"/>
                <w:highlight w:val="cyan"/>
              </w:rPr>
            </w:pPr>
            <w:r w:rsidRPr="00021AE3">
              <w:rPr>
                <w:rFonts w:asciiTheme="minorHAnsi" w:hAnsiTheme="minorHAnsi" w:cstheme="minorHAnsi"/>
                <w:szCs w:val="24"/>
                <w:highlight w:val="yellow"/>
              </w:rPr>
              <w:t>31.12.2024</w:t>
            </w:r>
          </w:p>
        </w:tc>
      </w:tr>
      <w:tr w:rsidR="00A6200B" w:rsidRPr="00C70107" w14:paraId="15D4E2AC" w14:textId="77777777" w:rsidTr="001E2FE3">
        <w:trPr>
          <w:trHeight w:val="414"/>
          <w:jc w:val="center"/>
        </w:trPr>
        <w:tc>
          <w:tcPr>
            <w:tcW w:w="694" w:type="dxa"/>
            <w:shd w:val="clear" w:color="auto" w:fill="auto"/>
            <w:vAlign w:val="center"/>
          </w:tcPr>
          <w:p w14:paraId="7D05A2B8" w14:textId="016270D9" w:rsidR="00A6200B" w:rsidRPr="00C70107" w:rsidRDefault="00A6200B" w:rsidP="00A6200B">
            <w:pPr>
              <w:numPr>
                <w:ilvl w:val="12"/>
                <w:numId w:val="0"/>
              </w:numPr>
              <w:jc w:val="center"/>
              <w:rPr>
                <w:rFonts w:asciiTheme="minorHAnsi" w:hAnsiTheme="minorHAnsi"/>
                <w:color w:val="000000"/>
                <w:szCs w:val="24"/>
              </w:rPr>
            </w:pPr>
            <w:r w:rsidRPr="00C70107">
              <w:rPr>
                <w:rFonts w:asciiTheme="minorHAnsi" w:hAnsiTheme="minorHAnsi"/>
                <w:color w:val="000000"/>
              </w:rPr>
              <w:t>5</w:t>
            </w:r>
          </w:p>
        </w:tc>
        <w:tc>
          <w:tcPr>
            <w:tcW w:w="7088" w:type="dxa"/>
            <w:shd w:val="clear" w:color="auto" w:fill="auto"/>
            <w:vAlign w:val="center"/>
          </w:tcPr>
          <w:p w14:paraId="5C406B8C" w14:textId="1C314682" w:rsidR="00A6200B" w:rsidRPr="00021AE3" w:rsidRDefault="00A6200B" w:rsidP="00A6200B">
            <w:pPr>
              <w:numPr>
                <w:ilvl w:val="12"/>
                <w:numId w:val="0"/>
              </w:numPr>
              <w:rPr>
                <w:rFonts w:asciiTheme="minorHAnsi" w:hAnsiTheme="minorHAnsi"/>
                <w:color w:val="000000"/>
                <w:szCs w:val="24"/>
              </w:rPr>
            </w:pPr>
            <w:r w:rsidRPr="00021AE3">
              <w:rPr>
                <w:rFonts w:asciiTheme="minorHAnsi" w:hAnsiTheme="minorHAnsi"/>
                <w:color w:val="000000"/>
                <w:szCs w:val="24"/>
              </w:rPr>
              <w:t xml:space="preserve">Realizace školení od dodavatelů HW a SW a dalších dodatečných vzdělávacích aktivit </w:t>
            </w:r>
            <w:r w:rsidRPr="00021AE3">
              <w:rPr>
                <w:rFonts w:asciiTheme="minorHAnsi" w:hAnsiTheme="minorHAnsi"/>
              </w:rPr>
              <w:t>(pro 2022</w:t>
            </w:r>
            <w:r w:rsidR="00B806B6" w:rsidRPr="00021AE3">
              <w:rPr>
                <w:rFonts w:asciiTheme="minorHAnsi" w:hAnsiTheme="minorHAnsi"/>
              </w:rPr>
              <w:t xml:space="preserve">, </w:t>
            </w:r>
            <w:r w:rsidRPr="00021AE3">
              <w:rPr>
                <w:rFonts w:asciiTheme="minorHAnsi" w:hAnsiTheme="minorHAnsi"/>
              </w:rPr>
              <w:t>2023</w:t>
            </w:r>
            <w:r w:rsidR="00B806B6" w:rsidRPr="00021AE3">
              <w:rPr>
                <w:rFonts w:asciiTheme="minorHAnsi" w:hAnsiTheme="minorHAnsi"/>
              </w:rPr>
              <w:t xml:space="preserve"> a 2024</w:t>
            </w:r>
            <w:r w:rsidRPr="00021AE3">
              <w:rPr>
                <w:rFonts w:asciiTheme="minorHAnsi" w:hAnsiTheme="minorHAnsi"/>
              </w:rPr>
              <w:t>)</w:t>
            </w:r>
          </w:p>
        </w:tc>
        <w:tc>
          <w:tcPr>
            <w:tcW w:w="1275" w:type="dxa"/>
            <w:shd w:val="clear" w:color="auto" w:fill="auto"/>
          </w:tcPr>
          <w:p w14:paraId="2E6AB9B2" w14:textId="46BBEAC0" w:rsidR="00A6200B" w:rsidRPr="00C70107" w:rsidRDefault="00A6200B" w:rsidP="00A6200B">
            <w:pPr>
              <w:numPr>
                <w:ilvl w:val="12"/>
                <w:numId w:val="0"/>
              </w:numPr>
              <w:jc w:val="center"/>
              <w:rPr>
                <w:rFonts w:asciiTheme="minorHAnsi" w:hAnsiTheme="minorHAnsi"/>
                <w:color w:val="000000"/>
                <w:szCs w:val="24"/>
                <w:highlight w:val="red"/>
              </w:rPr>
            </w:pPr>
            <w:r w:rsidRPr="00C70107">
              <w:rPr>
                <w:rFonts w:asciiTheme="minorHAnsi" w:hAnsiTheme="minorHAnsi"/>
                <w:color w:val="000000"/>
              </w:rPr>
              <w:t>1.7.2022</w:t>
            </w:r>
          </w:p>
        </w:tc>
        <w:tc>
          <w:tcPr>
            <w:tcW w:w="1353" w:type="dxa"/>
          </w:tcPr>
          <w:p w14:paraId="4F62A15A" w14:textId="017021B6" w:rsidR="00A6200B" w:rsidRPr="00E94047" w:rsidRDefault="00021AE3" w:rsidP="00A6200B">
            <w:pPr>
              <w:numPr>
                <w:ilvl w:val="12"/>
                <w:numId w:val="0"/>
              </w:numPr>
              <w:jc w:val="center"/>
              <w:rPr>
                <w:rFonts w:asciiTheme="minorHAnsi" w:hAnsiTheme="minorHAnsi"/>
                <w:color w:val="000000"/>
                <w:szCs w:val="24"/>
                <w:highlight w:val="cyan"/>
              </w:rPr>
            </w:pPr>
            <w:r w:rsidRPr="00021AE3">
              <w:rPr>
                <w:rFonts w:asciiTheme="minorHAnsi" w:hAnsiTheme="minorHAnsi" w:cstheme="minorHAnsi"/>
                <w:szCs w:val="24"/>
                <w:highlight w:val="yellow"/>
              </w:rPr>
              <w:t>31.12.2024</w:t>
            </w:r>
          </w:p>
        </w:tc>
      </w:tr>
      <w:tr w:rsidR="00A6200B" w:rsidRPr="00C70107" w14:paraId="44DDF6A9" w14:textId="77777777" w:rsidTr="001E2FE3">
        <w:trPr>
          <w:trHeight w:val="414"/>
          <w:jc w:val="center"/>
        </w:trPr>
        <w:tc>
          <w:tcPr>
            <w:tcW w:w="694" w:type="dxa"/>
            <w:shd w:val="clear" w:color="auto" w:fill="auto"/>
            <w:vAlign w:val="center"/>
          </w:tcPr>
          <w:p w14:paraId="5BA9EE3C" w14:textId="5118AC97" w:rsidR="00A6200B" w:rsidRPr="00C70107" w:rsidRDefault="00A6200B" w:rsidP="00A6200B">
            <w:pPr>
              <w:numPr>
                <w:ilvl w:val="12"/>
                <w:numId w:val="0"/>
              </w:numPr>
              <w:jc w:val="center"/>
              <w:rPr>
                <w:rFonts w:asciiTheme="minorHAnsi" w:hAnsiTheme="minorHAnsi"/>
                <w:color w:val="000000"/>
              </w:rPr>
            </w:pPr>
            <w:r w:rsidRPr="00C70107">
              <w:rPr>
                <w:rFonts w:asciiTheme="minorHAnsi" w:hAnsiTheme="minorHAnsi"/>
                <w:color w:val="000000"/>
              </w:rPr>
              <w:t>4</w:t>
            </w:r>
          </w:p>
        </w:tc>
        <w:tc>
          <w:tcPr>
            <w:tcW w:w="7088" w:type="dxa"/>
            <w:shd w:val="clear" w:color="auto" w:fill="auto"/>
            <w:vAlign w:val="center"/>
          </w:tcPr>
          <w:p w14:paraId="21256AC9" w14:textId="08009D8F"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olor w:val="000000"/>
                <w:szCs w:val="24"/>
              </w:rPr>
              <w:t>Příprava metodické instrukce pro digitální výuku</w:t>
            </w:r>
          </w:p>
        </w:tc>
        <w:tc>
          <w:tcPr>
            <w:tcW w:w="1275" w:type="dxa"/>
            <w:shd w:val="clear" w:color="auto" w:fill="auto"/>
          </w:tcPr>
          <w:p w14:paraId="337E6594" w14:textId="6074F18D" w:rsidR="00A6200B" w:rsidRPr="00C70107" w:rsidRDefault="00A6200B" w:rsidP="00A6200B">
            <w:pPr>
              <w:numPr>
                <w:ilvl w:val="12"/>
                <w:numId w:val="0"/>
              </w:numPr>
              <w:jc w:val="center"/>
              <w:rPr>
                <w:rFonts w:asciiTheme="minorHAnsi" w:hAnsiTheme="minorHAnsi"/>
                <w:color w:val="000000"/>
                <w:highlight w:val="red"/>
              </w:rPr>
            </w:pPr>
            <w:r w:rsidRPr="00C70107">
              <w:rPr>
                <w:rFonts w:asciiTheme="minorHAnsi" w:hAnsiTheme="minorHAnsi"/>
                <w:color w:val="000000"/>
              </w:rPr>
              <w:t>1.7.2022</w:t>
            </w:r>
          </w:p>
        </w:tc>
        <w:tc>
          <w:tcPr>
            <w:tcW w:w="1353" w:type="dxa"/>
          </w:tcPr>
          <w:p w14:paraId="130BC053" w14:textId="3319BAAB" w:rsidR="00A6200B" w:rsidRPr="00C70107" w:rsidRDefault="00A6200B" w:rsidP="00A6200B">
            <w:pPr>
              <w:numPr>
                <w:ilvl w:val="12"/>
                <w:numId w:val="0"/>
              </w:numPr>
              <w:jc w:val="center"/>
              <w:rPr>
                <w:rFonts w:asciiTheme="minorHAnsi" w:hAnsiTheme="minorHAnsi"/>
                <w:color w:val="000000"/>
                <w:highlight w:val="red"/>
              </w:rPr>
            </w:pPr>
            <w:r w:rsidRPr="00C70107">
              <w:rPr>
                <w:rFonts w:asciiTheme="minorHAnsi" w:hAnsiTheme="minorHAnsi" w:cstheme="minorHAnsi"/>
                <w:szCs w:val="24"/>
              </w:rPr>
              <w:t>31.12.2022</w:t>
            </w:r>
          </w:p>
        </w:tc>
      </w:tr>
    </w:tbl>
    <w:p w14:paraId="1E6EA716" w14:textId="3DCF00BB" w:rsidR="0083570F" w:rsidRDefault="0083570F" w:rsidP="0083570F">
      <w:pPr>
        <w:rPr>
          <w:rFonts w:asciiTheme="minorHAnsi" w:hAnsiTheme="minorHAnsi"/>
        </w:rPr>
      </w:pPr>
    </w:p>
    <w:p w14:paraId="495BD2CF" w14:textId="77777777" w:rsidR="00E66588" w:rsidRPr="00C70107" w:rsidRDefault="00E66588" w:rsidP="0083570F">
      <w:pPr>
        <w:rPr>
          <w:rFonts w:asciiTheme="minorHAnsi" w:hAnsiTheme="minorHAnsi"/>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88"/>
        <w:gridCol w:w="1407"/>
        <w:gridCol w:w="1353"/>
      </w:tblGrid>
      <w:tr w:rsidR="0083570F" w:rsidRPr="00C70107" w14:paraId="2BF3B7EB" w14:textId="77777777" w:rsidTr="00B755E6">
        <w:trPr>
          <w:trHeight w:val="404"/>
          <w:jc w:val="center"/>
        </w:trPr>
        <w:tc>
          <w:tcPr>
            <w:tcW w:w="10410" w:type="dxa"/>
            <w:gridSpan w:val="4"/>
            <w:shd w:val="clear" w:color="auto" w:fill="auto"/>
            <w:vAlign w:val="center"/>
          </w:tcPr>
          <w:p w14:paraId="0075380B" w14:textId="27CBDDB0" w:rsidR="0083570F" w:rsidRPr="00C70107" w:rsidRDefault="0083570F" w:rsidP="00757D53">
            <w:pPr>
              <w:numPr>
                <w:ilvl w:val="12"/>
                <w:numId w:val="0"/>
              </w:numPr>
              <w:rPr>
                <w:rFonts w:asciiTheme="minorHAnsi" w:hAnsiTheme="minorHAnsi"/>
                <w:b/>
                <w:color w:val="FF0000"/>
                <w:szCs w:val="24"/>
              </w:rPr>
            </w:pPr>
            <w:r w:rsidRPr="00C70107">
              <w:rPr>
                <w:rFonts w:asciiTheme="minorHAnsi" w:hAnsiTheme="minorHAnsi"/>
                <w:b/>
                <w:szCs w:val="24"/>
              </w:rPr>
              <w:lastRenderedPageBreak/>
              <w:t xml:space="preserve">Výstup č. </w:t>
            </w:r>
            <w:r w:rsidR="00362033" w:rsidRPr="00C70107">
              <w:rPr>
                <w:rFonts w:asciiTheme="minorHAnsi" w:hAnsiTheme="minorHAnsi"/>
                <w:b/>
                <w:szCs w:val="24"/>
              </w:rPr>
              <w:t>4</w:t>
            </w:r>
            <w:r w:rsidR="00757D53" w:rsidRPr="00C70107">
              <w:rPr>
                <w:rFonts w:asciiTheme="minorHAnsi" w:hAnsiTheme="minorHAnsi"/>
                <w:b/>
                <w:szCs w:val="24"/>
              </w:rPr>
              <w:t>: Modul odborné praxe v IS</w:t>
            </w:r>
          </w:p>
        </w:tc>
      </w:tr>
      <w:tr w:rsidR="0083570F" w:rsidRPr="00C70107" w14:paraId="6AA6F191" w14:textId="77777777" w:rsidTr="006A49BD">
        <w:trPr>
          <w:trHeight w:val="404"/>
          <w:jc w:val="center"/>
        </w:trPr>
        <w:tc>
          <w:tcPr>
            <w:tcW w:w="562" w:type="dxa"/>
            <w:shd w:val="clear" w:color="auto" w:fill="auto"/>
            <w:vAlign w:val="center"/>
          </w:tcPr>
          <w:p w14:paraId="11145A29" w14:textId="77777777" w:rsidR="0083570F" w:rsidRPr="00C70107" w:rsidRDefault="0083570F" w:rsidP="007C5D14">
            <w:pPr>
              <w:numPr>
                <w:ilvl w:val="12"/>
                <w:numId w:val="0"/>
              </w:numPr>
              <w:jc w:val="center"/>
              <w:rPr>
                <w:rFonts w:asciiTheme="minorHAnsi" w:hAnsiTheme="minorHAnsi"/>
                <w:b/>
                <w:color w:val="000000"/>
                <w:szCs w:val="24"/>
              </w:rPr>
            </w:pPr>
            <w:r w:rsidRPr="00C70107">
              <w:rPr>
                <w:rFonts w:asciiTheme="minorHAnsi" w:hAnsiTheme="minorHAnsi"/>
                <w:b/>
                <w:bCs/>
                <w:szCs w:val="24"/>
              </w:rPr>
              <w:t>č.</w:t>
            </w:r>
          </w:p>
        </w:tc>
        <w:tc>
          <w:tcPr>
            <w:tcW w:w="7088" w:type="dxa"/>
            <w:shd w:val="clear" w:color="auto" w:fill="auto"/>
            <w:vAlign w:val="center"/>
          </w:tcPr>
          <w:p w14:paraId="54D391B6" w14:textId="5492F998" w:rsidR="0083570F" w:rsidRPr="00C70107" w:rsidRDefault="0083570F" w:rsidP="007C5D14">
            <w:pPr>
              <w:numPr>
                <w:ilvl w:val="12"/>
                <w:numId w:val="0"/>
              </w:numPr>
              <w:rPr>
                <w:rFonts w:asciiTheme="minorHAnsi" w:hAnsiTheme="minorHAnsi"/>
                <w:color w:val="000000"/>
                <w:szCs w:val="24"/>
              </w:rPr>
            </w:pPr>
            <w:r w:rsidRPr="00C70107">
              <w:rPr>
                <w:rFonts w:asciiTheme="minorHAnsi" w:hAnsiTheme="minorHAnsi"/>
                <w:b/>
                <w:color w:val="000000"/>
                <w:szCs w:val="24"/>
              </w:rPr>
              <w:t>Hlavní činnost</w:t>
            </w:r>
          </w:p>
        </w:tc>
        <w:tc>
          <w:tcPr>
            <w:tcW w:w="1407" w:type="dxa"/>
            <w:shd w:val="clear" w:color="auto" w:fill="auto"/>
            <w:vAlign w:val="center"/>
          </w:tcPr>
          <w:p w14:paraId="5389E382" w14:textId="77777777" w:rsidR="0083570F" w:rsidRPr="00C70107" w:rsidRDefault="0083570F" w:rsidP="007C5D14">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zahájení</w:t>
            </w:r>
          </w:p>
        </w:tc>
        <w:tc>
          <w:tcPr>
            <w:tcW w:w="1353" w:type="dxa"/>
            <w:vAlign w:val="center"/>
          </w:tcPr>
          <w:p w14:paraId="6BE9DDBF" w14:textId="77777777" w:rsidR="0083570F" w:rsidRPr="00C70107" w:rsidRDefault="0083570F" w:rsidP="007C5D14">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ukončení</w:t>
            </w:r>
          </w:p>
        </w:tc>
      </w:tr>
      <w:tr w:rsidR="00E37D01" w:rsidRPr="00981ED8" w14:paraId="6FABEB04" w14:textId="77777777" w:rsidTr="006A49BD">
        <w:trPr>
          <w:trHeight w:val="410"/>
          <w:jc w:val="center"/>
        </w:trPr>
        <w:tc>
          <w:tcPr>
            <w:tcW w:w="562" w:type="dxa"/>
            <w:shd w:val="clear" w:color="auto" w:fill="auto"/>
            <w:vAlign w:val="center"/>
          </w:tcPr>
          <w:p w14:paraId="66C21E70" w14:textId="5E9761AE" w:rsidR="00E37D01" w:rsidRPr="00981ED8" w:rsidRDefault="00E37D01" w:rsidP="00E37D01">
            <w:pPr>
              <w:numPr>
                <w:ilvl w:val="12"/>
                <w:numId w:val="0"/>
              </w:numPr>
              <w:jc w:val="center"/>
              <w:rPr>
                <w:rFonts w:asciiTheme="minorHAnsi" w:hAnsiTheme="minorHAnsi"/>
                <w:color w:val="000000"/>
                <w:szCs w:val="24"/>
              </w:rPr>
            </w:pPr>
            <w:r w:rsidRPr="00981ED8">
              <w:rPr>
                <w:rFonts w:asciiTheme="minorHAnsi" w:hAnsiTheme="minorHAnsi"/>
              </w:rPr>
              <w:t>1</w:t>
            </w:r>
          </w:p>
        </w:tc>
        <w:tc>
          <w:tcPr>
            <w:tcW w:w="7088" w:type="dxa"/>
            <w:shd w:val="clear" w:color="auto" w:fill="auto"/>
            <w:vAlign w:val="center"/>
          </w:tcPr>
          <w:p w14:paraId="4016AB12" w14:textId="28FDE22F" w:rsidR="00E37D01" w:rsidRPr="00981ED8" w:rsidRDefault="00E37D01" w:rsidP="00E37D01">
            <w:pPr>
              <w:rPr>
                <w:rFonts w:asciiTheme="minorHAnsi" w:hAnsiTheme="minorHAnsi"/>
                <w:szCs w:val="24"/>
              </w:rPr>
            </w:pPr>
            <w:r w:rsidRPr="00981ED8">
              <w:rPr>
                <w:rFonts w:asciiTheme="minorHAnsi" w:hAnsiTheme="minorHAnsi"/>
              </w:rPr>
              <w:t>Zpřístupnění testovací verze modulu v IS.</w:t>
            </w:r>
          </w:p>
        </w:tc>
        <w:tc>
          <w:tcPr>
            <w:tcW w:w="1407" w:type="dxa"/>
            <w:shd w:val="clear" w:color="auto" w:fill="auto"/>
            <w:vAlign w:val="center"/>
          </w:tcPr>
          <w:p w14:paraId="40AD9919" w14:textId="4E9B3F2C" w:rsidR="00E37D01" w:rsidRPr="00021AE3" w:rsidRDefault="006A49BD" w:rsidP="004B3825">
            <w:pPr>
              <w:numPr>
                <w:ilvl w:val="12"/>
                <w:numId w:val="0"/>
              </w:numPr>
              <w:jc w:val="center"/>
              <w:rPr>
                <w:rFonts w:asciiTheme="minorHAnsi" w:hAnsiTheme="minorHAnsi"/>
                <w:color w:val="000000"/>
                <w:szCs w:val="22"/>
              </w:rPr>
            </w:pPr>
            <w:r w:rsidRPr="00021AE3">
              <w:rPr>
                <w:rFonts w:asciiTheme="minorHAnsi" w:hAnsiTheme="minorHAnsi"/>
                <w:color w:val="000000"/>
                <w:szCs w:val="22"/>
              </w:rPr>
              <w:t>1.</w:t>
            </w:r>
            <w:r w:rsidR="00CF007A" w:rsidRPr="00021AE3">
              <w:rPr>
                <w:rFonts w:asciiTheme="minorHAnsi" w:hAnsiTheme="minorHAnsi"/>
                <w:color w:val="000000"/>
                <w:szCs w:val="22"/>
              </w:rPr>
              <w:t>9</w:t>
            </w:r>
            <w:r w:rsidRPr="00021AE3">
              <w:rPr>
                <w:rFonts w:asciiTheme="minorHAnsi" w:hAnsiTheme="minorHAnsi"/>
                <w:color w:val="000000"/>
                <w:szCs w:val="22"/>
              </w:rPr>
              <w:t>.</w:t>
            </w:r>
            <w:r w:rsidR="00E37D01" w:rsidRPr="00021AE3">
              <w:rPr>
                <w:rFonts w:asciiTheme="minorHAnsi" w:hAnsiTheme="minorHAnsi"/>
                <w:color w:val="000000"/>
                <w:szCs w:val="22"/>
              </w:rPr>
              <w:t>2022</w:t>
            </w:r>
          </w:p>
        </w:tc>
        <w:tc>
          <w:tcPr>
            <w:tcW w:w="1353" w:type="dxa"/>
            <w:vAlign w:val="center"/>
          </w:tcPr>
          <w:p w14:paraId="5ED71977" w14:textId="2BC51D15" w:rsidR="00E37D01" w:rsidRPr="00021AE3" w:rsidRDefault="00CF007A" w:rsidP="004B3825">
            <w:pPr>
              <w:numPr>
                <w:ilvl w:val="12"/>
                <w:numId w:val="0"/>
              </w:numPr>
              <w:jc w:val="center"/>
              <w:rPr>
                <w:rFonts w:asciiTheme="minorHAnsi" w:hAnsiTheme="minorHAnsi"/>
                <w:color w:val="000000"/>
                <w:szCs w:val="22"/>
              </w:rPr>
            </w:pPr>
            <w:r w:rsidRPr="00021AE3">
              <w:rPr>
                <w:rFonts w:asciiTheme="minorHAnsi" w:hAnsiTheme="minorHAnsi"/>
                <w:color w:val="000000"/>
                <w:szCs w:val="22"/>
              </w:rPr>
              <w:t>28. 2. 2023</w:t>
            </w:r>
          </w:p>
        </w:tc>
      </w:tr>
      <w:tr w:rsidR="00CF007A" w:rsidRPr="00981ED8" w14:paraId="41991608" w14:textId="77777777" w:rsidTr="006A49BD">
        <w:trPr>
          <w:trHeight w:val="402"/>
          <w:jc w:val="center"/>
        </w:trPr>
        <w:tc>
          <w:tcPr>
            <w:tcW w:w="562" w:type="dxa"/>
            <w:shd w:val="clear" w:color="auto" w:fill="auto"/>
            <w:vAlign w:val="center"/>
          </w:tcPr>
          <w:p w14:paraId="637514B5" w14:textId="4CC64BC1" w:rsidR="00CF007A" w:rsidRPr="00981ED8" w:rsidRDefault="00CF007A" w:rsidP="00CF007A">
            <w:pPr>
              <w:numPr>
                <w:ilvl w:val="12"/>
                <w:numId w:val="0"/>
              </w:numPr>
              <w:jc w:val="center"/>
              <w:rPr>
                <w:rFonts w:asciiTheme="minorHAnsi" w:hAnsiTheme="minorHAnsi"/>
                <w:color w:val="000000"/>
                <w:szCs w:val="24"/>
              </w:rPr>
            </w:pPr>
            <w:r w:rsidRPr="00981ED8">
              <w:rPr>
                <w:rFonts w:asciiTheme="minorHAnsi" w:hAnsiTheme="minorHAnsi"/>
                <w:color w:val="000000"/>
              </w:rPr>
              <w:t>2</w:t>
            </w:r>
          </w:p>
        </w:tc>
        <w:tc>
          <w:tcPr>
            <w:tcW w:w="7088" w:type="dxa"/>
            <w:shd w:val="clear" w:color="auto" w:fill="auto"/>
            <w:vAlign w:val="center"/>
          </w:tcPr>
          <w:p w14:paraId="1DA84EE7" w14:textId="4EDF93FC" w:rsidR="00CF007A" w:rsidRPr="00981ED8" w:rsidRDefault="00CF007A" w:rsidP="00CF007A">
            <w:pPr>
              <w:numPr>
                <w:ilvl w:val="12"/>
                <w:numId w:val="0"/>
              </w:numPr>
              <w:rPr>
                <w:rFonts w:asciiTheme="minorHAnsi" w:hAnsiTheme="minorHAnsi"/>
                <w:color w:val="000000"/>
                <w:szCs w:val="24"/>
              </w:rPr>
            </w:pPr>
            <w:r w:rsidRPr="00981ED8">
              <w:rPr>
                <w:rFonts w:asciiTheme="minorHAnsi" w:hAnsiTheme="minorHAnsi"/>
              </w:rPr>
              <w:t>Testování zkušební verze systému na modelových situacích a datech.</w:t>
            </w:r>
          </w:p>
        </w:tc>
        <w:tc>
          <w:tcPr>
            <w:tcW w:w="1407" w:type="dxa"/>
            <w:shd w:val="clear" w:color="auto" w:fill="auto"/>
            <w:vAlign w:val="center"/>
          </w:tcPr>
          <w:p w14:paraId="5CE7C404" w14:textId="18B9FF75" w:rsidR="00CF007A" w:rsidRPr="00021AE3" w:rsidRDefault="00CF007A" w:rsidP="00CF007A">
            <w:pPr>
              <w:numPr>
                <w:ilvl w:val="12"/>
                <w:numId w:val="0"/>
              </w:numPr>
              <w:jc w:val="center"/>
              <w:rPr>
                <w:rFonts w:asciiTheme="minorHAnsi" w:hAnsiTheme="minorHAnsi"/>
                <w:color w:val="000000"/>
                <w:szCs w:val="22"/>
              </w:rPr>
            </w:pPr>
            <w:r w:rsidRPr="00021AE3">
              <w:rPr>
                <w:rFonts w:asciiTheme="minorHAnsi" w:hAnsiTheme="minorHAnsi"/>
                <w:color w:val="000000"/>
                <w:szCs w:val="22"/>
              </w:rPr>
              <w:t>1.9.2022</w:t>
            </w:r>
          </w:p>
        </w:tc>
        <w:tc>
          <w:tcPr>
            <w:tcW w:w="1353" w:type="dxa"/>
            <w:vAlign w:val="center"/>
          </w:tcPr>
          <w:p w14:paraId="4257ADF6" w14:textId="70303E5A" w:rsidR="00CF007A" w:rsidRPr="00021AE3" w:rsidRDefault="00CF007A" w:rsidP="00CF007A">
            <w:pPr>
              <w:numPr>
                <w:ilvl w:val="12"/>
                <w:numId w:val="0"/>
              </w:numPr>
              <w:jc w:val="center"/>
              <w:rPr>
                <w:rFonts w:asciiTheme="minorHAnsi" w:hAnsiTheme="minorHAnsi"/>
                <w:color w:val="000000"/>
                <w:szCs w:val="22"/>
              </w:rPr>
            </w:pPr>
            <w:r w:rsidRPr="00021AE3">
              <w:rPr>
                <w:rFonts w:asciiTheme="minorHAnsi" w:hAnsiTheme="minorHAnsi"/>
                <w:color w:val="000000"/>
                <w:szCs w:val="22"/>
              </w:rPr>
              <w:t>28. 2. 2023</w:t>
            </w:r>
          </w:p>
        </w:tc>
      </w:tr>
      <w:tr w:rsidR="00E37D01" w:rsidRPr="00981ED8" w14:paraId="746EF2CF" w14:textId="77777777" w:rsidTr="006A49BD">
        <w:trPr>
          <w:trHeight w:val="408"/>
          <w:jc w:val="center"/>
        </w:trPr>
        <w:tc>
          <w:tcPr>
            <w:tcW w:w="562" w:type="dxa"/>
            <w:shd w:val="clear" w:color="auto" w:fill="auto"/>
            <w:vAlign w:val="center"/>
          </w:tcPr>
          <w:p w14:paraId="72FDEFC4" w14:textId="7F23AA70" w:rsidR="00E37D01" w:rsidRPr="00981ED8" w:rsidRDefault="00E37D01" w:rsidP="00E37D01">
            <w:pPr>
              <w:numPr>
                <w:ilvl w:val="12"/>
                <w:numId w:val="0"/>
              </w:numPr>
              <w:jc w:val="center"/>
              <w:rPr>
                <w:rFonts w:asciiTheme="minorHAnsi" w:hAnsiTheme="minorHAnsi"/>
                <w:color w:val="000000"/>
                <w:szCs w:val="24"/>
              </w:rPr>
            </w:pPr>
            <w:r w:rsidRPr="00981ED8">
              <w:rPr>
                <w:rFonts w:asciiTheme="minorHAnsi" w:hAnsiTheme="minorHAnsi"/>
                <w:color w:val="000000"/>
              </w:rPr>
              <w:t>3</w:t>
            </w:r>
          </w:p>
        </w:tc>
        <w:tc>
          <w:tcPr>
            <w:tcW w:w="7088" w:type="dxa"/>
            <w:shd w:val="clear" w:color="auto" w:fill="auto"/>
            <w:vAlign w:val="center"/>
          </w:tcPr>
          <w:p w14:paraId="12E42C1D" w14:textId="604F8643" w:rsidR="00E37D01" w:rsidRPr="00981ED8" w:rsidRDefault="00E37D01" w:rsidP="00E37D01">
            <w:pPr>
              <w:numPr>
                <w:ilvl w:val="12"/>
                <w:numId w:val="0"/>
              </w:numPr>
              <w:rPr>
                <w:rFonts w:asciiTheme="minorHAnsi" w:hAnsiTheme="minorHAnsi"/>
                <w:color w:val="000000"/>
                <w:szCs w:val="24"/>
              </w:rPr>
            </w:pPr>
            <w:r w:rsidRPr="00981ED8">
              <w:rPr>
                <w:rFonts w:asciiTheme="minorHAnsi" w:hAnsiTheme="minorHAnsi"/>
              </w:rPr>
              <w:t>Dodatečné programátorské práce a korekce nezbytné pro provoz v podmínkách VŠTE.</w:t>
            </w:r>
          </w:p>
        </w:tc>
        <w:tc>
          <w:tcPr>
            <w:tcW w:w="1407" w:type="dxa"/>
            <w:shd w:val="clear" w:color="auto" w:fill="auto"/>
            <w:vAlign w:val="center"/>
          </w:tcPr>
          <w:p w14:paraId="567D1C64" w14:textId="37D62CC7" w:rsidR="00E37D01" w:rsidRPr="00021AE3" w:rsidRDefault="004B3825" w:rsidP="00E37D01">
            <w:pPr>
              <w:numPr>
                <w:ilvl w:val="12"/>
                <w:numId w:val="0"/>
              </w:numPr>
              <w:jc w:val="center"/>
              <w:rPr>
                <w:rFonts w:asciiTheme="minorHAnsi" w:hAnsiTheme="minorHAnsi"/>
                <w:color w:val="000000"/>
                <w:szCs w:val="22"/>
              </w:rPr>
            </w:pPr>
            <w:r w:rsidRPr="00021AE3">
              <w:rPr>
                <w:rFonts w:asciiTheme="minorHAnsi" w:hAnsiTheme="minorHAnsi"/>
                <w:color w:val="000000"/>
                <w:szCs w:val="22"/>
              </w:rPr>
              <w:t>1.</w:t>
            </w:r>
            <w:r w:rsidR="004346D6" w:rsidRPr="00021AE3">
              <w:rPr>
                <w:rFonts w:asciiTheme="minorHAnsi" w:hAnsiTheme="minorHAnsi"/>
                <w:color w:val="000000"/>
                <w:szCs w:val="22"/>
              </w:rPr>
              <w:t>11</w:t>
            </w:r>
            <w:r w:rsidRPr="00021AE3">
              <w:rPr>
                <w:rFonts w:asciiTheme="minorHAnsi" w:hAnsiTheme="minorHAnsi"/>
                <w:color w:val="000000"/>
                <w:szCs w:val="22"/>
              </w:rPr>
              <w:t>.2022</w:t>
            </w:r>
          </w:p>
        </w:tc>
        <w:tc>
          <w:tcPr>
            <w:tcW w:w="1353" w:type="dxa"/>
            <w:vAlign w:val="center"/>
          </w:tcPr>
          <w:p w14:paraId="18B70996" w14:textId="15340533" w:rsidR="00E37D01" w:rsidRPr="00021AE3" w:rsidRDefault="004346D6" w:rsidP="00E37D01">
            <w:pPr>
              <w:numPr>
                <w:ilvl w:val="12"/>
                <w:numId w:val="0"/>
              </w:numPr>
              <w:jc w:val="center"/>
              <w:rPr>
                <w:rFonts w:asciiTheme="minorHAnsi" w:hAnsiTheme="minorHAnsi"/>
                <w:color w:val="000000"/>
                <w:szCs w:val="22"/>
              </w:rPr>
            </w:pPr>
            <w:r w:rsidRPr="00021AE3">
              <w:rPr>
                <w:rFonts w:asciiTheme="minorHAnsi" w:hAnsiTheme="minorHAnsi"/>
                <w:color w:val="000000"/>
                <w:szCs w:val="22"/>
              </w:rPr>
              <w:t>15. 3. 2023</w:t>
            </w:r>
          </w:p>
        </w:tc>
      </w:tr>
      <w:tr w:rsidR="00E37D01" w:rsidRPr="00981ED8" w14:paraId="5A4341A5" w14:textId="77777777" w:rsidTr="006A49BD">
        <w:trPr>
          <w:trHeight w:val="414"/>
          <w:jc w:val="center"/>
        </w:trPr>
        <w:tc>
          <w:tcPr>
            <w:tcW w:w="562" w:type="dxa"/>
            <w:shd w:val="clear" w:color="auto" w:fill="auto"/>
            <w:vAlign w:val="center"/>
          </w:tcPr>
          <w:p w14:paraId="62AFAA68" w14:textId="7BD5BA31" w:rsidR="00E37D01" w:rsidRPr="00981ED8" w:rsidRDefault="00E37D01" w:rsidP="00E37D01">
            <w:pPr>
              <w:numPr>
                <w:ilvl w:val="12"/>
                <w:numId w:val="0"/>
              </w:numPr>
              <w:jc w:val="center"/>
              <w:rPr>
                <w:rFonts w:asciiTheme="minorHAnsi" w:hAnsiTheme="minorHAnsi"/>
                <w:color w:val="000000"/>
                <w:szCs w:val="24"/>
              </w:rPr>
            </w:pPr>
            <w:r w:rsidRPr="00981ED8">
              <w:rPr>
                <w:rFonts w:asciiTheme="minorHAnsi" w:hAnsiTheme="minorHAnsi"/>
                <w:color w:val="000000"/>
              </w:rPr>
              <w:t>4</w:t>
            </w:r>
          </w:p>
        </w:tc>
        <w:tc>
          <w:tcPr>
            <w:tcW w:w="7088" w:type="dxa"/>
            <w:shd w:val="clear" w:color="auto" w:fill="auto"/>
            <w:vAlign w:val="center"/>
          </w:tcPr>
          <w:p w14:paraId="08294A6D" w14:textId="3F25B52B" w:rsidR="00E37D01" w:rsidRPr="00981ED8" w:rsidRDefault="00E37D01" w:rsidP="00E37D01">
            <w:pPr>
              <w:numPr>
                <w:ilvl w:val="12"/>
                <w:numId w:val="0"/>
              </w:numPr>
              <w:rPr>
                <w:rFonts w:asciiTheme="minorHAnsi" w:hAnsiTheme="minorHAnsi"/>
                <w:color w:val="000000"/>
                <w:szCs w:val="24"/>
              </w:rPr>
            </w:pPr>
            <w:r w:rsidRPr="00981ED8">
              <w:rPr>
                <w:rFonts w:asciiTheme="minorHAnsi" w:hAnsiTheme="minorHAnsi"/>
              </w:rPr>
              <w:t>Plnění modulu interními daty spolupracujících subjektů, tvorba sylabu předmětů, e-</w:t>
            </w:r>
            <w:proofErr w:type="spellStart"/>
            <w:r w:rsidRPr="00981ED8">
              <w:rPr>
                <w:rFonts w:asciiTheme="minorHAnsi" w:hAnsiTheme="minorHAnsi"/>
              </w:rPr>
              <w:t>learnigu</w:t>
            </w:r>
            <w:proofErr w:type="spellEnd"/>
            <w:r w:rsidRPr="00981ED8">
              <w:rPr>
                <w:rFonts w:asciiTheme="minorHAnsi" w:hAnsiTheme="minorHAnsi"/>
              </w:rPr>
              <w:t>, schvál</w:t>
            </w:r>
            <w:r w:rsidR="00C21504" w:rsidRPr="00981ED8">
              <w:rPr>
                <w:rFonts w:asciiTheme="minorHAnsi" w:hAnsiTheme="minorHAnsi"/>
              </w:rPr>
              <w:t xml:space="preserve">ení firem garantem praxí Bc. i </w:t>
            </w:r>
            <w:proofErr w:type="spellStart"/>
            <w:r w:rsidR="00C21504" w:rsidRPr="00981ED8">
              <w:rPr>
                <w:rFonts w:asciiTheme="minorHAnsi" w:hAnsiTheme="minorHAnsi"/>
              </w:rPr>
              <w:t>n</w:t>
            </w:r>
            <w:r w:rsidRPr="00981ED8">
              <w:rPr>
                <w:rFonts w:asciiTheme="minorHAnsi" w:hAnsiTheme="minorHAnsi"/>
              </w:rPr>
              <w:t>Mgr</w:t>
            </w:r>
            <w:proofErr w:type="spellEnd"/>
            <w:r w:rsidRPr="00981ED8">
              <w:rPr>
                <w:rFonts w:asciiTheme="minorHAnsi" w:hAnsiTheme="minorHAnsi"/>
              </w:rPr>
              <w:t>.</w:t>
            </w:r>
          </w:p>
        </w:tc>
        <w:tc>
          <w:tcPr>
            <w:tcW w:w="1407" w:type="dxa"/>
            <w:shd w:val="clear" w:color="auto" w:fill="auto"/>
            <w:vAlign w:val="center"/>
          </w:tcPr>
          <w:p w14:paraId="3318E7A1" w14:textId="584536D9" w:rsidR="00E37D01" w:rsidRPr="00021AE3" w:rsidRDefault="004346D6" w:rsidP="00E37D01">
            <w:pPr>
              <w:numPr>
                <w:ilvl w:val="12"/>
                <w:numId w:val="0"/>
              </w:numPr>
              <w:jc w:val="center"/>
              <w:rPr>
                <w:rFonts w:asciiTheme="minorHAnsi" w:hAnsiTheme="minorHAnsi"/>
                <w:color w:val="000000"/>
                <w:szCs w:val="22"/>
              </w:rPr>
            </w:pPr>
            <w:r w:rsidRPr="00021AE3">
              <w:rPr>
                <w:rFonts w:asciiTheme="minorHAnsi" w:hAnsiTheme="minorHAnsi"/>
                <w:color w:val="000000"/>
                <w:szCs w:val="22"/>
              </w:rPr>
              <w:t>1. 11. 2022</w:t>
            </w:r>
          </w:p>
        </w:tc>
        <w:tc>
          <w:tcPr>
            <w:tcW w:w="1353" w:type="dxa"/>
            <w:vAlign w:val="center"/>
          </w:tcPr>
          <w:p w14:paraId="5D7ACF86" w14:textId="1700D355" w:rsidR="00E37D01" w:rsidRPr="00021AE3" w:rsidRDefault="006A49BD" w:rsidP="00E37D01">
            <w:pPr>
              <w:numPr>
                <w:ilvl w:val="12"/>
                <w:numId w:val="0"/>
              </w:numPr>
              <w:jc w:val="center"/>
              <w:rPr>
                <w:rFonts w:asciiTheme="minorHAnsi" w:hAnsiTheme="minorHAnsi"/>
                <w:color w:val="000000"/>
                <w:szCs w:val="22"/>
              </w:rPr>
            </w:pPr>
            <w:r w:rsidRPr="00021AE3">
              <w:rPr>
                <w:rFonts w:asciiTheme="minorHAnsi" w:hAnsiTheme="minorHAnsi"/>
                <w:color w:val="000000"/>
                <w:szCs w:val="22"/>
              </w:rPr>
              <w:t>31.</w:t>
            </w:r>
            <w:r w:rsidR="004346D6" w:rsidRPr="00021AE3">
              <w:rPr>
                <w:rFonts w:asciiTheme="minorHAnsi" w:hAnsiTheme="minorHAnsi"/>
                <w:color w:val="000000"/>
                <w:szCs w:val="22"/>
              </w:rPr>
              <w:t>8</w:t>
            </w:r>
            <w:r w:rsidRPr="00021AE3">
              <w:rPr>
                <w:rFonts w:asciiTheme="minorHAnsi" w:hAnsiTheme="minorHAnsi"/>
                <w:color w:val="000000"/>
                <w:szCs w:val="22"/>
              </w:rPr>
              <w:t>.</w:t>
            </w:r>
            <w:r w:rsidR="00E37D01" w:rsidRPr="00021AE3">
              <w:rPr>
                <w:rFonts w:asciiTheme="minorHAnsi" w:hAnsiTheme="minorHAnsi"/>
                <w:color w:val="000000"/>
                <w:szCs w:val="22"/>
              </w:rPr>
              <w:t>202</w:t>
            </w:r>
            <w:r w:rsidR="004346D6" w:rsidRPr="00021AE3">
              <w:rPr>
                <w:rFonts w:asciiTheme="minorHAnsi" w:hAnsiTheme="minorHAnsi"/>
                <w:color w:val="000000"/>
                <w:szCs w:val="22"/>
              </w:rPr>
              <w:t>3</w:t>
            </w:r>
          </w:p>
        </w:tc>
      </w:tr>
      <w:tr w:rsidR="00E37D01" w:rsidRPr="00981ED8" w14:paraId="78BBD681" w14:textId="77777777" w:rsidTr="00405F88">
        <w:trPr>
          <w:trHeight w:val="414"/>
          <w:jc w:val="center"/>
        </w:trPr>
        <w:tc>
          <w:tcPr>
            <w:tcW w:w="562" w:type="dxa"/>
            <w:shd w:val="clear" w:color="auto" w:fill="auto"/>
            <w:vAlign w:val="center"/>
          </w:tcPr>
          <w:p w14:paraId="5E0FFF91" w14:textId="67D9BA5F" w:rsidR="00E37D01" w:rsidRPr="00981ED8" w:rsidRDefault="00E37D01" w:rsidP="00E37D01">
            <w:pPr>
              <w:numPr>
                <w:ilvl w:val="12"/>
                <w:numId w:val="0"/>
              </w:numPr>
              <w:jc w:val="center"/>
              <w:rPr>
                <w:rFonts w:asciiTheme="minorHAnsi" w:hAnsiTheme="minorHAnsi"/>
                <w:color w:val="000000"/>
                <w:szCs w:val="24"/>
              </w:rPr>
            </w:pPr>
            <w:r w:rsidRPr="00981ED8">
              <w:rPr>
                <w:rFonts w:asciiTheme="minorHAnsi" w:hAnsiTheme="minorHAnsi"/>
                <w:color w:val="000000"/>
              </w:rPr>
              <w:t>5</w:t>
            </w:r>
          </w:p>
        </w:tc>
        <w:tc>
          <w:tcPr>
            <w:tcW w:w="7088" w:type="dxa"/>
            <w:shd w:val="clear" w:color="auto" w:fill="auto"/>
            <w:vAlign w:val="center"/>
          </w:tcPr>
          <w:p w14:paraId="26CC4B39" w14:textId="0D6DD1D4" w:rsidR="00E37D01" w:rsidRPr="00981ED8" w:rsidRDefault="00E37D01" w:rsidP="00E37D01">
            <w:pPr>
              <w:numPr>
                <w:ilvl w:val="12"/>
                <w:numId w:val="0"/>
              </w:numPr>
              <w:rPr>
                <w:rFonts w:asciiTheme="minorHAnsi" w:hAnsiTheme="minorHAnsi"/>
                <w:color w:val="000000"/>
                <w:szCs w:val="24"/>
              </w:rPr>
            </w:pPr>
            <w:r w:rsidRPr="00981ED8">
              <w:rPr>
                <w:rFonts w:asciiTheme="minorHAnsi" w:hAnsiTheme="minorHAnsi"/>
              </w:rPr>
              <w:t>Testování plné verze systému a korekce případných nedostatků.</w:t>
            </w:r>
          </w:p>
        </w:tc>
        <w:tc>
          <w:tcPr>
            <w:tcW w:w="1407" w:type="dxa"/>
            <w:shd w:val="clear" w:color="auto" w:fill="auto"/>
            <w:vAlign w:val="center"/>
          </w:tcPr>
          <w:p w14:paraId="066E929E" w14:textId="397F9267" w:rsidR="00E37D01" w:rsidRPr="00021AE3" w:rsidRDefault="004346D6" w:rsidP="00E37D01">
            <w:pPr>
              <w:numPr>
                <w:ilvl w:val="12"/>
                <w:numId w:val="0"/>
              </w:numPr>
              <w:jc w:val="center"/>
              <w:rPr>
                <w:rFonts w:asciiTheme="minorHAnsi" w:hAnsiTheme="minorHAnsi"/>
                <w:color w:val="000000"/>
                <w:szCs w:val="22"/>
              </w:rPr>
            </w:pPr>
            <w:r w:rsidRPr="00021AE3">
              <w:rPr>
                <w:rFonts w:asciiTheme="minorHAnsi" w:hAnsiTheme="minorHAnsi"/>
                <w:color w:val="000000"/>
                <w:szCs w:val="22"/>
              </w:rPr>
              <w:t>1. 3. 2023</w:t>
            </w:r>
          </w:p>
        </w:tc>
        <w:tc>
          <w:tcPr>
            <w:tcW w:w="1353" w:type="dxa"/>
            <w:shd w:val="clear" w:color="auto" w:fill="auto"/>
            <w:vAlign w:val="center"/>
          </w:tcPr>
          <w:p w14:paraId="5AFB60C2" w14:textId="76F20DBB" w:rsidR="00E37D01" w:rsidRPr="00021AE3" w:rsidRDefault="004346D6" w:rsidP="00E37D01">
            <w:pPr>
              <w:numPr>
                <w:ilvl w:val="12"/>
                <w:numId w:val="0"/>
              </w:numPr>
              <w:jc w:val="center"/>
              <w:rPr>
                <w:rFonts w:asciiTheme="minorHAnsi" w:hAnsiTheme="minorHAnsi"/>
                <w:color w:val="000000"/>
                <w:szCs w:val="22"/>
              </w:rPr>
            </w:pPr>
            <w:r w:rsidRPr="00021AE3">
              <w:rPr>
                <w:rFonts w:asciiTheme="minorHAnsi" w:hAnsiTheme="minorHAnsi"/>
                <w:color w:val="000000"/>
                <w:szCs w:val="22"/>
              </w:rPr>
              <w:t>31. 3. 2023</w:t>
            </w:r>
          </w:p>
        </w:tc>
      </w:tr>
      <w:tr w:rsidR="00E37D01" w:rsidRPr="00981ED8" w14:paraId="7A3DC3AC" w14:textId="77777777" w:rsidTr="00405F88">
        <w:trPr>
          <w:trHeight w:val="414"/>
          <w:jc w:val="center"/>
        </w:trPr>
        <w:tc>
          <w:tcPr>
            <w:tcW w:w="562" w:type="dxa"/>
            <w:shd w:val="clear" w:color="auto" w:fill="auto"/>
            <w:vAlign w:val="center"/>
          </w:tcPr>
          <w:p w14:paraId="5920FF82" w14:textId="1B60C41C" w:rsidR="00E37D01" w:rsidRPr="00981ED8" w:rsidRDefault="00E37D01" w:rsidP="00E37D01">
            <w:pPr>
              <w:numPr>
                <w:ilvl w:val="12"/>
                <w:numId w:val="0"/>
              </w:numPr>
              <w:jc w:val="center"/>
              <w:rPr>
                <w:rFonts w:asciiTheme="minorHAnsi" w:hAnsiTheme="minorHAnsi"/>
                <w:color w:val="000000"/>
                <w:szCs w:val="24"/>
              </w:rPr>
            </w:pPr>
            <w:r w:rsidRPr="00981ED8">
              <w:rPr>
                <w:rFonts w:asciiTheme="minorHAnsi" w:hAnsiTheme="minorHAnsi"/>
                <w:color w:val="000000"/>
              </w:rPr>
              <w:t>6</w:t>
            </w:r>
          </w:p>
        </w:tc>
        <w:tc>
          <w:tcPr>
            <w:tcW w:w="7088" w:type="dxa"/>
            <w:shd w:val="clear" w:color="auto" w:fill="auto"/>
            <w:vAlign w:val="center"/>
          </w:tcPr>
          <w:p w14:paraId="61F706C0" w14:textId="222AB67B" w:rsidR="00E37D01" w:rsidRPr="00981ED8" w:rsidRDefault="00E37D01" w:rsidP="00E37D01">
            <w:pPr>
              <w:numPr>
                <w:ilvl w:val="12"/>
                <w:numId w:val="0"/>
              </w:numPr>
              <w:rPr>
                <w:rFonts w:asciiTheme="minorHAnsi" w:hAnsiTheme="minorHAnsi"/>
                <w:color w:val="000000"/>
                <w:szCs w:val="24"/>
              </w:rPr>
            </w:pPr>
            <w:r w:rsidRPr="00981ED8">
              <w:rPr>
                <w:rFonts w:asciiTheme="minorHAnsi" w:hAnsiTheme="minorHAnsi"/>
              </w:rPr>
              <w:t>Nasazení modulu praxe v IS do výuky.</w:t>
            </w:r>
          </w:p>
        </w:tc>
        <w:tc>
          <w:tcPr>
            <w:tcW w:w="1407" w:type="dxa"/>
            <w:shd w:val="clear" w:color="auto" w:fill="auto"/>
            <w:vAlign w:val="center"/>
          </w:tcPr>
          <w:p w14:paraId="5CCADC80" w14:textId="3FFB26B6" w:rsidR="00E37D01" w:rsidRPr="00021AE3" w:rsidRDefault="006A49BD" w:rsidP="00E37D01">
            <w:pPr>
              <w:numPr>
                <w:ilvl w:val="12"/>
                <w:numId w:val="0"/>
              </w:numPr>
              <w:jc w:val="center"/>
              <w:rPr>
                <w:rFonts w:asciiTheme="minorHAnsi" w:hAnsiTheme="minorHAnsi"/>
                <w:color w:val="000000"/>
                <w:szCs w:val="22"/>
              </w:rPr>
            </w:pPr>
            <w:r w:rsidRPr="00021AE3">
              <w:rPr>
                <w:rFonts w:asciiTheme="minorHAnsi" w:hAnsiTheme="minorHAnsi"/>
                <w:color w:val="000000"/>
                <w:szCs w:val="22"/>
              </w:rPr>
              <w:t>1</w:t>
            </w:r>
            <w:r w:rsidR="00405F88" w:rsidRPr="00021AE3">
              <w:rPr>
                <w:rFonts w:asciiTheme="minorHAnsi" w:hAnsiTheme="minorHAnsi"/>
                <w:color w:val="000000"/>
                <w:szCs w:val="22"/>
              </w:rPr>
              <w:t>5. 3. 2023</w:t>
            </w:r>
          </w:p>
        </w:tc>
        <w:tc>
          <w:tcPr>
            <w:tcW w:w="1353" w:type="dxa"/>
            <w:shd w:val="clear" w:color="auto" w:fill="auto"/>
            <w:vAlign w:val="center"/>
          </w:tcPr>
          <w:p w14:paraId="6D79F1CA" w14:textId="2FDF1B5D" w:rsidR="00E37D01" w:rsidRPr="00021AE3" w:rsidRDefault="00405F88" w:rsidP="00E37D01">
            <w:pPr>
              <w:numPr>
                <w:ilvl w:val="12"/>
                <w:numId w:val="0"/>
              </w:numPr>
              <w:jc w:val="center"/>
              <w:rPr>
                <w:rFonts w:asciiTheme="minorHAnsi" w:hAnsiTheme="minorHAnsi"/>
                <w:color w:val="000000"/>
                <w:szCs w:val="22"/>
              </w:rPr>
            </w:pPr>
            <w:r w:rsidRPr="00021AE3">
              <w:rPr>
                <w:rFonts w:asciiTheme="minorHAnsi" w:hAnsiTheme="minorHAnsi"/>
                <w:color w:val="000000"/>
                <w:szCs w:val="22"/>
              </w:rPr>
              <w:t>31. 3. 2023</w:t>
            </w:r>
          </w:p>
        </w:tc>
      </w:tr>
    </w:tbl>
    <w:p w14:paraId="03AC2F22" w14:textId="77777777" w:rsidR="00592CD8" w:rsidRPr="00981ED8" w:rsidRDefault="00592CD8" w:rsidP="0083570F">
      <w:pPr>
        <w:spacing w:line="200" w:lineRule="exact"/>
        <w:jc w:val="both"/>
        <w:rPr>
          <w:rFonts w:asciiTheme="minorHAnsi" w:hAnsiTheme="minorHAnsi"/>
          <w:sz w:val="20"/>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85"/>
        <w:gridCol w:w="1418"/>
      </w:tblGrid>
      <w:tr w:rsidR="00B755E6" w:rsidRPr="00981ED8" w14:paraId="768A9934" w14:textId="77777777" w:rsidTr="00E46DED">
        <w:trPr>
          <w:trHeight w:val="404"/>
          <w:jc w:val="center"/>
        </w:trPr>
        <w:tc>
          <w:tcPr>
            <w:tcW w:w="10485" w:type="dxa"/>
            <w:gridSpan w:val="4"/>
            <w:shd w:val="clear" w:color="auto" w:fill="auto"/>
            <w:vAlign w:val="center"/>
          </w:tcPr>
          <w:p w14:paraId="74D3A5BF" w14:textId="5A651347" w:rsidR="00B755E6" w:rsidRPr="00981ED8" w:rsidRDefault="00B755E6" w:rsidP="00757D53">
            <w:pPr>
              <w:numPr>
                <w:ilvl w:val="12"/>
                <w:numId w:val="0"/>
              </w:numPr>
              <w:rPr>
                <w:rFonts w:asciiTheme="minorHAnsi" w:hAnsiTheme="minorHAnsi"/>
                <w:b/>
                <w:color w:val="000000"/>
                <w:szCs w:val="24"/>
              </w:rPr>
            </w:pPr>
            <w:r w:rsidRPr="00981ED8">
              <w:rPr>
                <w:rFonts w:asciiTheme="minorHAnsi" w:hAnsiTheme="minorHAnsi"/>
                <w:b/>
                <w:color w:val="000000"/>
                <w:szCs w:val="24"/>
              </w:rPr>
              <w:t xml:space="preserve">Výstup č. </w:t>
            </w:r>
            <w:r w:rsidR="00362033" w:rsidRPr="00981ED8">
              <w:rPr>
                <w:rFonts w:asciiTheme="minorHAnsi" w:hAnsiTheme="minorHAnsi"/>
                <w:b/>
                <w:color w:val="000000"/>
                <w:szCs w:val="24"/>
              </w:rPr>
              <w:t>5</w:t>
            </w:r>
            <w:r w:rsidRPr="00981ED8">
              <w:rPr>
                <w:rFonts w:asciiTheme="minorHAnsi" w:hAnsiTheme="minorHAnsi"/>
                <w:b/>
                <w:color w:val="000000"/>
                <w:szCs w:val="24"/>
              </w:rPr>
              <w:t>:</w:t>
            </w:r>
            <w:r w:rsidR="00757D53" w:rsidRPr="00981ED8">
              <w:rPr>
                <w:rFonts w:asciiTheme="minorHAnsi" w:hAnsiTheme="minorHAnsi"/>
                <w:b/>
                <w:color w:val="000000"/>
                <w:szCs w:val="24"/>
              </w:rPr>
              <w:t xml:space="preserve"> Upravená vnitřní legislativa – aktualizace směrnice POSTUP PLNĚNÍ PŘEDMĚTU ODBORNÁ PRAXE NA VŠTE</w:t>
            </w:r>
          </w:p>
        </w:tc>
      </w:tr>
      <w:tr w:rsidR="00B755E6" w:rsidRPr="00981ED8" w14:paraId="11F2C1FC" w14:textId="77777777" w:rsidTr="00E46DED">
        <w:trPr>
          <w:trHeight w:val="404"/>
          <w:jc w:val="center"/>
        </w:trPr>
        <w:tc>
          <w:tcPr>
            <w:tcW w:w="694" w:type="dxa"/>
            <w:shd w:val="clear" w:color="auto" w:fill="auto"/>
            <w:vAlign w:val="center"/>
          </w:tcPr>
          <w:p w14:paraId="3E2453CE" w14:textId="77777777" w:rsidR="00B755E6" w:rsidRPr="00981ED8" w:rsidRDefault="00B755E6" w:rsidP="00610A3C">
            <w:pPr>
              <w:numPr>
                <w:ilvl w:val="12"/>
                <w:numId w:val="0"/>
              </w:numPr>
              <w:jc w:val="center"/>
              <w:rPr>
                <w:rFonts w:asciiTheme="minorHAnsi" w:hAnsiTheme="minorHAnsi"/>
                <w:b/>
                <w:color w:val="000000"/>
                <w:szCs w:val="24"/>
              </w:rPr>
            </w:pPr>
            <w:r w:rsidRPr="00981ED8">
              <w:rPr>
                <w:rFonts w:asciiTheme="minorHAnsi" w:hAnsiTheme="minorHAnsi"/>
                <w:b/>
                <w:bCs/>
                <w:szCs w:val="24"/>
              </w:rPr>
              <w:t>č.</w:t>
            </w:r>
          </w:p>
        </w:tc>
        <w:tc>
          <w:tcPr>
            <w:tcW w:w="7088" w:type="dxa"/>
            <w:shd w:val="clear" w:color="auto" w:fill="auto"/>
            <w:vAlign w:val="center"/>
          </w:tcPr>
          <w:p w14:paraId="12AFDFAE" w14:textId="77777777" w:rsidR="00B755E6" w:rsidRPr="00981ED8" w:rsidRDefault="00B755E6" w:rsidP="00610A3C">
            <w:pPr>
              <w:numPr>
                <w:ilvl w:val="12"/>
                <w:numId w:val="0"/>
              </w:numPr>
              <w:rPr>
                <w:rFonts w:asciiTheme="minorHAnsi" w:hAnsiTheme="minorHAnsi"/>
                <w:color w:val="000000"/>
                <w:szCs w:val="24"/>
              </w:rPr>
            </w:pPr>
            <w:r w:rsidRPr="00981ED8">
              <w:rPr>
                <w:rFonts w:asciiTheme="minorHAnsi" w:hAnsiTheme="minorHAnsi"/>
                <w:b/>
                <w:color w:val="000000"/>
                <w:szCs w:val="24"/>
              </w:rPr>
              <w:t>Hlavní činnost</w:t>
            </w:r>
          </w:p>
        </w:tc>
        <w:tc>
          <w:tcPr>
            <w:tcW w:w="1285" w:type="dxa"/>
            <w:shd w:val="clear" w:color="auto" w:fill="auto"/>
            <w:vAlign w:val="center"/>
          </w:tcPr>
          <w:p w14:paraId="0024C186" w14:textId="77777777" w:rsidR="00B755E6" w:rsidRPr="00981ED8" w:rsidRDefault="00B755E6" w:rsidP="00610A3C">
            <w:pPr>
              <w:numPr>
                <w:ilvl w:val="12"/>
                <w:numId w:val="0"/>
              </w:numPr>
              <w:jc w:val="center"/>
              <w:rPr>
                <w:rFonts w:asciiTheme="minorHAnsi" w:hAnsiTheme="minorHAnsi"/>
                <w:color w:val="000000"/>
                <w:szCs w:val="24"/>
              </w:rPr>
            </w:pPr>
            <w:r w:rsidRPr="00981ED8">
              <w:rPr>
                <w:rFonts w:asciiTheme="minorHAnsi" w:hAnsiTheme="minorHAnsi"/>
                <w:b/>
                <w:color w:val="000000"/>
                <w:szCs w:val="24"/>
              </w:rPr>
              <w:t>Termín zahájení</w:t>
            </w:r>
          </w:p>
        </w:tc>
        <w:tc>
          <w:tcPr>
            <w:tcW w:w="1418" w:type="dxa"/>
            <w:vAlign w:val="center"/>
          </w:tcPr>
          <w:p w14:paraId="1D20E4B5" w14:textId="77777777" w:rsidR="00B755E6" w:rsidRPr="00981ED8" w:rsidRDefault="00B755E6" w:rsidP="00610A3C">
            <w:pPr>
              <w:numPr>
                <w:ilvl w:val="12"/>
                <w:numId w:val="0"/>
              </w:numPr>
              <w:jc w:val="center"/>
              <w:rPr>
                <w:rFonts w:asciiTheme="minorHAnsi" w:hAnsiTheme="minorHAnsi"/>
                <w:color w:val="000000"/>
                <w:szCs w:val="24"/>
              </w:rPr>
            </w:pPr>
            <w:r w:rsidRPr="00981ED8">
              <w:rPr>
                <w:rFonts w:asciiTheme="minorHAnsi" w:hAnsiTheme="minorHAnsi"/>
                <w:b/>
                <w:color w:val="000000"/>
                <w:szCs w:val="24"/>
              </w:rPr>
              <w:t>Termín ukončení</w:t>
            </w:r>
          </w:p>
        </w:tc>
      </w:tr>
      <w:tr w:rsidR="00E37D01" w:rsidRPr="00981ED8" w14:paraId="4226EF13" w14:textId="77777777" w:rsidTr="00E46DED">
        <w:trPr>
          <w:trHeight w:val="410"/>
          <w:jc w:val="center"/>
        </w:trPr>
        <w:tc>
          <w:tcPr>
            <w:tcW w:w="694" w:type="dxa"/>
            <w:shd w:val="clear" w:color="auto" w:fill="auto"/>
            <w:vAlign w:val="center"/>
          </w:tcPr>
          <w:p w14:paraId="29089453" w14:textId="4928D60E" w:rsidR="00E37D01" w:rsidRPr="00981ED8" w:rsidRDefault="00E37D01" w:rsidP="00E37D01">
            <w:pPr>
              <w:numPr>
                <w:ilvl w:val="12"/>
                <w:numId w:val="0"/>
              </w:numPr>
              <w:jc w:val="center"/>
              <w:rPr>
                <w:rFonts w:asciiTheme="minorHAnsi" w:hAnsiTheme="minorHAnsi"/>
                <w:color w:val="000000"/>
                <w:szCs w:val="24"/>
              </w:rPr>
            </w:pPr>
            <w:r w:rsidRPr="00981ED8">
              <w:rPr>
                <w:rFonts w:asciiTheme="minorHAnsi" w:hAnsiTheme="minorHAnsi"/>
              </w:rPr>
              <w:t>1</w:t>
            </w:r>
          </w:p>
        </w:tc>
        <w:tc>
          <w:tcPr>
            <w:tcW w:w="7088" w:type="dxa"/>
            <w:shd w:val="clear" w:color="auto" w:fill="auto"/>
            <w:vAlign w:val="center"/>
          </w:tcPr>
          <w:p w14:paraId="6714373A" w14:textId="77777777" w:rsidR="00E37D01" w:rsidRPr="00981ED8" w:rsidRDefault="00E37D01" w:rsidP="00E37D01">
            <w:pPr>
              <w:numPr>
                <w:ilvl w:val="12"/>
                <w:numId w:val="0"/>
              </w:numPr>
              <w:rPr>
                <w:rFonts w:asciiTheme="minorHAnsi" w:hAnsiTheme="minorHAnsi"/>
                <w:color w:val="000000"/>
              </w:rPr>
            </w:pPr>
            <w:r w:rsidRPr="00981ED8">
              <w:rPr>
                <w:rFonts w:asciiTheme="minorHAnsi" w:hAnsiTheme="minorHAnsi"/>
                <w:color w:val="000000"/>
              </w:rPr>
              <w:t>Analýza vnitřní legislativy odborných praxí, zejména směrnic</w:t>
            </w:r>
          </w:p>
          <w:p w14:paraId="492EFB56" w14:textId="04D2E6DD" w:rsidR="00E37D01" w:rsidRPr="00981ED8" w:rsidRDefault="00E37D01" w:rsidP="00E37D01">
            <w:pPr>
              <w:rPr>
                <w:rFonts w:asciiTheme="minorHAnsi" w:hAnsiTheme="minorHAnsi"/>
                <w:color w:val="000000"/>
                <w:szCs w:val="24"/>
              </w:rPr>
            </w:pPr>
            <w:r w:rsidRPr="00981ED8">
              <w:rPr>
                <w:rFonts w:asciiTheme="minorHAnsi" w:hAnsiTheme="minorHAnsi"/>
              </w:rPr>
              <w:t xml:space="preserve">č. 4/2020 a </w:t>
            </w:r>
            <w:r w:rsidR="005E1DAF" w:rsidRPr="00981ED8">
              <w:rPr>
                <w:rFonts w:asciiTheme="minorHAnsi" w:hAnsiTheme="minorHAnsi"/>
              </w:rPr>
              <w:t xml:space="preserve">č. </w:t>
            </w:r>
            <w:r w:rsidRPr="00981ED8">
              <w:rPr>
                <w:rFonts w:asciiTheme="minorHAnsi" w:hAnsiTheme="minorHAnsi"/>
              </w:rPr>
              <w:t xml:space="preserve">6/2020 </w:t>
            </w:r>
          </w:p>
        </w:tc>
        <w:tc>
          <w:tcPr>
            <w:tcW w:w="1285" w:type="dxa"/>
            <w:shd w:val="clear" w:color="auto" w:fill="auto"/>
            <w:vAlign w:val="center"/>
          </w:tcPr>
          <w:p w14:paraId="2A6CDB26" w14:textId="28FED167" w:rsidR="00E37D01" w:rsidRPr="00021AE3" w:rsidRDefault="00A50F71" w:rsidP="00B35E59">
            <w:pPr>
              <w:numPr>
                <w:ilvl w:val="12"/>
                <w:numId w:val="0"/>
              </w:numPr>
              <w:jc w:val="center"/>
              <w:rPr>
                <w:rFonts w:asciiTheme="minorHAnsi" w:hAnsiTheme="minorHAnsi"/>
                <w:color w:val="000000"/>
                <w:szCs w:val="24"/>
              </w:rPr>
            </w:pPr>
            <w:r w:rsidRPr="00021AE3">
              <w:rPr>
                <w:rFonts w:asciiTheme="minorHAnsi" w:hAnsiTheme="minorHAnsi"/>
                <w:color w:val="000000"/>
              </w:rPr>
              <w:t>1.</w:t>
            </w:r>
            <w:r w:rsidR="004346D6" w:rsidRPr="00021AE3">
              <w:rPr>
                <w:rFonts w:asciiTheme="minorHAnsi" w:hAnsiTheme="minorHAnsi"/>
                <w:color w:val="000000"/>
              </w:rPr>
              <w:t>9</w:t>
            </w:r>
            <w:r w:rsidRPr="00021AE3">
              <w:rPr>
                <w:rFonts w:asciiTheme="minorHAnsi" w:hAnsiTheme="minorHAnsi"/>
                <w:color w:val="000000"/>
              </w:rPr>
              <w:t>.</w:t>
            </w:r>
            <w:r w:rsidR="00E37D01" w:rsidRPr="00021AE3">
              <w:rPr>
                <w:rFonts w:asciiTheme="minorHAnsi" w:hAnsiTheme="minorHAnsi"/>
                <w:color w:val="000000"/>
              </w:rPr>
              <w:t>2022</w:t>
            </w:r>
          </w:p>
        </w:tc>
        <w:tc>
          <w:tcPr>
            <w:tcW w:w="1418" w:type="dxa"/>
            <w:vAlign w:val="center"/>
          </w:tcPr>
          <w:p w14:paraId="2D201088" w14:textId="7B575107" w:rsidR="00E37D01" w:rsidRPr="00021AE3" w:rsidRDefault="004346D6" w:rsidP="00B35E59">
            <w:pPr>
              <w:numPr>
                <w:ilvl w:val="12"/>
                <w:numId w:val="0"/>
              </w:numPr>
              <w:jc w:val="center"/>
              <w:rPr>
                <w:rFonts w:asciiTheme="minorHAnsi" w:hAnsiTheme="minorHAnsi"/>
                <w:color w:val="000000"/>
                <w:szCs w:val="24"/>
              </w:rPr>
            </w:pPr>
            <w:r w:rsidRPr="00021AE3">
              <w:rPr>
                <w:rFonts w:asciiTheme="minorHAnsi" w:hAnsiTheme="minorHAnsi"/>
                <w:color w:val="000000"/>
              </w:rPr>
              <w:t>31.10</w:t>
            </w:r>
            <w:r w:rsidR="00A50F71" w:rsidRPr="00021AE3">
              <w:rPr>
                <w:rFonts w:asciiTheme="minorHAnsi" w:hAnsiTheme="minorHAnsi"/>
                <w:color w:val="000000"/>
              </w:rPr>
              <w:t>.</w:t>
            </w:r>
            <w:r w:rsidR="00E37D01" w:rsidRPr="00021AE3">
              <w:rPr>
                <w:rFonts w:asciiTheme="minorHAnsi" w:hAnsiTheme="minorHAnsi"/>
                <w:color w:val="000000"/>
              </w:rPr>
              <w:t>2022</w:t>
            </w:r>
          </w:p>
        </w:tc>
      </w:tr>
      <w:tr w:rsidR="00E37D01" w:rsidRPr="00981ED8" w14:paraId="15635D83" w14:textId="77777777" w:rsidTr="00E46DED">
        <w:trPr>
          <w:trHeight w:val="402"/>
          <w:jc w:val="center"/>
        </w:trPr>
        <w:tc>
          <w:tcPr>
            <w:tcW w:w="694" w:type="dxa"/>
            <w:shd w:val="clear" w:color="auto" w:fill="auto"/>
            <w:vAlign w:val="center"/>
          </w:tcPr>
          <w:p w14:paraId="6AAE722F" w14:textId="0FC4A94A" w:rsidR="00E37D01" w:rsidRPr="00981ED8" w:rsidRDefault="00B56FB0" w:rsidP="00E37D01">
            <w:pPr>
              <w:numPr>
                <w:ilvl w:val="12"/>
                <w:numId w:val="0"/>
              </w:numPr>
              <w:jc w:val="center"/>
              <w:rPr>
                <w:rFonts w:asciiTheme="minorHAnsi" w:hAnsiTheme="minorHAnsi"/>
                <w:color w:val="000000"/>
                <w:szCs w:val="24"/>
              </w:rPr>
            </w:pPr>
            <w:r w:rsidRPr="00981ED8">
              <w:rPr>
                <w:rFonts w:asciiTheme="minorHAnsi" w:hAnsiTheme="minorHAnsi"/>
                <w:color w:val="000000"/>
                <w:szCs w:val="24"/>
              </w:rPr>
              <w:t>3</w:t>
            </w:r>
          </w:p>
        </w:tc>
        <w:tc>
          <w:tcPr>
            <w:tcW w:w="7088" w:type="dxa"/>
            <w:shd w:val="clear" w:color="auto" w:fill="auto"/>
            <w:vAlign w:val="center"/>
          </w:tcPr>
          <w:p w14:paraId="415F5D73" w14:textId="7618481F" w:rsidR="00E37D01" w:rsidRPr="00981ED8" w:rsidRDefault="00E37D01" w:rsidP="00E37D01">
            <w:pPr>
              <w:numPr>
                <w:ilvl w:val="12"/>
                <w:numId w:val="0"/>
              </w:numPr>
              <w:rPr>
                <w:rFonts w:asciiTheme="minorHAnsi" w:hAnsiTheme="minorHAnsi"/>
                <w:color w:val="000000"/>
                <w:szCs w:val="24"/>
              </w:rPr>
            </w:pPr>
            <w:r w:rsidRPr="00981ED8">
              <w:rPr>
                <w:rFonts w:asciiTheme="minorHAnsi" w:hAnsiTheme="minorHAnsi"/>
                <w:color w:val="000000"/>
              </w:rPr>
              <w:t>Návrh nové směrnice pro potřeby digitalizovaných odborných praxí</w:t>
            </w:r>
          </w:p>
        </w:tc>
        <w:tc>
          <w:tcPr>
            <w:tcW w:w="1285" w:type="dxa"/>
            <w:shd w:val="clear" w:color="auto" w:fill="auto"/>
            <w:vAlign w:val="center"/>
          </w:tcPr>
          <w:p w14:paraId="0290DF98" w14:textId="4583966C" w:rsidR="00E37D01" w:rsidRPr="00021AE3" w:rsidRDefault="00967FD7" w:rsidP="00B35E59">
            <w:pPr>
              <w:numPr>
                <w:ilvl w:val="12"/>
                <w:numId w:val="0"/>
              </w:numPr>
              <w:jc w:val="center"/>
              <w:rPr>
                <w:rFonts w:asciiTheme="minorHAnsi" w:hAnsiTheme="minorHAnsi"/>
                <w:color w:val="000000"/>
                <w:szCs w:val="24"/>
              </w:rPr>
            </w:pPr>
            <w:r w:rsidRPr="00021AE3">
              <w:rPr>
                <w:rFonts w:asciiTheme="minorHAnsi" w:hAnsiTheme="minorHAnsi"/>
                <w:color w:val="000000"/>
              </w:rPr>
              <w:t>1.</w:t>
            </w:r>
            <w:r w:rsidR="004346D6" w:rsidRPr="00021AE3">
              <w:rPr>
                <w:rFonts w:asciiTheme="minorHAnsi" w:hAnsiTheme="minorHAnsi"/>
                <w:color w:val="000000"/>
              </w:rPr>
              <w:t>11</w:t>
            </w:r>
            <w:r w:rsidRPr="00021AE3">
              <w:rPr>
                <w:rFonts w:asciiTheme="minorHAnsi" w:hAnsiTheme="minorHAnsi"/>
                <w:color w:val="000000"/>
              </w:rPr>
              <w:t>.</w:t>
            </w:r>
            <w:r w:rsidR="00E37D01" w:rsidRPr="00021AE3">
              <w:rPr>
                <w:rFonts w:asciiTheme="minorHAnsi" w:hAnsiTheme="minorHAnsi"/>
                <w:color w:val="000000"/>
              </w:rPr>
              <w:t>202</w:t>
            </w:r>
            <w:r w:rsidR="004346D6" w:rsidRPr="00021AE3">
              <w:rPr>
                <w:rFonts w:asciiTheme="minorHAnsi" w:hAnsiTheme="minorHAnsi"/>
                <w:color w:val="000000"/>
              </w:rPr>
              <w:t>3</w:t>
            </w:r>
          </w:p>
        </w:tc>
        <w:tc>
          <w:tcPr>
            <w:tcW w:w="1418" w:type="dxa"/>
            <w:vAlign w:val="center"/>
          </w:tcPr>
          <w:p w14:paraId="0ADE8365" w14:textId="6AAA5318" w:rsidR="00E37D01" w:rsidRPr="00021AE3" w:rsidRDefault="004346D6" w:rsidP="00B35E59">
            <w:pPr>
              <w:numPr>
                <w:ilvl w:val="12"/>
                <w:numId w:val="0"/>
              </w:numPr>
              <w:jc w:val="center"/>
              <w:rPr>
                <w:rFonts w:asciiTheme="minorHAnsi" w:hAnsiTheme="minorHAnsi"/>
                <w:color w:val="000000"/>
                <w:szCs w:val="24"/>
              </w:rPr>
            </w:pPr>
            <w:r w:rsidRPr="00021AE3">
              <w:rPr>
                <w:rFonts w:asciiTheme="minorHAnsi" w:hAnsiTheme="minorHAnsi"/>
                <w:color w:val="000000"/>
              </w:rPr>
              <w:t>31. 3. 2023</w:t>
            </w:r>
          </w:p>
        </w:tc>
      </w:tr>
      <w:tr w:rsidR="00E37D01" w:rsidRPr="00981ED8" w14:paraId="13CA1FD7" w14:textId="77777777" w:rsidTr="00E46DED">
        <w:trPr>
          <w:trHeight w:val="408"/>
          <w:jc w:val="center"/>
        </w:trPr>
        <w:tc>
          <w:tcPr>
            <w:tcW w:w="694" w:type="dxa"/>
            <w:shd w:val="clear" w:color="auto" w:fill="auto"/>
            <w:vAlign w:val="center"/>
          </w:tcPr>
          <w:p w14:paraId="20072E51" w14:textId="7221D4C7" w:rsidR="00E37D01" w:rsidRPr="00981ED8" w:rsidRDefault="00B56FB0" w:rsidP="00E37D01">
            <w:pPr>
              <w:numPr>
                <w:ilvl w:val="12"/>
                <w:numId w:val="0"/>
              </w:numPr>
              <w:jc w:val="center"/>
              <w:rPr>
                <w:rFonts w:asciiTheme="minorHAnsi" w:hAnsiTheme="minorHAnsi"/>
                <w:color w:val="000000"/>
                <w:szCs w:val="24"/>
              </w:rPr>
            </w:pPr>
            <w:r w:rsidRPr="00981ED8">
              <w:rPr>
                <w:rFonts w:asciiTheme="minorHAnsi" w:hAnsiTheme="minorHAnsi"/>
                <w:color w:val="000000"/>
              </w:rPr>
              <w:t>4</w:t>
            </w:r>
          </w:p>
        </w:tc>
        <w:tc>
          <w:tcPr>
            <w:tcW w:w="7088" w:type="dxa"/>
            <w:shd w:val="clear" w:color="auto" w:fill="auto"/>
            <w:vAlign w:val="center"/>
          </w:tcPr>
          <w:p w14:paraId="4E88ABCF" w14:textId="228ABF8E" w:rsidR="00E37D01" w:rsidRPr="00981ED8" w:rsidRDefault="00E37D01" w:rsidP="00E37D01">
            <w:pPr>
              <w:numPr>
                <w:ilvl w:val="12"/>
                <w:numId w:val="0"/>
              </w:numPr>
              <w:rPr>
                <w:rFonts w:asciiTheme="minorHAnsi" w:hAnsiTheme="minorHAnsi"/>
                <w:color w:val="000000"/>
                <w:szCs w:val="24"/>
              </w:rPr>
            </w:pPr>
            <w:r w:rsidRPr="00981ED8">
              <w:rPr>
                <w:rFonts w:asciiTheme="minorHAnsi" w:hAnsiTheme="minorHAnsi"/>
                <w:color w:val="000000"/>
              </w:rPr>
              <w:t>Připomínkování aktualizované směrnice</w:t>
            </w:r>
          </w:p>
        </w:tc>
        <w:tc>
          <w:tcPr>
            <w:tcW w:w="1285" w:type="dxa"/>
            <w:shd w:val="clear" w:color="auto" w:fill="auto"/>
            <w:vAlign w:val="center"/>
          </w:tcPr>
          <w:p w14:paraId="6C34063E" w14:textId="71D659C7" w:rsidR="00E37D01" w:rsidRPr="00021AE3" w:rsidRDefault="00967FD7" w:rsidP="00B35E59">
            <w:pPr>
              <w:numPr>
                <w:ilvl w:val="12"/>
                <w:numId w:val="0"/>
              </w:numPr>
              <w:jc w:val="center"/>
              <w:rPr>
                <w:rFonts w:asciiTheme="minorHAnsi" w:hAnsiTheme="minorHAnsi"/>
                <w:color w:val="000000"/>
                <w:szCs w:val="24"/>
              </w:rPr>
            </w:pPr>
            <w:r w:rsidRPr="00021AE3">
              <w:rPr>
                <w:rFonts w:asciiTheme="minorHAnsi" w:hAnsiTheme="minorHAnsi"/>
                <w:color w:val="000000"/>
              </w:rPr>
              <w:t>1.</w:t>
            </w:r>
            <w:r w:rsidR="00E37D01" w:rsidRPr="00021AE3">
              <w:rPr>
                <w:rFonts w:asciiTheme="minorHAnsi" w:hAnsiTheme="minorHAnsi"/>
                <w:color w:val="000000"/>
              </w:rPr>
              <w:t>4</w:t>
            </w:r>
            <w:r w:rsidRPr="00021AE3">
              <w:rPr>
                <w:rFonts w:asciiTheme="minorHAnsi" w:hAnsiTheme="minorHAnsi"/>
                <w:color w:val="000000"/>
              </w:rPr>
              <w:t>.</w:t>
            </w:r>
            <w:r w:rsidR="00E37D01" w:rsidRPr="00021AE3">
              <w:rPr>
                <w:rFonts w:asciiTheme="minorHAnsi" w:hAnsiTheme="minorHAnsi"/>
                <w:color w:val="000000"/>
              </w:rPr>
              <w:t>2022</w:t>
            </w:r>
          </w:p>
        </w:tc>
        <w:tc>
          <w:tcPr>
            <w:tcW w:w="1418" w:type="dxa"/>
            <w:vAlign w:val="center"/>
          </w:tcPr>
          <w:p w14:paraId="22E0592F" w14:textId="645C9A37" w:rsidR="00E37D01" w:rsidRPr="00021AE3" w:rsidRDefault="004346D6" w:rsidP="00B35E59">
            <w:pPr>
              <w:numPr>
                <w:ilvl w:val="12"/>
                <w:numId w:val="0"/>
              </w:numPr>
              <w:jc w:val="center"/>
              <w:rPr>
                <w:rFonts w:asciiTheme="minorHAnsi" w:hAnsiTheme="minorHAnsi"/>
                <w:color w:val="000000"/>
                <w:szCs w:val="24"/>
              </w:rPr>
            </w:pPr>
            <w:r w:rsidRPr="00021AE3">
              <w:rPr>
                <w:rFonts w:asciiTheme="minorHAnsi" w:hAnsiTheme="minorHAnsi"/>
                <w:color w:val="000000"/>
              </w:rPr>
              <w:t>30. 4. 2023</w:t>
            </w:r>
          </w:p>
        </w:tc>
      </w:tr>
      <w:tr w:rsidR="00E37D01" w:rsidRPr="00981ED8" w14:paraId="0E247746" w14:textId="77777777" w:rsidTr="00E46DED">
        <w:trPr>
          <w:trHeight w:val="414"/>
          <w:jc w:val="center"/>
        </w:trPr>
        <w:tc>
          <w:tcPr>
            <w:tcW w:w="694" w:type="dxa"/>
            <w:shd w:val="clear" w:color="auto" w:fill="auto"/>
            <w:vAlign w:val="center"/>
          </w:tcPr>
          <w:p w14:paraId="4C3444AF" w14:textId="06BDAC33" w:rsidR="00E37D01" w:rsidRPr="00981ED8" w:rsidRDefault="00B56FB0" w:rsidP="00E37D01">
            <w:pPr>
              <w:numPr>
                <w:ilvl w:val="12"/>
                <w:numId w:val="0"/>
              </w:numPr>
              <w:jc w:val="center"/>
              <w:rPr>
                <w:rFonts w:asciiTheme="minorHAnsi" w:hAnsiTheme="minorHAnsi"/>
                <w:color w:val="000000"/>
                <w:szCs w:val="24"/>
              </w:rPr>
            </w:pPr>
            <w:r w:rsidRPr="00981ED8">
              <w:rPr>
                <w:rFonts w:asciiTheme="minorHAnsi" w:hAnsiTheme="minorHAnsi"/>
                <w:color w:val="000000"/>
              </w:rPr>
              <w:t>5</w:t>
            </w:r>
          </w:p>
        </w:tc>
        <w:tc>
          <w:tcPr>
            <w:tcW w:w="7088" w:type="dxa"/>
            <w:shd w:val="clear" w:color="auto" w:fill="auto"/>
            <w:vAlign w:val="center"/>
          </w:tcPr>
          <w:p w14:paraId="0C3BD5A7" w14:textId="7195755A" w:rsidR="00E37D01" w:rsidRPr="00981ED8" w:rsidRDefault="00E37D01" w:rsidP="00E37D01">
            <w:pPr>
              <w:numPr>
                <w:ilvl w:val="12"/>
                <w:numId w:val="0"/>
              </w:numPr>
              <w:rPr>
                <w:rFonts w:asciiTheme="minorHAnsi" w:hAnsiTheme="minorHAnsi"/>
                <w:color w:val="000000"/>
                <w:szCs w:val="24"/>
              </w:rPr>
            </w:pPr>
            <w:r w:rsidRPr="00981ED8">
              <w:rPr>
                <w:rFonts w:asciiTheme="minorHAnsi" w:hAnsiTheme="minorHAnsi"/>
                <w:color w:val="000000"/>
              </w:rPr>
              <w:t>Vydání aktualizované směrnice</w:t>
            </w:r>
          </w:p>
        </w:tc>
        <w:tc>
          <w:tcPr>
            <w:tcW w:w="1285" w:type="dxa"/>
            <w:shd w:val="clear" w:color="auto" w:fill="auto"/>
            <w:vAlign w:val="center"/>
          </w:tcPr>
          <w:p w14:paraId="6E80269B" w14:textId="2EAEC368" w:rsidR="00E37D01" w:rsidRPr="00021AE3" w:rsidRDefault="00967FD7" w:rsidP="00B35E59">
            <w:pPr>
              <w:numPr>
                <w:ilvl w:val="12"/>
                <w:numId w:val="0"/>
              </w:numPr>
              <w:jc w:val="center"/>
              <w:rPr>
                <w:rFonts w:asciiTheme="minorHAnsi" w:hAnsiTheme="minorHAnsi"/>
                <w:color w:val="000000"/>
                <w:szCs w:val="24"/>
              </w:rPr>
            </w:pPr>
            <w:r w:rsidRPr="00021AE3">
              <w:rPr>
                <w:rFonts w:asciiTheme="minorHAnsi" w:hAnsiTheme="minorHAnsi"/>
                <w:color w:val="000000"/>
              </w:rPr>
              <w:t>1.</w:t>
            </w:r>
            <w:r w:rsidR="00E37D01" w:rsidRPr="00021AE3">
              <w:rPr>
                <w:rFonts w:asciiTheme="minorHAnsi" w:hAnsiTheme="minorHAnsi"/>
                <w:color w:val="000000"/>
              </w:rPr>
              <w:t>5</w:t>
            </w:r>
            <w:r w:rsidRPr="00021AE3">
              <w:rPr>
                <w:rFonts w:asciiTheme="minorHAnsi" w:hAnsiTheme="minorHAnsi"/>
                <w:color w:val="000000"/>
              </w:rPr>
              <w:t>.</w:t>
            </w:r>
            <w:r w:rsidR="00E37D01" w:rsidRPr="00021AE3">
              <w:rPr>
                <w:rFonts w:asciiTheme="minorHAnsi" w:hAnsiTheme="minorHAnsi"/>
                <w:color w:val="000000"/>
              </w:rPr>
              <w:t>202</w:t>
            </w:r>
            <w:r w:rsidR="004346D6" w:rsidRPr="00021AE3">
              <w:rPr>
                <w:rFonts w:asciiTheme="minorHAnsi" w:hAnsiTheme="minorHAnsi"/>
                <w:color w:val="000000"/>
              </w:rPr>
              <w:t>3</w:t>
            </w:r>
          </w:p>
        </w:tc>
        <w:tc>
          <w:tcPr>
            <w:tcW w:w="1418" w:type="dxa"/>
            <w:vAlign w:val="center"/>
          </w:tcPr>
          <w:p w14:paraId="4555F854" w14:textId="6D87B8B6" w:rsidR="00E37D01" w:rsidRPr="00021AE3" w:rsidRDefault="004346D6" w:rsidP="00B35E59">
            <w:pPr>
              <w:numPr>
                <w:ilvl w:val="12"/>
                <w:numId w:val="0"/>
              </w:numPr>
              <w:jc w:val="center"/>
              <w:rPr>
                <w:rFonts w:asciiTheme="minorHAnsi" w:hAnsiTheme="minorHAnsi"/>
                <w:color w:val="000000"/>
                <w:szCs w:val="24"/>
              </w:rPr>
            </w:pPr>
            <w:r w:rsidRPr="00021AE3">
              <w:rPr>
                <w:rFonts w:asciiTheme="minorHAnsi" w:hAnsiTheme="minorHAnsi"/>
                <w:color w:val="000000"/>
              </w:rPr>
              <w:t>31. 5. 2023</w:t>
            </w:r>
          </w:p>
        </w:tc>
      </w:tr>
      <w:tr w:rsidR="00B56FB0" w:rsidRPr="00981ED8" w14:paraId="584CF87A" w14:textId="77777777" w:rsidTr="00E46DED">
        <w:trPr>
          <w:trHeight w:val="414"/>
          <w:jc w:val="center"/>
        </w:trPr>
        <w:tc>
          <w:tcPr>
            <w:tcW w:w="694" w:type="dxa"/>
            <w:shd w:val="clear" w:color="auto" w:fill="auto"/>
            <w:vAlign w:val="center"/>
          </w:tcPr>
          <w:p w14:paraId="5566CC0B" w14:textId="0AC8DFDD" w:rsidR="00B56FB0" w:rsidRPr="00981ED8" w:rsidRDefault="00B56FB0" w:rsidP="00B56FB0">
            <w:pPr>
              <w:numPr>
                <w:ilvl w:val="12"/>
                <w:numId w:val="0"/>
              </w:numPr>
              <w:jc w:val="center"/>
              <w:rPr>
                <w:rFonts w:asciiTheme="minorHAnsi" w:hAnsiTheme="minorHAnsi"/>
                <w:color w:val="000000"/>
              </w:rPr>
            </w:pPr>
            <w:r w:rsidRPr="00981ED8">
              <w:rPr>
                <w:rFonts w:asciiTheme="minorHAnsi" w:hAnsiTheme="minorHAnsi"/>
                <w:color w:val="000000"/>
              </w:rPr>
              <w:t>6</w:t>
            </w:r>
          </w:p>
        </w:tc>
        <w:tc>
          <w:tcPr>
            <w:tcW w:w="7088" w:type="dxa"/>
            <w:shd w:val="clear" w:color="auto" w:fill="auto"/>
            <w:vAlign w:val="center"/>
          </w:tcPr>
          <w:p w14:paraId="63AEB41C" w14:textId="641BBA50" w:rsidR="00CD6064" w:rsidRPr="00981ED8" w:rsidRDefault="00CD6064" w:rsidP="00B56FB0">
            <w:pPr>
              <w:numPr>
                <w:ilvl w:val="12"/>
                <w:numId w:val="0"/>
              </w:numPr>
              <w:rPr>
                <w:rFonts w:asciiTheme="minorHAnsi" w:hAnsiTheme="minorHAnsi"/>
                <w:color w:val="000000"/>
              </w:rPr>
            </w:pPr>
            <w:r w:rsidRPr="00981ED8">
              <w:rPr>
                <w:rFonts w:asciiTheme="minorHAnsi" w:hAnsiTheme="minorHAnsi"/>
                <w:szCs w:val="24"/>
              </w:rPr>
              <w:t xml:space="preserve">Průběžné zohlednění výsledků a doporučení synergického projektu NPO – 2022 – 2024 </w:t>
            </w:r>
            <w:r w:rsidR="00B56FB0" w:rsidRPr="00981ED8">
              <w:rPr>
                <w:rFonts w:asciiTheme="minorHAnsi" w:hAnsiTheme="minorHAnsi"/>
                <w:color w:val="000000"/>
              </w:rPr>
              <w:t>C3: Digitalizace činností přímo souvisejících se zajištěním vzdělávací činnosti a administrativních úkonů spojených se studijní agendou</w:t>
            </w:r>
          </w:p>
        </w:tc>
        <w:tc>
          <w:tcPr>
            <w:tcW w:w="1285" w:type="dxa"/>
            <w:shd w:val="clear" w:color="auto" w:fill="auto"/>
            <w:vAlign w:val="center"/>
          </w:tcPr>
          <w:p w14:paraId="40408883" w14:textId="5BB5D213" w:rsidR="00B56FB0" w:rsidRPr="00981ED8" w:rsidRDefault="00967FD7" w:rsidP="00B56FB0">
            <w:pPr>
              <w:numPr>
                <w:ilvl w:val="12"/>
                <w:numId w:val="0"/>
              </w:numPr>
              <w:jc w:val="center"/>
              <w:rPr>
                <w:rFonts w:asciiTheme="minorHAnsi" w:hAnsiTheme="minorHAnsi"/>
                <w:color w:val="000000"/>
              </w:rPr>
            </w:pPr>
            <w:r w:rsidRPr="00981ED8">
              <w:rPr>
                <w:rFonts w:asciiTheme="minorHAnsi" w:hAnsiTheme="minorHAnsi"/>
                <w:color w:val="000000"/>
              </w:rPr>
              <w:t>1.</w:t>
            </w:r>
            <w:r w:rsidR="00B56FB0" w:rsidRPr="00981ED8">
              <w:rPr>
                <w:rFonts w:asciiTheme="minorHAnsi" w:hAnsiTheme="minorHAnsi"/>
                <w:color w:val="000000"/>
              </w:rPr>
              <w:t>9</w:t>
            </w:r>
            <w:r w:rsidRPr="00981ED8">
              <w:rPr>
                <w:rFonts w:asciiTheme="minorHAnsi" w:hAnsiTheme="minorHAnsi"/>
                <w:color w:val="000000"/>
              </w:rPr>
              <w:t>.</w:t>
            </w:r>
            <w:r w:rsidR="00B56FB0" w:rsidRPr="00981ED8">
              <w:rPr>
                <w:rFonts w:asciiTheme="minorHAnsi" w:hAnsiTheme="minorHAnsi"/>
                <w:color w:val="000000"/>
              </w:rPr>
              <w:t>202</w:t>
            </w:r>
            <w:r w:rsidR="00E51DF1" w:rsidRPr="00981ED8">
              <w:rPr>
                <w:rFonts w:asciiTheme="minorHAnsi" w:hAnsiTheme="minorHAnsi"/>
                <w:color w:val="000000"/>
              </w:rPr>
              <w:t>3</w:t>
            </w:r>
          </w:p>
        </w:tc>
        <w:tc>
          <w:tcPr>
            <w:tcW w:w="1418" w:type="dxa"/>
            <w:vAlign w:val="center"/>
          </w:tcPr>
          <w:p w14:paraId="06C1EA7A" w14:textId="6831C6CC" w:rsidR="00B56FB0" w:rsidRPr="00981ED8" w:rsidRDefault="00967FD7" w:rsidP="00B56FB0">
            <w:pPr>
              <w:numPr>
                <w:ilvl w:val="12"/>
                <w:numId w:val="0"/>
              </w:numPr>
              <w:jc w:val="center"/>
              <w:rPr>
                <w:rFonts w:asciiTheme="minorHAnsi" w:hAnsiTheme="minorHAnsi"/>
                <w:color w:val="000000"/>
              </w:rPr>
            </w:pPr>
            <w:r w:rsidRPr="00981ED8">
              <w:rPr>
                <w:rFonts w:asciiTheme="minorHAnsi" w:hAnsiTheme="minorHAnsi"/>
                <w:color w:val="000000"/>
              </w:rPr>
              <w:t>31.</w:t>
            </w:r>
            <w:r w:rsidR="00B56FB0" w:rsidRPr="00981ED8">
              <w:rPr>
                <w:rFonts w:asciiTheme="minorHAnsi" w:hAnsiTheme="minorHAnsi"/>
                <w:color w:val="000000"/>
              </w:rPr>
              <w:t>12</w:t>
            </w:r>
            <w:r w:rsidRPr="00981ED8">
              <w:rPr>
                <w:rFonts w:asciiTheme="minorHAnsi" w:hAnsiTheme="minorHAnsi"/>
                <w:color w:val="000000"/>
              </w:rPr>
              <w:t>.</w:t>
            </w:r>
            <w:r w:rsidR="00B56FB0" w:rsidRPr="00981ED8">
              <w:rPr>
                <w:rFonts w:asciiTheme="minorHAnsi" w:hAnsiTheme="minorHAnsi"/>
                <w:color w:val="000000"/>
              </w:rPr>
              <w:t>202</w:t>
            </w:r>
            <w:r w:rsidR="00E51DF1" w:rsidRPr="00981ED8">
              <w:rPr>
                <w:rFonts w:asciiTheme="minorHAnsi" w:hAnsiTheme="minorHAnsi"/>
                <w:color w:val="000000"/>
              </w:rPr>
              <w:t>3</w:t>
            </w:r>
          </w:p>
        </w:tc>
      </w:tr>
    </w:tbl>
    <w:p w14:paraId="10C51C19" w14:textId="77777777" w:rsidR="00B755E6" w:rsidRPr="00981ED8" w:rsidRDefault="00B755E6" w:rsidP="0083570F">
      <w:pPr>
        <w:spacing w:line="200" w:lineRule="exact"/>
        <w:jc w:val="both"/>
        <w:rPr>
          <w:rFonts w:asciiTheme="minorHAnsi" w:hAnsiTheme="minorHAnsi"/>
          <w:sz w:val="20"/>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75"/>
        <w:gridCol w:w="1353"/>
      </w:tblGrid>
      <w:tr w:rsidR="00757D53" w:rsidRPr="00981ED8" w14:paraId="207B7E6F" w14:textId="77777777" w:rsidTr="0026280D">
        <w:trPr>
          <w:trHeight w:val="404"/>
          <w:jc w:val="center"/>
        </w:trPr>
        <w:tc>
          <w:tcPr>
            <w:tcW w:w="10410" w:type="dxa"/>
            <w:gridSpan w:val="4"/>
            <w:shd w:val="clear" w:color="auto" w:fill="auto"/>
            <w:vAlign w:val="center"/>
          </w:tcPr>
          <w:p w14:paraId="71FA0AC1" w14:textId="07E959DD" w:rsidR="00757D53" w:rsidRPr="00981ED8" w:rsidRDefault="00757D53" w:rsidP="00757D53">
            <w:pPr>
              <w:numPr>
                <w:ilvl w:val="12"/>
                <w:numId w:val="0"/>
              </w:numPr>
              <w:rPr>
                <w:rFonts w:asciiTheme="minorHAnsi" w:hAnsiTheme="minorHAnsi"/>
                <w:b/>
                <w:color w:val="000000"/>
                <w:szCs w:val="24"/>
              </w:rPr>
            </w:pPr>
            <w:r w:rsidRPr="00981ED8">
              <w:rPr>
                <w:rFonts w:asciiTheme="minorHAnsi" w:hAnsiTheme="minorHAnsi"/>
                <w:b/>
                <w:color w:val="000000"/>
                <w:szCs w:val="24"/>
              </w:rPr>
              <w:t>Výstup č.</w:t>
            </w:r>
            <w:r w:rsidR="00362033" w:rsidRPr="00981ED8">
              <w:rPr>
                <w:rFonts w:asciiTheme="minorHAnsi" w:hAnsiTheme="minorHAnsi"/>
                <w:b/>
                <w:color w:val="000000"/>
                <w:szCs w:val="24"/>
              </w:rPr>
              <w:t xml:space="preserve"> 6</w:t>
            </w:r>
            <w:r w:rsidR="00B47417" w:rsidRPr="00981ED8">
              <w:rPr>
                <w:rFonts w:asciiTheme="minorHAnsi" w:hAnsiTheme="minorHAnsi"/>
                <w:b/>
                <w:color w:val="000000"/>
                <w:szCs w:val="24"/>
              </w:rPr>
              <w:t>: Proškolený personál Útvar ředitele</w:t>
            </w:r>
            <w:r w:rsidRPr="00981ED8">
              <w:rPr>
                <w:rFonts w:asciiTheme="minorHAnsi" w:hAnsiTheme="minorHAnsi"/>
                <w:b/>
                <w:color w:val="000000"/>
                <w:szCs w:val="24"/>
              </w:rPr>
              <w:t xml:space="preserve"> pro administraci studia a celoživotní vzdělávání </w:t>
            </w:r>
          </w:p>
        </w:tc>
      </w:tr>
      <w:tr w:rsidR="00757D53" w:rsidRPr="00981ED8" w14:paraId="0A41AED6" w14:textId="77777777" w:rsidTr="0026280D">
        <w:trPr>
          <w:trHeight w:val="404"/>
          <w:jc w:val="center"/>
        </w:trPr>
        <w:tc>
          <w:tcPr>
            <w:tcW w:w="694" w:type="dxa"/>
            <w:shd w:val="clear" w:color="auto" w:fill="auto"/>
            <w:vAlign w:val="center"/>
          </w:tcPr>
          <w:p w14:paraId="3CAE2697" w14:textId="77777777" w:rsidR="00757D53" w:rsidRPr="00981ED8" w:rsidRDefault="00757D53" w:rsidP="0026280D">
            <w:pPr>
              <w:numPr>
                <w:ilvl w:val="12"/>
                <w:numId w:val="0"/>
              </w:numPr>
              <w:jc w:val="center"/>
              <w:rPr>
                <w:rFonts w:asciiTheme="minorHAnsi" w:hAnsiTheme="minorHAnsi"/>
                <w:b/>
                <w:color w:val="000000"/>
                <w:szCs w:val="24"/>
              </w:rPr>
            </w:pPr>
            <w:r w:rsidRPr="00981ED8">
              <w:rPr>
                <w:rFonts w:asciiTheme="minorHAnsi" w:hAnsiTheme="minorHAnsi"/>
                <w:b/>
                <w:bCs/>
                <w:szCs w:val="24"/>
              </w:rPr>
              <w:t>č.</w:t>
            </w:r>
          </w:p>
        </w:tc>
        <w:tc>
          <w:tcPr>
            <w:tcW w:w="7088" w:type="dxa"/>
            <w:shd w:val="clear" w:color="auto" w:fill="auto"/>
            <w:vAlign w:val="center"/>
          </w:tcPr>
          <w:p w14:paraId="000B4687" w14:textId="77777777" w:rsidR="00757D53" w:rsidRPr="00981ED8" w:rsidRDefault="00757D53" w:rsidP="0026280D">
            <w:pPr>
              <w:numPr>
                <w:ilvl w:val="12"/>
                <w:numId w:val="0"/>
              </w:numPr>
              <w:rPr>
                <w:rFonts w:asciiTheme="minorHAnsi" w:hAnsiTheme="minorHAnsi"/>
                <w:color w:val="000000"/>
                <w:szCs w:val="24"/>
              </w:rPr>
            </w:pPr>
            <w:r w:rsidRPr="00981ED8">
              <w:rPr>
                <w:rFonts w:asciiTheme="minorHAnsi" w:hAnsiTheme="minorHAnsi"/>
                <w:b/>
                <w:color w:val="000000"/>
                <w:szCs w:val="24"/>
              </w:rPr>
              <w:t>Hlavní činnost</w:t>
            </w:r>
          </w:p>
        </w:tc>
        <w:tc>
          <w:tcPr>
            <w:tcW w:w="1275" w:type="dxa"/>
            <w:shd w:val="clear" w:color="auto" w:fill="auto"/>
            <w:vAlign w:val="center"/>
          </w:tcPr>
          <w:p w14:paraId="4B9D4A16" w14:textId="77777777" w:rsidR="00757D53" w:rsidRPr="00981ED8" w:rsidRDefault="00757D53" w:rsidP="0026280D">
            <w:pPr>
              <w:numPr>
                <w:ilvl w:val="12"/>
                <w:numId w:val="0"/>
              </w:numPr>
              <w:jc w:val="center"/>
              <w:rPr>
                <w:rFonts w:asciiTheme="minorHAnsi" w:hAnsiTheme="minorHAnsi"/>
                <w:color w:val="000000"/>
                <w:szCs w:val="24"/>
              </w:rPr>
            </w:pPr>
            <w:r w:rsidRPr="00981ED8">
              <w:rPr>
                <w:rFonts w:asciiTheme="minorHAnsi" w:hAnsiTheme="minorHAnsi"/>
                <w:b/>
                <w:color w:val="000000"/>
                <w:szCs w:val="24"/>
              </w:rPr>
              <w:t>Termín zahájení</w:t>
            </w:r>
          </w:p>
        </w:tc>
        <w:tc>
          <w:tcPr>
            <w:tcW w:w="1353" w:type="dxa"/>
            <w:vAlign w:val="center"/>
          </w:tcPr>
          <w:p w14:paraId="6C300BCD" w14:textId="77777777" w:rsidR="00757D53" w:rsidRPr="00981ED8" w:rsidRDefault="00757D53" w:rsidP="0026280D">
            <w:pPr>
              <w:numPr>
                <w:ilvl w:val="12"/>
                <w:numId w:val="0"/>
              </w:numPr>
              <w:jc w:val="center"/>
              <w:rPr>
                <w:rFonts w:asciiTheme="minorHAnsi" w:hAnsiTheme="minorHAnsi"/>
                <w:color w:val="000000"/>
                <w:szCs w:val="24"/>
              </w:rPr>
            </w:pPr>
            <w:r w:rsidRPr="00981ED8">
              <w:rPr>
                <w:rFonts w:asciiTheme="minorHAnsi" w:hAnsiTheme="minorHAnsi"/>
                <w:b/>
                <w:color w:val="000000"/>
                <w:szCs w:val="24"/>
              </w:rPr>
              <w:t>Termín ukončení</w:t>
            </w:r>
          </w:p>
        </w:tc>
      </w:tr>
      <w:tr w:rsidR="00BF628B" w:rsidRPr="00981ED8" w14:paraId="0B2CEC73" w14:textId="77777777" w:rsidTr="00B35E59">
        <w:trPr>
          <w:trHeight w:val="410"/>
          <w:jc w:val="center"/>
        </w:trPr>
        <w:tc>
          <w:tcPr>
            <w:tcW w:w="694" w:type="dxa"/>
            <w:shd w:val="clear" w:color="auto" w:fill="auto"/>
            <w:vAlign w:val="center"/>
          </w:tcPr>
          <w:p w14:paraId="14DD08DC" w14:textId="122860CC" w:rsidR="00BF628B" w:rsidRPr="00981ED8" w:rsidRDefault="00BF628B" w:rsidP="00BF628B">
            <w:pPr>
              <w:numPr>
                <w:ilvl w:val="12"/>
                <w:numId w:val="0"/>
              </w:numPr>
              <w:jc w:val="center"/>
              <w:rPr>
                <w:rFonts w:asciiTheme="minorHAnsi" w:hAnsiTheme="minorHAnsi"/>
                <w:color w:val="000000"/>
                <w:szCs w:val="24"/>
              </w:rPr>
            </w:pPr>
            <w:r w:rsidRPr="00981ED8">
              <w:rPr>
                <w:rFonts w:asciiTheme="minorHAnsi" w:hAnsiTheme="minorHAnsi"/>
              </w:rPr>
              <w:t>1</w:t>
            </w:r>
          </w:p>
        </w:tc>
        <w:tc>
          <w:tcPr>
            <w:tcW w:w="7088" w:type="dxa"/>
            <w:shd w:val="clear" w:color="auto" w:fill="auto"/>
            <w:vAlign w:val="center"/>
          </w:tcPr>
          <w:p w14:paraId="7EA98D7A" w14:textId="19673DBE" w:rsidR="00BF628B" w:rsidRPr="00981ED8" w:rsidRDefault="00BF628B" w:rsidP="00BF628B">
            <w:pPr>
              <w:numPr>
                <w:ilvl w:val="12"/>
                <w:numId w:val="0"/>
              </w:numPr>
              <w:rPr>
                <w:rFonts w:asciiTheme="minorHAnsi" w:hAnsiTheme="minorHAnsi"/>
                <w:color w:val="000000"/>
                <w:szCs w:val="24"/>
              </w:rPr>
            </w:pPr>
            <w:r w:rsidRPr="00981ED8">
              <w:rPr>
                <w:rFonts w:asciiTheme="minorHAnsi" w:hAnsiTheme="minorHAnsi"/>
              </w:rPr>
              <w:t>Testování zkušební verze systému na modelových situacích a datech</w:t>
            </w:r>
          </w:p>
        </w:tc>
        <w:tc>
          <w:tcPr>
            <w:tcW w:w="1275" w:type="dxa"/>
            <w:shd w:val="clear" w:color="auto" w:fill="auto"/>
            <w:vAlign w:val="center"/>
          </w:tcPr>
          <w:p w14:paraId="49A56BF1" w14:textId="6A42306C" w:rsidR="00BF628B" w:rsidRPr="00021AE3" w:rsidRDefault="00BF628B" w:rsidP="00BF628B">
            <w:pPr>
              <w:numPr>
                <w:ilvl w:val="12"/>
                <w:numId w:val="0"/>
              </w:numPr>
              <w:jc w:val="center"/>
              <w:rPr>
                <w:rFonts w:asciiTheme="minorHAnsi" w:hAnsiTheme="minorHAnsi"/>
                <w:color w:val="000000"/>
                <w:szCs w:val="24"/>
              </w:rPr>
            </w:pPr>
            <w:r w:rsidRPr="00021AE3">
              <w:rPr>
                <w:rFonts w:asciiTheme="minorHAnsi" w:hAnsiTheme="minorHAnsi"/>
                <w:color w:val="000000"/>
                <w:szCs w:val="22"/>
              </w:rPr>
              <w:t>1.9.2022</w:t>
            </w:r>
          </w:p>
        </w:tc>
        <w:tc>
          <w:tcPr>
            <w:tcW w:w="1353" w:type="dxa"/>
            <w:vAlign w:val="center"/>
          </w:tcPr>
          <w:p w14:paraId="6A2AE8AC" w14:textId="63F9EA4A" w:rsidR="00BF628B" w:rsidRPr="00021AE3" w:rsidRDefault="00BF628B" w:rsidP="00BF628B">
            <w:pPr>
              <w:numPr>
                <w:ilvl w:val="12"/>
                <w:numId w:val="0"/>
              </w:numPr>
              <w:jc w:val="center"/>
              <w:rPr>
                <w:rFonts w:asciiTheme="minorHAnsi" w:hAnsiTheme="minorHAnsi"/>
                <w:color w:val="000000"/>
                <w:szCs w:val="24"/>
              </w:rPr>
            </w:pPr>
            <w:r w:rsidRPr="00021AE3">
              <w:rPr>
                <w:rFonts w:asciiTheme="minorHAnsi" w:hAnsiTheme="minorHAnsi"/>
                <w:color w:val="000000"/>
                <w:szCs w:val="22"/>
              </w:rPr>
              <w:t>28. 2. 2023</w:t>
            </w:r>
          </w:p>
        </w:tc>
      </w:tr>
      <w:tr w:rsidR="00BF628B" w:rsidRPr="00981ED8" w14:paraId="39EE5DB3" w14:textId="77777777" w:rsidTr="00B35E59">
        <w:trPr>
          <w:trHeight w:val="402"/>
          <w:jc w:val="center"/>
        </w:trPr>
        <w:tc>
          <w:tcPr>
            <w:tcW w:w="694" w:type="dxa"/>
            <w:shd w:val="clear" w:color="auto" w:fill="auto"/>
            <w:vAlign w:val="center"/>
          </w:tcPr>
          <w:p w14:paraId="5577A2B6" w14:textId="5A7C6B23" w:rsidR="00BF628B" w:rsidRPr="00981ED8" w:rsidRDefault="00BF628B" w:rsidP="00BF628B">
            <w:pPr>
              <w:numPr>
                <w:ilvl w:val="12"/>
                <w:numId w:val="0"/>
              </w:numPr>
              <w:jc w:val="center"/>
              <w:rPr>
                <w:rFonts w:asciiTheme="minorHAnsi" w:hAnsiTheme="minorHAnsi"/>
                <w:color w:val="000000"/>
                <w:szCs w:val="24"/>
              </w:rPr>
            </w:pPr>
            <w:r w:rsidRPr="00981ED8">
              <w:rPr>
                <w:rFonts w:asciiTheme="minorHAnsi" w:hAnsiTheme="minorHAnsi"/>
                <w:color w:val="000000"/>
              </w:rPr>
              <w:t>2</w:t>
            </w:r>
          </w:p>
        </w:tc>
        <w:tc>
          <w:tcPr>
            <w:tcW w:w="7088" w:type="dxa"/>
            <w:shd w:val="clear" w:color="auto" w:fill="auto"/>
            <w:vAlign w:val="center"/>
          </w:tcPr>
          <w:p w14:paraId="69A9FD07" w14:textId="5C3BB106" w:rsidR="00BF628B" w:rsidRPr="00981ED8" w:rsidRDefault="00BF628B" w:rsidP="00BF628B">
            <w:pPr>
              <w:numPr>
                <w:ilvl w:val="12"/>
                <w:numId w:val="0"/>
              </w:numPr>
              <w:rPr>
                <w:rFonts w:asciiTheme="minorHAnsi" w:hAnsiTheme="minorHAnsi"/>
                <w:color w:val="000000"/>
                <w:szCs w:val="24"/>
              </w:rPr>
            </w:pPr>
            <w:r w:rsidRPr="00981ED8">
              <w:rPr>
                <w:rFonts w:asciiTheme="minorHAnsi" w:hAnsiTheme="minorHAnsi"/>
                <w:color w:val="000000"/>
              </w:rPr>
              <w:t>Sběr dotazů a podnětů z testovací fáze</w:t>
            </w:r>
          </w:p>
        </w:tc>
        <w:tc>
          <w:tcPr>
            <w:tcW w:w="1275" w:type="dxa"/>
            <w:shd w:val="clear" w:color="auto" w:fill="auto"/>
            <w:vAlign w:val="center"/>
          </w:tcPr>
          <w:p w14:paraId="395CD860" w14:textId="46F94548" w:rsidR="00BF628B" w:rsidRPr="00021AE3" w:rsidRDefault="00BF628B" w:rsidP="00BF628B">
            <w:pPr>
              <w:numPr>
                <w:ilvl w:val="12"/>
                <w:numId w:val="0"/>
              </w:numPr>
              <w:jc w:val="center"/>
              <w:rPr>
                <w:rFonts w:asciiTheme="minorHAnsi" w:hAnsiTheme="minorHAnsi"/>
                <w:color w:val="000000"/>
                <w:szCs w:val="24"/>
              </w:rPr>
            </w:pPr>
            <w:r w:rsidRPr="00021AE3">
              <w:rPr>
                <w:rFonts w:asciiTheme="minorHAnsi" w:hAnsiTheme="minorHAnsi"/>
                <w:color w:val="000000"/>
                <w:szCs w:val="22"/>
              </w:rPr>
              <w:t>1.9.2022</w:t>
            </w:r>
          </w:p>
        </w:tc>
        <w:tc>
          <w:tcPr>
            <w:tcW w:w="1353" w:type="dxa"/>
            <w:vAlign w:val="center"/>
          </w:tcPr>
          <w:p w14:paraId="39E5A4C1" w14:textId="3432CED3" w:rsidR="00BF628B" w:rsidRPr="00021AE3" w:rsidRDefault="00BF628B" w:rsidP="00BF628B">
            <w:pPr>
              <w:numPr>
                <w:ilvl w:val="12"/>
                <w:numId w:val="0"/>
              </w:numPr>
              <w:jc w:val="center"/>
              <w:rPr>
                <w:rFonts w:asciiTheme="minorHAnsi" w:hAnsiTheme="minorHAnsi"/>
                <w:color w:val="000000"/>
                <w:szCs w:val="24"/>
              </w:rPr>
            </w:pPr>
            <w:r w:rsidRPr="00021AE3">
              <w:rPr>
                <w:rFonts w:asciiTheme="minorHAnsi" w:hAnsiTheme="minorHAnsi"/>
                <w:color w:val="000000"/>
                <w:szCs w:val="22"/>
              </w:rPr>
              <w:t>28. 2. 2023</w:t>
            </w:r>
          </w:p>
        </w:tc>
      </w:tr>
      <w:tr w:rsidR="00E37D01" w:rsidRPr="00981ED8" w14:paraId="44E57D38" w14:textId="77777777" w:rsidTr="00B35E59">
        <w:trPr>
          <w:trHeight w:val="408"/>
          <w:jc w:val="center"/>
        </w:trPr>
        <w:tc>
          <w:tcPr>
            <w:tcW w:w="694" w:type="dxa"/>
            <w:shd w:val="clear" w:color="auto" w:fill="auto"/>
            <w:vAlign w:val="center"/>
          </w:tcPr>
          <w:p w14:paraId="088D70DA" w14:textId="0F0E0413" w:rsidR="00E37D01" w:rsidRPr="00981ED8" w:rsidRDefault="00E37D01" w:rsidP="00E37D01">
            <w:pPr>
              <w:numPr>
                <w:ilvl w:val="12"/>
                <w:numId w:val="0"/>
              </w:numPr>
              <w:jc w:val="center"/>
              <w:rPr>
                <w:rFonts w:asciiTheme="minorHAnsi" w:hAnsiTheme="minorHAnsi"/>
                <w:color w:val="000000"/>
                <w:szCs w:val="24"/>
              </w:rPr>
            </w:pPr>
            <w:r w:rsidRPr="00981ED8">
              <w:rPr>
                <w:rFonts w:asciiTheme="minorHAnsi" w:hAnsiTheme="minorHAnsi"/>
                <w:color w:val="000000"/>
              </w:rPr>
              <w:t>3</w:t>
            </w:r>
          </w:p>
        </w:tc>
        <w:tc>
          <w:tcPr>
            <w:tcW w:w="7088" w:type="dxa"/>
            <w:shd w:val="clear" w:color="auto" w:fill="auto"/>
            <w:vAlign w:val="center"/>
          </w:tcPr>
          <w:p w14:paraId="352EFFFC" w14:textId="660E1471" w:rsidR="00E37D01" w:rsidRPr="00981ED8" w:rsidRDefault="00E37D01" w:rsidP="00E37D01">
            <w:pPr>
              <w:numPr>
                <w:ilvl w:val="12"/>
                <w:numId w:val="0"/>
              </w:numPr>
              <w:rPr>
                <w:rFonts w:asciiTheme="minorHAnsi" w:hAnsiTheme="minorHAnsi"/>
                <w:color w:val="000000"/>
                <w:szCs w:val="24"/>
              </w:rPr>
            </w:pPr>
            <w:r w:rsidRPr="00981ED8">
              <w:rPr>
                <w:rFonts w:asciiTheme="minorHAnsi" w:hAnsiTheme="minorHAnsi"/>
                <w:color w:val="000000"/>
              </w:rPr>
              <w:t>Školení administrátorů modulu odborných praxí v IS 2022</w:t>
            </w:r>
          </w:p>
        </w:tc>
        <w:tc>
          <w:tcPr>
            <w:tcW w:w="1275" w:type="dxa"/>
            <w:shd w:val="clear" w:color="auto" w:fill="auto"/>
            <w:vAlign w:val="center"/>
          </w:tcPr>
          <w:p w14:paraId="671F4781" w14:textId="59FA04F5" w:rsidR="00E37D01" w:rsidRPr="00021AE3" w:rsidRDefault="0003608B" w:rsidP="00B35E59">
            <w:pPr>
              <w:numPr>
                <w:ilvl w:val="12"/>
                <w:numId w:val="0"/>
              </w:numPr>
              <w:jc w:val="center"/>
              <w:rPr>
                <w:rFonts w:asciiTheme="minorHAnsi" w:hAnsiTheme="minorHAnsi"/>
                <w:color w:val="000000"/>
                <w:szCs w:val="24"/>
              </w:rPr>
            </w:pPr>
            <w:r w:rsidRPr="00021AE3">
              <w:rPr>
                <w:rFonts w:asciiTheme="minorHAnsi" w:hAnsiTheme="minorHAnsi"/>
                <w:color w:val="000000"/>
              </w:rPr>
              <w:t>1. 9. 2022</w:t>
            </w:r>
          </w:p>
        </w:tc>
        <w:tc>
          <w:tcPr>
            <w:tcW w:w="1353" w:type="dxa"/>
            <w:vAlign w:val="center"/>
          </w:tcPr>
          <w:p w14:paraId="3606FB5A" w14:textId="22D18D67" w:rsidR="00E37D01" w:rsidRPr="00021AE3" w:rsidRDefault="0003608B" w:rsidP="00B35E59">
            <w:pPr>
              <w:numPr>
                <w:ilvl w:val="12"/>
                <w:numId w:val="0"/>
              </w:numPr>
              <w:jc w:val="center"/>
              <w:rPr>
                <w:rFonts w:asciiTheme="minorHAnsi" w:hAnsiTheme="minorHAnsi"/>
                <w:color w:val="000000"/>
                <w:szCs w:val="24"/>
              </w:rPr>
            </w:pPr>
            <w:r w:rsidRPr="00021AE3">
              <w:rPr>
                <w:rFonts w:asciiTheme="minorHAnsi" w:hAnsiTheme="minorHAnsi"/>
                <w:color w:val="000000"/>
              </w:rPr>
              <w:t>31. 5. 2023</w:t>
            </w:r>
          </w:p>
        </w:tc>
      </w:tr>
      <w:tr w:rsidR="00E37D01" w:rsidRPr="00981ED8" w14:paraId="69657D8E" w14:textId="77777777" w:rsidTr="00B35E59">
        <w:trPr>
          <w:trHeight w:val="408"/>
          <w:jc w:val="center"/>
        </w:trPr>
        <w:tc>
          <w:tcPr>
            <w:tcW w:w="694" w:type="dxa"/>
            <w:shd w:val="clear" w:color="auto" w:fill="auto"/>
            <w:vAlign w:val="center"/>
          </w:tcPr>
          <w:p w14:paraId="0E475B6E" w14:textId="745D9C20" w:rsidR="00E37D01" w:rsidRPr="00981ED8" w:rsidRDefault="00E37D01" w:rsidP="00E37D01">
            <w:pPr>
              <w:numPr>
                <w:ilvl w:val="12"/>
                <w:numId w:val="0"/>
              </w:numPr>
              <w:jc w:val="center"/>
              <w:rPr>
                <w:rFonts w:asciiTheme="minorHAnsi" w:hAnsiTheme="minorHAnsi"/>
                <w:color w:val="000000"/>
                <w:szCs w:val="24"/>
              </w:rPr>
            </w:pPr>
            <w:r w:rsidRPr="00981ED8">
              <w:rPr>
                <w:rFonts w:asciiTheme="minorHAnsi" w:hAnsiTheme="minorHAnsi"/>
                <w:color w:val="000000"/>
              </w:rPr>
              <w:t>4</w:t>
            </w:r>
          </w:p>
        </w:tc>
        <w:tc>
          <w:tcPr>
            <w:tcW w:w="7088" w:type="dxa"/>
            <w:shd w:val="clear" w:color="auto" w:fill="auto"/>
            <w:vAlign w:val="center"/>
          </w:tcPr>
          <w:p w14:paraId="628B4DDF" w14:textId="2B03EA93" w:rsidR="00E37D01" w:rsidRPr="00981ED8" w:rsidRDefault="00E37D01" w:rsidP="00E37D01">
            <w:pPr>
              <w:numPr>
                <w:ilvl w:val="12"/>
                <w:numId w:val="0"/>
              </w:numPr>
              <w:rPr>
                <w:rFonts w:asciiTheme="minorHAnsi" w:hAnsiTheme="minorHAnsi"/>
                <w:color w:val="000000"/>
                <w:szCs w:val="24"/>
              </w:rPr>
            </w:pPr>
            <w:r w:rsidRPr="00981ED8">
              <w:rPr>
                <w:rFonts w:asciiTheme="minorHAnsi" w:hAnsiTheme="minorHAnsi"/>
                <w:color w:val="000000"/>
              </w:rPr>
              <w:t>Sběr dotazů a podnětů z </w:t>
            </w:r>
            <w:r w:rsidR="00BF628B" w:rsidRPr="00981ED8">
              <w:rPr>
                <w:rFonts w:asciiTheme="minorHAnsi" w:hAnsiTheme="minorHAnsi"/>
                <w:color w:val="000000"/>
              </w:rPr>
              <w:t>ostrého</w:t>
            </w:r>
            <w:r w:rsidRPr="00981ED8">
              <w:rPr>
                <w:rFonts w:asciiTheme="minorHAnsi" w:hAnsiTheme="minorHAnsi"/>
                <w:color w:val="000000"/>
              </w:rPr>
              <w:t xml:space="preserve"> provozu</w:t>
            </w:r>
          </w:p>
        </w:tc>
        <w:tc>
          <w:tcPr>
            <w:tcW w:w="1275" w:type="dxa"/>
            <w:shd w:val="clear" w:color="auto" w:fill="auto"/>
            <w:vAlign w:val="center"/>
          </w:tcPr>
          <w:p w14:paraId="153745B9" w14:textId="49D660C6" w:rsidR="00E37D01" w:rsidRPr="00981ED8" w:rsidRDefault="00E46DED" w:rsidP="00B35E59">
            <w:pPr>
              <w:numPr>
                <w:ilvl w:val="12"/>
                <w:numId w:val="0"/>
              </w:numPr>
              <w:jc w:val="center"/>
              <w:rPr>
                <w:rFonts w:asciiTheme="minorHAnsi" w:hAnsiTheme="minorHAnsi"/>
                <w:color w:val="000000"/>
                <w:szCs w:val="24"/>
              </w:rPr>
            </w:pPr>
            <w:r w:rsidRPr="00981ED8">
              <w:rPr>
                <w:rFonts w:asciiTheme="minorHAnsi" w:hAnsiTheme="minorHAnsi"/>
                <w:color w:val="000000"/>
              </w:rPr>
              <w:t>1.</w:t>
            </w:r>
            <w:r w:rsidR="00E37D01" w:rsidRPr="00981ED8">
              <w:rPr>
                <w:rFonts w:asciiTheme="minorHAnsi" w:hAnsiTheme="minorHAnsi"/>
                <w:color w:val="000000"/>
              </w:rPr>
              <w:t>8</w:t>
            </w:r>
            <w:r w:rsidRPr="00981ED8">
              <w:rPr>
                <w:rFonts w:asciiTheme="minorHAnsi" w:hAnsiTheme="minorHAnsi"/>
                <w:color w:val="000000"/>
              </w:rPr>
              <w:t>.</w:t>
            </w:r>
            <w:r w:rsidR="00E37D01" w:rsidRPr="00981ED8">
              <w:rPr>
                <w:rFonts w:asciiTheme="minorHAnsi" w:hAnsiTheme="minorHAnsi"/>
                <w:color w:val="000000"/>
              </w:rPr>
              <w:t>2023</w:t>
            </w:r>
          </w:p>
        </w:tc>
        <w:tc>
          <w:tcPr>
            <w:tcW w:w="1353" w:type="dxa"/>
            <w:vAlign w:val="center"/>
          </w:tcPr>
          <w:p w14:paraId="047A784B" w14:textId="72C54B0A" w:rsidR="00E37D01" w:rsidRPr="00981ED8" w:rsidRDefault="00E46DED" w:rsidP="00B35E59">
            <w:pPr>
              <w:numPr>
                <w:ilvl w:val="12"/>
                <w:numId w:val="0"/>
              </w:numPr>
              <w:jc w:val="center"/>
              <w:rPr>
                <w:rFonts w:asciiTheme="minorHAnsi" w:hAnsiTheme="minorHAnsi"/>
                <w:color w:val="000000"/>
                <w:szCs w:val="24"/>
              </w:rPr>
            </w:pPr>
            <w:r w:rsidRPr="00981ED8">
              <w:rPr>
                <w:rFonts w:asciiTheme="minorHAnsi" w:hAnsiTheme="minorHAnsi"/>
                <w:color w:val="000000"/>
              </w:rPr>
              <w:t>30.</w:t>
            </w:r>
            <w:r w:rsidR="00E37D01" w:rsidRPr="00981ED8">
              <w:rPr>
                <w:rFonts w:asciiTheme="minorHAnsi" w:hAnsiTheme="minorHAnsi"/>
                <w:color w:val="000000"/>
              </w:rPr>
              <w:t>9</w:t>
            </w:r>
            <w:r w:rsidRPr="00981ED8">
              <w:rPr>
                <w:rFonts w:asciiTheme="minorHAnsi" w:hAnsiTheme="minorHAnsi"/>
                <w:color w:val="000000"/>
              </w:rPr>
              <w:t>.</w:t>
            </w:r>
            <w:r w:rsidR="00E37D01" w:rsidRPr="00981ED8">
              <w:rPr>
                <w:rFonts w:asciiTheme="minorHAnsi" w:hAnsiTheme="minorHAnsi"/>
                <w:color w:val="000000"/>
              </w:rPr>
              <w:t>2023</w:t>
            </w:r>
          </w:p>
        </w:tc>
      </w:tr>
      <w:tr w:rsidR="00E37D01" w:rsidRPr="005D345B" w14:paraId="43FF5316" w14:textId="77777777" w:rsidTr="00B35E59">
        <w:trPr>
          <w:trHeight w:val="408"/>
          <w:jc w:val="center"/>
        </w:trPr>
        <w:tc>
          <w:tcPr>
            <w:tcW w:w="694" w:type="dxa"/>
            <w:shd w:val="clear" w:color="auto" w:fill="auto"/>
            <w:vAlign w:val="center"/>
          </w:tcPr>
          <w:p w14:paraId="758EA625" w14:textId="6AFD1162" w:rsidR="00E37D01" w:rsidRPr="00981ED8" w:rsidRDefault="00E37D01" w:rsidP="00E37D01">
            <w:pPr>
              <w:numPr>
                <w:ilvl w:val="12"/>
                <w:numId w:val="0"/>
              </w:numPr>
              <w:jc w:val="center"/>
              <w:rPr>
                <w:rFonts w:asciiTheme="minorHAnsi" w:hAnsiTheme="minorHAnsi"/>
                <w:color w:val="000000"/>
                <w:szCs w:val="24"/>
              </w:rPr>
            </w:pPr>
            <w:r w:rsidRPr="00981ED8">
              <w:rPr>
                <w:rFonts w:asciiTheme="minorHAnsi" w:hAnsiTheme="minorHAnsi"/>
                <w:color w:val="000000"/>
              </w:rPr>
              <w:t>5</w:t>
            </w:r>
          </w:p>
        </w:tc>
        <w:tc>
          <w:tcPr>
            <w:tcW w:w="7088" w:type="dxa"/>
            <w:shd w:val="clear" w:color="auto" w:fill="auto"/>
            <w:vAlign w:val="center"/>
          </w:tcPr>
          <w:p w14:paraId="7C88D96A" w14:textId="11602B75" w:rsidR="00E37D01" w:rsidRPr="00981ED8" w:rsidRDefault="00E37D01" w:rsidP="00E37D01">
            <w:pPr>
              <w:numPr>
                <w:ilvl w:val="12"/>
                <w:numId w:val="0"/>
              </w:numPr>
              <w:rPr>
                <w:rFonts w:asciiTheme="minorHAnsi" w:hAnsiTheme="minorHAnsi"/>
                <w:color w:val="000000"/>
                <w:szCs w:val="24"/>
              </w:rPr>
            </w:pPr>
            <w:r w:rsidRPr="00981ED8">
              <w:rPr>
                <w:rFonts w:asciiTheme="minorHAnsi" w:hAnsiTheme="minorHAnsi"/>
                <w:color w:val="000000"/>
              </w:rPr>
              <w:t>Školení administrátorů modulu odborných praxí v IS 2023</w:t>
            </w:r>
          </w:p>
        </w:tc>
        <w:tc>
          <w:tcPr>
            <w:tcW w:w="1275" w:type="dxa"/>
            <w:shd w:val="clear" w:color="auto" w:fill="auto"/>
            <w:vAlign w:val="center"/>
          </w:tcPr>
          <w:p w14:paraId="2909C101" w14:textId="404B785A" w:rsidR="00E37D01" w:rsidRPr="00981ED8" w:rsidRDefault="00E46DED" w:rsidP="00B35E59">
            <w:pPr>
              <w:numPr>
                <w:ilvl w:val="12"/>
                <w:numId w:val="0"/>
              </w:numPr>
              <w:jc w:val="center"/>
              <w:rPr>
                <w:rFonts w:asciiTheme="minorHAnsi" w:hAnsiTheme="minorHAnsi"/>
                <w:color w:val="000000"/>
                <w:szCs w:val="24"/>
              </w:rPr>
            </w:pPr>
            <w:r w:rsidRPr="00981ED8">
              <w:rPr>
                <w:rFonts w:asciiTheme="minorHAnsi" w:hAnsiTheme="minorHAnsi"/>
                <w:color w:val="000000"/>
              </w:rPr>
              <w:t>1.</w:t>
            </w:r>
            <w:r w:rsidR="00E37D01" w:rsidRPr="00981ED8">
              <w:rPr>
                <w:rFonts w:asciiTheme="minorHAnsi" w:hAnsiTheme="minorHAnsi"/>
                <w:color w:val="000000"/>
              </w:rPr>
              <w:t>8</w:t>
            </w:r>
            <w:r w:rsidRPr="00981ED8">
              <w:rPr>
                <w:rFonts w:asciiTheme="minorHAnsi" w:hAnsiTheme="minorHAnsi"/>
                <w:color w:val="000000"/>
              </w:rPr>
              <w:t>.</w:t>
            </w:r>
            <w:r w:rsidR="00E37D01" w:rsidRPr="00981ED8">
              <w:rPr>
                <w:rFonts w:asciiTheme="minorHAnsi" w:hAnsiTheme="minorHAnsi"/>
                <w:color w:val="000000"/>
              </w:rPr>
              <w:t>2023</w:t>
            </w:r>
          </w:p>
        </w:tc>
        <w:tc>
          <w:tcPr>
            <w:tcW w:w="1353" w:type="dxa"/>
            <w:vAlign w:val="center"/>
          </w:tcPr>
          <w:p w14:paraId="763E02D3" w14:textId="570AB491" w:rsidR="00E37D01" w:rsidRPr="005D345B" w:rsidRDefault="00706110" w:rsidP="00B35E59">
            <w:pPr>
              <w:numPr>
                <w:ilvl w:val="12"/>
                <w:numId w:val="0"/>
              </w:numPr>
              <w:jc w:val="center"/>
              <w:rPr>
                <w:rFonts w:asciiTheme="minorHAnsi" w:hAnsiTheme="minorHAnsi"/>
                <w:color w:val="000000"/>
                <w:szCs w:val="24"/>
              </w:rPr>
            </w:pPr>
            <w:r w:rsidRPr="00021AE3">
              <w:rPr>
                <w:rFonts w:asciiTheme="minorHAnsi" w:hAnsiTheme="minorHAnsi"/>
              </w:rPr>
              <w:t>31.12.2023</w:t>
            </w:r>
          </w:p>
        </w:tc>
      </w:tr>
    </w:tbl>
    <w:p w14:paraId="4A930260" w14:textId="1AB8C50A" w:rsidR="00A73EF3" w:rsidRPr="005D345B" w:rsidRDefault="00A73EF3">
      <w:pPr>
        <w:rPr>
          <w:rFonts w:asciiTheme="minorHAnsi" w:hAnsiTheme="minorHAnsi"/>
        </w:rPr>
      </w:pPr>
      <w:r w:rsidRPr="005D345B">
        <w:rPr>
          <w:rFonts w:asciiTheme="minorHAnsi" w:hAnsiTheme="minorHAnsi"/>
        </w:rPr>
        <w:br w:type="page"/>
      </w:r>
    </w:p>
    <w:p w14:paraId="3D6BD81D" w14:textId="77777777" w:rsidR="00750005" w:rsidRPr="005D345B" w:rsidRDefault="00750005">
      <w:pPr>
        <w:rPr>
          <w:rFonts w:asciiTheme="minorHAnsi" w:hAnsiTheme="minorHAnsi"/>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946"/>
        <w:gridCol w:w="1418"/>
        <w:gridCol w:w="1484"/>
      </w:tblGrid>
      <w:tr w:rsidR="00757D53" w:rsidRPr="005D345B" w14:paraId="3AEA336E" w14:textId="77777777" w:rsidTr="0026280D">
        <w:trPr>
          <w:trHeight w:val="404"/>
          <w:jc w:val="center"/>
        </w:trPr>
        <w:tc>
          <w:tcPr>
            <w:tcW w:w="10410" w:type="dxa"/>
            <w:gridSpan w:val="4"/>
            <w:shd w:val="clear" w:color="auto" w:fill="auto"/>
            <w:vAlign w:val="center"/>
          </w:tcPr>
          <w:p w14:paraId="66FE0A9E" w14:textId="055D1F5F" w:rsidR="00757D53" w:rsidRPr="005D345B" w:rsidRDefault="00757D53" w:rsidP="00362033">
            <w:pPr>
              <w:numPr>
                <w:ilvl w:val="12"/>
                <w:numId w:val="0"/>
              </w:numPr>
              <w:rPr>
                <w:rFonts w:asciiTheme="minorHAnsi" w:hAnsiTheme="minorHAnsi"/>
                <w:b/>
                <w:color w:val="000000"/>
                <w:szCs w:val="24"/>
              </w:rPr>
            </w:pPr>
            <w:r w:rsidRPr="005D345B">
              <w:rPr>
                <w:rFonts w:asciiTheme="minorHAnsi" w:hAnsiTheme="minorHAnsi"/>
                <w:b/>
                <w:color w:val="000000"/>
                <w:szCs w:val="24"/>
              </w:rPr>
              <w:t xml:space="preserve">Výstup č. </w:t>
            </w:r>
            <w:r w:rsidR="00362033" w:rsidRPr="005D345B">
              <w:rPr>
                <w:rFonts w:asciiTheme="minorHAnsi" w:hAnsiTheme="minorHAnsi"/>
                <w:b/>
                <w:color w:val="000000"/>
                <w:szCs w:val="24"/>
              </w:rPr>
              <w:t>7</w:t>
            </w:r>
            <w:r w:rsidRPr="005D345B">
              <w:rPr>
                <w:rFonts w:asciiTheme="minorHAnsi" w:hAnsiTheme="minorHAnsi"/>
                <w:b/>
                <w:color w:val="000000"/>
                <w:szCs w:val="24"/>
              </w:rPr>
              <w:t>: Metodický manuál pro práci s modulem odborných praxí pro uživatele</w:t>
            </w:r>
          </w:p>
        </w:tc>
      </w:tr>
      <w:tr w:rsidR="00757D53" w:rsidRPr="005D345B" w14:paraId="593690BF" w14:textId="77777777" w:rsidTr="002F1A98">
        <w:trPr>
          <w:trHeight w:val="404"/>
          <w:jc w:val="center"/>
        </w:trPr>
        <w:tc>
          <w:tcPr>
            <w:tcW w:w="562" w:type="dxa"/>
            <w:shd w:val="clear" w:color="auto" w:fill="auto"/>
            <w:vAlign w:val="center"/>
          </w:tcPr>
          <w:p w14:paraId="45C3C93E" w14:textId="77777777" w:rsidR="00757D53" w:rsidRPr="005D345B" w:rsidRDefault="00757D53" w:rsidP="0026280D">
            <w:pPr>
              <w:numPr>
                <w:ilvl w:val="12"/>
                <w:numId w:val="0"/>
              </w:numPr>
              <w:jc w:val="center"/>
              <w:rPr>
                <w:rFonts w:asciiTheme="minorHAnsi" w:hAnsiTheme="minorHAnsi"/>
                <w:b/>
                <w:color w:val="000000"/>
                <w:szCs w:val="24"/>
              </w:rPr>
            </w:pPr>
            <w:r w:rsidRPr="005D345B">
              <w:rPr>
                <w:rFonts w:asciiTheme="minorHAnsi" w:hAnsiTheme="minorHAnsi"/>
                <w:b/>
                <w:bCs/>
                <w:szCs w:val="24"/>
              </w:rPr>
              <w:t>č.</w:t>
            </w:r>
          </w:p>
        </w:tc>
        <w:tc>
          <w:tcPr>
            <w:tcW w:w="6946" w:type="dxa"/>
            <w:shd w:val="clear" w:color="auto" w:fill="auto"/>
            <w:vAlign w:val="center"/>
          </w:tcPr>
          <w:p w14:paraId="030C37E7" w14:textId="77777777" w:rsidR="00757D53" w:rsidRPr="005D345B" w:rsidRDefault="00757D53" w:rsidP="0026280D">
            <w:pPr>
              <w:numPr>
                <w:ilvl w:val="12"/>
                <w:numId w:val="0"/>
              </w:numPr>
              <w:rPr>
                <w:rFonts w:asciiTheme="minorHAnsi" w:hAnsiTheme="minorHAnsi"/>
                <w:color w:val="000000"/>
                <w:szCs w:val="24"/>
              </w:rPr>
            </w:pPr>
            <w:r w:rsidRPr="005D345B">
              <w:rPr>
                <w:rFonts w:asciiTheme="minorHAnsi" w:hAnsiTheme="minorHAnsi"/>
                <w:b/>
                <w:color w:val="000000"/>
                <w:szCs w:val="24"/>
              </w:rPr>
              <w:t>Hlavní činnost</w:t>
            </w:r>
          </w:p>
        </w:tc>
        <w:tc>
          <w:tcPr>
            <w:tcW w:w="1418" w:type="dxa"/>
            <w:shd w:val="clear" w:color="auto" w:fill="auto"/>
            <w:vAlign w:val="center"/>
          </w:tcPr>
          <w:p w14:paraId="06C94D5F" w14:textId="77777777" w:rsidR="00757D53" w:rsidRPr="005D345B" w:rsidRDefault="00757D53" w:rsidP="0026280D">
            <w:pPr>
              <w:numPr>
                <w:ilvl w:val="12"/>
                <w:numId w:val="0"/>
              </w:numPr>
              <w:jc w:val="center"/>
              <w:rPr>
                <w:rFonts w:asciiTheme="minorHAnsi" w:hAnsiTheme="minorHAnsi"/>
                <w:color w:val="000000"/>
                <w:szCs w:val="24"/>
              </w:rPr>
            </w:pPr>
            <w:r w:rsidRPr="005D345B">
              <w:rPr>
                <w:rFonts w:asciiTheme="minorHAnsi" w:hAnsiTheme="minorHAnsi"/>
                <w:b/>
                <w:color w:val="000000"/>
                <w:szCs w:val="24"/>
              </w:rPr>
              <w:t>Termín zahájení</w:t>
            </w:r>
          </w:p>
        </w:tc>
        <w:tc>
          <w:tcPr>
            <w:tcW w:w="1484" w:type="dxa"/>
            <w:vAlign w:val="center"/>
          </w:tcPr>
          <w:p w14:paraId="73A9EEAE" w14:textId="77777777" w:rsidR="00757D53" w:rsidRPr="005D345B" w:rsidRDefault="00757D53" w:rsidP="0026280D">
            <w:pPr>
              <w:numPr>
                <w:ilvl w:val="12"/>
                <w:numId w:val="0"/>
              </w:numPr>
              <w:jc w:val="center"/>
              <w:rPr>
                <w:rFonts w:asciiTheme="minorHAnsi" w:hAnsiTheme="minorHAnsi"/>
                <w:color w:val="000000"/>
                <w:szCs w:val="24"/>
              </w:rPr>
            </w:pPr>
            <w:r w:rsidRPr="005D345B">
              <w:rPr>
                <w:rFonts w:asciiTheme="minorHAnsi" w:hAnsiTheme="minorHAnsi"/>
                <w:b/>
                <w:color w:val="000000"/>
                <w:szCs w:val="24"/>
              </w:rPr>
              <w:t>Termín ukončení</w:t>
            </w:r>
          </w:p>
        </w:tc>
      </w:tr>
      <w:tr w:rsidR="00BF628B" w:rsidRPr="00021AE3" w14:paraId="440C5F36" w14:textId="77777777" w:rsidTr="002F1A98">
        <w:trPr>
          <w:trHeight w:val="410"/>
          <w:jc w:val="center"/>
        </w:trPr>
        <w:tc>
          <w:tcPr>
            <w:tcW w:w="562" w:type="dxa"/>
            <w:shd w:val="clear" w:color="auto" w:fill="auto"/>
            <w:vAlign w:val="center"/>
          </w:tcPr>
          <w:p w14:paraId="1D5BD092" w14:textId="63F23D3E" w:rsidR="00BF628B" w:rsidRPr="00021AE3" w:rsidRDefault="00BF628B" w:rsidP="00BF628B">
            <w:pPr>
              <w:numPr>
                <w:ilvl w:val="12"/>
                <w:numId w:val="0"/>
              </w:numPr>
              <w:jc w:val="center"/>
              <w:rPr>
                <w:rFonts w:asciiTheme="minorHAnsi" w:hAnsiTheme="minorHAnsi"/>
                <w:color w:val="000000"/>
                <w:szCs w:val="24"/>
              </w:rPr>
            </w:pPr>
            <w:r w:rsidRPr="00021AE3">
              <w:rPr>
                <w:rFonts w:asciiTheme="minorHAnsi" w:hAnsiTheme="minorHAnsi"/>
              </w:rPr>
              <w:t>1</w:t>
            </w:r>
          </w:p>
        </w:tc>
        <w:tc>
          <w:tcPr>
            <w:tcW w:w="6946" w:type="dxa"/>
            <w:shd w:val="clear" w:color="auto" w:fill="auto"/>
            <w:vAlign w:val="center"/>
          </w:tcPr>
          <w:p w14:paraId="665D3B11" w14:textId="10A72437" w:rsidR="00BF628B" w:rsidRPr="00021AE3" w:rsidRDefault="00BF628B" w:rsidP="00BF628B">
            <w:pPr>
              <w:numPr>
                <w:ilvl w:val="12"/>
                <w:numId w:val="0"/>
              </w:numPr>
              <w:rPr>
                <w:rFonts w:asciiTheme="minorHAnsi" w:hAnsiTheme="minorHAnsi"/>
                <w:color w:val="000000"/>
                <w:szCs w:val="24"/>
              </w:rPr>
            </w:pPr>
            <w:r w:rsidRPr="00021AE3">
              <w:rPr>
                <w:rFonts w:asciiTheme="minorHAnsi" w:hAnsiTheme="minorHAnsi"/>
              </w:rPr>
              <w:t>Testování zkušební verze systému na modelových situacích a datech</w:t>
            </w:r>
          </w:p>
        </w:tc>
        <w:tc>
          <w:tcPr>
            <w:tcW w:w="1418" w:type="dxa"/>
            <w:shd w:val="clear" w:color="auto" w:fill="auto"/>
            <w:vAlign w:val="center"/>
          </w:tcPr>
          <w:p w14:paraId="21AFE6B3" w14:textId="32864888" w:rsidR="00BF628B" w:rsidRPr="00021AE3" w:rsidRDefault="00BF628B" w:rsidP="00BF628B">
            <w:pPr>
              <w:numPr>
                <w:ilvl w:val="12"/>
                <w:numId w:val="0"/>
              </w:numPr>
              <w:jc w:val="center"/>
              <w:rPr>
                <w:rFonts w:asciiTheme="minorHAnsi" w:hAnsiTheme="minorHAnsi"/>
                <w:color w:val="000000"/>
                <w:szCs w:val="24"/>
              </w:rPr>
            </w:pPr>
            <w:r w:rsidRPr="00021AE3">
              <w:rPr>
                <w:rFonts w:asciiTheme="minorHAnsi" w:hAnsiTheme="minorHAnsi"/>
                <w:color w:val="000000"/>
                <w:szCs w:val="22"/>
              </w:rPr>
              <w:t>1.9.2022</w:t>
            </w:r>
          </w:p>
        </w:tc>
        <w:tc>
          <w:tcPr>
            <w:tcW w:w="1484" w:type="dxa"/>
            <w:vAlign w:val="center"/>
          </w:tcPr>
          <w:p w14:paraId="74322D9A" w14:textId="6C786E6F" w:rsidR="00BF628B" w:rsidRPr="00021AE3" w:rsidRDefault="00BF628B" w:rsidP="00BF628B">
            <w:pPr>
              <w:numPr>
                <w:ilvl w:val="12"/>
                <w:numId w:val="0"/>
              </w:numPr>
              <w:jc w:val="center"/>
              <w:rPr>
                <w:rFonts w:asciiTheme="minorHAnsi" w:hAnsiTheme="minorHAnsi"/>
                <w:color w:val="000000"/>
                <w:szCs w:val="24"/>
              </w:rPr>
            </w:pPr>
            <w:r w:rsidRPr="00021AE3">
              <w:rPr>
                <w:rFonts w:asciiTheme="minorHAnsi" w:hAnsiTheme="minorHAnsi"/>
                <w:color w:val="000000"/>
                <w:szCs w:val="22"/>
              </w:rPr>
              <w:t>28. 2. 2023</w:t>
            </w:r>
          </w:p>
        </w:tc>
      </w:tr>
      <w:tr w:rsidR="00E37D01" w:rsidRPr="00021AE3" w14:paraId="3F3003D4" w14:textId="77777777" w:rsidTr="002F1A98">
        <w:trPr>
          <w:trHeight w:val="402"/>
          <w:jc w:val="center"/>
        </w:trPr>
        <w:tc>
          <w:tcPr>
            <w:tcW w:w="562" w:type="dxa"/>
            <w:shd w:val="clear" w:color="auto" w:fill="auto"/>
            <w:vAlign w:val="center"/>
          </w:tcPr>
          <w:p w14:paraId="29AD749C" w14:textId="71B2D402" w:rsidR="00E37D01" w:rsidRPr="00021AE3" w:rsidRDefault="00E37D01" w:rsidP="00E37D01">
            <w:pPr>
              <w:numPr>
                <w:ilvl w:val="12"/>
                <w:numId w:val="0"/>
              </w:numPr>
              <w:jc w:val="center"/>
              <w:rPr>
                <w:rFonts w:asciiTheme="minorHAnsi" w:hAnsiTheme="minorHAnsi"/>
                <w:color w:val="000000"/>
                <w:szCs w:val="24"/>
              </w:rPr>
            </w:pPr>
            <w:r w:rsidRPr="00021AE3">
              <w:rPr>
                <w:rFonts w:asciiTheme="minorHAnsi" w:hAnsiTheme="minorHAnsi"/>
                <w:color w:val="000000"/>
              </w:rPr>
              <w:t>2</w:t>
            </w:r>
          </w:p>
        </w:tc>
        <w:tc>
          <w:tcPr>
            <w:tcW w:w="6946" w:type="dxa"/>
            <w:shd w:val="clear" w:color="auto" w:fill="auto"/>
            <w:vAlign w:val="center"/>
          </w:tcPr>
          <w:p w14:paraId="7E5F3DEA" w14:textId="5DD827A0" w:rsidR="00E37D01" w:rsidRPr="00021AE3" w:rsidRDefault="00E37D01" w:rsidP="00E37D01">
            <w:pPr>
              <w:numPr>
                <w:ilvl w:val="12"/>
                <w:numId w:val="0"/>
              </w:numPr>
              <w:rPr>
                <w:rFonts w:asciiTheme="minorHAnsi" w:hAnsiTheme="minorHAnsi"/>
                <w:color w:val="000000"/>
                <w:szCs w:val="24"/>
              </w:rPr>
            </w:pPr>
            <w:r w:rsidRPr="00021AE3">
              <w:rPr>
                <w:rFonts w:asciiTheme="minorHAnsi" w:hAnsiTheme="minorHAnsi"/>
                <w:color w:val="000000"/>
              </w:rPr>
              <w:t>Tvorba manuálu pro práci s modulem odborných praxí v IS</w:t>
            </w:r>
          </w:p>
        </w:tc>
        <w:tc>
          <w:tcPr>
            <w:tcW w:w="1418" w:type="dxa"/>
            <w:shd w:val="clear" w:color="auto" w:fill="auto"/>
            <w:vAlign w:val="center"/>
          </w:tcPr>
          <w:p w14:paraId="26D73185" w14:textId="327E5860" w:rsidR="00E37D01" w:rsidRPr="00021AE3" w:rsidRDefault="00764117" w:rsidP="00B35E59">
            <w:pPr>
              <w:numPr>
                <w:ilvl w:val="12"/>
                <w:numId w:val="0"/>
              </w:numPr>
              <w:jc w:val="center"/>
              <w:rPr>
                <w:rFonts w:asciiTheme="minorHAnsi" w:hAnsiTheme="minorHAnsi"/>
                <w:color w:val="000000"/>
                <w:szCs w:val="24"/>
              </w:rPr>
            </w:pPr>
            <w:r w:rsidRPr="00021AE3">
              <w:rPr>
                <w:rFonts w:asciiTheme="minorHAnsi" w:hAnsiTheme="minorHAnsi"/>
                <w:color w:val="000000"/>
              </w:rPr>
              <w:t>1. 1. 2023</w:t>
            </w:r>
          </w:p>
        </w:tc>
        <w:tc>
          <w:tcPr>
            <w:tcW w:w="1484" w:type="dxa"/>
            <w:vAlign w:val="center"/>
          </w:tcPr>
          <w:p w14:paraId="28938A5E" w14:textId="7CE0C3B8" w:rsidR="00E37D01" w:rsidRPr="00021AE3" w:rsidRDefault="00764117" w:rsidP="00B35E59">
            <w:pPr>
              <w:numPr>
                <w:ilvl w:val="12"/>
                <w:numId w:val="0"/>
              </w:numPr>
              <w:jc w:val="center"/>
              <w:rPr>
                <w:rFonts w:asciiTheme="minorHAnsi" w:hAnsiTheme="minorHAnsi"/>
                <w:color w:val="000000"/>
                <w:szCs w:val="24"/>
              </w:rPr>
            </w:pPr>
            <w:r w:rsidRPr="00021AE3">
              <w:rPr>
                <w:rFonts w:asciiTheme="minorHAnsi" w:hAnsiTheme="minorHAnsi"/>
                <w:color w:val="000000"/>
              </w:rPr>
              <w:t>31. 3. 2023</w:t>
            </w:r>
          </w:p>
        </w:tc>
      </w:tr>
      <w:tr w:rsidR="00E37D01" w:rsidRPr="00021AE3" w14:paraId="2D8902E9" w14:textId="77777777" w:rsidTr="002F1A98">
        <w:trPr>
          <w:trHeight w:val="408"/>
          <w:jc w:val="center"/>
        </w:trPr>
        <w:tc>
          <w:tcPr>
            <w:tcW w:w="562" w:type="dxa"/>
            <w:shd w:val="clear" w:color="auto" w:fill="auto"/>
            <w:vAlign w:val="center"/>
          </w:tcPr>
          <w:p w14:paraId="300FA107" w14:textId="04E368C0" w:rsidR="00E37D01" w:rsidRPr="00021AE3" w:rsidRDefault="00E37D01" w:rsidP="00E37D01">
            <w:pPr>
              <w:numPr>
                <w:ilvl w:val="12"/>
                <w:numId w:val="0"/>
              </w:numPr>
              <w:jc w:val="center"/>
              <w:rPr>
                <w:rFonts w:asciiTheme="minorHAnsi" w:hAnsiTheme="minorHAnsi"/>
                <w:color w:val="000000"/>
                <w:szCs w:val="24"/>
              </w:rPr>
            </w:pPr>
            <w:r w:rsidRPr="00021AE3">
              <w:rPr>
                <w:rFonts w:asciiTheme="minorHAnsi" w:hAnsiTheme="minorHAnsi"/>
                <w:color w:val="000000"/>
              </w:rPr>
              <w:t>3</w:t>
            </w:r>
          </w:p>
        </w:tc>
        <w:tc>
          <w:tcPr>
            <w:tcW w:w="6946" w:type="dxa"/>
            <w:shd w:val="clear" w:color="auto" w:fill="auto"/>
            <w:vAlign w:val="center"/>
          </w:tcPr>
          <w:p w14:paraId="62A1482E" w14:textId="749C124A" w:rsidR="00E37D01" w:rsidRPr="00021AE3" w:rsidRDefault="00E37D01" w:rsidP="00E37D01">
            <w:pPr>
              <w:numPr>
                <w:ilvl w:val="12"/>
                <w:numId w:val="0"/>
              </w:numPr>
              <w:rPr>
                <w:rFonts w:asciiTheme="minorHAnsi" w:hAnsiTheme="minorHAnsi"/>
                <w:color w:val="000000"/>
                <w:szCs w:val="24"/>
              </w:rPr>
            </w:pPr>
            <w:r w:rsidRPr="00021AE3">
              <w:rPr>
                <w:rFonts w:asciiTheme="minorHAnsi" w:hAnsiTheme="minorHAnsi"/>
                <w:color w:val="000000"/>
              </w:rPr>
              <w:t>Připomínkování manuálu pro práci s modulem odborných praxí v IS</w:t>
            </w:r>
          </w:p>
        </w:tc>
        <w:tc>
          <w:tcPr>
            <w:tcW w:w="1418" w:type="dxa"/>
            <w:shd w:val="clear" w:color="auto" w:fill="auto"/>
            <w:vAlign w:val="center"/>
          </w:tcPr>
          <w:p w14:paraId="605B0738" w14:textId="0389F317" w:rsidR="00E37D01" w:rsidRPr="00021AE3" w:rsidRDefault="00764117" w:rsidP="00B35E59">
            <w:pPr>
              <w:numPr>
                <w:ilvl w:val="12"/>
                <w:numId w:val="0"/>
              </w:numPr>
              <w:jc w:val="center"/>
              <w:rPr>
                <w:rFonts w:asciiTheme="minorHAnsi" w:hAnsiTheme="minorHAnsi"/>
                <w:color w:val="000000"/>
                <w:szCs w:val="24"/>
              </w:rPr>
            </w:pPr>
            <w:r w:rsidRPr="00021AE3">
              <w:rPr>
                <w:rFonts w:asciiTheme="minorHAnsi" w:hAnsiTheme="minorHAnsi"/>
                <w:color w:val="000000"/>
              </w:rPr>
              <w:t>1. 4. 2023</w:t>
            </w:r>
          </w:p>
        </w:tc>
        <w:tc>
          <w:tcPr>
            <w:tcW w:w="1484" w:type="dxa"/>
            <w:vAlign w:val="center"/>
          </w:tcPr>
          <w:p w14:paraId="1F30C883" w14:textId="346E499B" w:rsidR="00E37D01" w:rsidRPr="00021AE3" w:rsidRDefault="00764117" w:rsidP="00B35E59">
            <w:pPr>
              <w:numPr>
                <w:ilvl w:val="12"/>
                <w:numId w:val="0"/>
              </w:numPr>
              <w:jc w:val="center"/>
              <w:rPr>
                <w:rFonts w:asciiTheme="minorHAnsi" w:hAnsiTheme="minorHAnsi"/>
                <w:color w:val="000000"/>
                <w:szCs w:val="24"/>
              </w:rPr>
            </w:pPr>
            <w:r w:rsidRPr="00021AE3">
              <w:rPr>
                <w:rFonts w:asciiTheme="minorHAnsi" w:hAnsiTheme="minorHAnsi"/>
                <w:color w:val="000000"/>
              </w:rPr>
              <w:t>31.5. 2023</w:t>
            </w:r>
          </w:p>
        </w:tc>
      </w:tr>
      <w:tr w:rsidR="00E37D01" w:rsidRPr="00021AE3" w14:paraId="6F066634" w14:textId="77777777" w:rsidTr="002F1A98">
        <w:trPr>
          <w:trHeight w:val="414"/>
          <w:jc w:val="center"/>
        </w:trPr>
        <w:tc>
          <w:tcPr>
            <w:tcW w:w="562" w:type="dxa"/>
            <w:shd w:val="clear" w:color="auto" w:fill="auto"/>
            <w:vAlign w:val="center"/>
          </w:tcPr>
          <w:p w14:paraId="7C417CC2" w14:textId="35BA87DD" w:rsidR="00E37D01" w:rsidRPr="00021AE3" w:rsidRDefault="00E37D01" w:rsidP="00E37D01">
            <w:pPr>
              <w:numPr>
                <w:ilvl w:val="12"/>
                <w:numId w:val="0"/>
              </w:numPr>
              <w:jc w:val="center"/>
              <w:rPr>
                <w:rFonts w:asciiTheme="minorHAnsi" w:hAnsiTheme="minorHAnsi"/>
                <w:color w:val="000000"/>
                <w:szCs w:val="24"/>
              </w:rPr>
            </w:pPr>
            <w:r w:rsidRPr="00021AE3">
              <w:rPr>
                <w:rFonts w:asciiTheme="minorHAnsi" w:hAnsiTheme="minorHAnsi"/>
                <w:color w:val="000000"/>
              </w:rPr>
              <w:t>4</w:t>
            </w:r>
          </w:p>
        </w:tc>
        <w:tc>
          <w:tcPr>
            <w:tcW w:w="6946" w:type="dxa"/>
            <w:shd w:val="clear" w:color="auto" w:fill="auto"/>
            <w:vAlign w:val="center"/>
          </w:tcPr>
          <w:p w14:paraId="775C0FB1" w14:textId="67838489" w:rsidR="00E37D01" w:rsidRPr="00021AE3" w:rsidRDefault="00E37D01" w:rsidP="00E37D01">
            <w:pPr>
              <w:numPr>
                <w:ilvl w:val="12"/>
                <w:numId w:val="0"/>
              </w:numPr>
              <w:rPr>
                <w:rFonts w:asciiTheme="minorHAnsi" w:hAnsiTheme="minorHAnsi"/>
                <w:color w:val="000000"/>
                <w:szCs w:val="24"/>
              </w:rPr>
            </w:pPr>
            <w:r w:rsidRPr="00021AE3">
              <w:rPr>
                <w:rFonts w:asciiTheme="minorHAnsi" w:hAnsiTheme="minorHAnsi"/>
                <w:color w:val="000000"/>
              </w:rPr>
              <w:t>Vydání finální verze manuálu pro uživatele</w:t>
            </w:r>
          </w:p>
        </w:tc>
        <w:tc>
          <w:tcPr>
            <w:tcW w:w="1418" w:type="dxa"/>
            <w:shd w:val="clear" w:color="auto" w:fill="auto"/>
            <w:vAlign w:val="center"/>
          </w:tcPr>
          <w:p w14:paraId="21D2E4D3" w14:textId="377D3DC8" w:rsidR="00E37D01" w:rsidRPr="00021AE3" w:rsidRDefault="00764117" w:rsidP="00B35E59">
            <w:pPr>
              <w:numPr>
                <w:ilvl w:val="12"/>
                <w:numId w:val="0"/>
              </w:numPr>
              <w:jc w:val="center"/>
              <w:rPr>
                <w:rFonts w:asciiTheme="minorHAnsi" w:hAnsiTheme="minorHAnsi"/>
                <w:color w:val="000000"/>
                <w:szCs w:val="24"/>
              </w:rPr>
            </w:pPr>
            <w:r w:rsidRPr="00021AE3">
              <w:rPr>
                <w:rFonts w:asciiTheme="minorHAnsi" w:hAnsiTheme="minorHAnsi"/>
                <w:color w:val="000000"/>
              </w:rPr>
              <w:t>1. 5. 2023</w:t>
            </w:r>
          </w:p>
        </w:tc>
        <w:tc>
          <w:tcPr>
            <w:tcW w:w="1484" w:type="dxa"/>
            <w:vAlign w:val="center"/>
          </w:tcPr>
          <w:p w14:paraId="32A13F4E" w14:textId="19BA9942" w:rsidR="00E37D01" w:rsidRPr="00021AE3" w:rsidRDefault="00764117" w:rsidP="00B35E59">
            <w:pPr>
              <w:numPr>
                <w:ilvl w:val="12"/>
                <w:numId w:val="0"/>
              </w:numPr>
              <w:jc w:val="center"/>
              <w:rPr>
                <w:rFonts w:asciiTheme="minorHAnsi" w:hAnsiTheme="minorHAnsi"/>
                <w:color w:val="000000"/>
                <w:szCs w:val="24"/>
              </w:rPr>
            </w:pPr>
            <w:r w:rsidRPr="00021AE3">
              <w:rPr>
                <w:rFonts w:asciiTheme="minorHAnsi" w:hAnsiTheme="minorHAnsi"/>
                <w:color w:val="000000"/>
              </w:rPr>
              <w:t>31.5. 2023</w:t>
            </w:r>
          </w:p>
        </w:tc>
      </w:tr>
    </w:tbl>
    <w:p w14:paraId="63686D3A" w14:textId="5FDACD0E" w:rsidR="00757D53" w:rsidRPr="00021AE3" w:rsidRDefault="00757D53">
      <w:pPr>
        <w:rPr>
          <w:rFonts w:asciiTheme="minorHAnsi" w:hAnsiTheme="minorHAnsi"/>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6956"/>
        <w:gridCol w:w="1276"/>
        <w:gridCol w:w="1484"/>
      </w:tblGrid>
      <w:tr w:rsidR="00757D53" w:rsidRPr="00021AE3" w14:paraId="144A4A57" w14:textId="77777777" w:rsidTr="0026280D">
        <w:trPr>
          <w:trHeight w:val="404"/>
          <w:jc w:val="center"/>
        </w:trPr>
        <w:tc>
          <w:tcPr>
            <w:tcW w:w="10410" w:type="dxa"/>
            <w:gridSpan w:val="4"/>
            <w:shd w:val="clear" w:color="auto" w:fill="auto"/>
            <w:vAlign w:val="center"/>
          </w:tcPr>
          <w:p w14:paraId="7E155AD3" w14:textId="793A45FF" w:rsidR="00757D53" w:rsidRPr="00021AE3" w:rsidRDefault="00757D53" w:rsidP="00757D53">
            <w:pPr>
              <w:numPr>
                <w:ilvl w:val="12"/>
                <w:numId w:val="0"/>
              </w:numPr>
              <w:rPr>
                <w:rFonts w:asciiTheme="minorHAnsi" w:hAnsiTheme="minorHAnsi"/>
                <w:b/>
                <w:color w:val="000000"/>
                <w:szCs w:val="24"/>
              </w:rPr>
            </w:pPr>
            <w:r w:rsidRPr="00021AE3">
              <w:rPr>
                <w:rFonts w:asciiTheme="minorHAnsi" w:hAnsiTheme="minorHAnsi"/>
                <w:b/>
                <w:color w:val="000000"/>
                <w:szCs w:val="24"/>
              </w:rPr>
              <w:t xml:space="preserve">Výstup č. </w:t>
            </w:r>
            <w:r w:rsidR="00362033" w:rsidRPr="00021AE3">
              <w:rPr>
                <w:rFonts w:asciiTheme="minorHAnsi" w:hAnsiTheme="minorHAnsi"/>
                <w:b/>
                <w:color w:val="000000"/>
                <w:szCs w:val="24"/>
              </w:rPr>
              <w:t>8</w:t>
            </w:r>
            <w:r w:rsidRPr="00021AE3">
              <w:rPr>
                <w:rFonts w:asciiTheme="minorHAnsi" w:hAnsiTheme="minorHAnsi"/>
                <w:b/>
                <w:color w:val="000000"/>
                <w:szCs w:val="24"/>
              </w:rPr>
              <w:t>:</w:t>
            </w:r>
            <w:r w:rsidRPr="00021AE3">
              <w:rPr>
                <w:rFonts w:asciiTheme="minorHAnsi" w:hAnsiTheme="minorHAnsi"/>
              </w:rPr>
              <w:t xml:space="preserve"> </w:t>
            </w:r>
            <w:r w:rsidRPr="00021AE3">
              <w:rPr>
                <w:rFonts w:asciiTheme="minorHAnsi" w:hAnsiTheme="minorHAnsi"/>
                <w:b/>
                <w:color w:val="000000"/>
                <w:szCs w:val="24"/>
              </w:rPr>
              <w:t xml:space="preserve">Materiálně-technicky dovybavený Útvar </w:t>
            </w:r>
            <w:r w:rsidR="00B47417" w:rsidRPr="00021AE3">
              <w:rPr>
                <w:rFonts w:asciiTheme="minorHAnsi" w:hAnsiTheme="minorHAnsi"/>
                <w:b/>
                <w:color w:val="000000"/>
                <w:szCs w:val="24"/>
              </w:rPr>
              <w:t xml:space="preserve">ředitele </w:t>
            </w:r>
            <w:r w:rsidRPr="00021AE3">
              <w:rPr>
                <w:rFonts w:asciiTheme="minorHAnsi" w:hAnsiTheme="minorHAnsi"/>
                <w:b/>
                <w:color w:val="000000"/>
                <w:szCs w:val="24"/>
              </w:rPr>
              <w:t>pro administraci studia a celoživotní vzdělávání</w:t>
            </w:r>
          </w:p>
        </w:tc>
      </w:tr>
      <w:tr w:rsidR="00757D53" w:rsidRPr="00021AE3" w14:paraId="305AB31B" w14:textId="77777777" w:rsidTr="00953BC1">
        <w:trPr>
          <w:trHeight w:val="404"/>
          <w:jc w:val="center"/>
        </w:trPr>
        <w:tc>
          <w:tcPr>
            <w:tcW w:w="694" w:type="dxa"/>
            <w:shd w:val="clear" w:color="auto" w:fill="auto"/>
            <w:vAlign w:val="center"/>
          </w:tcPr>
          <w:p w14:paraId="01129E7C" w14:textId="77777777" w:rsidR="00757D53" w:rsidRPr="00021AE3" w:rsidRDefault="00757D53" w:rsidP="0026280D">
            <w:pPr>
              <w:numPr>
                <w:ilvl w:val="12"/>
                <w:numId w:val="0"/>
              </w:numPr>
              <w:jc w:val="center"/>
              <w:rPr>
                <w:rFonts w:asciiTheme="minorHAnsi" w:hAnsiTheme="minorHAnsi"/>
                <w:b/>
                <w:color w:val="000000"/>
                <w:szCs w:val="24"/>
              </w:rPr>
            </w:pPr>
            <w:r w:rsidRPr="00021AE3">
              <w:rPr>
                <w:rFonts w:asciiTheme="minorHAnsi" w:hAnsiTheme="minorHAnsi"/>
                <w:b/>
                <w:bCs/>
                <w:szCs w:val="24"/>
              </w:rPr>
              <w:t>č.</w:t>
            </w:r>
          </w:p>
        </w:tc>
        <w:tc>
          <w:tcPr>
            <w:tcW w:w="6956" w:type="dxa"/>
            <w:shd w:val="clear" w:color="auto" w:fill="auto"/>
            <w:vAlign w:val="center"/>
          </w:tcPr>
          <w:p w14:paraId="4256BB56" w14:textId="77777777" w:rsidR="00757D53" w:rsidRPr="00021AE3" w:rsidRDefault="00757D53" w:rsidP="0026280D">
            <w:pPr>
              <w:numPr>
                <w:ilvl w:val="12"/>
                <w:numId w:val="0"/>
              </w:numPr>
              <w:rPr>
                <w:rFonts w:asciiTheme="minorHAnsi" w:hAnsiTheme="minorHAnsi"/>
                <w:color w:val="000000"/>
                <w:szCs w:val="24"/>
              </w:rPr>
            </w:pPr>
            <w:r w:rsidRPr="00021AE3">
              <w:rPr>
                <w:rFonts w:asciiTheme="minorHAnsi" w:hAnsiTheme="minorHAnsi"/>
                <w:b/>
                <w:color w:val="000000"/>
                <w:szCs w:val="24"/>
              </w:rPr>
              <w:t>Hlavní činnost</w:t>
            </w:r>
          </w:p>
        </w:tc>
        <w:tc>
          <w:tcPr>
            <w:tcW w:w="1276" w:type="dxa"/>
            <w:shd w:val="clear" w:color="auto" w:fill="auto"/>
            <w:vAlign w:val="center"/>
          </w:tcPr>
          <w:p w14:paraId="145DA63E" w14:textId="77777777" w:rsidR="00757D53" w:rsidRPr="00021AE3" w:rsidRDefault="00757D53" w:rsidP="0026280D">
            <w:pPr>
              <w:numPr>
                <w:ilvl w:val="12"/>
                <w:numId w:val="0"/>
              </w:numPr>
              <w:jc w:val="center"/>
              <w:rPr>
                <w:rFonts w:asciiTheme="minorHAnsi" w:hAnsiTheme="minorHAnsi"/>
                <w:color w:val="000000"/>
                <w:szCs w:val="24"/>
              </w:rPr>
            </w:pPr>
            <w:r w:rsidRPr="00021AE3">
              <w:rPr>
                <w:rFonts w:asciiTheme="minorHAnsi" w:hAnsiTheme="minorHAnsi"/>
                <w:b/>
                <w:color w:val="000000"/>
                <w:szCs w:val="24"/>
              </w:rPr>
              <w:t>Termín zahájení</w:t>
            </w:r>
          </w:p>
        </w:tc>
        <w:tc>
          <w:tcPr>
            <w:tcW w:w="1484" w:type="dxa"/>
            <w:vAlign w:val="center"/>
          </w:tcPr>
          <w:p w14:paraId="67BF48DA" w14:textId="77777777" w:rsidR="00757D53" w:rsidRPr="00021AE3" w:rsidRDefault="00757D53" w:rsidP="0026280D">
            <w:pPr>
              <w:numPr>
                <w:ilvl w:val="12"/>
                <w:numId w:val="0"/>
              </w:numPr>
              <w:jc w:val="center"/>
              <w:rPr>
                <w:rFonts w:asciiTheme="minorHAnsi" w:hAnsiTheme="minorHAnsi"/>
                <w:color w:val="000000"/>
                <w:szCs w:val="24"/>
              </w:rPr>
            </w:pPr>
            <w:r w:rsidRPr="00021AE3">
              <w:rPr>
                <w:rFonts w:asciiTheme="minorHAnsi" w:hAnsiTheme="minorHAnsi"/>
                <w:b/>
                <w:color w:val="000000"/>
                <w:szCs w:val="24"/>
              </w:rPr>
              <w:t>Termín ukončení</w:t>
            </w:r>
          </w:p>
        </w:tc>
      </w:tr>
      <w:tr w:rsidR="00764117" w:rsidRPr="00021AE3" w14:paraId="05D9EDC3" w14:textId="77777777" w:rsidTr="00953BC1">
        <w:trPr>
          <w:trHeight w:val="410"/>
          <w:jc w:val="center"/>
        </w:trPr>
        <w:tc>
          <w:tcPr>
            <w:tcW w:w="694" w:type="dxa"/>
            <w:shd w:val="clear" w:color="auto" w:fill="auto"/>
            <w:vAlign w:val="center"/>
          </w:tcPr>
          <w:p w14:paraId="2295D978" w14:textId="1B991C20" w:rsidR="00764117" w:rsidRPr="00021AE3" w:rsidRDefault="00764117" w:rsidP="00764117">
            <w:pPr>
              <w:numPr>
                <w:ilvl w:val="12"/>
                <w:numId w:val="0"/>
              </w:numPr>
              <w:jc w:val="center"/>
              <w:rPr>
                <w:rFonts w:asciiTheme="minorHAnsi" w:hAnsiTheme="minorHAnsi"/>
                <w:color w:val="000000"/>
                <w:szCs w:val="24"/>
              </w:rPr>
            </w:pPr>
            <w:r w:rsidRPr="00021AE3">
              <w:rPr>
                <w:rFonts w:asciiTheme="minorHAnsi" w:hAnsiTheme="minorHAnsi"/>
              </w:rPr>
              <w:t>1</w:t>
            </w:r>
          </w:p>
        </w:tc>
        <w:tc>
          <w:tcPr>
            <w:tcW w:w="6956" w:type="dxa"/>
            <w:shd w:val="clear" w:color="auto" w:fill="auto"/>
            <w:vAlign w:val="center"/>
          </w:tcPr>
          <w:p w14:paraId="69C48F15" w14:textId="22A7506E" w:rsidR="00764117" w:rsidRPr="00021AE3" w:rsidRDefault="00764117" w:rsidP="00764117">
            <w:pPr>
              <w:numPr>
                <w:ilvl w:val="12"/>
                <w:numId w:val="0"/>
              </w:numPr>
              <w:rPr>
                <w:rFonts w:asciiTheme="minorHAnsi" w:hAnsiTheme="minorHAnsi"/>
                <w:color w:val="000000"/>
                <w:szCs w:val="24"/>
              </w:rPr>
            </w:pPr>
            <w:r w:rsidRPr="00021AE3">
              <w:rPr>
                <w:rFonts w:asciiTheme="minorHAnsi" w:hAnsiTheme="minorHAnsi"/>
              </w:rPr>
              <w:t>Testování zkušební verze systému v prostředí se současným HW</w:t>
            </w:r>
          </w:p>
        </w:tc>
        <w:tc>
          <w:tcPr>
            <w:tcW w:w="1276" w:type="dxa"/>
            <w:shd w:val="clear" w:color="auto" w:fill="auto"/>
            <w:vAlign w:val="center"/>
          </w:tcPr>
          <w:p w14:paraId="34B20533" w14:textId="58159068" w:rsidR="00764117" w:rsidRPr="00021AE3" w:rsidRDefault="00764117" w:rsidP="00764117">
            <w:pPr>
              <w:numPr>
                <w:ilvl w:val="12"/>
                <w:numId w:val="0"/>
              </w:numPr>
              <w:jc w:val="center"/>
              <w:rPr>
                <w:rFonts w:asciiTheme="minorHAnsi" w:hAnsiTheme="minorHAnsi"/>
                <w:color w:val="000000"/>
                <w:szCs w:val="24"/>
              </w:rPr>
            </w:pPr>
            <w:r w:rsidRPr="00021AE3">
              <w:rPr>
                <w:rFonts w:asciiTheme="minorHAnsi" w:hAnsiTheme="minorHAnsi"/>
                <w:color w:val="000000"/>
                <w:szCs w:val="22"/>
              </w:rPr>
              <w:t>1.9.2022</w:t>
            </w:r>
          </w:p>
        </w:tc>
        <w:tc>
          <w:tcPr>
            <w:tcW w:w="1484" w:type="dxa"/>
            <w:vAlign w:val="center"/>
          </w:tcPr>
          <w:p w14:paraId="2C7E56F0" w14:textId="32EE9464" w:rsidR="00764117" w:rsidRPr="00021AE3" w:rsidRDefault="00764117" w:rsidP="00764117">
            <w:pPr>
              <w:numPr>
                <w:ilvl w:val="12"/>
                <w:numId w:val="0"/>
              </w:numPr>
              <w:jc w:val="center"/>
              <w:rPr>
                <w:rFonts w:asciiTheme="minorHAnsi" w:hAnsiTheme="minorHAnsi"/>
                <w:color w:val="000000"/>
                <w:szCs w:val="24"/>
              </w:rPr>
            </w:pPr>
            <w:r w:rsidRPr="00021AE3">
              <w:rPr>
                <w:rFonts w:asciiTheme="minorHAnsi" w:hAnsiTheme="minorHAnsi"/>
                <w:color w:val="000000"/>
                <w:szCs w:val="22"/>
              </w:rPr>
              <w:t>28. 2. 2023</w:t>
            </w:r>
          </w:p>
        </w:tc>
      </w:tr>
      <w:tr w:rsidR="00E37D01" w:rsidRPr="00021AE3" w14:paraId="57AB0F07" w14:textId="77777777" w:rsidTr="00953BC1">
        <w:trPr>
          <w:trHeight w:val="402"/>
          <w:jc w:val="center"/>
        </w:trPr>
        <w:tc>
          <w:tcPr>
            <w:tcW w:w="694" w:type="dxa"/>
            <w:shd w:val="clear" w:color="auto" w:fill="auto"/>
            <w:vAlign w:val="center"/>
          </w:tcPr>
          <w:p w14:paraId="14830AA3" w14:textId="59D8F3F5" w:rsidR="00E37D01" w:rsidRPr="00021AE3" w:rsidRDefault="00E37D01" w:rsidP="00E37D01">
            <w:pPr>
              <w:numPr>
                <w:ilvl w:val="12"/>
                <w:numId w:val="0"/>
              </w:numPr>
              <w:jc w:val="center"/>
              <w:rPr>
                <w:rFonts w:asciiTheme="minorHAnsi" w:hAnsiTheme="minorHAnsi"/>
                <w:color w:val="000000"/>
                <w:szCs w:val="24"/>
              </w:rPr>
            </w:pPr>
            <w:r w:rsidRPr="00021AE3">
              <w:rPr>
                <w:rFonts w:asciiTheme="minorHAnsi" w:hAnsiTheme="minorHAnsi"/>
                <w:color w:val="000000"/>
              </w:rPr>
              <w:t>2</w:t>
            </w:r>
          </w:p>
        </w:tc>
        <w:tc>
          <w:tcPr>
            <w:tcW w:w="6956" w:type="dxa"/>
            <w:shd w:val="clear" w:color="auto" w:fill="auto"/>
            <w:vAlign w:val="center"/>
          </w:tcPr>
          <w:p w14:paraId="023BDCEB" w14:textId="5D34F527" w:rsidR="00E37D01" w:rsidRPr="00021AE3" w:rsidRDefault="00E37D01" w:rsidP="00E37D01">
            <w:pPr>
              <w:numPr>
                <w:ilvl w:val="12"/>
                <w:numId w:val="0"/>
              </w:numPr>
              <w:rPr>
                <w:rFonts w:asciiTheme="minorHAnsi" w:hAnsiTheme="minorHAnsi"/>
                <w:color w:val="000000"/>
                <w:szCs w:val="24"/>
              </w:rPr>
            </w:pPr>
            <w:r w:rsidRPr="00021AE3">
              <w:rPr>
                <w:rFonts w:asciiTheme="minorHAnsi" w:hAnsiTheme="minorHAnsi"/>
                <w:color w:val="000000"/>
              </w:rPr>
              <w:t>Aktualizace požadavků na rozšíření a přizpůsobení HW novým požadavkům modulu praxí</w:t>
            </w:r>
          </w:p>
        </w:tc>
        <w:tc>
          <w:tcPr>
            <w:tcW w:w="1276" w:type="dxa"/>
            <w:shd w:val="clear" w:color="auto" w:fill="auto"/>
            <w:vAlign w:val="center"/>
          </w:tcPr>
          <w:p w14:paraId="4D96E4B5" w14:textId="75197A63" w:rsidR="00E37D01" w:rsidRPr="00021AE3" w:rsidRDefault="00764117" w:rsidP="00B35E59">
            <w:pPr>
              <w:numPr>
                <w:ilvl w:val="12"/>
                <w:numId w:val="0"/>
              </w:numPr>
              <w:jc w:val="center"/>
              <w:rPr>
                <w:rFonts w:asciiTheme="minorHAnsi" w:hAnsiTheme="minorHAnsi"/>
                <w:color w:val="000000"/>
                <w:szCs w:val="24"/>
              </w:rPr>
            </w:pPr>
            <w:r w:rsidRPr="00021AE3">
              <w:rPr>
                <w:rFonts w:asciiTheme="minorHAnsi" w:hAnsiTheme="minorHAnsi"/>
                <w:color w:val="000000"/>
              </w:rPr>
              <w:t>1. 1. 2023</w:t>
            </w:r>
          </w:p>
        </w:tc>
        <w:tc>
          <w:tcPr>
            <w:tcW w:w="1484" w:type="dxa"/>
            <w:vAlign w:val="center"/>
          </w:tcPr>
          <w:p w14:paraId="30D0DC95" w14:textId="61C68BD9" w:rsidR="00E37D01" w:rsidRPr="00021AE3" w:rsidRDefault="00764117" w:rsidP="00B35E59">
            <w:pPr>
              <w:numPr>
                <w:ilvl w:val="12"/>
                <w:numId w:val="0"/>
              </w:numPr>
              <w:jc w:val="center"/>
              <w:rPr>
                <w:rFonts w:asciiTheme="minorHAnsi" w:hAnsiTheme="minorHAnsi"/>
                <w:color w:val="000000"/>
                <w:szCs w:val="24"/>
              </w:rPr>
            </w:pPr>
            <w:r w:rsidRPr="00021AE3">
              <w:rPr>
                <w:rFonts w:asciiTheme="minorHAnsi" w:hAnsiTheme="minorHAnsi"/>
                <w:color w:val="000000"/>
              </w:rPr>
              <w:t>15. 3. 2023</w:t>
            </w:r>
          </w:p>
        </w:tc>
      </w:tr>
      <w:tr w:rsidR="00E37D01" w:rsidRPr="00021AE3" w14:paraId="0212F743" w14:textId="77777777" w:rsidTr="00953BC1">
        <w:trPr>
          <w:trHeight w:val="408"/>
          <w:jc w:val="center"/>
        </w:trPr>
        <w:tc>
          <w:tcPr>
            <w:tcW w:w="694" w:type="dxa"/>
            <w:shd w:val="clear" w:color="auto" w:fill="auto"/>
            <w:vAlign w:val="center"/>
          </w:tcPr>
          <w:p w14:paraId="586C63A5" w14:textId="19F5D612" w:rsidR="00E37D01" w:rsidRPr="00021AE3" w:rsidRDefault="00E37D01" w:rsidP="00E37D01">
            <w:pPr>
              <w:numPr>
                <w:ilvl w:val="12"/>
                <w:numId w:val="0"/>
              </w:numPr>
              <w:jc w:val="center"/>
              <w:rPr>
                <w:rFonts w:asciiTheme="minorHAnsi" w:hAnsiTheme="minorHAnsi"/>
                <w:color w:val="000000"/>
                <w:szCs w:val="24"/>
              </w:rPr>
            </w:pPr>
            <w:r w:rsidRPr="00021AE3">
              <w:rPr>
                <w:rFonts w:asciiTheme="minorHAnsi" w:hAnsiTheme="minorHAnsi"/>
                <w:color w:val="000000"/>
              </w:rPr>
              <w:t>3</w:t>
            </w:r>
          </w:p>
        </w:tc>
        <w:tc>
          <w:tcPr>
            <w:tcW w:w="6956" w:type="dxa"/>
            <w:shd w:val="clear" w:color="auto" w:fill="auto"/>
            <w:vAlign w:val="center"/>
          </w:tcPr>
          <w:p w14:paraId="5137A48E" w14:textId="46955F0D" w:rsidR="00E37D01" w:rsidRPr="00021AE3" w:rsidRDefault="00E37D01" w:rsidP="00E37D01">
            <w:pPr>
              <w:numPr>
                <w:ilvl w:val="12"/>
                <w:numId w:val="0"/>
              </w:numPr>
              <w:rPr>
                <w:rFonts w:asciiTheme="minorHAnsi" w:hAnsiTheme="minorHAnsi"/>
                <w:color w:val="000000"/>
                <w:szCs w:val="24"/>
              </w:rPr>
            </w:pPr>
            <w:r w:rsidRPr="00021AE3">
              <w:rPr>
                <w:rFonts w:asciiTheme="minorHAnsi" w:hAnsiTheme="minorHAnsi"/>
                <w:color w:val="000000"/>
              </w:rPr>
              <w:t>Pořízení a instalace nových HW prvků</w:t>
            </w:r>
          </w:p>
        </w:tc>
        <w:tc>
          <w:tcPr>
            <w:tcW w:w="1276" w:type="dxa"/>
            <w:shd w:val="clear" w:color="auto" w:fill="auto"/>
            <w:vAlign w:val="center"/>
          </w:tcPr>
          <w:p w14:paraId="5EB0BFD7" w14:textId="1562C6A8" w:rsidR="00E37D01" w:rsidRPr="00021AE3" w:rsidRDefault="00764117" w:rsidP="00B35E59">
            <w:pPr>
              <w:numPr>
                <w:ilvl w:val="12"/>
                <w:numId w:val="0"/>
              </w:numPr>
              <w:jc w:val="center"/>
              <w:rPr>
                <w:rFonts w:asciiTheme="minorHAnsi" w:hAnsiTheme="minorHAnsi"/>
                <w:color w:val="000000"/>
                <w:szCs w:val="24"/>
              </w:rPr>
            </w:pPr>
            <w:r w:rsidRPr="00021AE3">
              <w:rPr>
                <w:rFonts w:asciiTheme="minorHAnsi" w:hAnsiTheme="minorHAnsi"/>
                <w:color w:val="000000"/>
              </w:rPr>
              <w:t>1. 4. 2023</w:t>
            </w:r>
          </w:p>
        </w:tc>
        <w:tc>
          <w:tcPr>
            <w:tcW w:w="1484" w:type="dxa"/>
            <w:vAlign w:val="center"/>
          </w:tcPr>
          <w:p w14:paraId="3DBC764B" w14:textId="3E3EAFC1" w:rsidR="00E37D01" w:rsidRPr="00021AE3" w:rsidRDefault="00764117" w:rsidP="00B35E59">
            <w:pPr>
              <w:numPr>
                <w:ilvl w:val="12"/>
                <w:numId w:val="0"/>
              </w:numPr>
              <w:jc w:val="center"/>
              <w:rPr>
                <w:rFonts w:asciiTheme="minorHAnsi" w:hAnsiTheme="minorHAnsi"/>
                <w:color w:val="000000"/>
                <w:szCs w:val="24"/>
              </w:rPr>
            </w:pPr>
            <w:r w:rsidRPr="00021AE3">
              <w:rPr>
                <w:rFonts w:asciiTheme="minorHAnsi" w:hAnsiTheme="minorHAnsi"/>
                <w:color w:val="000000"/>
              </w:rPr>
              <w:t>3</w:t>
            </w:r>
            <w:r w:rsidR="00A61DC9" w:rsidRPr="00021AE3">
              <w:rPr>
                <w:rFonts w:asciiTheme="minorHAnsi" w:hAnsiTheme="minorHAnsi"/>
                <w:color w:val="000000"/>
              </w:rPr>
              <w:t>1</w:t>
            </w:r>
            <w:r w:rsidRPr="00021AE3">
              <w:rPr>
                <w:rFonts w:asciiTheme="minorHAnsi" w:hAnsiTheme="minorHAnsi"/>
                <w:color w:val="000000"/>
              </w:rPr>
              <w:t xml:space="preserve">. </w:t>
            </w:r>
            <w:r w:rsidR="00A61DC9" w:rsidRPr="00021AE3">
              <w:rPr>
                <w:rFonts w:asciiTheme="minorHAnsi" w:hAnsiTheme="minorHAnsi"/>
                <w:color w:val="000000"/>
              </w:rPr>
              <w:t>7</w:t>
            </w:r>
            <w:r w:rsidRPr="00021AE3">
              <w:rPr>
                <w:rFonts w:asciiTheme="minorHAnsi" w:hAnsiTheme="minorHAnsi"/>
                <w:color w:val="000000"/>
              </w:rPr>
              <w:t>. 2023</w:t>
            </w:r>
          </w:p>
        </w:tc>
      </w:tr>
      <w:tr w:rsidR="00E37D01" w:rsidRPr="00021AE3" w14:paraId="51DF9317" w14:textId="77777777" w:rsidTr="00953BC1">
        <w:trPr>
          <w:trHeight w:val="414"/>
          <w:jc w:val="center"/>
        </w:trPr>
        <w:tc>
          <w:tcPr>
            <w:tcW w:w="694" w:type="dxa"/>
            <w:shd w:val="clear" w:color="auto" w:fill="auto"/>
            <w:vAlign w:val="center"/>
          </w:tcPr>
          <w:p w14:paraId="2CA47AEA" w14:textId="2C330D82" w:rsidR="00E37D01" w:rsidRPr="00021AE3" w:rsidRDefault="00E37D01" w:rsidP="00E37D01">
            <w:pPr>
              <w:numPr>
                <w:ilvl w:val="12"/>
                <w:numId w:val="0"/>
              </w:numPr>
              <w:jc w:val="center"/>
              <w:rPr>
                <w:rFonts w:asciiTheme="minorHAnsi" w:hAnsiTheme="minorHAnsi"/>
                <w:color w:val="000000"/>
                <w:szCs w:val="24"/>
              </w:rPr>
            </w:pPr>
            <w:r w:rsidRPr="00021AE3">
              <w:rPr>
                <w:rFonts w:asciiTheme="minorHAnsi" w:hAnsiTheme="minorHAnsi"/>
                <w:color w:val="000000"/>
              </w:rPr>
              <w:t>4</w:t>
            </w:r>
          </w:p>
        </w:tc>
        <w:tc>
          <w:tcPr>
            <w:tcW w:w="6956" w:type="dxa"/>
            <w:shd w:val="clear" w:color="auto" w:fill="auto"/>
            <w:vAlign w:val="center"/>
          </w:tcPr>
          <w:p w14:paraId="3D0C37FB" w14:textId="560FA267" w:rsidR="00E37D01" w:rsidRPr="00021AE3" w:rsidRDefault="00E37D01" w:rsidP="00E37D01">
            <w:pPr>
              <w:numPr>
                <w:ilvl w:val="12"/>
                <w:numId w:val="0"/>
              </w:numPr>
              <w:rPr>
                <w:rFonts w:asciiTheme="minorHAnsi" w:hAnsiTheme="minorHAnsi"/>
                <w:color w:val="000000"/>
                <w:szCs w:val="24"/>
              </w:rPr>
            </w:pPr>
            <w:r w:rsidRPr="00021AE3">
              <w:rPr>
                <w:rFonts w:asciiTheme="minorHAnsi" w:hAnsiTheme="minorHAnsi"/>
                <w:color w:val="000000"/>
              </w:rPr>
              <w:t>Proškolení administrátorů IS pro práci s novým HW</w:t>
            </w:r>
          </w:p>
        </w:tc>
        <w:tc>
          <w:tcPr>
            <w:tcW w:w="1276" w:type="dxa"/>
            <w:shd w:val="clear" w:color="auto" w:fill="auto"/>
            <w:vAlign w:val="center"/>
          </w:tcPr>
          <w:p w14:paraId="18CC61EA" w14:textId="7D2DC741" w:rsidR="00E37D01" w:rsidRPr="00021AE3" w:rsidRDefault="00953BC1" w:rsidP="00B35E59">
            <w:pPr>
              <w:numPr>
                <w:ilvl w:val="12"/>
                <w:numId w:val="0"/>
              </w:numPr>
              <w:jc w:val="center"/>
              <w:rPr>
                <w:rFonts w:asciiTheme="minorHAnsi" w:hAnsiTheme="minorHAnsi"/>
                <w:color w:val="000000"/>
                <w:szCs w:val="24"/>
              </w:rPr>
            </w:pPr>
            <w:r w:rsidRPr="00021AE3">
              <w:rPr>
                <w:rFonts w:asciiTheme="minorHAnsi" w:hAnsiTheme="minorHAnsi"/>
                <w:color w:val="000000"/>
              </w:rPr>
              <w:t>1</w:t>
            </w:r>
            <w:r w:rsidR="00764117" w:rsidRPr="00021AE3">
              <w:rPr>
                <w:rFonts w:asciiTheme="minorHAnsi" w:hAnsiTheme="minorHAnsi"/>
                <w:color w:val="000000"/>
              </w:rPr>
              <w:t>. 7. 2023</w:t>
            </w:r>
          </w:p>
        </w:tc>
        <w:tc>
          <w:tcPr>
            <w:tcW w:w="1484" w:type="dxa"/>
            <w:vAlign w:val="center"/>
          </w:tcPr>
          <w:p w14:paraId="73D51DA7" w14:textId="18563159" w:rsidR="00E37D01" w:rsidRPr="00021AE3" w:rsidRDefault="00953BC1" w:rsidP="00B35E59">
            <w:pPr>
              <w:numPr>
                <w:ilvl w:val="12"/>
                <w:numId w:val="0"/>
              </w:numPr>
              <w:jc w:val="center"/>
              <w:rPr>
                <w:rFonts w:asciiTheme="minorHAnsi" w:hAnsiTheme="minorHAnsi"/>
                <w:color w:val="000000"/>
                <w:szCs w:val="24"/>
              </w:rPr>
            </w:pPr>
            <w:r w:rsidRPr="00021AE3">
              <w:rPr>
                <w:rFonts w:asciiTheme="minorHAnsi" w:hAnsiTheme="minorHAnsi"/>
                <w:color w:val="000000"/>
              </w:rPr>
              <w:t>3</w:t>
            </w:r>
            <w:r w:rsidR="00764117" w:rsidRPr="00021AE3">
              <w:rPr>
                <w:rFonts w:asciiTheme="minorHAnsi" w:hAnsiTheme="minorHAnsi"/>
                <w:color w:val="000000"/>
              </w:rPr>
              <w:t xml:space="preserve">1. </w:t>
            </w:r>
            <w:r w:rsidR="00A61DC9" w:rsidRPr="00021AE3">
              <w:rPr>
                <w:rFonts w:asciiTheme="minorHAnsi" w:hAnsiTheme="minorHAnsi"/>
                <w:color w:val="000000"/>
              </w:rPr>
              <w:t>8</w:t>
            </w:r>
            <w:r w:rsidR="00764117" w:rsidRPr="00021AE3">
              <w:rPr>
                <w:rFonts w:asciiTheme="minorHAnsi" w:hAnsiTheme="minorHAnsi"/>
                <w:color w:val="000000"/>
              </w:rPr>
              <w:t>. 2023</w:t>
            </w:r>
          </w:p>
        </w:tc>
      </w:tr>
      <w:tr w:rsidR="00E37D01" w:rsidRPr="00C70107" w14:paraId="1F59039C" w14:textId="77777777" w:rsidTr="00953BC1">
        <w:trPr>
          <w:trHeight w:val="414"/>
          <w:jc w:val="center"/>
        </w:trPr>
        <w:tc>
          <w:tcPr>
            <w:tcW w:w="694" w:type="dxa"/>
            <w:shd w:val="clear" w:color="auto" w:fill="auto"/>
            <w:vAlign w:val="center"/>
          </w:tcPr>
          <w:p w14:paraId="7ACF52E8" w14:textId="180F606D" w:rsidR="00E37D01" w:rsidRPr="00021AE3" w:rsidRDefault="00E37D01" w:rsidP="00E37D01">
            <w:pPr>
              <w:numPr>
                <w:ilvl w:val="12"/>
                <w:numId w:val="0"/>
              </w:numPr>
              <w:jc w:val="center"/>
              <w:rPr>
                <w:rFonts w:asciiTheme="minorHAnsi" w:hAnsiTheme="minorHAnsi"/>
                <w:color w:val="000000"/>
                <w:szCs w:val="24"/>
              </w:rPr>
            </w:pPr>
            <w:r w:rsidRPr="00021AE3">
              <w:rPr>
                <w:rFonts w:asciiTheme="minorHAnsi" w:hAnsiTheme="minorHAnsi"/>
                <w:color w:val="000000"/>
              </w:rPr>
              <w:t>5</w:t>
            </w:r>
          </w:p>
        </w:tc>
        <w:tc>
          <w:tcPr>
            <w:tcW w:w="6956" w:type="dxa"/>
            <w:shd w:val="clear" w:color="auto" w:fill="auto"/>
            <w:vAlign w:val="center"/>
          </w:tcPr>
          <w:p w14:paraId="7EAC7EE5" w14:textId="2565273A" w:rsidR="00E37D01" w:rsidRPr="00021AE3" w:rsidRDefault="00E37D01" w:rsidP="00E37D01">
            <w:pPr>
              <w:numPr>
                <w:ilvl w:val="12"/>
                <w:numId w:val="0"/>
              </w:numPr>
              <w:rPr>
                <w:rFonts w:asciiTheme="minorHAnsi" w:hAnsiTheme="minorHAnsi"/>
                <w:color w:val="000000"/>
                <w:szCs w:val="24"/>
              </w:rPr>
            </w:pPr>
            <w:r w:rsidRPr="00021AE3">
              <w:rPr>
                <w:rFonts w:asciiTheme="minorHAnsi" w:hAnsiTheme="minorHAnsi"/>
                <w:color w:val="000000"/>
              </w:rPr>
              <w:t>Ověření HW v běžném provozu</w:t>
            </w:r>
          </w:p>
        </w:tc>
        <w:tc>
          <w:tcPr>
            <w:tcW w:w="1276" w:type="dxa"/>
            <w:shd w:val="clear" w:color="auto" w:fill="auto"/>
            <w:vAlign w:val="center"/>
          </w:tcPr>
          <w:p w14:paraId="3A8D17B2" w14:textId="1E779B41" w:rsidR="00E37D01" w:rsidRPr="00021AE3" w:rsidRDefault="00953BC1" w:rsidP="00B35E59">
            <w:pPr>
              <w:numPr>
                <w:ilvl w:val="12"/>
                <w:numId w:val="0"/>
              </w:numPr>
              <w:jc w:val="center"/>
              <w:rPr>
                <w:rFonts w:asciiTheme="minorHAnsi" w:hAnsiTheme="minorHAnsi"/>
                <w:color w:val="000000"/>
                <w:szCs w:val="24"/>
              </w:rPr>
            </w:pPr>
            <w:r w:rsidRPr="00021AE3">
              <w:rPr>
                <w:rFonts w:asciiTheme="minorHAnsi" w:hAnsiTheme="minorHAnsi"/>
                <w:color w:val="000000"/>
              </w:rPr>
              <w:t>1.</w:t>
            </w:r>
            <w:r w:rsidR="00E37D01" w:rsidRPr="00021AE3">
              <w:rPr>
                <w:rFonts w:asciiTheme="minorHAnsi" w:hAnsiTheme="minorHAnsi"/>
                <w:color w:val="000000"/>
              </w:rPr>
              <w:t>9</w:t>
            </w:r>
            <w:r w:rsidRPr="00021AE3">
              <w:rPr>
                <w:rFonts w:asciiTheme="minorHAnsi" w:hAnsiTheme="minorHAnsi"/>
                <w:color w:val="000000"/>
              </w:rPr>
              <w:t>.</w:t>
            </w:r>
            <w:r w:rsidR="00E37D01" w:rsidRPr="00021AE3">
              <w:rPr>
                <w:rFonts w:asciiTheme="minorHAnsi" w:hAnsiTheme="minorHAnsi"/>
                <w:color w:val="000000"/>
              </w:rPr>
              <w:t>202</w:t>
            </w:r>
            <w:r w:rsidR="00764117" w:rsidRPr="00021AE3">
              <w:rPr>
                <w:rFonts w:asciiTheme="minorHAnsi" w:hAnsiTheme="minorHAnsi"/>
                <w:color w:val="000000"/>
              </w:rPr>
              <w:t>3</w:t>
            </w:r>
          </w:p>
        </w:tc>
        <w:tc>
          <w:tcPr>
            <w:tcW w:w="1484" w:type="dxa"/>
            <w:vAlign w:val="center"/>
          </w:tcPr>
          <w:p w14:paraId="51D2CEEC" w14:textId="5CB455D0" w:rsidR="00E37D01" w:rsidRPr="00021AE3" w:rsidRDefault="00953BC1" w:rsidP="00B35E59">
            <w:pPr>
              <w:numPr>
                <w:ilvl w:val="12"/>
                <w:numId w:val="0"/>
              </w:numPr>
              <w:jc w:val="center"/>
              <w:rPr>
                <w:rFonts w:asciiTheme="minorHAnsi" w:hAnsiTheme="minorHAnsi"/>
                <w:color w:val="000000"/>
                <w:szCs w:val="24"/>
              </w:rPr>
            </w:pPr>
            <w:r w:rsidRPr="00021AE3">
              <w:rPr>
                <w:rFonts w:asciiTheme="minorHAnsi" w:hAnsiTheme="minorHAnsi"/>
                <w:color w:val="000000"/>
              </w:rPr>
              <w:t>3</w:t>
            </w:r>
            <w:r w:rsidR="0075425D" w:rsidRPr="00021AE3">
              <w:rPr>
                <w:rFonts w:asciiTheme="minorHAnsi" w:hAnsiTheme="minorHAnsi"/>
                <w:color w:val="000000"/>
              </w:rPr>
              <w:t>1</w:t>
            </w:r>
            <w:r w:rsidRPr="00021AE3">
              <w:rPr>
                <w:rFonts w:asciiTheme="minorHAnsi" w:hAnsiTheme="minorHAnsi"/>
                <w:color w:val="000000"/>
              </w:rPr>
              <w:t>.</w:t>
            </w:r>
            <w:r w:rsidR="00E37D01" w:rsidRPr="00021AE3">
              <w:rPr>
                <w:rFonts w:asciiTheme="minorHAnsi" w:hAnsiTheme="minorHAnsi"/>
                <w:color w:val="000000"/>
              </w:rPr>
              <w:t>1</w:t>
            </w:r>
            <w:r w:rsidR="00A61DC9" w:rsidRPr="00021AE3">
              <w:rPr>
                <w:rFonts w:asciiTheme="minorHAnsi" w:hAnsiTheme="minorHAnsi"/>
                <w:color w:val="000000"/>
              </w:rPr>
              <w:t>2</w:t>
            </w:r>
            <w:r w:rsidRPr="00021AE3">
              <w:rPr>
                <w:rFonts w:asciiTheme="minorHAnsi" w:hAnsiTheme="minorHAnsi"/>
                <w:color w:val="000000"/>
              </w:rPr>
              <w:t>.</w:t>
            </w:r>
            <w:r w:rsidR="00E37D01" w:rsidRPr="00021AE3">
              <w:rPr>
                <w:rFonts w:asciiTheme="minorHAnsi" w:hAnsiTheme="minorHAnsi"/>
                <w:color w:val="000000"/>
              </w:rPr>
              <w:t>202</w:t>
            </w:r>
            <w:r w:rsidR="00764117" w:rsidRPr="00021AE3">
              <w:rPr>
                <w:rFonts w:asciiTheme="minorHAnsi" w:hAnsiTheme="minorHAnsi"/>
                <w:color w:val="000000"/>
              </w:rPr>
              <w:t>3</w:t>
            </w:r>
          </w:p>
        </w:tc>
      </w:tr>
    </w:tbl>
    <w:p w14:paraId="538F41D3" w14:textId="43D29B66" w:rsidR="00FE73EA" w:rsidRPr="00C70107" w:rsidRDefault="00FE73EA" w:rsidP="005B2797">
      <w:pPr>
        <w:keepNext/>
        <w:keepLines/>
        <w:ind w:left="-709"/>
        <w:jc w:val="both"/>
        <w:rPr>
          <w:rFonts w:asciiTheme="minorHAnsi" w:hAnsiTheme="minorHAnsi"/>
          <w:b/>
          <w:sz w:val="28"/>
          <w:szCs w:val="28"/>
        </w:rPr>
      </w:pPr>
      <w:r w:rsidRPr="00C70107">
        <w:rPr>
          <w:rFonts w:asciiTheme="minorHAnsi" w:hAnsiTheme="minorHAnsi"/>
          <w:b/>
          <w:sz w:val="28"/>
          <w:szCs w:val="28"/>
        </w:rPr>
        <w:lastRenderedPageBreak/>
        <w:t>Volitelné indikátory:</w:t>
      </w:r>
    </w:p>
    <w:p w14:paraId="39DD28E6" w14:textId="4CD05435" w:rsidR="00FE73EA" w:rsidRPr="00C70107" w:rsidRDefault="00FE73EA" w:rsidP="005B2797">
      <w:pPr>
        <w:keepNext/>
        <w:keepLines/>
        <w:ind w:left="-709"/>
        <w:jc w:val="both"/>
        <w:rPr>
          <w:rFonts w:asciiTheme="minorHAnsi" w:hAnsiTheme="minorHAnsi"/>
          <w:i/>
          <w:szCs w:val="24"/>
        </w:rPr>
      </w:pPr>
      <w:bookmarkStart w:id="1" w:name="_Hlk88743537"/>
      <w:r w:rsidRPr="00C70107">
        <w:rPr>
          <w:rFonts w:asciiTheme="minorHAnsi" w:hAnsiTheme="minorHAnsi"/>
          <w:i/>
          <w:szCs w:val="24"/>
        </w:rPr>
        <w:t xml:space="preserve">Uveďte volitelné indikátory (minimálně 5) ze seznamu indikátorů uvedeného v Příloze č. 3 této výzvy. </w:t>
      </w:r>
      <w:r w:rsidR="002E74F0" w:rsidRPr="00C70107">
        <w:rPr>
          <w:rFonts w:asciiTheme="minorHAnsi" w:hAnsiTheme="minorHAnsi"/>
          <w:i/>
          <w:szCs w:val="24"/>
        </w:rPr>
        <w:t xml:space="preserve">U každého indikátoru uveďte cílové hodnoty </w:t>
      </w:r>
      <w:r w:rsidR="00EE6AB6" w:rsidRPr="00C70107">
        <w:rPr>
          <w:rFonts w:asciiTheme="minorHAnsi" w:hAnsiTheme="minorHAnsi"/>
          <w:i/>
          <w:szCs w:val="24"/>
        </w:rPr>
        <w:t>ke dni ukončení fyzické realizace projektu</w:t>
      </w:r>
      <w:r w:rsidR="002E74F0" w:rsidRPr="00C70107">
        <w:rPr>
          <w:rFonts w:asciiTheme="minorHAnsi" w:hAnsiTheme="minorHAnsi"/>
          <w:i/>
          <w:szCs w:val="24"/>
        </w:rPr>
        <w:t xml:space="preserve"> </w:t>
      </w:r>
      <w:r w:rsidR="00EE6AB6" w:rsidRPr="00C70107">
        <w:rPr>
          <w:rFonts w:asciiTheme="minorHAnsi" w:hAnsiTheme="minorHAnsi"/>
          <w:i/>
          <w:szCs w:val="24"/>
        </w:rPr>
        <w:t>a k 30. 6. 2026</w:t>
      </w:r>
      <w:r w:rsidR="002E74F0" w:rsidRPr="00C70107">
        <w:rPr>
          <w:rFonts w:asciiTheme="minorHAnsi" w:hAnsiTheme="minorHAnsi"/>
          <w:i/>
          <w:szCs w:val="24"/>
        </w:rPr>
        <w:t xml:space="preserve">. </w:t>
      </w:r>
      <w:r w:rsidRPr="00C70107">
        <w:rPr>
          <w:rFonts w:asciiTheme="minorHAnsi" w:hAnsiTheme="minorHAnsi"/>
          <w:i/>
          <w:szCs w:val="24"/>
        </w:rPr>
        <w:t>V případě potřeby přidejte další řádky.</w:t>
      </w:r>
    </w:p>
    <w:tbl>
      <w:tblPr>
        <w:tblStyle w:val="Mkatabulky"/>
        <w:tblW w:w="5711" w:type="pct"/>
        <w:tblInd w:w="-714" w:type="dxa"/>
        <w:tblLook w:val="04A0" w:firstRow="1" w:lastRow="0" w:firstColumn="1" w:lastColumn="0" w:noHBand="0" w:noVBand="1"/>
      </w:tblPr>
      <w:tblGrid>
        <w:gridCol w:w="1252"/>
        <w:gridCol w:w="6261"/>
        <w:gridCol w:w="1560"/>
        <w:gridCol w:w="1275"/>
      </w:tblGrid>
      <w:tr w:rsidR="00EE6AB6" w:rsidRPr="00C70107" w14:paraId="1C5B03D1" w14:textId="77777777" w:rsidTr="00EE6AB6">
        <w:trPr>
          <w:trHeight w:val="454"/>
        </w:trPr>
        <w:tc>
          <w:tcPr>
            <w:tcW w:w="605" w:type="pct"/>
            <w:vMerge w:val="restart"/>
            <w:vAlign w:val="center"/>
          </w:tcPr>
          <w:p w14:paraId="1C2653BF" w14:textId="77777777" w:rsidR="00EE6AB6" w:rsidRPr="00C70107" w:rsidRDefault="00EE6AB6" w:rsidP="002E74F0">
            <w:pPr>
              <w:keepNext/>
              <w:keepLines/>
              <w:jc w:val="center"/>
              <w:rPr>
                <w:rFonts w:asciiTheme="minorHAnsi" w:hAnsiTheme="minorHAnsi"/>
                <w:b/>
                <w:szCs w:val="24"/>
              </w:rPr>
            </w:pPr>
            <w:r w:rsidRPr="00C70107">
              <w:rPr>
                <w:rFonts w:asciiTheme="minorHAnsi" w:hAnsiTheme="minorHAnsi"/>
                <w:b/>
                <w:color w:val="000000"/>
                <w:szCs w:val="24"/>
              </w:rPr>
              <w:t>Kód indikátoru</w:t>
            </w:r>
          </w:p>
        </w:tc>
        <w:tc>
          <w:tcPr>
            <w:tcW w:w="3025" w:type="pct"/>
            <w:vMerge w:val="restart"/>
            <w:vAlign w:val="center"/>
          </w:tcPr>
          <w:p w14:paraId="056778E4" w14:textId="3F11DE71" w:rsidR="00EE6AB6" w:rsidRPr="00C70107" w:rsidRDefault="00EE6AB6" w:rsidP="002E74F0">
            <w:pPr>
              <w:keepNext/>
              <w:keepLines/>
              <w:jc w:val="center"/>
              <w:rPr>
                <w:rFonts w:asciiTheme="minorHAnsi" w:hAnsiTheme="minorHAnsi"/>
                <w:b/>
                <w:szCs w:val="24"/>
              </w:rPr>
            </w:pPr>
            <w:r w:rsidRPr="00C70107">
              <w:rPr>
                <w:rFonts w:asciiTheme="minorHAnsi" w:hAnsiTheme="minorHAnsi"/>
                <w:b/>
                <w:szCs w:val="24"/>
              </w:rPr>
              <w:t>Název indikátoru</w:t>
            </w:r>
          </w:p>
        </w:tc>
        <w:tc>
          <w:tcPr>
            <w:tcW w:w="1370" w:type="pct"/>
            <w:gridSpan w:val="2"/>
            <w:vAlign w:val="center"/>
          </w:tcPr>
          <w:p w14:paraId="6D9586A3" w14:textId="56D803E1" w:rsidR="00EE6AB6" w:rsidRPr="00C70107" w:rsidRDefault="00EE6AB6" w:rsidP="00EE6AB6">
            <w:pPr>
              <w:keepNext/>
              <w:keepLines/>
              <w:jc w:val="center"/>
              <w:rPr>
                <w:rFonts w:asciiTheme="minorHAnsi" w:hAnsiTheme="minorHAnsi"/>
                <w:b/>
                <w:szCs w:val="24"/>
              </w:rPr>
            </w:pPr>
            <w:r w:rsidRPr="00C70107">
              <w:rPr>
                <w:rFonts w:asciiTheme="minorHAnsi" w:hAnsiTheme="minorHAnsi"/>
                <w:b/>
                <w:szCs w:val="24"/>
              </w:rPr>
              <w:t>Cílová hodnota</w:t>
            </w:r>
          </w:p>
        </w:tc>
      </w:tr>
      <w:tr w:rsidR="00EE6AB6" w:rsidRPr="00C70107" w14:paraId="35CCA133" w14:textId="77777777" w:rsidTr="00EE6AB6">
        <w:trPr>
          <w:trHeight w:val="454"/>
        </w:trPr>
        <w:tc>
          <w:tcPr>
            <w:tcW w:w="605" w:type="pct"/>
            <w:vMerge/>
            <w:vAlign w:val="center"/>
          </w:tcPr>
          <w:p w14:paraId="472D10F3" w14:textId="77777777" w:rsidR="00EE6AB6" w:rsidRPr="00C70107" w:rsidRDefault="00EE6AB6" w:rsidP="002E74F0">
            <w:pPr>
              <w:keepNext/>
              <w:keepLines/>
              <w:jc w:val="center"/>
              <w:rPr>
                <w:rFonts w:asciiTheme="minorHAnsi" w:hAnsiTheme="minorHAnsi"/>
                <w:b/>
                <w:color w:val="000000"/>
                <w:szCs w:val="24"/>
              </w:rPr>
            </w:pPr>
          </w:p>
        </w:tc>
        <w:tc>
          <w:tcPr>
            <w:tcW w:w="3025" w:type="pct"/>
            <w:vMerge/>
            <w:vAlign w:val="center"/>
          </w:tcPr>
          <w:p w14:paraId="26F0147E" w14:textId="77777777" w:rsidR="00EE6AB6" w:rsidRPr="00C70107" w:rsidRDefault="00EE6AB6" w:rsidP="002E74F0">
            <w:pPr>
              <w:keepNext/>
              <w:keepLines/>
              <w:jc w:val="center"/>
              <w:rPr>
                <w:rFonts w:asciiTheme="minorHAnsi" w:hAnsiTheme="minorHAnsi"/>
                <w:b/>
                <w:szCs w:val="24"/>
              </w:rPr>
            </w:pPr>
          </w:p>
        </w:tc>
        <w:tc>
          <w:tcPr>
            <w:tcW w:w="754" w:type="pct"/>
          </w:tcPr>
          <w:p w14:paraId="634EF3EC" w14:textId="339C1E5D" w:rsidR="00EE6AB6" w:rsidRPr="00C70107" w:rsidRDefault="00EE6AB6" w:rsidP="002E74F0">
            <w:pPr>
              <w:keepNext/>
              <w:keepLines/>
              <w:jc w:val="center"/>
              <w:rPr>
                <w:rFonts w:asciiTheme="minorHAnsi" w:hAnsiTheme="minorHAnsi"/>
                <w:b/>
                <w:sz w:val="20"/>
              </w:rPr>
            </w:pPr>
            <w:r w:rsidRPr="00C70107">
              <w:rPr>
                <w:rFonts w:asciiTheme="minorHAnsi" w:hAnsiTheme="minorHAnsi"/>
                <w:b/>
                <w:sz w:val="20"/>
              </w:rPr>
              <w:t>k datu ukončení fyzické realizace projektu</w:t>
            </w:r>
          </w:p>
        </w:tc>
        <w:tc>
          <w:tcPr>
            <w:tcW w:w="616" w:type="pct"/>
            <w:vAlign w:val="center"/>
          </w:tcPr>
          <w:p w14:paraId="66F08FE1" w14:textId="4DD29A4F" w:rsidR="00EE6AB6" w:rsidRPr="00C70107" w:rsidRDefault="00EE6AB6" w:rsidP="002E74F0">
            <w:pPr>
              <w:keepNext/>
              <w:keepLines/>
              <w:jc w:val="center"/>
              <w:rPr>
                <w:rFonts w:asciiTheme="minorHAnsi" w:hAnsiTheme="minorHAnsi"/>
                <w:b/>
                <w:sz w:val="20"/>
              </w:rPr>
            </w:pPr>
            <w:r w:rsidRPr="00C70107">
              <w:rPr>
                <w:rFonts w:asciiTheme="minorHAnsi" w:hAnsiTheme="minorHAnsi"/>
                <w:b/>
                <w:sz w:val="20"/>
              </w:rPr>
              <w:t>k 30. 6. 2026</w:t>
            </w:r>
          </w:p>
        </w:tc>
      </w:tr>
      <w:tr w:rsidR="00EE6AB6" w:rsidRPr="00C70107" w14:paraId="71B4BCD1" w14:textId="77777777" w:rsidTr="0052095E">
        <w:trPr>
          <w:trHeight w:val="3440"/>
        </w:trPr>
        <w:tc>
          <w:tcPr>
            <w:tcW w:w="605" w:type="pct"/>
            <w:vAlign w:val="center"/>
          </w:tcPr>
          <w:p w14:paraId="6AAE3247" w14:textId="3F3F72B3" w:rsidR="00EE6AB6" w:rsidRPr="00C70107" w:rsidRDefault="00DB66B5" w:rsidP="002E74F0">
            <w:pPr>
              <w:keepNext/>
              <w:keepLines/>
              <w:jc w:val="center"/>
              <w:rPr>
                <w:rFonts w:asciiTheme="minorHAnsi" w:hAnsiTheme="minorHAnsi"/>
                <w:szCs w:val="24"/>
              </w:rPr>
            </w:pPr>
            <w:r w:rsidRPr="00C70107">
              <w:rPr>
                <w:rFonts w:asciiTheme="minorHAnsi" w:hAnsiTheme="minorHAnsi"/>
                <w:szCs w:val="24"/>
              </w:rPr>
              <w:t>U1</w:t>
            </w:r>
          </w:p>
        </w:tc>
        <w:tc>
          <w:tcPr>
            <w:tcW w:w="3025" w:type="pct"/>
            <w:vAlign w:val="center"/>
          </w:tcPr>
          <w:p w14:paraId="07B4DF72" w14:textId="67908F69" w:rsidR="00AA383C" w:rsidRPr="00C70107" w:rsidRDefault="00DB66B5" w:rsidP="00D91E03">
            <w:pPr>
              <w:keepNext/>
              <w:keepLines/>
              <w:jc w:val="both"/>
              <w:rPr>
                <w:rFonts w:asciiTheme="minorHAnsi" w:hAnsiTheme="minorHAnsi"/>
                <w:szCs w:val="24"/>
              </w:rPr>
            </w:pPr>
            <w:r w:rsidRPr="00C70107">
              <w:rPr>
                <w:rFonts w:asciiTheme="minorHAnsi" w:hAnsiTheme="minorHAnsi"/>
                <w:b/>
                <w:szCs w:val="24"/>
              </w:rPr>
              <w:t>Počet nově pořízeného vybavení</w:t>
            </w:r>
            <w:r w:rsidR="0052095E" w:rsidRPr="00C70107">
              <w:rPr>
                <w:rFonts w:asciiTheme="minorHAnsi" w:hAnsiTheme="minorHAnsi"/>
                <w:szCs w:val="24"/>
              </w:rPr>
              <w:t xml:space="preserve"> - </w:t>
            </w:r>
            <w:r w:rsidR="0052095E" w:rsidRPr="00C70107">
              <w:rPr>
                <w:rFonts w:asciiTheme="minorHAnsi" w:hAnsiTheme="minorHAnsi"/>
                <w:i/>
                <w:szCs w:val="24"/>
              </w:rPr>
              <w:t>Nově vybavené učebny/laboratoře/zázemí</w:t>
            </w:r>
          </w:p>
          <w:p w14:paraId="4D0F4636" w14:textId="77777777" w:rsidR="0052095E" w:rsidRPr="00C70107" w:rsidRDefault="0052095E" w:rsidP="00D91E03">
            <w:pPr>
              <w:keepNext/>
              <w:keepLines/>
              <w:jc w:val="both"/>
              <w:rPr>
                <w:rFonts w:asciiTheme="minorHAnsi" w:hAnsiTheme="minorHAnsi" w:cs="Calibri"/>
                <w:color w:val="000000"/>
              </w:rPr>
            </w:pPr>
            <w:r w:rsidRPr="00C70107">
              <w:rPr>
                <w:rFonts w:asciiTheme="minorHAnsi" w:hAnsiTheme="minorHAnsi" w:cs="Calibri"/>
                <w:b/>
                <w:color w:val="000000"/>
              </w:rPr>
              <w:t xml:space="preserve">VŠTE, kampus Okružní 10, České Budějovice, 370 01: </w:t>
            </w:r>
            <w:r w:rsidRPr="00C70107">
              <w:rPr>
                <w:rFonts w:asciiTheme="minorHAnsi" w:hAnsiTheme="minorHAnsi" w:cs="Calibri"/>
                <w:bCs/>
                <w:color w:val="000000"/>
              </w:rPr>
              <w:t>Budova D (</w:t>
            </w:r>
            <w:r w:rsidRPr="00C70107">
              <w:rPr>
                <w:rFonts w:asciiTheme="minorHAnsi" w:hAnsiTheme="minorHAnsi" w:cs="Calibri"/>
                <w:color w:val="000000"/>
              </w:rPr>
              <w:t xml:space="preserve">D416 – Učebna), </w:t>
            </w:r>
            <w:r w:rsidRPr="00C70107">
              <w:rPr>
                <w:rFonts w:asciiTheme="minorHAnsi" w:hAnsiTheme="minorHAnsi" w:cs="Calibri"/>
                <w:bCs/>
                <w:color w:val="000000"/>
              </w:rPr>
              <w:t>Budova F (</w:t>
            </w:r>
            <w:r w:rsidRPr="00C70107">
              <w:rPr>
                <w:rFonts w:asciiTheme="minorHAnsi" w:hAnsiTheme="minorHAnsi" w:cs="Calibri"/>
                <w:color w:val="000000"/>
              </w:rPr>
              <w:t xml:space="preserve">Laboratoř neuronových sítí), </w:t>
            </w:r>
            <w:r w:rsidRPr="00C70107">
              <w:rPr>
                <w:rFonts w:asciiTheme="minorHAnsi" w:hAnsiTheme="minorHAnsi" w:cs="Calibri"/>
                <w:bCs/>
                <w:color w:val="000000"/>
              </w:rPr>
              <w:t>Budova H (</w:t>
            </w:r>
            <w:r w:rsidRPr="00C70107">
              <w:rPr>
                <w:rFonts w:asciiTheme="minorHAnsi" w:hAnsiTheme="minorHAnsi" w:cs="Calibri"/>
                <w:color w:val="000000"/>
              </w:rPr>
              <w:t>H013 – Učebna strojírenských oborů, H014 – Laboratoř strojírenské technologie, H015 – Laboratoř tepelných procesů, H016 – Laboratoř měření, H017 – Laboratoř mechanických vlastností, H203 – Laboratoř dopravy a logistiky, H209 – Laboratoř dopravních oborů), Pedagogické oddělení.</w:t>
            </w:r>
          </w:p>
          <w:p w14:paraId="37CBC754" w14:textId="7F792EA0" w:rsidR="0052095E" w:rsidRPr="00C70107" w:rsidRDefault="0052095E" w:rsidP="00D91E03">
            <w:pPr>
              <w:keepNext/>
              <w:keepLines/>
              <w:jc w:val="both"/>
              <w:rPr>
                <w:rFonts w:asciiTheme="minorHAnsi" w:hAnsiTheme="minorHAnsi" w:cs="Calibri"/>
                <w:color w:val="000000"/>
              </w:rPr>
            </w:pPr>
            <w:r w:rsidRPr="00C70107">
              <w:rPr>
                <w:rFonts w:asciiTheme="minorHAnsi" w:hAnsiTheme="minorHAnsi" w:cs="Calibri"/>
                <w:b/>
                <w:color w:val="000000"/>
              </w:rPr>
              <w:t xml:space="preserve">VŠTE, kampus Nemanická 436/7,370 10 České Budějovice: </w:t>
            </w:r>
            <w:r w:rsidRPr="00C70107">
              <w:rPr>
                <w:rFonts w:asciiTheme="minorHAnsi" w:hAnsiTheme="minorHAnsi" w:cs="Calibri"/>
                <w:color w:val="000000"/>
              </w:rPr>
              <w:t>Budova N (N012 – Počítačová učebna, N101 – Učebna virtuální, N113 – Počítačová učebna, N206 – Projektová učebna).</w:t>
            </w:r>
          </w:p>
        </w:tc>
        <w:tc>
          <w:tcPr>
            <w:tcW w:w="754" w:type="pct"/>
            <w:vAlign w:val="center"/>
          </w:tcPr>
          <w:p w14:paraId="6427220A" w14:textId="7B67EFE6" w:rsidR="00EE6AB6" w:rsidRPr="00EF3249" w:rsidRDefault="00EF3249" w:rsidP="0052095E">
            <w:pPr>
              <w:keepNext/>
              <w:keepLines/>
              <w:jc w:val="center"/>
              <w:rPr>
                <w:rFonts w:asciiTheme="minorHAnsi" w:hAnsiTheme="minorHAnsi"/>
                <w:szCs w:val="24"/>
              </w:rPr>
            </w:pPr>
            <w:r w:rsidRPr="00EF3249">
              <w:rPr>
                <w:rFonts w:asciiTheme="minorHAnsi" w:hAnsiTheme="minorHAnsi"/>
                <w:szCs w:val="24"/>
              </w:rPr>
              <w:t>192</w:t>
            </w:r>
          </w:p>
        </w:tc>
        <w:tc>
          <w:tcPr>
            <w:tcW w:w="616" w:type="pct"/>
            <w:vAlign w:val="center"/>
          </w:tcPr>
          <w:p w14:paraId="1FAAACD2" w14:textId="48C80649" w:rsidR="00EE6AB6" w:rsidRPr="00EF3249" w:rsidRDefault="00EF3249" w:rsidP="0052095E">
            <w:pPr>
              <w:keepNext/>
              <w:keepLines/>
              <w:jc w:val="center"/>
              <w:rPr>
                <w:rFonts w:asciiTheme="minorHAnsi" w:hAnsiTheme="minorHAnsi"/>
                <w:szCs w:val="24"/>
              </w:rPr>
            </w:pPr>
            <w:r w:rsidRPr="00EF3249">
              <w:rPr>
                <w:rFonts w:asciiTheme="minorHAnsi" w:hAnsiTheme="minorHAnsi"/>
                <w:szCs w:val="24"/>
              </w:rPr>
              <w:t>192</w:t>
            </w:r>
          </w:p>
        </w:tc>
      </w:tr>
      <w:tr w:rsidR="00EE6AB6" w:rsidRPr="00C70107" w14:paraId="13A3F24B" w14:textId="77777777" w:rsidTr="0052095E">
        <w:trPr>
          <w:trHeight w:val="454"/>
        </w:trPr>
        <w:tc>
          <w:tcPr>
            <w:tcW w:w="605" w:type="pct"/>
            <w:vAlign w:val="center"/>
          </w:tcPr>
          <w:p w14:paraId="3DBC9789" w14:textId="76D75B3E" w:rsidR="00EE6AB6" w:rsidRPr="00C70107" w:rsidRDefault="00DB66B5" w:rsidP="002E74F0">
            <w:pPr>
              <w:keepNext/>
              <w:keepLines/>
              <w:jc w:val="center"/>
              <w:rPr>
                <w:rFonts w:asciiTheme="minorHAnsi" w:hAnsiTheme="minorHAnsi"/>
                <w:szCs w:val="24"/>
              </w:rPr>
            </w:pPr>
            <w:r w:rsidRPr="00C70107">
              <w:rPr>
                <w:rFonts w:asciiTheme="minorHAnsi" w:hAnsiTheme="minorHAnsi"/>
                <w:szCs w:val="24"/>
              </w:rPr>
              <w:t>U2</w:t>
            </w:r>
          </w:p>
        </w:tc>
        <w:tc>
          <w:tcPr>
            <w:tcW w:w="3025" w:type="pct"/>
            <w:vAlign w:val="center"/>
          </w:tcPr>
          <w:p w14:paraId="070E351F" w14:textId="3B755BF0" w:rsidR="0052095E" w:rsidRPr="00C70107" w:rsidRDefault="00DB66B5" w:rsidP="0052095E">
            <w:pPr>
              <w:keepNext/>
              <w:keepLines/>
              <w:jc w:val="both"/>
              <w:rPr>
                <w:rFonts w:asciiTheme="minorHAnsi" w:hAnsiTheme="minorHAnsi"/>
                <w:szCs w:val="24"/>
              </w:rPr>
            </w:pPr>
            <w:r w:rsidRPr="00C70107">
              <w:rPr>
                <w:rFonts w:asciiTheme="minorHAnsi" w:hAnsiTheme="minorHAnsi"/>
                <w:b/>
                <w:szCs w:val="24"/>
              </w:rPr>
              <w:t>Počet pořízených informačních systémů</w:t>
            </w:r>
            <w:r w:rsidR="0052095E" w:rsidRPr="00C70107">
              <w:rPr>
                <w:rFonts w:asciiTheme="minorHAnsi" w:hAnsiTheme="minorHAnsi"/>
                <w:szCs w:val="24"/>
              </w:rPr>
              <w:t xml:space="preserve"> - Implementovaný Modul </w:t>
            </w:r>
            <w:r w:rsidR="0052095E" w:rsidRPr="00C70107">
              <w:rPr>
                <w:rFonts w:asciiTheme="minorHAnsi" w:hAnsiTheme="minorHAnsi" w:cstheme="minorHAnsi"/>
                <w:color w:val="000000"/>
                <w:szCs w:val="24"/>
              </w:rPr>
              <w:t>odborné praxe v IS</w:t>
            </w:r>
            <w:r w:rsidR="0052095E" w:rsidRPr="00C70107">
              <w:rPr>
                <w:rFonts w:asciiTheme="minorHAnsi" w:hAnsiTheme="minorHAnsi"/>
                <w:szCs w:val="24"/>
              </w:rPr>
              <w:t xml:space="preserve"> VŠTE</w:t>
            </w:r>
          </w:p>
        </w:tc>
        <w:tc>
          <w:tcPr>
            <w:tcW w:w="754" w:type="pct"/>
            <w:vAlign w:val="center"/>
          </w:tcPr>
          <w:p w14:paraId="3386043A" w14:textId="4361C4D6" w:rsidR="00EE6AB6" w:rsidRPr="00C70107" w:rsidRDefault="0052095E" w:rsidP="0052095E">
            <w:pPr>
              <w:keepNext/>
              <w:keepLines/>
              <w:jc w:val="center"/>
              <w:rPr>
                <w:rFonts w:asciiTheme="minorHAnsi" w:hAnsiTheme="minorHAnsi"/>
                <w:szCs w:val="24"/>
              </w:rPr>
            </w:pPr>
            <w:r w:rsidRPr="00C70107">
              <w:rPr>
                <w:rFonts w:asciiTheme="minorHAnsi" w:hAnsiTheme="minorHAnsi"/>
                <w:szCs w:val="24"/>
              </w:rPr>
              <w:t>1</w:t>
            </w:r>
          </w:p>
        </w:tc>
        <w:tc>
          <w:tcPr>
            <w:tcW w:w="616" w:type="pct"/>
            <w:vAlign w:val="center"/>
          </w:tcPr>
          <w:p w14:paraId="47188B47" w14:textId="7F8E95D8" w:rsidR="00EE6AB6" w:rsidRPr="00C70107" w:rsidRDefault="0052095E" w:rsidP="0052095E">
            <w:pPr>
              <w:keepNext/>
              <w:keepLines/>
              <w:jc w:val="center"/>
              <w:rPr>
                <w:rFonts w:asciiTheme="minorHAnsi" w:hAnsiTheme="minorHAnsi"/>
                <w:szCs w:val="24"/>
              </w:rPr>
            </w:pPr>
            <w:r w:rsidRPr="00C70107">
              <w:rPr>
                <w:rFonts w:asciiTheme="minorHAnsi" w:hAnsiTheme="minorHAnsi"/>
                <w:szCs w:val="24"/>
              </w:rPr>
              <w:t>1</w:t>
            </w:r>
          </w:p>
        </w:tc>
      </w:tr>
      <w:tr w:rsidR="00EE6AB6" w:rsidRPr="00C70107" w14:paraId="2666A409" w14:textId="77777777" w:rsidTr="0052095E">
        <w:trPr>
          <w:trHeight w:val="454"/>
        </w:trPr>
        <w:tc>
          <w:tcPr>
            <w:tcW w:w="605" w:type="pct"/>
            <w:vAlign w:val="center"/>
          </w:tcPr>
          <w:p w14:paraId="1392F660" w14:textId="032E17EF" w:rsidR="00EE6AB6" w:rsidRPr="00C70107" w:rsidRDefault="00DB66B5" w:rsidP="002E74F0">
            <w:pPr>
              <w:keepNext/>
              <w:keepLines/>
              <w:jc w:val="center"/>
              <w:rPr>
                <w:rFonts w:asciiTheme="minorHAnsi" w:hAnsiTheme="minorHAnsi"/>
                <w:szCs w:val="24"/>
              </w:rPr>
            </w:pPr>
            <w:r w:rsidRPr="00C70107">
              <w:rPr>
                <w:rFonts w:asciiTheme="minorHAnsi" w:hAnsiTheme="minorHAnsi"/>
                <w:szCs w:val="24"/>
              </w:rPr>
              <w:t>U3</w:t>
            </w:r>
          </w:p>
        </w:tc>
        <w:tc>
          <w:tcPr>
            <w:tcW w:w="3025" w:type="pct"/>
            <w:vAlign w:val="center"/>
          </w:tcPr>
          <w:p w14:paraId="08026D29" w14:textId="0E92FDAB" w:rsidR="00AA383C" w:rsidRPr="00C70107" w:rsidRDefault="00DB66B5" w:rsidP="0052095E">
            <w:pPr>
              <w:keepNext/>
              <w:keepLines/>
              <w:jc w:val="both"/>
              <w:rPr>
                <w:rFonts w:asciiTheme="minorHAnsi" w:hAnsiTheme="minorHAnsi"/>
                <w:szCs w:val="24"/>
              </w:rPr>
            </w:pPr>
            <w:r w:rsidRPr="00C70107">
              <w:rPr>
                <w:rFonts w:asciiTheme="minorHAnsi" w:hAnsiTheme="minorHAnsi"/>
                <w:b/>
                <w:szCs w:val="24"/>
              </w:rPr>
              <w:t xml:space="preserve">Počet nových </w:t>
            </w:r>
            <w:r w:rsidR="00A0188C" w:rsidRPr="00C70107">
              <w:rPr>
                <w:rFonts w:asciiTheme="minorHAnsi" w:hAnsiTheme="minorHAnsi"/>
                <w:b/>
                <w:szCs w:val="24"/>
              </w:rPr>
              <w:t>produktů</w:t>
            </w:r>
            <w:r w:rsidR="00A0188C" w:rsidRPr="00C70107">
              <w:rPr>
                <w:rFonts w:asciiTheme="minorHAnsi" w:hAnsiTheme="minorHAnsi"/>
                <w:szCs w:val="24"/>
              </w:rPr>
              <w:t xml:space="preserve"> – Doplněná</w:t>
            </w:r>
            <w:r w:rsidR="0052095E" w:rsidRPr="00C70107">
              <w:rPr>
                <w:rFonts w:asciiTheme="minorHAnsi" w:hAnsiTheme="minorHAnsi"/>
                <w:szCs w:val="24"/>
              </w:rPr>
              <w:t xml:space="preserve"> vnitřní legislativa a metodické manuály</w:t>
            </w:r>
            <w:r w:rsidR="0052095E" w:rsidRPr="00C70107">
              <w:rPr>
                <w:rFonts w:asciiTheme="minorHAnsi" w:hAnsiTheme="minorHAnsi"/>
                <w:b/>
                <w:szCs w:val="24"/>
              </w:rPr>
              <w:t xml:space="preserve"> </w:t>
            </w:r>
            <w:r w:rsidR="0052095E" w:rsidRPr="00C70107">
              <w:rPr>
                <w:rFonts w:asciiTheme="minorHAnsi" w:hAnsiTheme="minorHAnsi"/>
                <w:szCs w:val="24"/>
              </w:rPr>
              <w:t>(</w:t>
            </w:r>
            <w:r w:rsidR="0052095E" w:rsidRPr="00C70107">
              <w:rPr>
                <w:rFonts w:asciiTheme="minorHAnsi" w:hAnsiTheme="minorHAnsi"/>
                <w:color w:val="000000"/>
                <w:szCs w:val="24"/>
              </w:rPr>
              <w:t xml:space="preserve">metodická instrukce pro digitální výuku, </w:t>
            </w:r>
            <w:r w:rsidR="0052095E" w:rsidRPr="00C70107">
              <w:rPr>
                <w:rFonts w:asciiTheme="minorHAnsi" w:hAnsiTheme="minorHAnsi"/>
                <w:color w:val="000000"/>
              </w:rPr>
              <w:t>směrnice pro potřeby digitalizovaných odborných praxí, manuálu pro práci s modulem odborných praxí v IS).</w:t>
            </w:r>
          </w:p>
        </w:tc>
        <w:tc>
          <w:tcPr>
            <w:tcW w:w="754" w:type="pct"/>
            <w:vAlign w:val="center"/>
          </w:tcPr>
          <w:p w14:paraId="4AE86102" w14:textId="38FF798C" w:rsidR="00EE6AB6" w:rsidRPr="00C70107" w:rsidRDefault="0052095E" w:rsidP="0052095E">
            <w:pPr>
              <w:keepNext/>
              <w:keepLines/>
              <w:jc w:val="center"/>
              <w:rPr>
                <w:rFonts w:asciiTheme="minorHAnsi" w:hAnsiTheme="minorHAnsi"/>
                <w:szCs w:val="24"/>
              </w:rPr>
            </w:pPr>
            <w:r w:rsidRPr="00C70107">
              <w:rPr>
                <w:rFonts w:asciiTheme="minorHAnsi" w:hAnsiTheme="minorHAnsi"/>
                <w:szCs w:val="24"/>
              </w:rPr>
              <w:t>3</w:t>
            </w:r>
          </w:p>
        </w:tc>
        <w:tc>
          <w:tcPr>
            <w:tcW w:w="616" w:type="pct"/>
            <w:vAlign w:val="center"/>
          </w:tcPr>
          <w:p w14:paraId="60227EC8" w14:textId="22B72814" w:rsidR="00EE6AB6" w:rsidRPr="00C70107" w:rsidRDefault="0052095E" w:rsidP="0052095E">
            <w:pPr>
              <w:keepNext/>
              <w:keepLines/>
              <w:jc w:val="center"/>
              <w:rPr>
                <w:rFonts w:asciiTheme="minorHAnsi" w:hAnsiTheme="minorHAnsi"/>
                <w:szCs w:val="24"/>
              </w:rPr>
            </w:pPr>
            <w:r w:rsidRPr="00C70107">
              <w:rPr>
                <w:rFonts w:asciiTheme="minorHAnsi" w:hAnsiTheme="minorHAnsi"/>
                <w:szCs w:val="24"/>
              </w:rPr>
              <w:t>3</w:t>
            </w:r>
          </w:p>
        </w:tc>
      </w:tr>
      <w:tr w:rsidR="00EE6AB6" w:rsidRPr="00C70107" w14:paraId="75937634" w14:textId="77777777" w:rsidTr="00C70107">
        <w:trPr>
          <w:trHeight w:val="454"/>
        </w:trPr>
        <w:tc>
          <w:tcPr>
            <w:tcW w:w="605" w:type="pct"/>
            <w:vAlign w:val="center"/>
          </w:tcPr>
          <w:p w14:paraId="4AAFBDE4" w14:textId="5D420CBE" w:rsidR="00EE6AB6" w:rsidRPr="00C70107" w:rsidRDefault="00DB66B5" w:rsidP="002E74F0">
            <w:pPr>
              <w:keepNext/>
              <w:keepLines/>
              <w:jc w:val="center"/>
              <w:rPr>
                <w:rFonts w:asciiTheme="minorHAnsi" w:hAnsiTheme="minorHAnsi"/>
                <w:szCs w:val="24"/>
              </w:rPr>
            </w:pPr>
            <w:r w:rsidRPr="00C70107">
              <w:rPr>
                <w:rFonts w:asciiTheme="minorHAnsi" w:hAnsiTheme="minorHAnsi"/>
                <w:szCs w:val="24"/>
              </w:rPr>
              <w:t>U5</w:t>
            </w:r>
          </w:p>
        </w:tc>
        <w:tc>
          <w:tcPr>
            <w:tcW w:w="3025" w:type="pct"/>
            <w:vAlign w:val="center"/>
          </w:tcPr>
          <w:p w14:paraId="5689D10C" w14:textId="1BD0671F" w:rsidR="003A5D68" w:rsidRDefault="00DB66B5" w:rsidP="0052095E">
            <w:pPr>
              <w:keepNext/>
              <w:keepLines/>
              <w:jc w:val="both"/>
              <w:rPr>
                <w:rFonts w:asciiTheme="minorHAnsi" w:hAnsiTheme="minorHAnsi"/>
                <w:color w:val="000000"/>
              </w:rPr>
            </w:pPr>
            <w:r w:rsidRPr="00C70107">
              <w:rPr>
                <w:rFonts w:asciiTheme="minorHAnsi" w:hAnsiTheme="minorHAnsi"/>
                <w:b/>
                <w:szCs w:val="24"/>
              </w:rPr>
              <w:t>Počet podpořených akademických pracovníků</w:t>
            </w:r>
            <w:r w:rsidR="0052095E" w:rsidRPr="00C70107">
              <w:rPr>
                <w:rFonts w:asciiTheme="minorHAnsi" w:hAnsiTheme="minorHAnsi"/>
                <w:szCs w:val="24"/>
              </w:rPr>
              <w:t xml:space="preserve"> </w:t>
            </w:r>
            <w:r w:rsidR="0052095E" w:rsidRPr="00C70107">
              <w:rPr>
                <w:rFonts w:asciiTheme="minorHAnsi" w:hAnsiTheme="minorHAnsi"/>
                <w:color w:val="000000"/>
              </w:rPr>
              <w:t>- Aktivita zahrnuje podpoření všech AP VŠTE</w:t>
            </w:r>
            <w:r w:rsidR="009C5D5C">
              <w:rPr>
                <w:rFonts w:asciiTheme="minorHAnsi" w:hAnsiTheme="minorHAnsi"/>
                <w:color w:val="000000"/>
              </w:rPr>
              <w:t xml:space="preserve"> </w:t>
            </w:r>
            <w:r w:rsidR="00DF25AB">
              <w:rPr>
                <w:rFonts w:asciiTheme="minorHAnsi" w:hAnsiTheme="minorHAnsi"/>
                <w:color w:val="000000"/>
              </w:rPr>
              <w:t xml:space="preserve">(aktuální počet) </w:t>
            </w:r>
            <w:r w:rsidR="009C5D5C">
              <w:rPr>
                <w:rFonts w:asciiTheme="minorHAnsi" w:hAnsiTheme="minorHAnsi"/>
                <w:color w:val="000000"/>
              </w:rPr>
              <w:t>v práci s nově pořízenou výpočetní technikou a vybavenými laboratořemi/učebnami.</w:t>
            </w:r>
          </w:p>
          <w:p w14:paraId="5314BEC0" w14:textId="7BDAA58E" w:rsidR="00732652" w:rsidRPr="00C70107" w:rsidRDefault="00732652" w:rsidP="0052095E">
            <w:pPr>
              <w:keepNext/>
              <w:keepLines/>
              <w:jc w:val="both"/>
              <w:rPr>
                <w:rFonts w:asciiTheme="minorHAnsi" w:hAnsiTheme="minorHAnsi"/>
                <w:szCs w:val="24"/>
              </w:rPr>
            </w:pPr>
            <w:r>
              <w:rPr>
                <w:rFonts w:asciiTheme="minorHAnsi" w:hAnsiTheme="minorHAnsi"/>
                <w:szCs w:val="24"/>
              </w:rPr>
              <w:t>(nejedná se o shodný typ podpory jako u indikátoru U5 v A2).</w:t>
            </w:r>
          </w:p>
        </w:tc>
        <w:tc>
          <w:tcPr>
            <w:tcW w:w="754" w:type="pct"/>
            <w:shd w:val="clear" w:color="auto" w:fill="auto"/>
            <w:vAlign w:val="center"/>
          </w:tcPr>
          <w:p w14:paraId="216CCF5F" w14:textId="2422F517" w:rsidR="00EE6AB6" w:rsidRPr="00DF25AB" w:rsidRDefault="00DF25AB" w:rsidP="0052095E">
            <w:pPr>
              <w:keepNext/>
              <w:keepLines/>
              <w:jc w:val="center"/>
              <w:rPr>
                <w:rFonts w:asciiTheme="minorHAnsi" w:hAnsiTheme="minorHAnsi"/>
                <w:szCs w:val="24"/>
              </w:rPr>
            </w:pPr>
            <w:r w:rsidRPr="00DF25AB">
              <w:rPr>
                <w:rFonts w:asciiTheme="minorHAnsi" w:hAnsiTheme="minorHAnsi"/>
                <w:szCs w:val="24"/>
              </w:rPr>
              <w:t>10</w:t>
            </w:r>
            <w:r w:rsidR="00D24BDC">
              <w:rPr>
                <w:rFonts w:asciiTheme="minorHAnsi" w:hAnsiTheme="minorHAnsi"/>
                <w:szCs w:val="24"/>
              </w:rPr>
              <w:t>0</w:t>
            </w:r>
          </w:p>
        </w:tc>
        <w:tc>
          <w:tcPr>
            <w:tcW w:w="616" w:type="pct"/>
            <w:shd w:val="clear" w:color="auto" w:fill="auto"/>
            <w:vAlign w:val="center"/>
          </w:tcPr>
          <w:p w14:paraId="5DE6AD4E" w14:textId="54B9FB92" w:rsidR="00EE6AB6" w:rsidRPr="00DF25AB" w:rsidRDefault="00DF25AB" w:rsidP="0052095E">
            <w:pPr>
              <w:keepNext/>
              <w:keepLines/>
              <w:jc w:val="center"/>
              <w:rPr>
                <w:rFonts w:asciiTheme="minorHAnsi" w:hAnsiTheme="minorHAnsi"/>
                <w:szCs w:val="24"/>
              </w:rPr>
            </w:pPr>
            <w:r w:rsidRPr="00DF25AB">
              <w:rPr>
                <w:rFonts w:asciiTheme="minorHAnsi" w:hAnsiTheme="minorHAnsi"/>
                <w:szCs w:val="24"/>
              </w:rPr>
              <w:t>10</w:t>
            </w:r>
            <w:r w:rsidR="00D24BDC">
              <w:rPr>
                <w:rFonts w:asciiTheme="minorHAnsi" w:hAnsiTheme="minorHAnsi"/>
                <w:szCs w:val="24"/>
              </w:rPr>
              <w:t>0</w:t>
            </w:r>
          </w:p>
        </w:tc>
      </w:tr>
      <w:tr w:rsidR="00EE6AB6" w:rsidRPr="00C70107" w14:paraId="3245112A" w14:textId="77777777" w:rsidTr="00C70107">
        <w:trPr>
          <w:trHeight w:val="454"/>
        </w:trPr>
        <w:tc>
          <w:tcPr>
            <w:tcW w:w="605" w:type="pct"/>
            <w:vAlign w:val="center"/>
          </w:tcPr>
          <w:p w14:paraId="352AA62C" w14:textId="4898DD75" w:rsidR="00EE6AB6" w:rsidRPr="00C70107" w:rsidRDefault="00DB66B5" w:rsidP="002E74F0">
            <w:pPr>
              <w:keepNext/>
              <w:keepLines/>
              <w:jc w:val="center"/>
              <w:rPr>
                <w:rFonts w:asciiTheme="minorHAnsi" w:hAnsiTheme="minorHAnsi"/>
                <w:szCs w:val="24"/>
              </w:rPr>
            </w:pPr>
            <w:r w:rsidRPr="00C70107">
              <w:rPr>
                <w:rFonts w:asciiTheme="minorHAnsi" w:hAnsiTheme="minorHAnsi"/>
                <w:szCs w:val="24"/>
              </w:rPr>
              <w:t>U6</w:t>
            </w:r>
          </w:p>
        </w:tc>
        <w:tc>
          <w:tcPr>
            <w:tcW w:w="3025" w:type="pct"/>
            <w:vAlign w:val="center"/>
          </w:tcPr>
          <w:p w14:paraId="4035B46F" w14:textId="60DB0B4A" w:rsidR="003A5D68" w:rsidRPr="00021AE3" w:rsidRDefault="00DB66B5" w:rsidP="00D24BDC">
            <w:pPr>
              <w:keepNext/>
              <w:keepLines/>
              <w:jc w:val="both"/>
              <w:rPr>
                <w:rFonts w:asciiTheme="minorHAnsi" w:hAnsiTheme="minorHAnsi"/>
                <w:i/>
                <w:szCs w:val="24"/>
              </w:rPr>
            </w:pPr>
            <w:r w:rsidRPr="00021AE3">
              <w:rPr>
                <w:rFonts w:asciiTheme="minorHAnsi" w:hAnsiTheme="minorHAnsi"/>
                <w:b/>
                <w:szCs w:val="24"/>
              </w:rPr>
              <w:t>Počet podpořených studentů dle typu studijního programu (bakalářský, magisterský, doktorský)</w:t>
            </w:r>
            <w:r w:rsidR="0052095E" w:rsidRPr="00021AE3">
              <w:rPr>
                <w:rFonts w:asciiTheme="minorHAnsi" w:hAnsiTheme="minorHAnsi"/>
                <w:b/>
                <w:szCs w:val="24"/>
              </w:rPr>
              <w:t xml:space="preserve"> - </w:t>
            </w:r>
            <w:r w:rsidR="0052095E" w:rsidRPr="00021AE3">
              <w:rPr>
                <w:rFonts w:asciiTheme="minorHAnsi" w:hAnsiTheme="minorHAnsi"/>
                <w:szCs w:val="24"/>
              </w:rPr>
              <w:t xml:space="preserve">Aktivita zahrnuje </w:t>
            </w:r>
            <w:r w:rsidR="00C21504" w:rsidRPr="00021AE3">
              <w:rPr>
                <w:rFonts w:asciiTheme="minorHAnsi" w:hAnsiTheme="minorHAnsi"/>
                <w:szCs w:val="24"/>
              </w:rPr>
              <w:t xml:space="preserve">úhrn všech </w:t>
            </w:r>
            <w:r w:rsidR="0052095E" w:rsidRPr="00021AE3">
              <w:rPr>
                <w:rFonts w:asciiTheme="minorHAnsi" w:hAnsiTheme="minorHAnsi"/>
                <w:szCs w:val="24"/>
              </w:rPr>
              <w:t>studentů VŠTE ve všech studijních programech</w:t>
            </w:r>
            <w:r w:rsidR="00C21504" w:rsidRPr="00021AE3">
              <w:rPr>
                <w:rFonts w:asciiTheme="minorHAnsi" w:hAnsiTheme="minorHAnsi"/>
                <w:szCs w:val="24"/>
              </w:rPr>
              <w:t xml:space="preserve"> – uvažujeme shodnou strukturu jako je ta současná</w:t>
            </w:r>
            <w:r w:rsidR="0052095E" w:rsidRPr="00021AE3">
              <w:rPr>
                <w:rFonts w:asciiTheme="minorHAnsi" w:hAnsiTheme="minorHAnsi"/>
                <w:szCs w:val="24"/>
              </w:rPr>
              <w:t xml:space="preserve"> (</w:t>
            </w:r>
            <w:r w:rsidR="00C21504" w:rsidRPr="00021AE3">
              <w:rPr>
                <w:rFonts w:asciiTheme="minorHAnsi" w:hAnsiTheme="minorHAnsi"/>
                <w:szCs w:val="24"/>
              </w:rPr>
              <w:t xml:space="preserve">bakalářské </w:t>
            </w:r>
            <w:r w:rsidR="00D24BDC" w:rsidRPr="00021AE3">
              <w:rPr>
                <w:rFonts w:asciiTheme="minorHAnsi" w:hAnsiTheme="minorHAnsi"/>
                <w:szCs w:val="24"/>
              </w:rPr>
              <w:t>2 400</w:t>
            </w:r>
            <w:r w:rsidR="00C21504" w:rsidRPr="00021AE3">
              <w:rPr>
                <w:rFonts w:asciiTheme="minorHAnsi" w:hAnsiTheme="minorHAnsi"/>
                <w:szCs w:val="24"/>
              </w:rPr>
              <w:t xml:space="preserve"> studentů</w:t>
            </w:r>
            <w:r w:rsidR="0052095E" w:rsidRPr="00021AE3">
              <w:rPr>
                <w:rFonts w:asciiTheme="minorHAnsi" w:hAnsiTheme="minorHAnsi"/>
                <w:szCs w:val="24"/>
              </w:rPr>
              <w:t xml:space="preserve">, </w:t>
            </w:r>
            <w:r w:rsidR="00C21504" w:rsidRPr="00021AE3">
              <w:rPr>
                <w:rFonts w:asciiTheme="minorHAnsi" w:hAnsiTheme="minorHAnsi"/>
                <w:szCs w:val="24"/>
              </w:rPr>
              <w:t xml:space="preserve">magisterské </w:t>
            </w:r>
            <w:r w:rsidR="00D24BDC" w:rsidRPr="00021AE3">
              <w:rPr>
                <w:rFonts w:asciiTheme="minorHAnsi" w:hAnsiTheme="minorHAnsi"/>
                <w:szCs w:val="24"/>
              </w:rPr>
              <w:t>450</w:t>
            </w:r>
            <w:r w:rsidR="00C21504" w:rsidRPr="00021AE3">
              <w:rPr>
                <w:rFonts w:asciiTheme="minorHAnsi" w:hAnsiTheme="minorHAnsi"/>
                <w:szCs w:val="24"/>
              </w:rPr>
              <w:t xml:space="preserve"> studentů</w:t>
            </w:r>
            <w:r w:rsidR="0052095E" w:rsidRPr="00021AE3">
              <w:rPr>
                <w:rFonts w:asciiTheme="minorHAnsi" w:hAnsiTheme="minorHAnsi"/>
                <w:szCs w:val="24"/>
              </w:rPr>
              <w:t xml:space="preserve">, </w:t>
            </w:r>
            <w:r w:rsidR="00C21504" w:rsidRPr="00021AE3">
              <w:rPr>
                <w:rFonts w:asciiTheme="minorHAnsi" w:hAnsiTheme="minorHAnsi"/>
                <w:szCs w:val="24"/>
              </w:rPr>
              <w:t>doktorské - nerelevantní</w:t>
            </w:r>
            <w:r w:rsidR="0052095E" w:rsidRPr="00021AE3">
              <w:rPr>
                <w:rFonts w:asciiTheme="minorHAnsi" w:hAnsiTheme="minorHAnsi"/>
                <w:szCs w:val="24"/>
              </w:rPr>
              <w:t>)</w:t>
            </w:r>
            <w:r w:rsidR="00C21504" w:rsidRPr="00021AE3">
              <w:rPr>
                <w:rFonts w:asciiTheme="minorHAnsi" w:hAnsiTheme="minorHAnsi"/>
                <w:szCs w:val="24"/>
              </w:rPr>
              <w:t xml:space="preserve"> +</w:t>
            </w:r>
            <w:r w:rsidR="00D24BDC" w:rsidRPr="00021AE3">
              <w:rPr>
                <w:rFonts w:asciiTheme="minorHAnsi" w:hAnsiTheme="minorHAnsi"/>
                <w:szCs w:val="24"/>
              </w:rPr>
              <w:t xml:space="preserve"> </w:t>
            </w:r>
            <w:r w:rsidR="00C21504" w:rsidRPr="00021AE3">
              <w:rPr>
                <w:rFonts w:asciiTheme="minorHAnsi" w:hAnsiTheme="minorHAnsi"/>
                <w:szCs w:val="24"/>
              </w:rPr>
              <w:t>40 studentů předpokládaných v aktivitě A3 „</w:t>
            </w:r>
            <w:r w:rsidR="00B772D6" w:rsidRPr="00021AE3">
              <w:rPr>
                <w:rFonts w:asciiTheme="minorHAnsi" w:hAnsiTheme="minorHAnsi"/>
                <w:szCs w:val="24"/>
              </w:rPr>
              <w:t>Technologie pro p</w:t>
            </w:r>
            <w:r w:rsidR="00C21504" w:rsidRPr="00021AE3">
              <w:rPr>
                <w:rFonts w:asciiTheme="minorHAnsi" w:hAnsiTheme="minorHAnsi"/>
                <w:szCs w:val="24"/>
              </w:rPr>
              <w:t>růmysl 4.0“.</w:t>
            </w:r>
          </w:p>
        </w:tc>
        <w:tc>
          <w:tcPr>
            <w:tcW w:w="754" w:type="pct"/>
            <w:shd w:val="clear" w:color="auto" w:fill="auto"/>
            <w:vAlign w:val="center"/>
          </w:tcPr>
          <w:p w14:paraId="6AB480CF" w14:textId="2733C572" w:rsidR="00EE6AB6" w:rsidRPr="00D24BDC" w:rsidRDefault="00D24BDC" w:rsidP="0052095E">
            <w:pPr>
              <w:keepNext/>
              <w:keepLines/>
              <w:jc w:val="center"/>
              <w:rPr>
                <w:rFonts w:asciiTheme="minorHAnsi" w:hAnsiTheme="minorHAnsi"/>
                <w:szCs w:val="24"/>
              </w:rPr>
            </w:pPr>
            <w:r w:rsidRPr="00D24BDC">
              <w:rPr>
                <w:rFonts w:asciiTheme="minorHAnsi" w:hAnsiTheme="minorHAnsi"/>
                <w:szCs w:val="24"/>
              </w:rPr>
              <w:t>2 850</w:t>
            </w:r>
          </w:p>
        </w:tc>
        <w:tc>
          <w:tcPr>
            <w:tcW w:w="616" w:type="pct"/>
            <w:shd w:val="clear" w:color="auto" w:fill="auto"/>
            <w:vAlign w:val="center"/>
          </w:tcPr>
          <w:p w14:paraId="6757E6FB" w14:textId="580991EB" w:rsidR="00EE6AB6" w:rsidRPr="00D24BDC" w:rsidRDefault="00D24BDC" w:rsidP="0052095E">
            <w:pPr>
              <w:keepNext/>
              <w:keepLines/>
              <w:jc w:val="center"/>
              <w:rPr>
                <w:rFonts w:asciiTheme="minorHAnsi" w:hAnsiTheme="minorHAnsi"/>
                <w:szCs w:val="24"/>
              </w:rPr>
            </w:pPr>
            <w:r w:rsidRPr="00D24BDC">
              <w:rPr>
                <w:rFonts w:asciiTheme="minorHAnsi" w:hAnsiTheme="minorHAnsi"/>
                <w:szCs w:val="24"/>
              </w:rPr>
              <w:t>2 890</w:t>
            </w:r>
          </w:p>
        </w:tc>
      </w:tr>
      <w:tr w:rsidR="0052095E" w:rsidRPr="00C70107" w14:paraId="47EFA390" w14:textId="77777777" w:rsidTr="00B66518">
        <w:trPr>
          <w:trHeight w:val="454"/>
        </w:trPr>
        <w:tc>
          <w:tcPr>
            <w:tcW w:w="605" w:type="pct"/>
            <w:vAlign w:val="center"/>
          </w:tcPr>
          <w:p w14:paraId="3EC909D7" w14:textId="34A4CEBD" w:rsidR="0052095E" w:rsidRPr="00C70107" w:rsidRDefault="0052095E" w:rsidP="0052095E">
            <w:pPr>
              <w:keepNext/>
              <w:keepLines/>
              <w:jc w:val="center"/>
              <w:rPr>
                <w:rFonts w:asciiTheme="minorHAnsi" w:hAnsiTheme="minorHAnsi"/>
                <w:szCs w:val="24"/>
              </w:rPr>
            </w:pPr>
            <w:r w:rsidRPr="00C70107">
              <w:rPr>
                <w:rFonts w:asciiTheme="minorHAnsi" w:hAnsiTheme="minorHAnsi"/>
                <w:szCs w:val="24"/>
              </w:rPr>
              <w:t>U7</w:t>
            </w:r>
          </w:p>
        </w:tc>
        <w:tc>
          <w:tcPr>
            <w:tcW w:w="3025" w:type="pct"/>
            <w:vAlign w:val="center"/>
          </w:tcPr>
          <w:p w14:paraId="418B4D0E" w14:textId="446F08B8" w:rsidR="0052095E" w:rsidRPr="00021AE3" w:rsidRDefault="0052095E" w:rsidP="0052095E">
            <w:pPr>
              <w:keepNext/>
              <w:keepLines/>
              <w:ind w:left="61"/>
              <w:jc w:val="both"/>
              <w:rPr>
                <w:rFonts w:asciiTheme="minorHAnsi" w:hAnsiTheme="minorHAnsi"/>
                <w:b/>
                <w:i/>
                <w:szCs w:val="24"/>
              </w:rPr>
            </w:pPr>
            <w:r w:rsidRPr="00021AE3">
              <w:rPr>
                <w:rFonts w:asciiTheme="minorHAnsi" w:hAnsiTheme="minorHAnsi"/>
                <w:b/>
                <w:szCs w:val="24"/>
              </w:rPr>
              <w:t xml:space="preserve">Počet uskutečněných školení, seminářů, workshopů, konferencí </w:t>
            </w:r>
            <w:r w:rsidRPr="00021AE3">
              <w:rPr>
                <w:rFonts w:asciiTheme="minorHAnsi" w:hAnsiTheme="minorHAnsi"/>
                <w:szCs w:val="24"/>
              </w:rPr>
              <w:t xml:space="preserve">– </w:t>
            </w:r>
            <w:r w:rsidR="00AA74C9" w:rsidRPr="00021AE3">
              <w:rPr>
                <w:rFonts w:asciiTheme="minorHAnsi" w:hAnsiTheme="minorHAnsi"/>
                <w:szCs w:val="24"/>
              </w:rPr>
              <w:t>během</w:t>
            </w:r>
            <w:r w:rsidR="005F443E" w:rsidRPr="00021AE3">
              <w:rPr>
                <w:rFonts w:asciiTheme="minorHAnsi" w:hAnsiTheme="minorHAnsi"/>
                <w:szCs w:val="24"/>
              </w:rPr>
              <w:t xml:space="preserve"> </w:t>
            </w:r>
            <w:r w:rsidR="00B66518" w:rsidRPr="00021AE3">
              <w:rPr>
                <w:rFonts w:asciiTheme="minorHAnsi" w:hAnsiTheme="minorHAnsi"/>
                <w:szCs w:val="24"/>
              </w:rPr>
              <w:t xml:space="preserve">realizace projektu dojde k celkem 6 školením </w:t>
            </w:r>
            <w:r w:rsidR="00140B63" w:rsidRPr="00021AE3">
              <w:rPr>
                <w:rFonts w:asciiTheme="minorHAnsi" w:hAnsiTheme="minorHAnsi"/>
                <w:szCs w:val="24"/>
              </w:rPr>
              <w:t>vyučujících</w:t>
            </w:r>
            <w:r w:rsidR="00AA74C9" w:rsidRPr="00021AE3">
              <w:rPr>
                <w:rFonts w:asciiTheme="minorHAnsi" w:hAnsiTheme="minorHAnsi"/>
                <w:szCs w:val="24"/>
              </w:rPr>
              <w:t xml:space="preserve"> </w:t>
            </w:r>
            <w:r w:rsidR="00140B63" w:rsidRPr="00021AE3">
              <w:rPr>
                <w:rFonts w:asciiTheme="minorHAnsi" w:hAnsiTheme="minorHAnsi"/>
                <w:szCs w:val="24"/>
              </w:rPr>
              <w:t>k využití učeben/laboratoří k digitální výuce</w:t>
            </w:r>
            <w:r w:rsidR="005F443E" w:rsidRPr="00021AE3">
              <w:rPr>
                <w:rFonts w:asciiTheme="minorHAnsi" w:hAnsiTheme="minorHAnsi"/>
                <w:szCs w:val="24"/>
              </w:rPr>
              <w:t xml:space="preserve"> a</w:t>
            </w:r>
            <w:r w:rsidRPr="00021AE3">
              <w:rPr>
                <w:rFonts w:asciiTheme="minorHAnsi" w:hAnsiTheme="minorHAnsi"/>
                <w:szCs w:val="24"/>
              </w:rPr>
              <w:t xml:space="preserve"> školení k používání modulu odborných praxí v IS (školení </w:t>
            </w:r>
            <w:r w:rsidR="005F443E" w:rsidRPr="00021AE3">
              <w:rPr>
                <w:rFonts w:asciiTheme="minorHAnsi" w:hAnsiTheme="minorHAnsi"/>
                <w:szCs w:val="24"/>
              </w:rPr>
              <w:t>budou probíhat i</w:t>
            </w:r>
            <w:r w:rsidRPr="00021AE3">
              <w:rPr>
                <w:rFonts w:asciiTheme="minorHAnsi" w:hAnsiTheme="minorHAnsi"/>
                <w:szCs w:val="24"/>
              </w:rPr>
              <w:t xml:space="preserve"> v době udržitelnosti projektu)</w:t>
            </w:r>
          </w:p>
        </w:tc>
        <w:tc>
          <w:tcPr>
            <w:tcW w:w="754" w:type="pct"/>
            <w:shd w:val="clear" w:color="auto" w:fill="auto"/>
            <w:vAlign w:val="center"/>
          </w:tcPr>
          <w:p w14:paraId="1817E4A9" w14:textId="31C0106E" w:rsidR="0052095E" w:rsidRPr="00C70107" w:rsidRDefault="0052095E" w:rsidP="0052095E">
            <w:pPr>
              <w:keepNext/>
              <w:keepLines/>
              <w:jc w:val="center"/>
              <w:rPr>
                <w:rFonts w:asciiTheme="minorHAnsi" w:hAnsiTheme="minorHAnsi"/>
                <w:szCs w:val="24"/>
              </w:rPr>
            </w:pPr>
            <w:r w:rsidRPr="00C70107">
              <w:rPr>
                <w:rFonts w:asciiTheme="minorHAnsi" w:hAnsiTheme="minorHAnsi"/>
                <w:szCs w:val="24"/>
              </w:rPr>
              <w:t>6</w:t>
            </w:r>
          </w:p>
        </w:tc>
        <w:tc>
          <w:tcPr>
            <w:tcW w:w="616" w:type="pct"/>
            <w:shd w:val="clear" w:color="auto" w:fill="auto"/>
            <w:vAlign w:val="center"/>
          </w:tcPr>
          <w:p w14:paraId="67ABE150" w14:textId="68F90448" w:rsidR="005F443E" w:rsidRPr="00C70107" w:rsidRDefault="0052095E" w:rsidP="00B66518">
            <w:pPr>
              <w:keepNext/>
              <w:keepLines/>
              <w:jc w:val="center"/>
              <w:rPr>
                <w:rFonts w:asciiTheme="minorHAnsi" w:hAnsiTheme="minorHAnsi"/>
                <w:szCs w:val="24"/>
              </w:rPr>
            </w:pPr>
            <w:r w:rsidRPr="00C70107">
              <w:rPr>
                <w:rFonts w:asciiTheme="minorHAnsi" w:hAnsiTheme="minorHAnsi"/>
                <w:szCs w:val="24"/>
              </w:rPr>
              <w:t>1</w:t>
            </w:r>
            <w:r w:rsidR="00B66518">
              <w:rPr>
                <w:rFonts w:asciiTheme="minorHAnsi" w:hAnsiTheme="minorHAnsi"/>
                <w:szCs w:val="24"/>
              </w:rPr>
              <w:t>6</w:t>
            </w:r>
          </w:p>
        </w:tc>
      </w:tr>
      <w:tr w:rsidR="0052095E" w:rsidRPr="00C70107" w14:paraId="7D762F4A" w14:textId="77777777" w:rsidTr="00C70107">
        <w:trPr>
          <w:trHeight w:val="454"/>
        </w:trPr>
        <w:tc>
          <w:tcPr>
            <w:tcW w:w="605" w:type="pct"/>
            <w:vAlign w:val="center"/>
          </w:tcPr>
          <w:p w14:paraId="08F9C91C" w14:textId="5AAF949E" w:rsidR="0052095E" w:rsidRPr="00C70107" w:rsidRDefault="0052095E" w:rsidP="0052095E">
            <w:pPr>
              <w:keepNext/>
              <w:keepLines/>
              <w:jc w:val="center"/>
              <w:rPr>
                <w:rFonts w:asciiTheme="minorHAnsi" w:hAnsiTheme="minorHAnsi"/>
                <w:szCs w:val="24"/>
              </w:rPr>
            </w:pPr>
            <w:r w:rsidRPr="00C70107">
              <w:rPr>
                <w:rFonts w:asciiTheme="minorHAnsi" w:hAnsiTheme="minorHAnsi"/>
                <w:szCs w:val="24"/>
              </w:rPr>
              <w:t>U8</w:t>
            </w:r>
          </w:p>
        </w:tc>
        <w:tc>
          <w:tcPr>
            <w:tcW w:w="3025" w:type="pct"/>
            <w:vAlign w:val="center"/>
          </w:tcPr>
          <w:p w14:paraId="71A4EA1F" w14:textId="72C12C79" w:rsidR="0052095E" w:rsidRPr="00C70107" w:rsidRDefault="0052095E" w:rsidP="00D91E03">
            <w:pPr>
              <w:keepNext/>
              <w:keepLines/>
              <w:jc w:val="both"/>
              <w:rPr>
                <w:rFonts w:asciiTheme="minorHAnsi" w:hAnsiTheme="minorHAnsi"/>
                <w:i/>
                <w:szCs w:val="24"/>
              </w:rPr>
            </w:pPr>
            <w:r w:rsidRPr="00C70107">
              <w:rPr>
                <w:rFonts w:asciiTheme="minorHAnsi" w:hAnsiTheme="minorHAnsi"/>
                <w:b/>
                <w:szCs w:val="24"/>
              </w:rPr>
              <w:t>Počet účastníků školení, seminářů, workshopů, konferencí – (Aktivita zahrnuje podpoření všech AP VŠTE)</w:t>
            </w:r>
            <w:r w:rsidR="00D91E03" w:rsidRPr="00C70107">
              <w:rPr>
                <w:rFonts w:asciiTheme="minorHAnsi" w:hAnsiTheme="minorHAnsi"/>
                <w:szCs w:val="24"/>
              </w:rPr>
              <w:t xml:space="preserve"> - Úhrn akademických pracovníků </w:t>
            </w:r>
            <w:r w:rsidR="00D24BDC">
              <w:rPr>
                <w:rFonts w:asciiTheme="minorHAnsi" w:hAnsiTheme="minorHAnsi"/>
                <w:szCs w:val="24"/>
              </w:rPr>
              <w:t>(100</w:t>
            </w:r>
            <w:r w:rsidR="00DF25AB">
              <w:rPr>
                <w:rFonts w:asciiTheme="minorHAnsi" w:hAnsiTheme="minorHAnsi"/>
                <w:szCs w:val="24"/>
              </w:rPr>
              <w:t xml:space="preserve"> - aktuální stav) </w:t>
            </w:r>
            <w:r w:rsidR="00D91E03" w:rsidRPr="00C70107">
              <w:rPr>
                <w:rFonts w:asciiTheme="minorHAnsi" w:hAnsiTheme="minorHAnsi"/>
                <w:szCs w:val="24"/>
              </w:rPr>
              <w:t xml:space="preserve">a Útvaru </w:t>
            </w:r>
            <w:r w:rsidR="00B47417">
              <w:rPr>
                <w:rFonts w:asciiTheme="minorHAnsi" w:hAnsiTheme="minorHAnsi"/>
                <w:szCs w:val="24"/>
              </w:rPr>
              <w:t xml:space="preserve">ředitele </w:t>
            </w:r>
            <w:r w:rsidR="00D91E03" w:rsidRPr="00C70107">
              <w:rPr>
                <w:rFonts w:asciiTheme="minorHAnsi" w:hAnsiTheme="minorHAnsi"/>
                <w:szCs w:val="24"/>
              </w:rPr>
              <w:t>pro administraci studia a celoživotní vzdělávání</w:t>
            </w:r>
            <w:r w:rsidR="00DF25AB">
              <w:rPr>
                <w:rFonts w:asciiTheme="minorHAnsi" w:hAnsiTheme="minorHAnsi"/>
                <w:szCs w:val="24"/>
              </w:rPr>
              <w:t xml:space="preserve"> (7 – aktuální stav)</w:t>
            </w:r>
          </w:p>
        </w:tc>
        <w:tc>
          <w:tcPr>
            <w:tcW w:w="754" w:type="pct"/>
            <w:shd w:val="clear" w:color="auto" w:fill="auto"/>
            <w:vAlign w:val="center"/>
          </w:tcPr>
          <w:p w14:paraId="5EB694E1" w14:textId="76828989" w:rsidR="0052095E" w:rsidRPr="00DF25AB" w:rsidRDefault="00D24BDC" w:rsidP="0052095E">
            <w:pPr>
              <w:keepNext/>
              <w:keepLines/>
              <w:jc w:val="center"/>
              <w:rPr>
                <w:rFonts w:asciiTheme="minorHAnsi" w:hAnsiTheme="minorHAnsi"/>
                <w:szCs w:val="24"/>
              </w:rPr>
            </w:pPr>
            <w:r>
              <w:rPr>
                <w:rFonts w:asciiTheme="minorHAnsi" w:hAnsiTheme="minorHAnsi"/>
                <w:szCs w:val="24"/>
              </w:rPr>
              <w:t>107</w:t>
            </w:r>
          </w:p>
        </w:tc>
        <w:tc>
          <w:tcPr>
            <w:tcW w:w="616" w:type="pct"/>
            <w:shd w:val="clear" w:color="auto" w:fill="auto"/>
            <w:vAlign w:val="center"/>
          </w:tcPr>
          <w:p w14:paraId="1D7A720D" w14:textId="05A9C475" w:rsidR="0052095E" w:rsidRPr="00DF25AB" w:rsidRDefault="00D24BDC" w:rsidP="00DF25AB">
            <w:pPr>
              <w:keepNext/>
              <w:keepLines/>
              <w:jc w:val="center"/>
              <w:rPr>
                <w:rFonts w:asciiTheme="minorHAnsi" w:hAnsiTheme="minorHAnsi"/>
                <w:szCs w:val="24"/>
              </w:rPr>
            </w:pPr>
            <w:r>
              <w:rPr>
                <w:rFonts w:asciiTheme="minorHAnsi" w:hAnsiTheme="minorHAnsi"/>
                <w:szCs w:val="24"/>
              </w:rPr>
              <w:t>107</w:t>
            </w:r>
          </w:p>
        </w:tc>
      </w:tr>
      <w:bookmarkEnd w:id="1"/>
    </w:tbl>
    <w:p w14:paraId="657DD9A1" w14:textId="23A05BBE" w:rsidR="0083570F" w:rsidRPr="00C70107" w:rsidRDefault="00D91E03" w:rsidP="005D5277">
      <w:pPr>
        <w:ind w:left="-709"/>
        <w:jc w:val="both"/>
        <w:rPr>
          <w:rFonts w:asciiTheme="minorHAnsi" w:hAnsiTheme="minorHAnsi"/>
          <w:b/>
          <w:sz w:val="28"/>
          <w:szCs w:val="28"/>
        </w:rPr>
      </w:pPr>
      <w:r w:rsidRPr="00C70107">
        <w:rPr>
          <w:rFonts w:asciiTheme="minorHAnsi" w:hAnsiTheme="minorHAnsi"/>
          <w:b/>
          <w:sz w:val="28"/>
          <w:szCs w:val="28"/>
        </w:rPr>
        <w:br w:type="page"/>
      </w:r>
      <w:r w:rsidR="0083570F" w:rsidRPr="00C70107">
        <w:rPr>
          <w:rFonts w:asciiTheme="minorHAnsi" w:hAnsiTheme="minorHAnsi"/>
          <w:b/>
          <w:sz w:val="28"/>
          <w:szCs w:val="28"/>
        </w:rPr>
        <w:lastRenderedPageBreak/>
        <w:t>Udržitelnost:</w:t>
      </w:r>
    </w:p>
    <w:p w14:paraId="2812F2EC" w14:textId="2BD9CC7D" w:rsidR="0083570F" w:rsidRPr="00C70107" w:rsidRDefault="0083570F" w:rsidP="00EE0DC5">
      <w:pPr>
        <w:ind w:left="-709"/>
        <w:jc w:val="both"/>
        <w:rPr>
          <w:rFonts w:asciiTheme="minorHAnsi" w:hAnsiTheme="minorHAnsi"/>
          <w:i/>
          <w:szCs w:val="24"/>
        </w:rPr>
      </w:pPr>
      <w:r w:rsidRPr="00C70107">
        <w:rPr>
          <w:rFonts w:asciiTheme="minorHAnsi" w:hAnsiTheme="minorHAnsi"/>
          <w:i/>
          <w:szCs w:val="24"/>
        </w:rPr>
        <w:t>Uveďte, jakým způsobem bude realizována udržitelnost po skončení realizace daného projektu. V případě potřeby přidejte další řádky.</w:t>
      </w:r>
    </w:p>
    <w:p w14:paraId="2B8BCDD3" w14:textId="2D63D71E" w:rsidR="0083570F" w:rsidRPr="00C70107" w:rsidRDefault="0083570F">
      <w:pPr>
        <w:rPr>
          <w:rFonts w:asciiTheme="minorHAnsi" w:hAnsiTheme="minorHAnsi"/>
        </w:rPr>
      </w:pPr>
    </w:p>
    <w:tbl>
      <w:tblPr>
        <w:tblW w:w="103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072"/>
      </w:tblGrid>
      <w:tr w:rsidR="0083570F" w:rsidRPr="00C70107" w14:paraId="20F3192F" w14:textId="77777777" w:rsidTr="00B755E6">
        <w:trPr>
          <w:trHeight w:val="379"/>
        </w:trPr>
        <w:tc>
          <w:tcPr>
            <w:tcW w:w="1276" w:type="dxa"/>
            <w:shd w:val="clear" w:color="auto" w:fill="auto"/>
            <w:vAlign w:val="center"/>
          </w:tcPr>
          <w:p w14:paraId="7B4C599A" w14:textId="2D028614" w:rsidR="0083570F" w:rsidRPr="00C70107" w:rsidRDefault="0083570F" w:rsidP="005B2797">
            <w:pPr>
              <w:jc w:val="center"/>
              <w:rPr>
                <w:rFonts w:asciiTheme="minorHAnsi" w:hAnsiTheme="minorHAnsi"/>
                <w:szCs w:val="24"/>
              </w:rPr>
            </w:pPr>
            <w:r w:rsidRPr="00C70107">
              <w:rPr>
                <w:rFonts w:asciiTheme="minorHAnsi" w:hAnsiTheme="minorHAnsi"/>
                <w:b/>
                <w:szCs w:val="24"/>
              </w:rPr>
              <w:t>Číslo výstupu</w:t>
            </w:r>
          </w:p>
        </w:tc>
        <w:tc>
          <w:tcPr>
            <w:tcW w:w="9072" w:type="dxa"/>
            <w:shd w:val="clear" w:color="auto" w:fill="auto"/>
            <w:vAlign w:val="center"/>
          </w:tcPr>
          <w:p w14:paraId="3B16627B" w14:textId="44DB82F1" w:rsidR="0083570F" w:rsidRPr="00C70107" w:rsidRDefault="0083570F" w:rsidP="006559D7">
            <w:pPr>
              <w:rPr>
                <w:rFonts w:asciiTheme="minorHAnsi" w:hAnsiTheme="minorHAnsi"/>
                <w:szCs w:val="24"/>
              </w:rPr>
            </w:pPr>
            <w:r w:rsidRPr="00C70107">
              <w:rPr>
                <w:rFonts w:asciiTheme="minorHAnsi" w:hAnsiTheme="minorHAnsi"/>
                <w:b/>
                <w:szCs w:val="24"/>
              </w:rPr>
              <w:t>Udržitelnost výstupů projektu</w:t>
            </w:r>
          </w:p>
        </w:tc>
      </w:tr>
      <w:tr w:rsidR="003A5D68" w:rsidRPr="00C70107" w14:paraId="24B28BEA" w14:textId="77777777" w:rsidTr="00B755E6">
        <w:trPr>
          <w:trHeight w:val="413"/>
        </w:trPr>
        <w:tc>
          <w:tcPr>
            <w:tcW w:w="1276" w:type="dxa"/>
            <w:shd w:val="clear" w:color="auto" w:fill="auto"/>
            <w:vAlign w:val="center"/>
          </w:tcPr>
          <w:p w14:paraId="528E8623" w14:textId="76820483" w:rsidR="003A5D68" w:rsidRPr="00C70107" w:rsidRDefault="003A5D68" w:rsidP="003A5D68">
            <w:pPr>
              <w:jc w:val="center"/>
              <w:rPr>
                <w:rFonts w:asciiTheme="minorHAnsi" w:hAnsiTheme="minorHAnsi"/>
                <w:color w:val="000000"/>
                <w:szCs w:val="24"/>
              </w:rPr>
            </w:pPr>
            <w:r w:rsidRPr="00C70107">
              <w:rPr>
                <w:rFonts w:asciiTheme="minorHAnsi" w:hAnsiTheme="minorHAnsi"/>
                <w:color w:val="000000"/>
                <w:szCs w:val="24"/>
              </w:rPr>
              <w:t>1</w:t>
            </w:r>
          </w:p>
        </w:tc>
        <w:tc>
          <w:tcPr>
            <w:tcW w:w="9072" w:type="dxa"/>
            <w:vAlign w:val="center"/>
          </w:tcPr>
          <w:p w14:paraId="40BCC3DB" w14:textId="3F40189F" w:rsidR="003A5D68" w:rsidRPr="00C70107" w:rsidRDefault="003A5D68" w:rsidP="009358A4">
            <w:pPr>
              <w:jc w:val="both"/>
              <w:rPr>
                <w:rFonts w:asciiTheme="minorHAnsi" w:hAnsiTheme="minorHAnsi" w:cstheme="minorHAnsi"/>
                <w:color w:val="000000"/>
                <w:szCs w:val="24"/>
              </w:rPr>
            </w:pPr>
            <w:r w:rsidRPr="00C70107">
              <w:rPr>
                <w:rFonts w:asciiTheme="minorHAnsi" w:hAnsiTheme="minorHAnsi" w:cstheme="minorHAnsi"/>
                <w:b/>
                <w:color w:val="000000"/>
              </w:rPr>
              <w:t>Instalovaný HW, SW (kampus Okružní 517/10)</w:t>
            </w:r>
            <w:r w:rsidR="00A4314B" w:rsidRPr="00C70107">
              <w:rPr>
                <w:rFonts w:asciiTheme="minorHAnsi" w:hAnsiTheme="minorHAnsi" w:cstheme="minorHAnsi"/>
                <w:b/>
                <w:color w:val="000000"/>
              </w:rPr>
              <w:t xml:space="preserve"> </w:t>
            </w:r>
            <w:r w:rsidR="00A4314B" w:rsidRPr="00C70107">
              <w:rPr>
                <w:rFonts w:asciiTheme="minorHAnsi" w:hAnsiTheme="minorHAnsi" w:cstheme="minorHAnsi"/>
                <w:color w:val="000000"/>
              </w:rPr>
              <w:t xml:space="preserve">- </w:t>
            </w:r>
            <w:r w:rsidR="009358A4" w:rsidRPr="00C70107">
              <w:rPr>
                <w:rFonts w:asciiTheme="minorHAnsi" w:hAnsiTheme="minorHAnsi" w:cstheme="minorHAnsi"/>
                <w:color w:val="000000"/>
                <w:szCs w:val="24"/>
              </w:rPr>
              <w:t>bude využíván ve standardní výuce studentů VŠTE údržba a upgrade pořízeného vybavení zajistí VŠTE z provozních prostředků.</w:t>
            </w:r>
          </w:p>
        </w:tc>
      </w:tr>
      <w:tr w:rsidR="003A5D68" w:rsidRPr="00C70107" w14:paraId="68774157" w14:textId="77777777" w:rsidTr="00B755E6">
        <w:trPr>
          <w:trHeight w:val="413"/>
        </w:trPr>
        <w:tc>
          <w:tcPr>
            <w:tcW w:w="1276" w:type="dxa"/>
            <w:shd w:val="clear" w:color="auto" w:fill="auto"/>
            <w:vAlign w:val="center"/>
          </w:tcPr>
          <w:p w14:paraId="70AE644D" w14:textId="01006A38" w:rsidR="003A5D68" w:rsidRPr="00C70107" w:rsidRDefault="003A5D68" w:rsidP="003A5D68">
            <w:pPr>
              <w:jc w:val="center"/>
              <w:rPr>
                <w:rFonts w:asciiTheme="minorHAnsi" w:hAnsiTheme="minorHAnsi"/>
                <w:color w:val="000000"/>
                <w:szCs w:val="24"/>
              </w:rPr>
            </w:pPr>
            <w:r w:rsidRPr="00C70107">
              <w:rPr>
                <w:rFonts w:asciiTheme="minorHAnsi" w:hAnsiTheme="minorHAnsi"/>
                <w:color w:val="000000"/>
                <w:szCs w:val="24"/>
              </w:rPr>
              <w:t>2</w:t>
            </w:r>
          </w:p>
        </w:tc>
        <w:tc>
          <w:tcPr>
            <w:tcW w:w="9072" w:type="dxa"/>
            <w:vAlign w:val="center"/>
          </w:tcPr>
          <w:p w14:paraId="6D4AC512" w14:textId="3388F101" w:rsidR="003A5D68" w:rsidRPr="00C70107" w:rsidRDefault="003A5D68" w:rsidP="009358A4">
            <w:pPr>
              <w:jc w:val="both"/>
              <w:rPr>
                <w:rFonts w:asciiTheme="minorHAnsi" w:hAnsiTheme="minorHAnsi" w:cstheme="minorHAnsi"/>
                <w:b/>
                <w:color w:val="000000"/>
                <w:szCs w:val="24"/>
              </w:rPr>
            </w:pPr>
            <w:r w:rsidRPr="00C70107">
              <w:rPr>
                <w:rFonts w:asciiTheme="minorHAnsi" w:hAnsiTheme="minorHAnsi" w:cstheme="minorHAnsi"/>
                <w:b/>
                <w:color w:val="000000"/>
              </w:rPr>
              <w:t>Instalovaný HW, SW (kampus Nemanická 436/7)</w:t>
            </w:r>
            <w:r w:rsidR="00A4314B" w:rsidRPr="00C70107">
              <w:rPr>
                <w:rFonts w:asciiTheme="minorHAnsi" w:hAnsiTheme="minorHAnsi" w:cstheme="minorHAnsi"/>
                <w:b/>
                <w:color w:val="000000"/>
              </w:rPr>
              <w:t xml:space="preserve"> </w:t>
            </w:r>
            <w:r w:rsidR="009358A4" w:rsidRPr="00C70107">
              <w:rPr>
                <w:rFonts w:asciiTheme="minorHAnsi" w:hAnsiTheme="minorHAnsi" w:cstheme="minorHAnsi"/>
                <w:color w:val="000000"/>
              </w:rPr>
              <w:t xml:space="preserve">- </w:t>
            </w:r>
            <w:r w:rsidR="009358A4" w:rsidRPr="00C70107">
              <w:rPr>
                <w:rFonts w:asciiTheme="minorHAnsi" w:hAnsiTheme="minorHAnsi" w:cstheme="minorHAnsi"/>
                <w:color w:val="000000"/>
                <w:szCs w:val="24"/>
              </w:rPr>
              <w:t>bude využíván ve standardní výuce studentů VŠTE údržba a upgrade pořízeného vybavení zajistí VŠTE z provozních prostředků.</w:t>
            </w:r>
          </w:p>
        </w:tc>
      </w:tr>
      <w:tr w:rsidR="003A5D68" w:rsidRPr="00C70107" w14:paraId="4FC461B6" w14:textId="77777777" w:rsidTr="00B755E6">
        <w:trPr>
          <w:trHeight w:val="413"/>
        </w:trPr>
        <w:tc>
          <w:tcPr>
            <w:tcW w:w="1276" w:type="dxa"/>
            <w:shd w:val="clear" w:color="auto" w:fill="auto"/>
            <w:vAlign w:val="center"/>
          </w:tcPr>
          <w:p w14:paraId="4212A5E9" w14:textId="63262D82" w:rsidR="003A5D68" w:rsidRPr="00C70107" w:rsidRDefault="003A5D68" w:rsidP="003A5D68">
            <w:pPr>
              <w:jc w:val="center"/>
              <w:rPr>
                <w:rFonts w:asciiTheme="minorHAnsi" w:hAnsiTheme="minorHAnsi"/>
                <w:color w:val="000000"/>
                <w:szCs w:val="24"/>
              </w:rPr>
            </w:pPr>
            <w:r w:rsidRPr="00C70107">
              <w:rPr>
                <w:rFonts w:asciiTheme="minorHAnsi" w:hAnsiTheme="minorHAnsi"/>
                <w:color w:val="000000"/>
                <w:szCs w:val="24"/>
              </w:rPr>
              <w:t>3</w:t>
            </w:r>
          </w:p>
        </w:tc>
        <w:tc>
          <w:tcPr>
            <w:tcW w:w="9072" w:type="dxa"/>
            <w:vAlign w:val="center"/>
          </w:tcPr>
          <w:p w14:paraId="6073A66C" w14:textId="2F51AD93" w:rsidR="003A5D68" w:rsidRPr="00C70107" w:rsidRDefault="003A5D68" w:rsidP="009358A4">
            <w:pPr>
              <w:jc w:val="both"/>
              <w:rPr>
                <w:rFonts w:asciiTheme="minorHAnsi" w:hAnsiTheme="minorHAnsi" w:cstheme="minorHAnsi"/>
                <w:b/>
                <w:color w:val="000000"/>
                <w:szCs w:val="24"/>
              </w:rPr>
            </w:pPr>
            <w:r w:rsidRPr="00C70107">
              <w:rPr>
                <w:rFonts w:asciiTheme="minorHAnsi" w:hAnsiTheme="minorHAnsi" w:cstheme="minorHAnsi"/>
                <w:b/>
                <w:color w:val="000000"/>
              </w:rPr>
              <w:t xml:space="preserve">Proškolený personál pro </w:t>
            </w:r>
            <w:r w:rsidRPr="00C70107">
              <w:rPr>
                <w:rFonts w:asciiTheme="minorHAnsi" w:hAnsiTheme="minorHAnsi" w:cstheme="minorHAnsi"/>
                <w:b/>
                <w:color w:val="000000"/>
                <w:szCs w:val="24"/>
              </w:rPr>
              <w:t>zapojení výpočetní techniky ve výuce</w:t>
            </w:r>
            <w:r w:rsidR="00A4314B" w:rsidRPr="00C70107">
              <w:rPr>
                <w:rFonts w:asciiTheme="minorHAnsi" w:hAnsiTheme="minorHAnsi" w:cstheme="minorHAnsi"/>
                <w:b/>
                <w:color w:val="000000"/>
              </w:rPr>
              <w:t xml:space="preserve"> </w:t>
            </w:r>
            <w:r w:rsidR="00A4314B" w:rsidRPr="00C70107">
              <w:rPr>
                <w:rFonts w:asciiTheme="minorHAnsi" w:hAnsiTheme="minorHAnsi" w:cstheme="minorHAnsi"/>
                <w:color w:val="000000"/>
              </w:rPr>
              <w:t xml:space="preserve">- </w:t>
            </w:r>
            <w:r w:rsidR="00A4314B" w:rsidRPr="00C70107">
              <w:rPr>
                <w:rFonts w:asciiTheme="minorHAnsi" w:hAnsiTheme="minorHAnsi" w:cstheme="minorHAnsi"/>
                <w:color w:val="000000"/>
                <w:szCs w:val="24"/>
              </w:rPr>
              <w:t>pro zajištění udržitelnosti kvalifikace AP a obslužného personálu jsou předpokládána průběžná školení dle aktuálních potřeb</w:t>
            </w:r>
            <w:r w:rsidR="009358A4" w:rsidRPr="00C70107">
              <w:rPr>
                <w:rFonts w:asciiTheme="minorHAnsi" w:hAnsiTheme="minorHAnsi" w:cstheme="minorHAnsi"/>
                <w:color w:val="000000"/>
                <w:szCs w:val="24"/>
              </w:rPr>
              <w:t xml:space="preserve"> i po ukončení realizace projektu.</w:t>
            </w:r>
          </w:p>
        </w:tc>
      </w:tr>
      <w:tr w:rsidR="0077468B" w:rsidRPr="00C70107" w14:paraId="23EFE9AE" w14:textId="77777777" w:rsidTr="00B755E6">
        <w:trPr>
          <w:trHeight w:val="413"/>
        </w:trPr>
        <w:tc>
          <w:tcPr>
            <w:tcW w:w="1276" w:type="dxa"/>
            <w:shd w:val="clear" w:color="auto" w:fill="auto"/>
            <w:vAlign w:val="center"/>
          </w:tcPr>
          <w:p w14:paraId="625C3149" w14:textId="790F1FD4" w:rsidR="0077468B" w:rsidRPr="00C70107" w:rsidRDefault="003A5D68" w:rsidP="0077468B">
            <w:pPr>
              <w:jc w:val="center"/>
              <w:rPr>
                <w:rFonts w:asciiTheme="minorHAnsi" w:hAnsiTheme="minorHAnsi"/>
                <w:szCs w:val="24"/>
              </w:rPr>
            </w:pPr>
            <w:r w:rsidRPr="00C70107">
              <w:rPr>
                <w:rFonts w:asciiTheme="minorHAnsi" w:hAnsiTheme="minorHAnsi"/>
                <w:color w:val="000000"/>
                <w:szCs w:val="24"/>
              </w:rPr>
              <w:t>4</w:t>
            </w:r>
          </w:p>
        </w:tc>
        <w:tc>
          <w:tcPr>
            <w:tcW w:w="9072" w:type="dxa"/>
            <w:vAlign w:val="center"/>
          </w:tcPr>
          <w:p w14:paraId="05DBA141" w14:textId="72216290" w:rsidR="0077468B" w:rsidRPr="00C70107" w:rsidRDefault="0077468B" w:rsidP="009358A4">
            <w:pPr>
              <w:jc w:val="both"/>
              <w:rPr>
                <w:rFonts w:asciiTheme="minorHAnsi" w:hAnsiTheme="minorHAnsi" w:cstheme="minorHAnsi"/>
                <w:color w:val="000000"/>
                <w:szCs w:val="24"/>
              </w:rPr>
            </w:pPr>
            <w:r w:rsidRPr="00C70107">
              <w:rPr>
                <w:rFonts w:asciiTheme="minorHAnsi" w:hAnsiTheme="minorHAnsi" w:cstheme="minorHAnsi"/>
                <w:b/>
                <w:color w:val="000000"/>
                <w:szCs w:val="24"/>
              </w:rPr>
              <w:t>Modul odborné praxe v IS</w:t>
            </w:r>
            <w:r w:rsidRPr="00C70107">
              <w:rPr>
                <w:rFonts w:asciiTheme="minorHAnsi" w:hAnsiTheme="minorHAnsi" w:cstheme="minorHAnsi"/>
                <w:color w:val="000000"/>
                <w:szCs w:val="24"/>
              </w:rPr>
              <w:t xml:space="preserve"> – se stane nedílnou součástí IS VŠTE a bude běžným nástrojem pro administraci odborných praxí všech Bc. a </w:t>
            </w:r>
            <w:proofErr w:type="spellStart"/>
            <w:r w:rsidRPr="00C70107">
              <w:rPr>
                <w:rFonts w:asciiTheme="minorHAnsi" w:hAnsiTheme="minorHAnsi" w:cstheme="minorHAnsi"/>
                <w:color w:val="000000"/>
                <w:szCs w:val="24"/>
              </w:rPr>
              <w:t>nMgr</w:t>
            </w:r>
            <w:proofErr w:type="spellEnd"/>
            <w:r w:rsidRPr="00C70107">
              <w:rPr>
                <w:rFonts w:asciiTheme="minorHAnsi" w:hAnsiTheme="minorHAnsi" w:cstheme="minorHAnsi"/>
                <w:color w:val="000000"/>
                <w:szCs w:val="24"/>
              </w:rPr>
              <w:t>. studijních programů.</w:t>
            </w:r>
          </w:p>
        </w:tc>
      </w:tr>
      <w:tr w:rsidR="0077468B" w:rsidRPr="00C70107" w14:paraId="36BE25CE" w14:textId="77777777" w:rsidTr="00B755E6">
        <w:trPr>
          <w:trHeight w:val="419"/>
        </w:trPr>
        <w:tc>
          <w:tcPr>
            <w:tcW w:w="1276" w:type="dxa"/>
            <w:shd w:val="clear" w:color="auto" w:fill="auto"/>
            <w:vAlign w:val="center"/>
          </w:tcPr>
          <w:p w14:paraId="66EFF183" w14:textId="2794D9CB" w:rsidR="0077468B" w:rsidRPr="00C70107" w:rsidRDefault="003A5D68" w:rsidP="0077468B">
            <w:pPr>
              <w:jc w:val="center"/>
              <w:rPr>
                <w:rFonts w:asciiTheme="minorHAnsi" w:hAnsiTheme="minorHAnsi"/>
                <w:szCs w:val="24"/>
              </w:rPr>
            </w:pPr>
            <w:r w:rsidRPr="00C70107">
              <w:rPr>
                <w:rFonts w:asciiTheme="minorHAnsi" w:hAnsiTheme="minorHAnsi"/>
                <w:color w:val="000000"/>
                <w:szCs w:val="24"/>
              </w:rPr>
              <w:t>5</w:t>
            </w:r>
          </w:p>
        </w:tc>
        <w:tc>
          <w:tcPr>
            <w:tcW w:w="9072" w:type="dxa"/>
            <w:vAlign w:val="center"/>
          </w:tcPr>
          <w:p w14:paraId="1E1124D4" w14:textId="741814F0" w:rsidR="0077468B" w:rsidRPr="00C70107" w:rsidRDefault="0077468B" w:rsidP="009358A4">
            <w:pPr>
              <w:jc w:val="both"/>
              <w:rPr>
                <w:rFonts w:asciiTheme="minorHAnsi" w:hAnsiTheme="minorHAnsi"/>
                <w:szCs w:val="24"/>
              </w:rPr>
            </w:pPr>
            <w:r w:rsidRPr="00C70107">
              <w:rPr>
                <w:rFonts w:asciiTheme="minorHAnsi" w:hAnsiTheme="minorHAnsi" w:cstheme="minorHAnsi"/>
                <w:b/>
                <w:color w:val="000000"/>
                <w:szCs w:val="24"/>
              </w:rPr>
              <w:t>Upravená vnitřní legislativa</w:t>
            </w:r>
            <w:r w:rsidRPr="00C70107">
              <w:rPr>
                <w:rFonts w:asciiTheme="minorHAnsi" w:hAnsiTheme="minorHAnsi" w:cstheme="minorHAnsi"/>
                <w:color w:val="000000"/>
                <w:szCs w:val="24"/>
              </w:rPr>
              <w:t xml:space="preserve"> – aktualizace směrnice POSTUP PLNĚNÍ PŘEDMĚTU ODBORNÁ PRAXE NA VŠTE bude využívána Útvarem </w:t>
            </w:r>
            <w:r w:rsidR="00B47417">
              <w:rPr>
                <w:rFonts w:asciiTheme="minorHAnsi" w:hAnsiTheme="minorHAnsi" w:cstheme="minorHAnsi"/>
                <w:color w:val="000000"/>
                <w:szCs w:val="24"/>
              </w:rPr>
              <w:t xml:space="preserve">ředitele </w:t>
            </w:r>
            <w:r w:rsidRPr="00C70107">
              <w:rPr>
                <w:rFonts w:asciiTheme="minorHAnsi" w:hAnsiTheme="minorHAnsi" w:cstheme="minorHAnsi"/>
                <w:color w:val="000000"/>
                <w:szCs w:val="24"/>
              </w:rPr>
              <w:t>pro administraci studia a celoživotní vzdělávání a studenty VŠTE. V případě potřeby bude průběžně aktualizována.</w:t>
            </w:r>
          </w:p>
        </w:tc>
      </w:tr>
      <w:tr w:rsidR="0077468B" w:rsidRPr="00C70107" w14:paraId="0827B229" w14:textId="77777777" w:rsidTr="00B755E6">
        <w:trPr>
          <w:trHeight w:val="425"/>
        </w:trPr>
        <w:tc>
          <w:tcPr>
            <w:tcW w:w="1276" w:type="dxa"/>
            <w:shd w:val="clear" w:color="auto" w:fill="auto"/>
            <w:vAlign w:val="center"/>
          </w:tcPr>
          <w:p w14:paraId="6B7F4B59" w14:textId="0021FA4D" w:rsidR="0077468B" w:rsidRPr="00C70107" w:rsidRDefault="003A5D68" w:rsidP="0077468B">
            <w:pPr>
              <w:jc w:val="center"/>
              <w:rPr>
                <w:rFonts w:asciiTheme="minorHAnsi" w:hAnsiTheme="minorHAnsi"/>
                <w:szCs w:val="24"/>
              </w:rPr>
            </w:pPr>
            <w:r w:rsidRPr="00C70107">
              <w:rPr>
                <w:rFonts w:asciiTheme="minorHAnsi" w:hAnsiTheme="minorHAnsi"/>
                <w:color w:val="000000"/>
                <w:szCs w:val="24"/>
              </w:rPr>
              <w:t>6</w:t>
            </w:r>
          </w:p>
        </w:tc>
        <w:tc>
          <w:tcPr>
            <w:tcW w:w="9072" w:type="dxa"/>
            <w:vAlign w:val="center"/>
          </w:tcPr>
          <w:p w14:paraId="0D7A9863" w14:textId="19E08707" w:rsidR="0077468B" w:rsidRPr="00C70107" w:rsidRDefault="0077468B" w:rsidP="009358A4">
            <w:pPr>
              <w:jc w:val="both"/>
              <w:rPr>
                <w:rFonts w:asciiTheme="minorHAnsi" w:hAnsiTheme="minorHAnsi"/>
                <w:b/>
                <w:szCs w:val="24"/>
              </w:rPr>
            </w:pPr>
            <w:r w:rsidRPr="00C70107">
              <w:rPr>
                <w:rFonts w:asciiTheme="minorHAnsi" w:hAnsiTheme="minorHAnsi" w:cstheme="minorHAnsi"/>
                <w:b/>
                <w:color w:val="000000"/>
                <w:szCs w:val="24"/>
              </w:rPr>
              <w:t xml:space="preserve">Proškolený personál Útvaru </w:t>
            </w:r>
            <w:r w:rsidR="00B47417">
              <w:rPr>
                <w:rFonts w:asciiTheme="minorHAnsi" w:hAnsiTheme="minorHAnsi" w:cstheme="minorHAnsi"/>
                <w:b/>
                <w:color w:val="000000"/>
                <w:szCs w:val="24"/>
              </w:rPr>
              <w:t xml:space="preserve">ředitele </w:t>
            </w:r>
            <w:r w:rsidRPr="00C70107">
              <w:rPr>
                <w:rFonts w:asciiTheme="minorHAnsi" w:hAnsiTheme="minorHAnsi" w:cstheme="minorHAnsi"/>
                <w:b/>
                <w:color w:val="000000"/>
                <w:szCs w:val="24"/>
              </w:rPr>
              <w:t>pro administraci studia a celoživotní vzdělávání</w:t>
            </w:r>
            <w:r w:rsidRPr="00C70107">
              <w:rPr>
                <w:rFonts w:asciiTheme="minorHAnsi" w:hAnsiTheme="minorHAnsi" w:cs="Arial"/>
                <w:b/>
                <w:color w:val="3A3A3A"/>
                <w:sz w:val="21"/>
                <w:szCs w:val="21"/>
                <w:shd w:val="clear" w:color="auto" w:fill="FFFFFF"/>
              </w:rPr>
              <w:t> </w:t>
            </w:r>
            <w:r w:rsidRPr="00C70107">
              <w:rPr>
                <w:rFonts w:asciiTheme="minorHAnsi" w:hAnsiTheme="minorHAnsi" w:cstheme="minorHAnsi"/>
                <w:color w:val="000000"/>
                <w:szCs w:val="24"/>
              </w:rPr>
              <w:t xml:space="preserve">– pro zajištění udržitelnosti kvalifikace administrátorů jsou předpokládána průběžná školení dle </w:t>
            </w:r>
            <w:r w:rsidR="00CC0750" w:rsidRPr="00C70107">
              <w:rPr>
                <w:rFonts w:asciiTheme="minorHAnsi" w:hAnsiTheme="minorHAnsi" w:cstheme="minorHAnsi"/>
                <w:color w:val="000000"/>
                <w:szCs w:val="24"/>
              </w:rPr>
              <w:t>aktuálních potřeb</w:t>
            </w:r>
            <w:r w:rsidR="009358A4" w:rsidRPr="00C70107">
              <w:rPr>
                <w:rFonts w:asciiTheme="minorHAnsi" w:hAnsiTheme="minorHAnsi" w:cstheme="minorHAnsi"/>
                <w:color w:val="000000"/>
                <w:szCs w:val="24"/>
              </w:rPr>
              <w:t xml:space="preserve"> i po ukončení realizace projektu.</w:t>
            </w:r>
          </w:p>
        </w:tc>
      </w:tr>
      <w:tr w:rsidR="0077468B" w:rsidRPr="00C70107" w14:paraId="7A98F7A8" w14:textId="77777777" w:rsidTr="00B755E6">
        <w:trPr>
          <w:trHeight w:val="403"/>
        </w:trPr>
        <w:tc>
          <w:tcPr>
            <w:tcW w:w="1276" w:type="dxa"/>
            <w:shd w:val="clear" w:color="auto" w:fill="auto"/>
            <w:vAlign w:val="center"/>
          </w:tcPr>
          <w:p w14:paraId="405ECAC5" w14:textId="7017F1D4" w:rsidR="0077468B" w:rsidRPr="00C70107" w:rsidRDefault="003A5D68" w:rsidP="0077468B">
            <w:pPr>
              <w:jc w:val="center"/>
              <w:rPr>
                <w:rFonts w:asciiTheme="minorHAnsi" w:hAnsiTheme="minorHAnsi"/>
                <w:szCs w:val="24"/>
              </w:rPr>
            </w:pPr>
            <w:r w:rsidRPr="00C70107">
              <w:rPr>
                <w:rFonts w:asciiTheme="minorHAnsi" w:hAnsiTheme="minorHAnsi"/>
                <w:color w:val="000000"/>
                <w:szCs w:val="24"/>
              </w:rPr>
              <w:t>7</w:t>
            </w:r>
          </w:p>
        </w:tc>
        <w:tc>
          <w:tcPr>
            <w:tcW w:w="9072" w:type="dxa"/>
            <w:vAlign w:val="center"/>
          </w:tcPr>
          <w:p w14:paraId="0F95C6CE" w14:textId="26B05B3D" w:rsidR="0077468B" w:rsidRPr="00C70107" w:rsidRDefault="0077468B" w:rsidP="009358A4">
            <w:pPr>
              <w:jc w:val="both"/>
              <w:rPr>
                <w:rFonts w:asciiTheme="minorHAnsi" w:hAnsiTheme="minorHAnsi"/>
                <w:b/>
                <w:szCs w:val="24"/>
              </w:rPr>
            </w:pPr>
            <w:r w:rsidRPr="00C70107">
              <w:rPr>
                <w:rFonts w:asciiTheme="minorHAnsi" w:hAnsiTheme="minorHAnsi"/>
                <w:b/>
                <w:szCs w:val="24"/>
              </w:rPr>
              <w:t>Metodický manuál pro práci s modulem odborných praxí pro uživatele</w:t>
            </w:r>
            <w:r w:rsidR="00CC0750" w:rsidRPr="00C70107">
              <w:rPr>
                <w:rFonts w:asciiTheme="minorHAnsi" w:hAnsiTheme="minorHAnsi"/>
                <w:b/>
                <w:szCs w:val="24"/>
              </w:rPr>
              <w:t xml:space="preserve"> -</w:t>
            </w:r>
            <w:r w:rsidR="00CC0750" w:rsidRPr="00C70107">
              <w:rPr>
                <w:rFonts w:asciiTheme="minorHAnsi" w:hAnsiTheme="minorHAnsi" w:cstheme="minorHAnsi"/>
                <w:color w:val="000000"/>
                <w:szCs w:val="24"/>
              </w:rPr>
              <w:t xml:space="preserve"> bude využíván Útvarem </w:t>
            </w:r>
            <w:r w:rsidR="00B47417">
              <w:rPr>
                <w:rFonts w:asciiTheme="minorHAnsi" w:hAnsiTheme="minorHAnsi" w:cstheme="minorHAnsi"/>
                <w:color w:val="000000"/>
                <w:szCs w:val="24"/>
              </w:rPr>
              <w:t xml:space="preserve">ředitele </w:t>
            </w:r>
            <w:r w:rsidR="00CC0750" w:rsidRPr="00C70107">
              <w:rPr>
                <w:rFonts w:asciiTheme="minorHAnsi" w:hAnsiTheme="minorHAnsi" w:cstheme="minorHAnsi"/>
                <w:color w:val="000000"/>
                <w:szCs w:val="24"/>
              </w:rPr>
              <w:t>pro administraci studia a celoživotní vzdělávání a studenty VŠTE. V případě pot</w:t>
            </w:r>
            <w:r w:rsidR="004A0DAE" w:rsidRPr="00C70107">
              <w:rPr>
                <w:rFonts w:asciiTheme="minorHAnsi" w:hAnsiTheme="minorHAnsi" w:cstheme="minorHAnsi"/>
                <w:color w:val="000000"/>
                <w:szCs w:val="24"/>
              </w:rPr>
              <w:t>řeby bude průběžně aktualizován</w:t>
            </w:r>
            <w:r w:rsidR="00CC0750" w:rsidRPr="00C70107">
              <w:rPr>
                <w:rFonts w:asciiTheme="minorHAnsi" w:hAnsiTheme="minorHAnsi" w:cstheme="minorHAnsi"/>
                <w:color w:val="000000"/>
                <w:szCs w:val="24"/>
              </w:rPr>
              <w:t>.</w:t>
            </w:r>
          </w:p>
        </w:tc>
      </w:tr>
      <w:tr w:rsidR="0077468B" w:rsidRPr="00C70107" w14:paraId="4356692D" w14:textId="77777777" w:rsidTr="00B755E6">
        <w:trPr>
          <w:trHeight w:val="403"/>
        </w:trPr>
        <w:tc>
          <w:tcPr>
            <w:tcW w:w="1276" w:type="dxa"/>
            <w:shd w:val="clear" w:color="auto" w:fill="auto"/>
            <w:vAlign w:val="center"/>
          </w:tcPr>
          <w:p w14:paraId="045806F8" w14:textId="1E2A5234" w:rsidR="0077468B" w:rsidRPr="00C70107" w:rsidRDefault="003A5D68" w:rsidP="0077468B">
            <w:pPr>
              <w:jc w:val="center"/>
              <w:rPr>
                <w:rFonts w:asciiTheme="minorHAnsi" w:hAnsiTheme="minorHAnsi"/>
                <w:color w:val="000000"/>
                <w:szCs w:val="24"/>
              </w:rPr>
            </w:pPr>
            <w:r w:rsidRPr="00C70107">
              <w:rPr>
                <w:rFonts w:asciiTheme="minorHAnsi" w:hAnsiTheme="minorHAnsi"/>
                <w:color w:val="000000"/>
                <w:szCs w:val="24"/>
              </w:rPr>
              <w:t>8</w:t>
            </w:r>
          </w:p>
        </w:tc>
        <w:tc>
          <w:tcPr>
            <w:tcW w:w="9072" w:type="dxa"/>
            <w:vAlign w:val="center"/>
          </w:tcPr>
          <w:p w14:paraId="40101084" w14:textId="0F791D87" w:rsidR="0077468B" w:rsidRPr="00C70107" w:rsidRDefault="0077468B" w:rsidP="009358A4">
            <w:pPr>
              <w:jc w:val="both"/>
              <w:rPr>
                <w:rFonts w:asciiTheme="minorHAnsi" w:hAnsiTheme="minorHAnsi"/>
                <w:b/>
                <w:szCs w:val="24"/>
              </w:rPr>
            </w:pPr>
            <w:r w:rsidRPr="00C70107">
              <w:rPr>
                <w:rFonts w:asciiTheme="minorHAnsi" w:hAnsiTheme="minorHAnsi" w:cstheme="minorHAnsi"/>
                <w:b/>
                <w:color w:val="000000"/>
                <w:szCs w:val="24"/>
              </w:rPr>
              <w:t xml:space="preserve">Materiálně-technicky dovybavený Útvar </w:t>
            </w:r>
            <w:r w:rsidR="00B47417">
              <w:rPr>
                <w:rFonts w:asciiTheme="minorHAnsi" w:hAnsiTheme="minorHAnsi" w:cstheme="minorHAnsi"/>
                <w:b/>
                <w:color w:val="000000"/>
                <w:szCs w:val="24"/>
              </w:rPr>
              <w:t xml:space="preserve">ředitele </w:t>
            </w:r>
            <w:r w:rsidRPr="00C70107">
              <w:rPr>
                <w:rFonts w:asciiTheme="minorHAnsi" w:hAnsiTheme="minorHAnsi" w:cstheme="minorHAnsi"/>
                <w:b/>
                <w:color w:val="000000"/>
                <w:szCs w:val="24"/>
              </w:rPr>
              <w:t>pro administraci studia a celoživotní vzdělávání</w:t>
            </w:r>
            <w:r w:rsidR="004A0DAE" w:rsidRPr="00C70107">
              <w:rPr>
                <w:rFonts w:asciiTheme="minorHAnsi" w:hAnsiTheme="minorHAnsi" w:cstheme="minorHAnsi"/>
                <w:b/>
                <w:color w:val="000000"/>
                <w:szCs w:val="24"/>
              </w:rPr>
              <w:t xml:space="preserve"> </w:t>
            </w:r>
            <w:r w:rsidR="004A0DAE" w:rsidRPr="00C70107">
              <w:rPr>
                <w:rFonts w:asciiTheme="minorHAnsi" w:hAnsiTheme="minorHAnsi" w:cstheme="minorHAnsi"/>
                <w:color w:val="000000"/>
                <w:szCs w:val="24"/>
              </w:rPr>
              <w:t>– pořízený HW bude využíván pro účely projektu a v případě jeho zastarání bude obměněn z vlastních zdrojů VŠTE.</w:t>
            </w:r>
          </w:p>
        </w:tc>
      </w:tr>
    </w:tbl>
    <w:p w14:paraId="158A8078" w14:textId="77777777" w:rsidR="0083570F" w:rsidRPr="00C70107" w:rsidRDefault="0083570F" w:rsidP="0083570F">
      <w:pPr>
        <w:spacing w:line="200" w:lineRule="exact"/>
        <w:jc w:val="both"/>
        <w:rPr>
          <w:rFonts w:asciiTheme="minorHAnsi" w:hAnsiTheme="minorHAnsi"/>
          <w:sz w:val="20"/>
        </w:rPr>
      </w:pPr>
    </w:p>
    <w:p w14:paraId="3CC6E9B5" w14:textId="0E5F498C" w:rsidR="0083570F" w:rsidRPr="00C70107" w:rsidRDefault="0083570F" w:rsidP="005D5277">
      <w:pPr>
        <w:ind w:left="-709"/>
        <w:jc w:val="both"/>
        <w:rPr>
          <w:rFonts w:asciiTheme="minorHAnsi" w:hAnsiTheme="minorHAnsi"/>
          <w:b/>
          <w:sz w:val="28"/>
          <w:szCs w:val="28"/>
        </w:rPr>
      </w:pPr>
      <w:r w:rsidRPr="00C70107">
        <w:rPr>
          <w:rFonts w:asciiTheme="minorHAnsi" w:hAnsiTheme="minorHAnsi"/>
          <w:b/>
          <w:sz w:val="28"/>
          <w:szCs w:val="28"/>
        </w:rPr>
        <w:t>Realizační tým:</w:t>
      </w:r>
    </w:p>
    <w:p w14:paraId="7D6F29D2" w14:textId="439E5EEA" w:rsidR="0083570F" w:rsidRPr="00C70107" w:rsidRDefault="0083570F" w:rsidP="00E75C68">
      <w:pPr>
        <w:ind w:left="-709"/>
        <w:jc w:val="both"/>
        <w:rPr>
          <w:rFonts w:asciiTheme="minorHAnsi" w:hAnsiTheme="minorHAnsi"/>
          <w:i/>
          <w:szCs w:val="24"/>
        </w:rPr>
      </w:pPr>
      <w:r w:rsidRPr="00C70107">
        <w:rPr>
          <w:rFonts w:asciiTheme="minorHAnsi" w:hAnsiTheme="minorHAnsi"/>
          <w:i/>
          <w:szCs w:val="24"/>
        </w:rPr>
        <w:t>Uveďte plán personálního zajištění. U klíčových</w:t>
      </w:r>
      <w:r w:rsidR="007C5D14" w:rsidRPr="00C70107">
        <w:rPr>
          <w:rFonts w:asciiTheme="minorHAnsi" w:hAnsiTheme="minorHAnsi"/>
          <w:i/>
          <w:szCs w:val="24"/>
        </w:rPr>
        <w:t xml:space="preserve"> a excelentních pracovníků uveďte jména osob (vč. titulů), u ostatních osob postačí název pozice.</w:t>
      </w:r>
      <w:r w:rsidRPr="00C70107">
        <w:rPr>
          <w:rFonts w:asciiTheme="minorHAnsi" w:hAnsiTheme="minorHAnsi"/>
          <w:i/>
          <w:szCs w:val="24"/>
        </w:rPr>
        <w:t xml:space="preserve"> V případě potřeby přidejte další řádky.</w:t>
      </w:r>
    </w:p>
    <w:p w14:paraId="2CA46044" w14:textId="77777777" w:rsidR="0083570F" w:rsidRPr="00C70107" w:rsidRDefault="0083570F" w:rsidP="0083570F">
      <w:pPr>
        <w:spacing w:line="200" w:lineRule="exact"/>
        <w:jc w:val="both"/>
        <w:rPr>
          <w:rFonts w:asciiTheme="minorHAnsi" w:hAnsiTheme="minorHAnsi"/>
          <w:sz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404"/>
        <w:gridCol w:w="5002"/>
      </w:tblGrid>
      <w:tr w:rsidR="0083570F" w:rsidRPr="00C70107" w14:paraId="719158CA" w14:textId="77777777" w:rsidTr="00B755E6">
        <w:trPr>
          <w:trHeight w:val="227"/>
          <w:jc w:val="center"/>
        </w:trPr>
        <w:tc>
          <w:tcPr>
            <w:tcW w:w="836" w:type="dxa"/>
            <w:shd w:val="clear" w:color="auto" w:fill="auto"/>
            <w:vAlign w:val="center"/>
          </w:tcPr>
          <w:p w14:paraId="669AB630" w14:textId="22C5027C" w:rsidR="0083570F" w:rsidRPr="00C70107" w:rsidRDefault="0083570F" w:rsidP="00B755E6">
            <w:pPr>
              <w:pStyle w:val="Nadpis4"/>
              <w:jc w:val="center"/>
              <w:rPr>
                <w:rFonts w:asciiTheme="minorHAnsi" w:hAnsiTheme="minorHAnsi"/>
                <w:b w:val="0"/>
                <w:bCs/>
                <w:sz w:val="24"/>
                <w:szCs w:val="24"/>
              </w:rPr>
            </w:pPr>
            <w:r w:rsidRPr="00C70107">
              <w:rPr>
                <w:rFonts w:asciiTheme="minorHAnsi" w:hAnsiTheme="minorHAnsi"/>
                <w:b w:val="0"/>
                <w:bCs/>
                <w:sz w:val="24"/>
                <w:szCs w:val="24"/>
              </w:rPr>
              <w:t>č.</w:t>
            </w:r>
          </w:p>
        </w:tc>
        <w:tc>
          <w:tcPr>
            <w:tcW w:w="4404" w:type="dxa"/>
            <w:shd w:val="clear" w:color="auto" w:fill="auto"/>
          </w:tcPr>
          <w:p w14:paraId="0289B8E7" w14:textId="04215063" w:rsidR="0083570F" w:rsidRPr="00C70107" w:rsidRDefault="0083570F" w:rsidP="00B755E6">
            <w:pPr>
              <w:tabs>
                <w:tab w:val="left" w:pos="1470"/>
              </w:tabs>
              <w:jc w:val="center"/>
              <w:rPr>
                <w:rFonts w:asciiTheme="minorHAnsi" w:hAnsiTheme="minorHAnsi"/>
                <w:b/>
                <w:color w:val="000000"/>
                <w:szCs w:val="24"/>
              </w:rPr>
            </w:pPr>
            <w:r w:rsidRPr="00C70107">
              <w:rPr>
                <w:rFonts w:asciiTheme="minorHAnsi" w:hAnsiTheme="minorHAnsi"/>
                <w:b/>
                <w:color w:val="000000"/>
                <w:szCs w:val="24"/>
              </w:rPr>
              <w:t>Jména klíčových</w:t>
            </w:r>
            <w:r w:rsidR="007C5D14" w:rsidRPr="00C70107">
              <w:rPr>
                <w:rFonts w:asciiTheme="minorHAnsi" w:hAnsiTheme="minorHAnsi"/>
                <w:b/>
                <w:color w:val="000000"/>
                <w:szCs w:val="24"/>
              </w:rPr>
              <w:t xml:space="preserve"> a excelentních pracovníků</w:t>
            </w:r>
            <w:r w:rsidRPr="00C70107">
              <w:rPr>
                <w:rFonts w:asciiTheme="minorHAnsi" w:hAnsiTheme="minorHAnsi"/>
                <w:b/>
                <w:color w:val="000000"/>
                <w:szCs w:val="24"/>
              </w:rPr>
              <w:t>/popis pozice</w:t>
            </w:r>
            <w:r w:rsidR="007C5D14" w:rsidRPr="00C70107">
              <w:rPr>
                <w:rFonts w:asciiTheme="minorHAnsi" w:hAnsiTheme="minorHAnsi"/>
                <w:b/>
                <w:color w:val="000000"/>
                <w:szCs w:val="24"/>
              </w:rPr>
              <w:t xml:space="preserve"> u ostatních osob</w:t>
            </w:r>
          </w:p>
        </w:tc>
        <w:tc>
          <w:tcPr>
            <w:tcW w:w="5002" w:type="dxa"/>
            <w:shd w:val="clear" w:color="auto" w:fill="auto"/>
            <w:vAlign w:val="center"/>
          </w:tcPr>
          <w:p w14:paraId="7887172F" w14:textId="42FA7ACF" w:rsidR="0083570F" w:rsidRPr="00C70107" w:rsidRDefault="0083570F" w:rsidP="00B755E6">
            <w:pPr>
              <w:jc w:val="center"/>
              <w:rPr>
                <w:rFonts w:asciiTheme="minorHAnsi" w:hAnsiTheme="minorHAnsi"/>
                <w:b/>
                <w:color w:val="000000"/>
                <w:szCs w:val="24"/>
              </w:rPr>
            </w:pPr>
            <w:r w:rsidRPr="00C70107">
              <w:rPr>
                <w:rFonts w:asciiTheme="minorHAnsi" w:hAnsiTheme="minorHAnsi"/>
                <w:b/>
                <w:color w:val="000000"/>
                <w:szCs w:val="24"/>
              </w:rPr>
              <w:t>Vykonávané činnosti</w:t>
            </w:r>
          </w:p>
        </w:tc>
      </w:tr>
      <w:tr w:rsidR="00542436" w:rsidRPr="00C70107" w14:paraId="4FE3BDF3" w14:textId="77777777" w:rsidTr="00B755E6">
        <w:trPr>
          <w:trHeight w:val="397"/>
          <w:jc w:val="center"/>
        </w:trPr>
        <w:tc>
          <w:tcPr>
            <w:tcW w:w="836" w:type="dxa"/>
            <w:shd w:val="clear" w:color="auto" w:fill="auto"/>
            <w:vAlign w:val="center"/>
          </w:tcPr>
          <w:p w14:paraId="056949AD" w14:textId="750ACB96" w:rsidR="00542436" w:rsidRPr="00C70107" w:rsidRDefault="00542436" w:rsidP="00542436">
            <w:pPr>
              <w:tabs>
                <w:tab w:val="left" w:pos="1470"/>
              </w:tabs>
              <w:jc w:val="center"/>
              <w:rPr>
                <w:rFonts w:asciiTheme="minorHAnsi" w:hAnsiTheme="minorHAnsi"/>
                <w:szCs w:val="24"/>
              </w:rPr>
            </w:pPr>
            <w:r w:rsidRPr="00C70107">
              <w:rPr>
                <w:rFonts w:asciiTheme="minorHAnsi" w:hAnsiTheme="minorHAnsi"/>
                <w:color w:val="000000"/>
                <w:szCs w:val="24"/>
              </w:rPr>
              <w:t>1</w:t>
            </w:r>
          </w:p>
        </w:tc>
        <w:tc>
          <w:tcPr>
            <w:tcW w:w="4404" w:type="dxa"/>
            <w:shd w:val="clear" w:color="auto" w:fill="auto"/>
            <w:vAlign w:val="center"/>
          </w:tcPr>
          <w:p w14:paraId="0ECCA46A" w14:textId="4C8B7016" w:rsidR="00542436" w:rsidRPr="00A73EF3" w:rsidRDefault="00542436" w:rsidP="00542436">
            <w:pPr>
              <w:tabs>
                <w:tab w:val="left" w:pos="1470"/>
              </w:tabs>
              <w:rPr>
                <w:rFonts w:asciiTheme="minorHAnsi" w:hAnsiTheme="minorHAnsi"/>
                <w:szCs w:val="24"/>
              </w:rPr>
            </w:pPr>
            <w:r w:rsidRPr="00A73EF3">
              <w:rPr>
                <w:rFonts w:asciiTheme="minorHAnsi" w:hAnsiTheme="minorHAnsi"/>
                <w:szCs w:val="24"/>
              </w:rPr>
              <w:t xml:space="preserve">Garant aktivity </w:t>
            </w:r>
            <w:r w:rsidR="00D73D1C" w:rsidRPr="00A73EF3">
              <w:rPr>
                <w:rFonts w:asciiTheme="minorHAnsi" w:hAnsiTheme="minorHAnsi"/>
                <w:szCs w:val="24"/>
              </w:rPr>
              <w:t>(Modul praxe v IS)</w:t>
            </w:r>
          </w:p>
          <w:p w14:paraId="5BCC1ED1" w14:textId="1A5274CB" w:rsidR="00542436" w:rsidRPr="00A73EF3" w:rsidRDefault="005D345B" w:rsidP="00542436">
            <w:pPr>
              <w:ind w:left="45"/>
              <w:jc w:val="both"/>
              <w:rPr>
                <w:rFonts w:asciiTheme="minorHAnsi" w:hAnsiTheme="minorHAnsi"/>
                <w:szCs w:val="24"/>
              </w:rPr>
            </w:pPr>
            <w:r w:rsidRPr="00021AE3">
              <w:rPr>
                <w:rFonts w:asciiTheme="minorHAnsi" w:hAnsiTheme="minorHAnsi"/>
                <w:szCs w:val="24"/>
              </w:rPr>
              <w:t>Bc. Andrea Nohavová</w:t>
            </w:r>
          </w:p>
          <w:p w14:paraId="333C2ADF" w14:textId="2BDF551B" w:rsidR="00542436" w:rsidRPr="00C70107" w:rsidRDefault="007A2BA2" w:rsidP="00542436">
            <w:pPr>
              <w:ind w:left="45"/>
              <w:jc w:val="both"/>
              <w:rPr>
                <w:rFonts w:asciiTheme="minorHAnsi" w:hAnsiTheme="minorHAnsi"/>
                <w:szCs w:val="24"/>
              </w:rPr>
            </w:pPr>
            <w:r w:rsidRPr="00A73EF3">
              <w:rPr>
                <w:rFonts w:asciiTheme="minorHAnsi" w:hAnsiTheme="minorHAnsi"/>
                <w:szCs w:val="24"/>
              </w:rPr>
              <w:t>(Klíčový pracovník - CV přílohou žádosti)</w:t>
            </w:r>
          </w:p>
        </w:tc>
        <w:tc>
          <w:tcPr>
            <w:tcW w:w="5002" w:type="dxa"/>
            <w:shd w:val="clear" w:color="auto" w:fill="auto"/>
            <w:vAlign w:val="center"/>
          </w:tcPr>
          <w:p w14:paraId="26456942" w14:textId="6946D3C6" w:rsidR="00542436" w:rsidRPr="00C70107" w:rsidRDefault="00542436" w:rsidP="00B47417">
            <w:pPr>
              <w:ind w:left="45"/>
              <w:jc w:val="both"/>
              <w:rPr>
                <w:rFonts w:asciiTheme="minorHAnsi" w:hAnsiTheme="minorHAnsi"/>
                <w:szCs w:val="24"/>
              </w:rPr>
            </w:pPr>
            <w:r w:rsidRPr="00C70107">
              <w:rPr>
                <w:rFonts w:asciiTheme="minorHAnsi" w:eastAsiaTheme="minorHAnsi" w:hAnsiTheme="minorHAnsi" w:cstheme="minorBidi"/>
                <w:sz w:val="22"/>
                <w:szCs w:val="22"/>
                <w:lang w:eastAsia="en-US"/>
              </w:rPr>
              <w:t xml:space="preserve">Ředitelka Útvaru </w:t>
            </w:r>
            <w:r w:rsidR="00B47417">
              <w:rPr>
                <w:rFonts w:asciiTheme="minorHAnsi" w:eastAsiaTheme="minorHAnsi" w:hAnsiTheme="minorHAnsi" w:cstheme="minorBidi"/>
                <w:sz w:val="22"/>
                <w:szCs w:val="22"/>
                <w:lang w:eastAsia="en-US"/>
              </w:rPr>
              <w:t xml:space="preserve">ředitele </w:t>
            </w:r>
            <w:r w:rsidR="00A73EF3">
              <w:rPr>
                <w:rFonts w:asciiTheme="minorHAnsi" w:eastAsiaTheme="minorHAnsi" w:hAnsiTheme="minorHAnsi" w:cstheme="minorBidi"/>
                <w:sz w:val="22"/>
                <w:szCs w:val="22"/>
                <w:lang w:eastAsia="en-US"/>
              </w:rPr>
              <w:t xml:space="preserve">pro </w:t>
            </w:r>
            <w:r w:rsidRPr="00C70107">
              <w:rPr>
                <w:rFonts w:asciiTheme="minorHAnsi" w:eastAsiaTheme="minorHAnsi" w:hAnsiTheme="minorHAnsi" w:cstheme="minorBidi"/>
                <w:sz w:val="22"/>
                <w:szCs w:val="22"/>
                <w:lang w:eastAsia="en-US"/>
              </w:rPr>
              <w:t>administraci studia a celoživotní vzdělávání – Garant implementace modulu praxí IS, koordinuje práci výkonného týmu.</w:t>
            </w:r>
          </w:p>
        </w:tc>
      </w:tr>
      <w:tr w:rsidR="00542436" w:rsidRPr="00C70107" w14:paraId="32B2406A" w14:textId="77777777" w:rsidTr="00B755E6">
        <w:trPr>
          <w:trHeight w:val="397"/>
          <w:jc w:val="center"/>
        </w:trPr>
        <w:tc>
          <w:tcPr>
            <w:tcW w:w="836" w:type="dxa"/>
            <w:shd w:val="clear" w:color="auto" w:fill="auto"/>
            <w:vAlign w:val="center"/>
          </w:tcPr>
          <w:p w14:paraId="2DD16DC4" w14:textId="29F6F23E" w:rsidR="00542436" w:rsidRPr="00C70107" w:rsidRDefault="00542436" w:rsidP="00542436">
            <w:pPr>
              <w:tabs>
                <w:tab w:val="left" w:pos="1470"/>
              </w:tabs>
              <w:jc w:val="center"/>
              <w:rPr>
                <w:rFonts w:asciiTheme="minorHAnsi" w:hAnsiTheme="minorHAnsi"/>
                <w:color w:val="000000"/>
                <w:szCs w:val="24"/>
              </w:rPr>
            </w:pPr>
            <w:r w:rsidRPr="00C70107">
              <w:rPr>
                <w:rFonts w:asciiTheme="minorHAnsi" w:hAnsiTheme="minorHAnsi"/>
                <w:szCs w:val="24"/>
              </w:rPr>
              <w:t>2</w:t>
            </w:r>
          </w:p>
        </w:tc>
        <w:tc>
          <w:tcPr>
            <w:tcW w:w="4404" w:type="dxa"/>
            <w:shd w:val="clear" w:color="auto" w:fill="auto"/>
            <w:vAlign w:val="center"/>
          </w:tcPr>
          <w:p w14:paraId="75BB92AE" w14:textId="157CC209" w:rsidR="00D73D1C" w:rsidRPr="00A73EF3" w:rsidRDefault="00D73D1C" w:rsidP="00D73D1C">
            <w:pPr>
              <w:tabs>
                <w:tab w:val="left" w:pos="1470"/>
              </w:tabs>
              <w:rPr>
                <w:rFonts w:asciiTheme="minorHAnsi" w:hAnsiTheme="minorHAnsi"/>
                <w:szCs w:val="24"/>
              </w:rPr>
            </w:pPr>
            <w:r w:rsidRPr="00A73EF3">
              <w:rPr>
                <w:rFonts w:asciiTheme="minorHAnsi" w:hAnsiTheme="minorHAnsi"/>
                <w:szCs w:val="24"/>
              </w:rPr>
              <w:t xml:space="preserve">Garant aktivity </w:t>
            </w:r>
            <w:r w:rsidRPr="00A73EF3">
              <w:rPr>
                <w:rFonts w:asciiTheme="minorHAnsi" w:hAnsiTheme="minorHAnsi" w:cstheme="minorHAnsi"/>
                <w:color w:val="000000"/>
                <w:szCs w:val="24"/>
              </w:rPr>
              <w:t>(Digitalizace učeben)</w:t>
            </w:r>
          </w:p>
          <w:p w14:paraId="0C84BD8A" w14:textId="752AB288" w:rsidR="00542436" w:rsidRPr="00A73EF3" w:rsidRDefault="00542436" w:rsidP="00542436">
            <w:pPr>
              <w:ind w:left="45"/>
              <w:jc w:val="both"/>
              <w:rPr>
                <w:rFonts w:asciiTheme="minorHAnsi" w:hAnsiTheme="minorHAnsi"/>
                <w:szCs w:val="24"/>
              </w:rPr>
            </w:pPr>
            <w:r w:rsidRPr="00A73EF3">
              <w:rPr>
                <w:rFonts w:asciiTheme="minorHAnsi" w:hAnsiTheme="minorHAnsi"/>
                <w:szCs w:val="24"/>
              </w:rPr>
              <w:t>doc. Ing. Robert Frischer, Ph.D.</w:t>
            </w:r>
          </w:p>
          <w:p w14:paraId="566CCDFF" w14:textId="1569A81E" w:rsidR="00542436" w:rsidRPr="00C70107" w:rsidRDefault="007A2BA2" w:rsidP="00542436">
            <w:pPr>
              <w:ind w:left="45"/>
              <w:jc w:val="both"/>
              <w:rPr>
                <w:rFonts w:asciiTheme="minorHAnsi" w:hAnsiTheme="minorHAnsi"/>
                <w:szCs w:val="24"/>
              </w:rPr>
            </w:pPr>
            <w:r w:rsidRPr="00A73EF3">
              <w:rPr>
                <w:rFonts w:asciiTheme="minorHAnsi" w:hAnsiTheme="minorHAnsi"/>
                <w:szCs w:val="24"/>
              </w:rPr>
              <w:t>(Klíčový pracovník - CV přílohou žádosti</w:t>
            </w:r>
            <w:r w:rsidRPr="00C70107">
              <w:rPr>
                <w:rFonts w:asciiTheme="minorHAnsi" w:hAnsiTheme="minorHAnsi"/>
                <w:szCs w:val="24"/>
              </w:rPr>
              <w:t>)</w:t>
            </w:r>
          </w:p>
        </w:tc>
        <w:tc>
          <w:tcPr>
            <w:tcW w:w="5002" w:type="dxa"/>
            <w:shd w:val="clear" w:color="auto" w:fill="auto"/>
            <w:vAlign w:val="center"/>
          </w:tcPr>
          <w:p w14:paraId="272788A7" w14:textId="136A0592" w:rsidR="00542436" w:rsidRPr="00C70107" w:rsidRDefault="00542436" w:rsidP="00542436">
            <w:pPr>
              <w:ind w:left="45"/>
              <w:jc w:val="both"/>
              <w:rPr>
                <w:rFonts w:asciiTheme="minorHAnsi" w:hAnsiTheme="minorHAnsi"/>
                <w:szCs w:val="24"/>
              </w:rPr>
            </w:pPr>
            <w:r w:rsidRPr="00C70107">
              <w:rPr>
                <w:rFonts w:asciiTheme="minorHAnsi" w:eastAsiaTheme="minorHAnsi" w:hAnsiTheme="minorHAnsi" w:cstheme="minorBidi"/>
                <w:sz w:val="22"/>
                <w:szCs w:val="22"/>
                <w:lang w:eastAsia="en-US"/>
              </w:rPr>
              <w:t xml:space="preserve">Prorektor pro studium a informatiku Prorektor pro studium a informatiku – Garant technického </w:t>
            </w:r>
            <w:proofErr w:type="gramStart"/>
            <w:r w:rsidRPr="00C70107">
              <w:rPr>
                <w:rFonts w:asciiTheme="minorHAnsi" w:eastAsiaTheme="minorHAnsi" w:hAnsiTheme="minorHAnsi" w:cstheme="minorBidi"/>
                <w:sz w:val="22"/>
                <w:szCs w:val="22"/>
                <w:lang w:eastAsia="en-US"/>
              </w:rPr>
              <w:t>řešení  HW</w:t>
            </w:r>
            <w:proofErr w:type="gramEnd"/>
            <w:r w:rsidRPr="00C70107">
              <w:rPr>
                <w:rFonts w:asciiTheme="minorHAnsi" w:eastAsiaTheme="minorHAnsi" w:hAnsiTheme="minorHAnsi" w:cstheme="minorBidi"/>
                <w:sz w:val="22"/>
                <w:szCs w:val="22"/>
                <w:lang w:eastAsia="en-US"/>
              </w:rPr>
              <w:t xml:space="preserve"> a SW digitálních učeben a laboratoří.</w:t>
            </w:r>
          </w:p>
        </w:tc>
      </w:tr>
      <w:tr w:rsidR="00542436" w:rsidRPr="00C70107" w14:paraId="6726BD59" w14:textId="77777777" w:rsidTr="00B755E6">
        <w:trPr>
          <w:trHeight w:val="397"/>
          <w:jc w:val="center"/>
        </w:trPr>
        <w:tc>
          <w:tcPr>
            <w:tcW w:w="836" w:type="dxa"/>
            <w:shd w:val="clear" w:color="auto" w:fill="auto"/>
            <w:vAlign w:val="center"/>
          </w:tcPr>
          <w:p w14:paraId="60A0C8C0" w14:textId="56B9F495" w:rsidR="00542436" w:rsidRPr="00C70107" w:rsidRDefault="00542436" w:rsidP="00542436">
            <w:pPr>
              <w:tabs>
                <w:tab w:val="left" w:pos="1470"/>
              </w:tabs>
              <w:jc w:val="center"/>
              <w:rPr>
                <w:rFonts w:asciiTheme="minorHAnsi" w:hAnsiTheme="minorHAnsi"/>
                <w:color w:val="000000"/>
                <w:szCs w:val="24"/>
              </w:rPr>
            </w:pPr>
            <w:r w:rsidRPr="00C70107">
              <w:rPr>
                <w:rFonts w:asciiTheme="minorHAnsi" w:hAnsiTheme="minorHAnsi"/>
                <w:color w:val="000000"/>
                <w:szCs w:val="24"/>
              </w:rPr>
              <w:t>3</w:t>
            </w:r>
          </w:p>
        </w:tc>
        <w:tc>
          <w:tcPr>
            <w:tcW w:w="4404" w:type="dxa"/>
            <w:shd w:val="clear" w:color="auto" w:fill="auto"/>
            <w:vAlign w:val="center"/>
          </w:tcPr>
          <w:p w14:paraId="13426052" w14:textId="1E4A3791" w:rsidR="00542436" w:rsidRPr="00C70107" w:rsidRDefault="00542436" w:rsidP="00542436">
            <w:pPr>
              <w:ind w:left="45"/>
              <w:jc w:val="both"/>
              <w:rPr>
                <w:rFonts w:asciiTheme="minorHAnsi" w:hAnsiTheme="minorHAnsi"/>
                <w:szCs w:val="24"/>
              </w:rPr>
            </w:pPr>
            <w:r w:rsidRPr="00C70107">
              <w:rPr>
                <w:rFonts w:asciiTheme="minorHAnsi" w:hAnsiTheme="minorHAnsi"/>
                <w:szCs w:val="24"/>
              </w:rPr>
              <w:t>Referent nákupu</w:t>
            </w:r>
          </w:p>
        </w:tc>
        <w:tc>
          <w:tcPr>
            <w:tcW w:w="5002" w:type="dxa"/>
            <w:shd w:val="clear" w:color="auto" w:fill="auto"/>
            <w:vAlign w:val="center"/>
          </w:tcPr>
          <w:p w14:paraId="7475D2D9" w14:textId="32D0C06A" w:rsidR="00542436" w:rsidRPr="00C70107" w:rsidRDefault="00542436" w:rsidP="00542436">
            <w:pPr>
              <w:ind w:left="45"/>
              <w:jc w:val="both"/>
              <w:rPr>
                <w:rFonts w:asciiTheme="minorHAnsi" w:hAnsiTheme="minorHAnsi"/>
                <w:szCs w:val="24"/>
              </w:rPr>
            </w:pPr>
            <w:r w:rsidRPr="00C70107">
              <w:rPr>
                <w:rFonts w:asciiTheme="minorHAnsi" w:eastAsiaTheme="minorHAnsi" w:hAnsiTheme="minorHAnsi" w:cstheme="minorBidi"/>
                <w:sz w:val="22"/>
                <w:szCs w:val="22"/>
                <w:lang w:eastAsia="en-US"/>
              </w:rPr>
              <w:t>Koordinátor nákupů a zadávacích řízení</w:t>
            </w:r>
          </w:p>
        </w:tc>
      </w:tr>
      <w:tr w:rsidR="00542436" w:rsidRPr="00C70107" w14:paraId="6F4288FD" w14:textId="77777777" w:rsidTr="00D91E03">
        <w:trPr>
          <w:trHeight w:val="397"/>
          <w:jc w:val="center"/>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FA8179D" w14:textId="78C93A27" w:rsidR="00542436" w:rsidRPr="00C70107" w:rsidRDefault="00542436" w:rsidP="00542436">
            <w:pPr>
              <w:tabs>
                <w:tab w:val="left" w:pos="1470"/>
              </w:tabs>
              <w:jc w:val="center"/>
              <w:rPr>
                <w:rFonts w:asciiTheme="minorHAnsi" w:hAnsiTheme="minorHAnsi"/>
                <w:color w:val="000000"/>
                <w:szCs w:val="24"/>
              </w:rPr>
            </w:pPr>
            <w:r w:rsidRPr="00C70107">
              <w:rPr>
                <w:rFonts w:asciiTheme="minorHAnsi" w:hAnsiTheme="minorHAnsi"/>
                <w:color w:val="000000"/>
                <w:szCs w:val="24"/>
              </w:rPr>
              <w:t>4</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14:paraId="1E9EDA5F" w14:textId="66F9C5AC" w:rsidR="00542436" w:rsidRPr="00C70107" w:rsidRDefault="00542436" w:rsidP="00542436">
            <w:pPr>
              <w:ind w:left="45"/>
              <w:jc w:val="both"/>
              <w:rPr>
                <w:rFonts w:asciiTheme="minorHAnsi" w:hAnsiTheme="minorHAnsi"/>
                <w:szCs w:val="24"/>
              </w:rPr>
            </w:pPr>
            <w:r w:rsidRPr="00C70107">
              <w:rPr>
                <w:rFonts w:asciiTheme="minorHAnsi" w:hAnsiTheme="minorHAnsi"/>
                <w:szCs w:val="24"/>
              </w:rPr>
              <w:t>Koordinátor implementace</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4F2C3D8F" w14:textId="0521E3A7" w:rsidR="00542436" w:rsidRPr="00C70107" w:rsidRDefault="00542436" w:rsidP="00542436">
            <w:pPr>
              <w:ind w:left="45"/>
              <w:jc w:val="both"/>
              <w:rPr>
                <w:rFonts w:asciiTheme="minorHAnsi" w:hAnsiTheme="minorHAnsi"/>
                <w:szCs w:val="24"/>
              </w:rPr>
            </w:pPr>
            <w:r w:rsidRPr="00C70107">
              <w:rPr>
                <w:rFonts w:asciiTheme="minorHAnsi" w:eastAsiaTheme="minorHAnsi" w:hAnsiTheme="minorHAnsi" w:cstheme="minorBidi"/>
                <w:sz w:val="22"/>
                <w:szCs w:val="22"/>
                <w:lang w:eastAsia="en-US"/>
              </w:rPr>
              <w:t>Koordinuje impl</w:t>
            </w:r>
            <w:r w:rsidR="00A73EF3">
              <w:rPr>
                <w:rFonts w:asciiTheme="minorHAnsi" w:eastAsiaTheme="minorHAnsi" w:hAnsiTheme="minorHAnsi" w:cstheme="minorBidi"/>
                <w:sz w:val="22"/>
                <w:szCs w:val="22"/>
                <w:lang w:eastAsia="en-US"/>
              </w:rPr>
              <w:t xml:space="preserve">ementaci modulu odborných praxí </w:t>
            </w:r>
            <w:r w:rsidRPr="00C70107">
              <w:rPr>
                <w:rFonts w:asciiTheme="minorHAnsi" w:eastAsiaTheme="minorHAnsi" w:hAnsiTheme="minorHAnsi" w:cstheme="minorBidi"/>
                <w:sz w:val="22"/>
                <w:szCs w:val="22"/>
                <w:lang w:eastAsia="en-US"/>
              </w:rPr>
              <w:t>v IS, komunikuje s dodavatelem, reaguje na podněty ze strany studentů a akademických pracovníků.</w:t>
            </w:r>
          </w:p>
        </w:tc>
      </w:tr>
      <w:tr w:rsidR="00542436" w:rsidRPr="00C70107" w14:paraId="6A69CFB0" w14:textId="77777777" w:rsidTr="00D91E03">
        <w:trPr>
          <w:trHeight w:val="397"/>
          <w:jc w:val="center"/>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668E3D48" w14:textId="44654221" w:rsidR="00542436" w:rsidRPr="00C70107" w:rsidRDefault="00542436" w:rsidP="00542436">
            <w:pPr>
              <w:tabs>
                <w:tab w:val="left" w:pos="1470"/>
              </w:tabs>
              <w:jc w:val="center"/>
              <w:rPr>
                <w:rFonts w:asciiTheme="minorHAnsi" w:hAnsiTheme="minorHAnsi"/>
                <w:color w:val="000000"/>
                <w:szCs w:val="24"/>
              </w:rPr>
            </w:pPr>
            <w:r w:rsidRPr="00C70107">
              <w:rPr>
                <w:rFonts w:asciiTheme="minorHAnsi" w:hAnsiTheme="minorHAnsi"/>
                <w:color w:val="000000"/>
                <w:szCs w:val="24"/>
              </w:rPr>
              <w:t>5</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14:paraId="79D1D83B" w14:textId="484DC432" w:rsidR="00542436" w:rsidRPr="00C70107" w:rsidRDefault="00542436" w:rsidP="00542436">
            <w:pPr>
              <w:ind w:left="45"/>
              <w:jc w:val="both"/>
              <w:rPr>
                <w:rFonts w:asciiTheme="minorHAnsi" w:hAnsiTheme="minorHAnsi"/>
                <w:szCs w:val="24"/>
              </w:rPr>
            </w:pPr>
            <w:r w:rsidRPr="00C70107">
              <w:rPr>
                <w:rFonts w:asciiTheme="minorHAnsi" w:hAnsiTheme="minorHAnsi"/>
                <w:szCs w:val="24"/>
              </w:rPr>
              <w:t>Referent Studijního oddělení</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026150EA" w14:textId="0250A758" w:rsidR="00542436" w:rsidRPr="00C70107" w:rsidRDefault="00542436" w:rsidP="00542436">
            <w:pPr>
              <w:ind w:left="45"/>
              <w:jc w:val="both"/>
              <w:rPr>
                <w:rFonts w:asciiTheme="minorHAnsi" w:hAnsiTheme="minorHAnsi"/>
                <w:szCs w:val="24"/>
              </w:rPr>
            </w:pPr>
            <w:r w:rsidRPr="00C70107">
              <w:rPr>
                <w:rFonts w:asciiTheme="minorHAnsi" w:eastAsiaTheme="minorHAnsi" w:hAnsiTheme="minorHAnsi" w:cstheme="minorBidi"/>
                <w:sz w:val="22"/>
                <w:szCs w:val="22"/>
                <w:lang w:eastAsia="en-US"/>
              </w:rPr>
              <w:t xml:space="preserve">Plní modul IS testovacími a reálnými daty vkládá </w:t>
            </w:r>
            <w:r w:rsidR="005E1DAF" w:rsidRPr="00C70107">
              <w:rPr>
                <w:rFonts w:asciiTheme="minorHAnsi" w:eastAsiaTheme="minorHAnsi" w:hAnsiTheme="minorHAnsi" w:cstheme="minorBidi"/>
                <w:sz w:val="22"/>
                <w:szCs w:val="22"/>
                <w:lang w:eastAsia="en-US"/>
              </w:rPr>
              <w:t>informace</w:t>
            </w:r>
            <w:r w:rsidRPr="00C70107">
              <w:rPr>
                <w:rFonts w:asciiTheme="minorHAnsi" w:eastAsiaTheme="minorHAnsi" w:hAnsiTheme="minorHAnsi" w:cstheme="minorBidi"/>
                <w:sz w:val="22"/>
                <w:szCs w:val="22"/>
                <w:lang w:eastAsia="en-US"/>
              </w:rPr>
              <w:t xml:space="preserve"> o subjektech, kde je možno absolvovat odbornou praxi.</w:t>
            </w:r>
          </w:p>
        </w:tc>
      </w:tr>
      <w:tr w:rsidR="00542436" w:rsidRPr="00C70107" w14:paraId="18F3D0C1" w14:textId="77777777" w:rsidTr="00D91E03">
        <w:trPr>
          <w:trHeight w:val="397"/>
          <w:jc w:val="center"/>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85172FF" w14:textId="403628F2" w:rsidR="00542436" w:rsidRPr="00C70107" w:rsidRDefault="00542436" w:rsidP="00542436">
            <w:pPr>
              <w:tabs>
                <w:tab w:val="left" w:pos="1470"/>
              </w:tabs>
              <w:jc w:val="center"/>
              <w:rPr>
                <w:rFonts w:asciiTheme="minorHAnsi" w:hAnsiTheme="minorHAnsi"/>
                <w:color w:val="000000"/>
                <w:szCs w:val="24"/>
              </w:rPr>
            </w:pPr>
            <w:r w:rsidRPr="00C70107">
              <w:rPr>
                <w:rFonts w:asciiTheme="minorHAnsi" w:hAnsiTheme="minorHAnsi"/>
                <w:color w:val="000000"/>
                <w:szCs w:val="24"/>
              </w:rPr>
              <w:t>6</w:t>
            </w:r>
          </w:p>
        </w:tc>
        <w:tc>
          <w:tcPr>
            <w:tcW w:w="4404" w:type="dxa"/>
            <w:tcBorders>
              <w:top w:val="single" w:sz="4" w:space="0" w:color="auto"/>
              <w:left w:val="single" w:sz="4" w:space="0" w:color="auto"/>
              <w:bottom w:val="single" w:sz="4" w:space="0" w:color="auto"/>
              <w:right w:val="single" w:sz="4" w:space="0" w:color="auto"/>
            </w:tcBorders>
            <w:shd w:val="clear" w:color="auto" w:fill="auto"/>
            <w:vAlign w:val="center"/>
          </w:tcPr>
          <w:p w14:paraId="67B58C3B" w14:textId="06B853A1" w:rsidR="00542436" w:rsidRPr="00C70107" w:rsidRDefault="00542436" w:rsidP="00542436">
            <w:pPr>
              <w:ind w:left="45"/>
              <w:jc w:val="both"/>
              <w:rPr>
                <w:rFonts w:asciiTheme="minorHAnsi" w:hAnsiTheme="minorHAnsi"/>
                <w:szCs w:val="24"/>
              </w:rPr>
            </w:pPr>
            <w:r w:rsidRPr="00C70107">
              <w:rPr>
                <w:rFonts w:asciiTheme="minorHAnsi" w:hAnsiTheme="minorHAnsi"/>
                <w:color w:val="000000"/>
                <w:szCs w:val="24"/>
              </w:rPr>
              <w:t xml:space="preserve">Administrátor a finanční manažer </w:t>
            </w:r>
          </w:p>
        </w:tc>
        <w:tc>
          <w:tcPr>
            <w:tcW w:w="5002" w:type="dxa"/>
            <w:tcBorders>
              <w:top w:val="single" w:sz="4" w:space="0" w:color="auto"/>
              <w:left w:val="single" w:sz="4" w:space="0" w:color="auto"/>
              <w:bottom w:val="single" w:sz="4" w:space="0" w:color="auto"/>
              <w:right w:val="single" w:sz="4" w:space="0" w:color="auto"/>
            </w:tcBorders>
            <w:shd w:val="clear" w:color="auto" w:fill="auto"/>
            <w:vAlign w:val="center"/>
          </w:tcPr>
          <w:p w14:paraId="3AD1AD58" w14:textId="743DF286" w:rsidR="00542436" w:rsidRPr="00C70107" w:rsidRDefault="00542436" w:rsidP="005E1DAF">
            <w:pPr>
              <w:ind w:left="45"/>
              <w:jc w:val="both"/>
              <w:rPr>
                <w:rFonts w:asciiTheme="minorHAnsi" w:hAnsiTheme="minorHAnsi"/>
                <w:szCs w:val="24"/>
              </w:rPr>
            </w:pPr>
            <w:r w:rsidRPr="00C70107">
              <w:rPr>
                <w:rFonts w:asciiTheme="minorHAnsi" w:eastAsiaTheme="minorHAnsi" w:hAnsiTheme="minorHAnsi" w:cstheme="minorBidi"/>
                <w:sz w:val="22"/>
                <w:szCs w:val="22"/>
                <w:lang w:eastAsia="en-US"/>
              </w:rPr>
              <w:t xml:space="preserve">Finanční řízení aktivity ve vztahu k projektu, tj. zodpovídá za veškeré finanční toky, komunikuje </w:t>
            </w:r>
            <w:r w:rsidRPr="00C70107">
              <w:rPr>
                <w:rFonts w:asciiTheme="minorHAnsi" w:eastAsiaTheme="minorHAnsi" w:hAnsiTheme="minorHAnsi" w:cstheme="minorBidi"/>
                <w:sz w:val="22"/>
                <w:szCs w:val="22"/>
                <w:lang w:eastAsia="en-US"/>
              </w:rPr>
              <w:lastRenderedPageBreak/>
              <w:t>s ekonomickým a personálním oddělením, zpracovává finanční část reportingu, vede oddělenou projektovou evidenci.</w:t>
            </w:r>
          </w:p>
        </w:tc>
      </w:tr>
    </w:tbl>
    <w:p w14:paraId="092222FC" w14:textId="77777777" w:rsidR="006D10B2" w:rsidRPr="00C70107" w:rsidRDefault="006D10B2" w:rsidP="006D10B2">
      <w:pPr>
        <w:ind w:left="-709"/>
        <w:jc w:val="both"/>
        <w:rPr>
          <w:rFonts w:asciiTheme="minorHAnsi" w:hAnsiTheme="minorHAnsi"/>
          <w:iCs/>
          <w:szCs w:val="24"/>
        </w:rPr>
      </w:pPr>
    </w:p>
    <w:p w14:paraId="30C41646" w14:textId="77777777" w:rsidR="00520D12" w:rsidRPr="00C70107" w:rsidRDefault="00520D12" w:rsidP="00AB55A8">
      <w:pPr>
        <w:spacing w:line="200" w:lineRule="exact"/>
        <w:jc w:val="both"/>
        <w:rPr>
          <w:rFonts w:asciiTheme="minorHAnsi" w:hAnsiTheme="minorHAnsi"/>
        </w:rPr>
        <w:sectPr w:rsidR="00520D12" w:rsidRPr="00C70107" w:rsidSect="003C0E59">
          <w:pgSz w:w="11906" w:h="16838"/>
          <w:pgMar w:top="1140" w:right="1418" w:bottom="964" w:left="1418" w:header="397" w:footer="397" w:gutter="0"/>
          <w:cols w:space="708"/>
          <w:docGrid w:linePitch="360"/>
        </w:sectPr>
      </w:pPr>
    </w:p>
    <w:p w14:paraId="3B51FFC8" w14:textId="3771C7A1" w:rsidR="0031737C" w:rsidRPr="00C70107" w:rsidRDefault="007727A3" w:rsidP="006F2A25">
      <w:pPr>
        <w:keepNext/>
        <w:keepLines/>
        <w:widowControl/>
        <w:jc w:val="both"/>
        <w:rPr>
          <w:rFonts w:asciiTheme="minorHAnsi" w:hAnsiTheme="minorHAnsi"/>
          <w:b/>
          <w:sz w:val="28"/>
          <w:szCs w:val="28"/>
        </w:rPr>
      </w:pPr>
      <w:r w:rsidRPr="00C70107">
        <w:rPr>
          <w:rFonts w:asciiTheme="minorHAnsi" w:hAnsiTheme="minorHAnsi"/>
          <w:b/>
          <w:sz w:val="28"/>
          <w:szCs w:val="28"/>
        </w:rPr>
        <w:lastRenderedPageBreak/>
        <w:t xml:space="preserve">Rozpočet projektu ve </w:t>
      </w:r>
      <w:r w:rsidR="00CD508A" w:rsidRPr="00C70107">
        <w:rPr>
          <w:rFonts w:asciiTheme="minorHAnsi" w:hAnsiTheme="minorHAnsi"/>
          <w:b/>
          <w:sz w:val="28"/>
          <w:szCs w:val="28"/>
        </w:rPr>
        <w:t>s</w:t>
      </w:r>
      <w:r w:rsidRPr="00C70107">
        <w:rPr>
          <w:rFonts w:asciiTheme="minorHAnsi" w:hAnsiTheme="minorHAnsi"/>
          <w:b/>
          <w:sz w:val="28"/>
          <w:szCs w:val="28"/>
        </w:rPr>
        <w:t>pecifickém cíli A1</w:t>
      </w:r>
      <w:r w:rsidR="006F2A25" w:rsidRPr="00C70107">
        <w:rPr>
          <w:rFonts w:asciiTheme="minorHAnsi" w:hAnsiTheme="minorHAnsi"/>
          <w:b/>
          <w:sz w:val="28"/>
          <w:szCs w:val="28"/>
        </w:rPr>
        <w:t>:</w:t>
      </w:r>
    </w:p>
    <w:p w14:paraId="128D4BDD" w14:textId="56D7FC51" w:rsidR="006F2A25" w:rsidRPr="00C70107" w:rsidRDefault="006F2A25" w:rsidP="006F2A25">
      <w:pPr>
        <w:keepNext/>
        <w:keepLines/>
        <w:widowControl/>
        <w:jc w:val="both"/>
        <w:rPr>
          <w:rFonts w:asciiTheme="minorHAnsi" w:hAnsiTheme="minorHAnsi"/>
          <w:szCs w:val="24"/>
        </w:rPr>
      </w:pPr>
      <w:r w:rsidRPr="00C70107">
        <w:rPr>
          <w:rFonts w:asciiTheme="minorHAnsi" w:hAnsiTheme="minorHAnsi"/>
          <w:szCs w:val="24"/>
        </w:rPr>
        <w:t>Uveďte navrhované prostředky v Kč. U každé uvedené položky zdůvodněte uvedenou částku v jednotlivých letech.</w:t>
      </w:r>
    </w:p>
    <w:p w14:paraId="218DB333" w14:textId="77777777" w:rsidR="006F2A25" w:rsidRPr="00C70107" w:rsidRDefault="006F2A25" w:rsidP="006F2A25">
      <w:pPr>
        <w:keepNext/>
        <w:keepLines/>
        <w:widowControl/>
        <w:jc w:val="both"/>
        <w:rPr>
          <w:rFonts w:asciiTheme="minorHAnsi" w:hAnsiTheme="minorHAnsi"/>
          <w:b/>
          <w:sz w:val="16"/>
          <w:szCs w:val="16"/>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961"/>
        <w:gridCol w:w="2835"/>
        <w:gridCol w:w="2835"/>
        <w:gridCol w:w="2835"/>
      </w:tblGrid>
      <w:tr w:rsidR="005D5277" w:rsidRPr="00C70107" w14:paraId="230C6D5A" w14:textId="77777777" w:rsidTr="003F335C">
        <w:trPr>
          <w:trHeight w:val="454"/>
        </w:trPr>
        <w:tc>
          <w:tcPr>
            <w:tcW w:w="5665" w:type="dxa"/>
            <w:gridSpan w:val="2"/>
            <w:vMerge w:val="restart"/>
            <w:shd w:val="clear" w:color="auto" w:fill="auto"/>
            <w:vAlign w:val="center"/>
          </w:tcPr>
          <w:p w14:paraId="59F5EA0A" w14:textId="0CF57420" w:rsidR="005D5277" w:rsidRPr="00C70107" w:rsidRDefault="005D5277" w:rsidP="005D5277">
            <w:pPr>
              <w:jc w:val="center"/>
              <w:rPr>
                <w:rFonts w:asciiTheme="minorHAnsi" w:hAnsiTheme="minorHAnsi" w:cstheme="minorHAnsi"/>
                <w:b/>
                <w:sz w:val="28"/>
                <w:szCs w:val="28"/>
              </w:rPr>
            </w:pPr>
            <w:r w:rsidRPr="00C70107">
              <w:rPr>
                <w:rFonts w:asciiTheme="minorHAnsi" w:hAnsiTheme="minorHAnsi" w:cstheme="minorHAnsi"/>
                <w:b/>
                <w:sz w:val="28"/>
                <w:szCs w:val="28"/>
              </w:rPr>
              <w:t>Druh nákladu</w:t>
            </w:r>
          </w:p>
        </w:tc>
        <w:tc>
          <w:tcPr>
            <w:tcW w:w="8505" w:type="dxa"/>
            <w:gridSpan w:val="3"/>
            <w:shd w:val="clear" w:color="auto" w:fill="auto"/>
            <w:vAlign w:val="center"/>
          </w:tcPr>
          <w:p w14:paraId="5DDDDA4C" w14:textId="6FC852A0" w:rsidR="005D5277" w:rsidRPr="00C70107" w:rsidRDefault="005D5277" w:rsidP="006F2A25">
            <w:pPr>
              <w:pStyle w:val="Nadpis4"/>
              <w:ind w:left="-57" w:right="-57"/>
              <w:jc w:val="center"/>
              <w:rPr>
                <w:rFonts w:asciiTheme="minorHAnsi" w:hAnsiTheme="minorHAnsi" w:cstheme="minorHAnsi"/>
                <w:szCs w:val="28"/>
              </w:rPr>
            </w:pPr>
            <w:r w:rsidRPr="00C70107">
              <w:rPr>
                <w:rFonts w:asciiTheme="minorHAnsi" w:hAnsiTheme="minorHAnsi" w:cstheme="minorHAnsi"/>
                <w:szCs w:val="28"/>
              </w:rPr>
              <w:t>Rok řešení projektu</w:t>
            </w:r>
          </w:p>
        </w:tc>
      </w:tr>
      <w:tr w:rsidR="005D5277" w:rsidRPr="00C70107" w14:paraId="797ACEF0" w14:textId="36A1B400" w:rsidTr="00610A3C">
        <w:trPr>
          <w:trHeight w:val="426"/>
        </w:trPr>
        <w:tc>
          <w:tcPr>
            <w:tcW w:w="5665" w:type="dxa"/>
            <w:gridSpan w:val="2"/>
            <w:vMerge/>
            <w:shd w:val="clear" w:color="auto" w:fill="auto"/>
            <w:vAlign w:val="center"/>
          </w:tcPr>
          <w:p w14:paraId="1344631E" w14:textId="77777777" w:rsidR="005D5277" w:rsidRPr="00C70107" w:rsidRDefault="005D5277" w:rsidP="006F2A25">
            <w:pPr>
              <w:jc w:val="center"/>
              <w:rPr>
                <w:rFonts w:asciiTheme="minorHAnsi" w:hAnsiTheme="minorHAnsi" w:cstheme="minorHAnsi"/>
                <w:b/>
                <w:szCs w:val="24"/>
              </w:rPr>
            </w:pPr>
          </w:p>
        </w:tc>
        <w:tc>
          <w:tcPr>
            <w:tcW w:w="2835" w:type="dxa"/>
            <w:shd w:val="clear" w:color="auto" w:fill="auto"/>
            <w:vAlign w:val="center"/>
          </w:tcPr>
          <w:p w14:paraId="419B2F85" w14:textId="66E3DEB2" w:rsidR="005D5277" w:rsidRPr="00C70107" w:rsidRDefault="005D5277" w:rsidP="006F2A25">
            <w:pPr>
              <w:pStyle w:val="Nadpis4"/>
              <w:ind w:left="-57" w:right="-57"/>
              <w:jc w:val="center"/>
              <w:rPr>
                <w:rFonts w:asciiTheme="minorHAnsi" w:hAnsiTheme="minorHAnsi" w:cstheme="minorHAnsi"/>
                <w:szCs w:val="28"/>
              </w:rPr>
            </w:pPr>
            <w:r w:rsidRPr="00C70107">
              <w:rPr>
                <w:rFonts w:asciiTheme="minorHAnsi" w:hAnsiTheme="minorHAnsi" w:cstheme="minorHAnsi"/>
                <w:szCs w:val="28"/>
              </w:rPr>
              <w:t>2022</w:t>
            </w:r>
          </w:p>
        </w:tc>
        <w:tc>
          <w:tcPr>
            <w:tcW w:w="2835" w:type="dxa"/>
            <w:vAlign w:val="center"/>
          </w:tcPr>
          <w:p w14:paraId="49DE25AC" w14:textId="6828B756" w:rsidR="005D5277" w:rsidRPr="00C70107" w:rsidRDefault="005D5277" w:rsidP="006F2A25">
            <w:pPr>
              <w:pStyle w:val="Nadpis4"/>
              <w:ind w:left="-57" w:right="-57"/>
              <w:jc w:val="center"/>
              <w:rPr>
                <w:rFonts w:asciiTheme="minorHAnsi" w:hAnsiTheme="minorHAnsi" w:cstheme="minorHAnsi"/>
                <w:szCs w:val="28"/>
              </w:rPr>
            </w:pPr>
            <w:r w:rsidRPr="00C70107">
              <w:rPr>
                <w:rFonts w:asciiTheme="minorHAnsi" w:hAnsiTheme="minorHAnsi" w:cstheme="minorHAnsi"/>
                <w:szCs w:val="28"/>
              </w:rPr>
              <w:t>2023</w:t>
            </w:r>
          </w:p>
        </w:tc>
        <w:tc>
          <w:tcPr>
            <w:tcW w:w="2835" w:type="dxa"/>
            <w:vAlign w:val="center"/>
          </w:tcPr>
          <w:p w14:paraId="74833C43" w14:textId="5E62032B" w:rsidR="005D5277" w:rsidRPr="00C70107" w:rsidRDefault="005D5277" w:rsidP="006F2A25">
            <w:pPr>
              <w:pStyle w:val="Nadpis4"/>
              <w:ind w:left="-57" w:right="-57"/>
              <w:jc w:val="center"/>
              <w:rPr>
                <w:rFonts w:asciiTheme="minorHAnsi" w:hAnsiTheme="minorHAnsi" w:cstheme="minorHAnsi"/>
                <w:szCs w:val="28"/>
              </w:rPr>
            </w:pPr>
            <w:r w:rsidRPr="00C70107">
              <w:rPr>
                <w:rFonts w:asciiTheme="minorHAnsi" w:hAnsiTheme="minorHAnsi" w:cstheme="minorHAnsi"/>
                <w:szCs w:val="28"/>
              </w:rPr>
              <w:t>Celkem</w:t>
            </w:r>
          </w:p>
        </w:tc>
      </w:tr>
      <w:tr w:rsidR="00A631C9" w:rsidRPr="00C70107" w14:paraId="2AAE7B0C" w14:textId="6C02B469" w:rsidTr="00CE1232">
        <w:trPr>
          <w:trHeight w:val="397"/>
        </w:trPr>
        <w:tc>
          <w:tcPr>
            <w:tcW w:w="704" w:type="dxa"/>
            <w:shd w:val="clear" w:color="auto" w:fill="DEEAF6" w:themeFill="accent1" w:themeFillTint="33"/>
            <w:vAlign w:val="center"/>
          </w:tcPr>
          <w:p w14:paraId="7761D448" w14:textId="3BC4C16B" w:rsidR="00A631C9" w:rsidRPr="00C70107" w:rsidRDefault="00A631C9" w:rsidP="00A631C9">
            <w:pPr>
              <w:tabs>
                <w:tab w:val="left" w:pos="1470"/>
              </w:tabs>
              <w:jc w:val="center"/>
              <w:rPr>
                <w:rFonts w:asciiTheme="minorHAnsi" w:hAnsiTheme="minorHAnsi" w:cstheme="minorHAnsi"/>
                <w:b/>
                <w:color w:val="000000" w:themeColor="text1"/>
                <w:sz w:val="28"/>
                <w:szCs w:val="28"/>
              </w:rPr>
            </w:pPr>
            <w:r w:rsidRPr="00C70107">
              <w:rPr>
                <w:rFonts w:asciiTheme="minorHAnsi" w:hAnsiTheme="minorHAnsi" w:cstheme="minorHAnsi"/>
                <w:b/>
                <w:color w:val="000000" w:themeColor="text1"/>
                <w:sz w:val="28"/>
                <w:szCs w:val="28"/>
              </w:rPr>
              <w:t>1.</w:t>
            </w:r>
          </w:p>
        </w:tc>
        <w:tc>
          <w:tcPr>
            <w:tcW w:w="4961" w:type="dxa"/>
            <w:shd w:val="clear" w:color="auto" w:fill="DEEAF6" w:themeFill="accent1" w:themeFillTint="33"/>
            <w:vAlign w:val="center"/>
          </w:tcPr>
          <w:p w14:paraId="7F19BB2C" w14:textId="0705A3BB" w:rsidR="00A631C9" w:rsidRPr="00C70107" w:rsidRDefault="00A631C9" w:rsidP="00A631C9">
            <w:pPr>
              <w:rPr>
                <w:rFonts w:asciiTheme="minorHAnsi" w:hAnsiTheme="minorHAnsi" w:cstheme="minorHAnsi"/>
                <w:b/>
                <w:color w:val="000000" w:themeColor="text1"/>
                <w:sz w:val="28"/>
                <w:szCs w:val="28"/>
              </w:rPr>
            </w:pPr>
            <w:r w:rsidRPr="00C70107">
              <w:rPr>
                <w:rFonts w:asciiTheme="minorHAnsi" w:hAnsiTheme="minorHAnsi" w:cstheme="minorHAnsi"/>
                <w:b/>
                <w:color w:val="000000" w:themeColor="text1"/>
                <w:sz w:val="28"/>
                <w:szCs w:val="28"/>
              </w:rPr>
              <w:t>Kapitálové finanční prostředky</w:t>
            </w:r>
          </w:p>
        </w:tc>
        <w:tc>
          <w:tcPr>
            <w:tcW w:w="2835" w:type="dxa"/>
            <w:shd w:val="clear" w:color="auto" w:fill="DEEAF6" w:themeFill="accent1" w:themeFillTint="33"/>
          </w:tcPr>
          <w:p w14:paraId="192E9247" w14:textId="138D3CB0" w:rsidR="00A631C9" w:rsidRPr="002B0520" w:rsidRDefault="00A631C9" w:rsidP="00A631C9">
            <w:pPr>
              <w:jc w:val="right"/>
              <w:rPr>
                <w:rFonts w:asciiTheme="minorHAnsi" w:hAnsiTheme="minorHAnsi" w:cstheme="minorHAnsi"/>
                <w:b/>
                <w:bCs/>
                <w:color w:val="000000" w:themeColor="text1"/>
                <w:szCs w:val="24"/>
              </w:rPr>
            </w:pPr>
            <w:r w:rsidRPr="002B0520">
              <w:rPr>
                <w:rFonts w:asciiTheme="minorHAnsi" w:hAnsiTheme="minorHAnsi" w:cstheme="minorHAnsi"/>
                <w:b/>
                <w:bCs/>
              </w:rPr>
              <w:t>4 786 237 Kč</w:t>
            </w:r>
          </w:p>
        </w:tc>
        <w:tc>
          <w:tcPr>
            <w:tcW w:w="2835" w:type="dxa"/>
            <w:shd w:val="clear" w:color="auto" w:fill="DEEAF6" w:themeFill="accent1" w:themeFillTint="33"/>
          </w:tcPr>
          <w:p w14:paraId="190815F3" w14:textId="2C5DEF60" w:rsidR="00A631C9" w:rsidRPr="000128E1" w:rsidRDefault="00A631C9" w:rsidP="00A631C9">
            <w:pPr>
              <w:jc w:val="right"/>
              <w:rPr>
                <w:rFonts w:asciiTheme="minorHAnsi" w:hAnsiTheme="minorHAnsi" w:cstheme="minorHAnsi"/>
                <w:b/>
                <w:bCs/>
                <w:color w:val="000000" w:themeColor="text1"/>
                <w:szCs w:val="24"/>
              </w:rPr>
            </w:pPr>
            <w:r w:rsidRPr="000128E1">
              <w:rPr>
                <w:rFonts w:asciiTheme="minorHAnsi" w:hAnsiTheme="minorHAnsi" w:cstheme="minorHAnsi"/>
                <w:b/>
                <w:bCs/>
              </w:rPr>
              <w:t>0 Kč</w:t>
            </w:r>
          </w:p>
        </w:tc>
        <w:tc>
          <w:tcPr>
            <w:tcW w:w="2835" w:type="dxa"/>
            <w:shd w:val="clear" w:color="auto" w:fill="DEEAF6" w:themeFill="accent1" w:themeFillTint="33"/>
          </w:tcPr>
          <w:p w14:paraId="3ED00B5E" w14:textId="2AB4FBA3" w:rsidR="00A631C9" w:rsidRPr="002B0520" w:rsidRDefault="00A631C9" w:rsidP="00A631C9">
            <w:pPr>
              <w:jc w:val="right"/>
              <w:rPr>
                <w:rFonts w:asciiTheme="minorHAnsi" w:hAnsiTheme="minorHAnsi" w:cstheme="minorHAnsi"/>
                <w:b/>
                <w:bCs/>
                <w:color w:val="000000" w:themeColor="text1"/>
                <w:szCs w:val="24"/>
              </w:rPr>
            </w:pPr>
            <w:r w:rsidRPr="002B0520">
              <w:rPr>
                <w:rFonts w:asciiTheme="minorHAnsi" w:hAnsiTheme="minorHAnsi" w:cstheme="minorHAnsi"/>
                <w:b/>
                <w:bCs/>
              </w:rPr>
              <w:t>4 786 237 Kč</w:t>
            </w:r>
          </w:p>
        </w:tc>
      </w:tr>
      <w:tr w:rsidR="00A631C9" w:rsidRPr="00C70107" w14:paraId="4D15F8F8" w14:textId="067C8177" w:rsidTr="00CE1232">
        <w:trPr>
          <w:trHeight w:val="397"/>
        </w:trPr>
        <w:tc>
          <w:tcPr>
            <w:tcW w:w="704" w:type="dxa"/>
            <w:vMerge w:val="restart"/>
            <w:shd w:val="clear" w:color="auto" w:fill="auto"/>
            <w:vAlign w:val="center"/>
          </w:tcPr>
          <w:p w14:paraId="02B33941" w14:textId="77777777" w:rsidR="00A631C9" w:rsidRPr="00C70107" w:rsidRDefault="00A631C9" w:rsidP="00A631C9">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1.1</w:t>
            </w:r>
          </w:p>
        </w:tc>
        <w:tc>
          <w:tcPr>
            <w:tcW w:w="4961" w:type="dxa"/>
            <w:shd w:val="clear" w:color="auto" w:fill="auto"/>
            <w:vAlign w:val="center"/>
          </w:tcPr>
          <w:p w14:paraId="30A82770" w14:textId="77777777" w:rsidR="00A631C9" w:rsidRPr="00C70107" w:rsidRDefault="00A631C9" w:rsidP="00A631C9">
            <w:pPr>
              <w:pStyle w:val="Nadpis5"/>
              <w:rPr>
                <w:rFonts w:asciiTheme="minorHAnsi" w:hAnsiTheme="minorHAnsi" w:cstheme="minorHAnsi"/>
                <w:i w:val="0"/>
                <w:szCs w:val="24"/>
              </w:rPr>
            </w:pPr>
            <w:r w:rsidRPr="00C70107">
              <w:rPr>
                <w:rFonts w:asciiTheme="minorHAnsi" w:hAnsiTheme="minorHAnsi" w:cstheme="minorHAnsi"/>
                <w:i w:val="0"/>
                <w:szCs w:val="24"/>
              </w:rPr>
              <w:t>Dlouhodobý nehmotný majetek (SW, licence)</w:t>
            </w:r>
          </w:p>
        </w:tc>
        <w:tc>
          <w:tcPr>
            <w:tcW w:w="2835" w:type="dxa"/>
            <w:shd w:val="clear" w:color="auto" w:fill="auto"/>
          </w:tcPr>
          <w:p w14:paraId="3DFDCFB4" w14:textId="7C2653CF" w:rsidR="00A631C9" w:rsidRPr="00344540" w:rsidRDefault="00A631C9" w:rsidP="00A631C9">
            <w:pPr>
              <w:jc w:val="right"/>
              <w:rPr>
                <w:rFonts w:asciiTheme="minorHAnsi" w:hAnsiTheme="minorHAnsi" w:cstheme="minorHAnsi"/>
                <w:bCs/>
                <w:color w:val="000000" w:themeColor="text1"/>
                <w:szCs w:val="24"/>
              </w:rPr>
            </w:pPr>
            <w:r w:rsidRPr="00344540">
              <w:rPr>
                <w:rFonts w:asciiTheme="minorHAnsi" w:hAnsiTheme="minorHAnsi" w:cstheme="minorHAnsi"/>
              </w:rPr>
              <w:t>1 506 476 Kč</w:t>
            </w:r>
          </w:p>
        </w:tc>
        <w:tc>
          <w:tcPr>
            <w:tcW w:w="2835" w:type="dxa"/>
          </w:tcPr>
          <w:p w14:paraId="62E2A9E7" w14:textId="656A23DC" w:rsidR="00A631C9" w:rsidRPr="00344540" w:rsidRDefault="00A631C9" w:rsidP="00A631C9">
            <w:pPr>
              <w:jc w:val="right"/>
              <w:rPr>
                <w:rFonts w:asciiTheme="minorHAnsi" w:hAnsiTheme="minorHAnsi" w:cstheme="minorHAnsi"/>
                <w:bCs/>
                <w:color w:val="000000" w:themeColor="text1"/>
                <w:szCs w:val="24"/>
              </w:rPr>
            </w:pPr>
            <w:r w:rsidRPr="00344540">
              <w:rPr>
                <w:rFonts w:asciiTheme="minorHAnsi" w:hAnsiTheme="minorHAnsi" w:cstheme="minorHAnsi"/>
              </w:rPr>
              <w:t>0 Kč</w:t>
            </w:r>
          </w:p>
        </w:tc>
        <w:tc>
          <w:tcPr>
            <w:tcW w:w="2835" w:type="dxa"/>
          </w:tcPr>
          <w:p w14:paraId="717F6E2C" w14:textId="33EE8BE9" w:rsidR="00A631C9" w:rsidRPr="00344540" w:rsidRDefault="00A631C9" w:rsidP="00A631C9">
            <w:pPr>
              <w:jc w:val="right"/>
              <w:rPr>
                <w:rFonts w:asciiTheme="minorHAnsi" w:hAnsiTheme="minorHAnsi" w:cstheme="minorHAnsi"/>
                <w:bCs/>
                <w:color w:val="000000" w:themeColor="text1"/>
                <w:szCs w:val="24"/>
              </w:rPr>
            </w:pPr>
            <w:r w:rsidRPr="00344540">
              <w:rPr>
                <w:rFonts w:asciiTheme="minorHAnsi" w:hAnsiTheme="minorHAnsi" w:cstheme="minorHAnsi"/>
              </w:rPr>
              <w:t>1 506 476 Kč</w:t>
            </w:r>
          </w:p>
        </w:tc>
      </w:tr>
      <w:tr w:rsidR="00494EE7" w:rsidRPr="00C70107" w14:paraId="2A3269A1" w14:textId="77777777" w:rsidTr="00E14E24">
        <w:trPr>
          <w:trHeight w:val="397"/>
        </w:trPr>
        <w:tc>
          <w:tcPr>
            <w:tcW w:w="704" w:type="dxa"/>
            <w:vMerge/>
            <w:shd w:val="clear" w:color="auto" w:fill="auto"/>
            <w:vAlign w:val="center"/>
          </w:tcPr>
          <w:p w14:paraId="62E4E6A3" w14:textId="77777777" w:rsidR="00494EE7" w:rsidRPr="00C70107" w:rsidRDefault="00494EE7" w:rsidP="006F2A25">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0270D415" w14:textId="382F8C4A" w:rsidR="00494EE7" w:rsidRPr="00C70107" w:rsidRDefault="00494EE7" w:rsidP="006F2A25">
            <w:pPr>
              <w:pStyle w:val="Nadpis5"/>
              <w:rPr>
                <w:rFonts w:asciiTheme="minorHAnsi" w:hAnsiTheme="minorHAnsi" w:cstheme="minorHAnsi"/>
                <w:szCs w:val="24"/>
              </w:rPr>
            </w:pPr>
            <w:r w:rsidRPr="00C70107">
              <w:rPr>
                <w:rFonts w:asciiTheme="minorHAnsi" w:hAnsiTheme="minorHAnsi" w:cstheme="minorHAnsi"/>
                <w:szCs w:val="24"/>
              </w:rPr>
              <w:t>Zdůvodnění:</w:t>
            </w:r>
          </w:p>
        </w:tc>
        <w:tc>
          <w:tcPr>
            <w:tcW w:w="2835" w:type="dxa"/>
            <w:shd w:val="clear" w:color="auto" w:fill="auto"/>
          </w:tcPr>
          <w:p w14:paraId="3D84ED71" w14:textId="20EF6354" w:rsidR="00494EE7" w:rsidRPr="006F6E24" w:rsidRDefault="00E14E24" w:rsidP="00E14E24">
            <w:pPr>
              <w:widowControl/>
              <w:rPr>
                <w:rFonts w:ascii="Calibri" w:hAnsi="Calibri" w:cs="Calibri"/>
                <w:i/>
                <w:iCs/>
                <w:sz w:val="22"/>
                <w:szCs w:val="22"/>
              </w:rPr>
            </w:pPr>
            <w:r w:rsidRPr="006F6E24">
              <w:rPr>
                <w:rFonts w:ascii="Calibri" w:hAnsi="Calibri" w:cs="Calibri"/>
                <w:sz w:val="22"/>
                <w:szCs w:val="22"/>
              </w:rPr>
              <w:t>Vybavení laboratoří/učeben:</w:t>
            </w:r>
            <w:r w:rsidRPr="006F6E24">
              <w:rPr>
                <w:rFonts w:ascii="Calibri" w:hAnsi="Calibri" w:cs="Calibri"/>
                <w:sz w:val="22"/>
                <w:szCs w:val="22"/>
              </w:rPr>
              <w:br/>
            </w:r>
            <w:r w:rsidRPr="006F6E24">
              <w:rPr>
                <w:rFonts w:ascii="Calibri" w:hAnsi="Calibri" w:cs="Calibri"/>
                <w:b/>
                <w:bCs/>
                <w:sz w:val="22"/>
                <w:szCs w:val="22"/>
              </w:rPr>
              <w:t xml:space="preserve">N113 - Počítačová učebna, N012 - Počítačová učebna, N101 - Učebna virtuální: </w:t>
            </w:r>
            <w:proofErr w:type="spellStart"/>
            <w:r w:rsidRPr="006F6E24">
              <w:rPr>
                <w:rFonts w:ascii="Calibri" w:hAnsi="Calibri" w:cs="Calibri"/>
                <w:sz w:val="22"/>
                <w:szCs w:val="22"/>
              </w:rPr>
              <w:t>Virtual</w:t>
            </w:r>
            <w:proofErr w:type="spellEnd"/>
            <w:r w:rsidRPr="006F6E24">
              <w:rPr>
                <w:rFonts w:ascii="Calibri" w:hAnsi="Calibri" w:cs="Calibri"/>
                <w:sz w:val="22"/>
                <w:szCs w:val="22"/>
              </w:rPr>
              <w:t xml:space="preserve"> Business </w:t>
            </w:r>
            <w:proofErr w:type="spellStart"/>
            <w:r w:rsidRPr="006F6E24">
              <w:rPr>
                <w:rFonts w:ascii="Calibri" w:hAnsi="Calibri" w:cs="Calibri"/>
                <w:sz w:val="22"/>
                <w:szCs w:val="22"/>
              </w:rPr>
              <w:t>Entrepreneur</w:t>
            </w:r>
            <w:proofErr w:type="spellEnd"/>
            <w:r w:rsidRPr="006F6E24">
              <w:rPr>
                <w:rFonts w:ascii="Calibri" w:hAnsi="Calibri" w:cs="Calibri"/>
                <w:sz w:val="22"/>
                <w:szCs w:val="22"/>
              </w:rPr>
              <w:t xml:space="preserve">, JA </w:t>
            </w:r>
            <w:proofErr w:type="spellStart"/>
            <w:r w:rsidRPr="006F6E24">
              <w:rPr>
                <w:rFonts w:ascii="Calibri" w:hAnsi="Calibri" w:cs="Calibri"/>
                <w:sz w:val="22"/>
                <w:szCs w:val="22"/>
              </w:rPr>
              <w:t>StartUp</w:t>
            </w:r>
            <w:proofErr w:type="spellEnd"/>
            <w:r w:rsidRPr="006F6E24">
              <w:rPr>
                <w:rFonts w:ascii="Calibri" w:hAnsi="Calibri" w:cs="Calibri"/>
                <w:sz w:val="22"/>
                <w:szCs w:val="22"/>
              </w:rPr>
              <w:t xml:space="preserve">, </w:t>
            </w:r>
            <w:proofErr w:type="spellStart"/>
            <w:r w:rsidRPr="006F6E24">
              <w:rPr>
                <w:rFonts w:ascii="Calibri" w:hAnsi="Calibri" w:cs="Calibri"/>
                <w:sz w:val="22"/>
                <w:szCs w:val="22"/>
              </w:rPr>
              <w:t>iMotions</w:t>
            </w:r>
            <w:proofErr w:type="spellEnd"/>
            <w:r w:rsidRPr="006F6E24">
              <w:rPr>
                <w:rFonts w:ascii="Calibri" w:hAnsi="Calibri" w:cs="Calibri"/>
                <w:sz w:val="22"/>
                <w:szCs w:val="22"/>
              </w:rPr>
              <w:t xml:space="preserve"> Online, Testy HTS2 - Digitální nástroje personální </w:t>
            </w:r>
            <w:r w:rsidR="000D4DC6" w:rsidRPr="006F6E24">
              <w:rPr>
                <w:rFonts w:ascii="Calibri" w:hAnsi="Calibri" w:cs="Calibri"/>
                <w:sz w:val="22"/>
                <w:szCs w:val="22"/>
              </w:rPr>
              <w:t>diagnostiky,</w:t>
            </w:r>
            <w:r w:rsidRPr="006F6E24">
              <w:rPr>
                <w:rFonts w:ascii="Calibri" w:hAnsi="Calibri" w:cs="Calibri"/>
                <w:sz w:val="22"/>
                <w:szCs w:val="22"/>
              </w:rPr>
              <w:t xml:space="preserve"> </w:t>
            </w:r>
            <w:proofErr w:type="spellStart"/>
            <w:r w:rsidRPr="006F6E24">
              <w:rPr>
                <w:rFonts w:ascii="Calibri" w:hAnsi="Calibri" w:cs="Calibri"/>
                <w:sz w:val="22"/>
                <w:szCs w:val="22"/>
              </w:rPr>
              <w:t>Cribis</w:t>
            </w:r>
            <w:proofErr w:type="spellEnd"/>
            <w:r w:rsidRPr="006F6E24">
              <w:rPr>
                <w:rFonts w:ascii="Calibri" w:hAnsi="Calibri" w:cs="Calibri"/>
                <w:sz w:val="22"/>
                <w:szCs w:val="22"/>
              </w:rPr>
              <w:t xml:space="preserve"> databáze: 1 582 385,- Kč </w:t>
            </w:r>
            <w:r w:rsidRPr="006F6E24">
              <w:rPr>
                <w:rFonts w:ascii="Calibri" w:hAnsi="Calibri" w:cs="Calibri"/>
                <w:sz w:val="22"/>
                <w:szCs w:val="22"/>
              </w:rPr>
              <w:br/>
            </w:r>
            <w:r w:rsidRPr="006F6E24">
              <w:rPr>
                <w:rFonts w:ascii="Calibri" w:hAnsi="Calibri" w:cs="Calibri"/>
                <w:b/>
                <w:bCs/>
                <w:sz w:val="22"/>
                <w:szCs w:val="22"/>
              </w:rPr>
              <w:t>IS VŠTE (</w:t>
            </w:r>
            <w:proofErr w:type="spellStart"/>
            <w:r w:rsidRPr="006F6E24">
              <w:rPr>
                <w:rFonts w:ascii="Calibri" w:hAnsi="Calibri" w:cs="Calibri"/>
                <w:b/>
                <w:bCs/>
                <w:sz w:val="22"/>
                <w:szCs w:val="22"/>
              </w:rPr>
              <w:t>mudul</w:t>
            </w:r>
            <w:proofErr w:type="spellEnd"/>
            <w:r w:rsidRPr="006F6E24">
              <w:rPr>
                <w:rFonts w:ascii="Calibri" w:hAnsi="Calibri" w:cs="Calibri"/>
                <w:b/>
                <w:bCs/>
                <w:sz w:val="22"/>
                <w:szCs w:val="22"/>
              </w:rPr>
              <w:t xml:space="preserve"> praxí) :</w:t>
            </w:r>
            <w:r w:rsidRPr="006F6E24">
              <w:rPr>
                <w:rFonts w:ascii="Calibri" w:hAnsi="Calibri" w:cs="Calibri"/>
                <w:sz w:val="22"/>
                <w:szCs w:val="22"/>
              </w:rPr>
              <w:t xml:space="preserve"> 240 451,- Kč</w:t>
            </w:r>
            <w:r w:rsidRPr="006F6E24">
              <w:rPr>
                <w:rFonts w:ascii="Calibri" w:hAnsi="Calibri" w:cs="Calibri"/>
                <w:i/>
                <w:iCs/>
                <w:sz w:val="22"/>
                <w:szCs w:val="22"/>
              </w:rPr>
              <w:br/>
            </w:r>
            <w:r w:rsidRPr="006F6E24">
              <w:rPr>
                <w:rFonts w:ascii="Calibri" w:hAnsi="Calibri" w:cs="Calibri"/>
                <w:i/>
                <w:iCs/>
                <w:sz w:val="22"/>
                <w:szCs w:val="22"/>
              </w:rPr>
              <w:br/>
              <w:t>Ceny zařízení jsou uváděny s DPH – úhrnná cena za rozpočtovou položku je uvedena bez DPH. Výše cen je uvedena na základě obdržených nabídek a realizovaných cenových průzkumů</w:t>
            </w:r>
          </w:p>
        </w:tc>
        <w:tc>
          <w:tcPr>
            <w:tcW w:w="2835" w:type="dxa"/>
          </w:tcPr>
          <w:p w14:paraId="3669BFF9" w14:textId="35C541E4" w:rsidR="00E14E24" w:rsidRDefault="000128E1" w:rsidP="00E14E24">
            <w:pPr>
              <w:widowControl/>
              <w:rPr>
                <w:rFonts w:ascii="Calibri" w:hAnsi="Calibri" w:cs="Calibri"/>
                <w:i/>
                <w:iCs/>
              </w:rPr>
            </w:pPr>
            <w:r>
              <w:rPr>
                <w:rFonts w:ascii="Calibri" w:hAnsi="Calibri" w:cs="Calibri"/>
                <w:i/>
                <w:iCs/>
              </w:rPr>
              <w:t>N</w:t>
            </w:r>
            <w:r w:rsidR="00E14E24">
              <w:rPr>
                <w:rFonts w:ascii="Calibri" w:hAnsi="Calibri" w:cs="Calibri"/>
                <w:i/>
                <w:iCs/>
              </w:rPr>
              <w:t>erelevantní</w:t>
            </w:r>
          </w:p>
          <w:p w14:paraId="2F95CA4B" w14:textId="77777777" w:rsidR="00494EE7" w:rsidRPr="00C70107" w:rsidRDefault="00494EE7" w:rsidP="00E14E24">
            <w:pPr>
              <w:rPr>
                <w:rFonts w:asciiTheme="minorHAnsi" w:hAnsiTheme="minorHAnsi" w:cstheme="minorHAnsi"/>
                <w:bCs/>
                <w:i/>
                <w:color w:val="000000" w:themeColor="text1"/>
                <w:szCs w:val="24"/>
              </w:rPr>
            </w:pPr>
          </w:p>
        </w:tc>
        <w:tc>
          <w:tcPr>
            <w:tcW w:w="2835" w:type="dxa"/>
            <w:vAlign w:val="center"/>
          </w:tcPr>
          <w:p w14:paraId="207E593E" w14:textId="77777777" w:rsidR="00494EE7" w:rsidRPr="00C70107" w:rsidRDefault="00494EE7" w:rsidP="006F2A25">
            <w:pPr>
              <w:jc w:val="right"/>
              <w:rPr>
                <w:rFonts w:asciiTheme="minorHAnsi" w:hAnsiTheme="minorHAnsi" w:cstheme="minorHAnsi"/>
                <w:bCs/>
                <w:i/>
                <w:color w:val="000000" w:themeColor="text1"/>
                <w:szCs w:val="24"/>
              </w:rPr>
            </w:pPr>
          </w:p>
        </w:tc>
      </w:tr>
      <w:tr w:rsidR="00A631C9" w:rsidRPr="00C70107" w14:paraId="437C398E" w14:textId="5A00E6EB" w:rsidTr="00CE1232">
        <w:trPr>
          <w:trHeight w:val="397"/>
        </w:trPr>
        <w:tc>
          <w:tcPr>
            <w:tcW w:w="704" w:type="dxa"/>
            <w:vMerge w:val="restart"/>
            <w:shd w:val="clear" w:color="auto" w:fill="auto"/>
            <w:vAlign w:val="center"/>
          </w:tcPr>
          <w:p w14:paraId="5EFD0DFF" w14:textId="77777777" w:rsidR="00A631C9" w:rsidRPr="00C70107" w:rsidRDefault="00A631C9" w:rsidP="00A631C9">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1.2</w:t>
            </w:r>
          </w:p>
        </w:tc>
        <w:tc>
          <w:tcPr>
            <w:tcW w:w="4961" w:type="dxa"/>
            <w:shd w:val="clear" w:color="auto" w:fill="auto"/>
            <w:vAlign w:val="center"/>
          </w:tcPr>
          <w:p w14:paraId="2D0EC98D" w14:textId="77777777" w:rsidR="00A631C9" w:rsidRPr="00C70107" w:rsidRDefault="00A631C9" w:rsidP="00A631C9">
            <w:pPr>
              <w:pStyle w:val="Nadpis5"/>
              <w:rPr>
                <w:rFonts w:asciiTheme="minorHAnsi" w:hAnsiTheme="minorHAnsi" w:cstheme="minorHAnsi"/>
                <w:i w:val="0"/>
                <w:szCs w:val="24"/>
              </w:rPr>
            </w:pPr>
            <w:r w:rsidRPr="00C70107">
              <w:rPr>
                <w:rFonts w:asciiTheme="minorHAnsi" w:hAnsiTheme="minorHAnsi" w:cstheme="minorHAnsi"/>
                <w:i w:val="0"/>
                <w:szCs w:val="24"/>
              </w:rPr>
              <w:t>Samostatné věci movité (stroje, zařízení)</w:t>
            </w:r>
          </w:p>
        </w:tc>
        <w:tc>
          <w:tcPr>
            <w:tcW w:w="2835" w:type="dxa"/>
            <w:shd w:val="clear" w:color="auto" w:fill="auto"/>
          </w:tcPr>
          <w:p w14:paraId="2B56FEDD" w14:textId="5F65825F" w:rsidR="00A631C9" w:rsidRPr="00344540" w:rsidRDefault="00A631C9" w:rsidP="00A631C9">
            <w:pPr>
              <w:jc w:val="right"/>
              <w:rPr>
                <w:rFonts w:asciiTheme="minorHAnsi" w:hAnsiTheme="minorHAnsi" w:cstheme="minorHAnsi"/>
                <w:color w:val="000000" w:themeColor="text1"/>
                <w:szCs w:val="24"/>
              </w:rPr>
            </w:pPr>
            <w:r w:rsidRPr="00344540">
              <w:rPr>
                <w:rFonts w:asciiTheme="minorHAnsi" w:hAnsiTheme="minorHAnsi" w:cstheme="minorHAnsi"/>
              </w:rPr>
              <w:t>3 279 761 Kč</w:t>
            </w:r>
          </w:p>
        </w:tc>
        <w:tc>
          <w:tcPr>
            <w:tcW w:w="2835" w:type="dxa"/>
          </w:tcPr>
          <w:p w14:paraId="3D92899F" w14:textId="544766FA" w:rsidR="00A631C9" w:rsidRPr="00344540" w:rsidRDefault="00A631C9" w:rsidP="00A631C9">
            <w:pPr>
              <w:jc w:val="right"/>
              <w:rPr>
                <w:rFonts w:asciiTheme="minorHAnsi" w:hAnsiTheme="minorHAnsi" w:cstheme="minorHAnsi"/>
                <w:color w:val="000000" w:themeColor="text1"/>
                <w:szCs w:val="24"/>
              </w:rPr>
            </w:pPr>
            <w:r w:rsidRPr="00344540">
              <w:rPr>
                <w:rFonts w:asciiTheme="minorHAnsi" w:hAnsiTheme="minorHAnsi" w:cstheme="minorHAnsi"/>
              </w:rPr>
              <w:t>0 Kč</w:t>
            </w:r>
          </w:p>
        </w:tc>
        <w:tc>
          <w:tcPr>
            <w:tcW w:w="2835" w:type="dxa"/>
          </w:tcPr>
          <w:p w14:paraId="6FA7A50D" w14:textId="5246774F" w:rsidR="00A631C9" w:rsidRPr="00344540" w:rsidRDefault="00A631C9" w:rsidP="00A631C9">
            <w:pPr>
              <w:jc w:val="right"/>
              <w:rPr>
                <w:rFonts w:asciiTheme="minorHAnsi" w:hAnsiTheme="minorHAnsi" w:cstheme="minorHAnsi"/>
                <w:color w:val="000000" w:themeColor="text1"/>
                <w:szCs w:val="24"/>
              </w:rPr>
            </w:pPr>
            <w:r w:rsidRPr="00344540">
              <w:rPr>
                <w:rFonts w:asciiTheme="minorHAnsi" w:hAnsiTheme="minorHAnsi" w:cstheme="minorHAnsi"/>
              </w:rPr>
              <w:t>3 279 761 Kč</w:t>
            </w:r>
          </w:p>
        </w:tc>
      </w:tr>
      <w:tr w:rsidR="00494EE7" w:rsidRPr="00C70107" w14:paraId="27D85713" w14:textId="77777777" w:rsidTr="00A631C9">
        <w:trPr>
          <w:trHeight w:val="397"/>
        </w:trPr>
        <w:tc>
          <w:tcPr>
            <w:tcW w:w="704" w:type="dxa"/>
            <w:vMerge/>
            <w:shd w:val="clear" w:color="auto" w:fill="auto"/>
            <w:vAlign w:val="center"/>
          </w:tcPr>
          <w:p w14:paraId="4E8738B6" w14:textId="77777777" w:rsidR="00494EE7" w:rsidRPr="00C70107" w:rsidRDefault="00494EE7" w:rsidP="006F2A25">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4977CE7" w14:textId="0747032A" w:rsidR="00494EE7" w:rsidRPr="00C70107" w:rsidRDefault="00494EE7" w:rsidP="006F2A25">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vAlign w:val="center"/>
          </w:tcPr>
          <w:p w14:paraId="329F7B24" w14:textId="71CC3974" w:rsidR="00494EE7" w:rsidRPr="00E14E24" w:rsidRDefault="00E14E24" w:rsidP="00E14E24">
            <w:pPr>
              <w:widowControl/>
              <w:rPr>
                <w:rFonts w:ascii="Calibri" w:hAnsi="Calibri" w:cs="Calibri"/>
              </w:rPr>
            </w:pPr>
            <w:r w:rsidRPr="006F6E24">
              <w:rPr>
                <w:rFonts w:ascii="Calibri" w:hAnsi="Calibri" w:cs="Calibri"/>
                <w:sz w:val="22"/>
                <w:szCs w:val="22"/>
              </w:rPr>
              <w:t>Vybavení laboratoří/učeben:</w:t>
            </w:r>
            <w:r w:rsidRPr="006F6E24">
              <w:rPr>
                <w:rFonts w:ascii="Calibri" w:hAnsi="Calibri" w:cs="Calibri"/>
                <w:sz w:val="22"/>
                <w:szCs w:val="22"/>
              </w:rPr>
              <w:br/>
            </w:r>
            <w:r w:rsidRPr="006F6E24">
              <w:rPr>
                <w:rFonts w:ascii="Calibri" w:hAnsi="Calibri" w:cs="Calibri"/>
                <w:b/>
                <w:bCs/>
                <w:sz w:val="22"/>
                <w:szCs w:val="22"/>
              </w:rPr>
              <w:t xml:space="preserve">Strojírenské laboratoře: H013 - Učebna strojírenských oborů, H014 - Laboratoř strojírenské technologie, H015 - Laboratoř tepelných procesů, H016 - Laboratoř měření: </w:t>
            </w:r>
            <w:r w:rsidRPr="006F6E24">
              <w:rPr>
                <w:rFonts w:ascii="Calibri" w:hAnsi="Calibri" w:cs="Calibri"/>
                <w:sz w:val="22"/>
                <w:szCs w:val="22"/>
              </w:rPr>
              <w:t xml:space="preserve">Ultrazvukový defektoskop, Přístroj pro měření intenzity světla, Systém měření prachových částic, vč. analyzátoru jemných prachových částic 585 896,- </w:t>
            </w:r>
            <w:r w:rsidRPr="006F6E24">
              <w:rPr>
                <w:rFonts w:ascii="Calibri" w:hAnsi="Calibri" w:cs="Calibri"/>
                <w:sz w:val="22"/>
                <w:szCs w:val="22"/>
              </w:rPr>
              <w:br/>
            </w:r>
            <w:r w:rsidRPr="006F6E24">
              <w:rPr>
                <w:rFonts w:ascii="Calibri" w:hAnsi="Calibri" w:cs="Calibri"/>
                <w:b/>
                <w:bCs/>
                <w:sz w:val="22"/>
                <w:szCs w:val="22"/>
              </w:rPr>
              <w:t>D416 – Učebna:</w:t>
            </w:r>
            <w:r w:rsidRPr="006F6E24">
              <w:rPr>
                <w:rFonts w:ascii="Calibri" w:hAnsi="Calibri" w:cs="Calibri"/>
                <w:sz w:val="22"/>
                <w:szCs w:val="22"/>
              </w:rPr>
              <w:t xml:space="preserve"> Interaktivní </w:t>
            </w:r>
            <w:r w:rsidRPr="00021AE3">
              <w:rPr>
                <w:rFonts w:ascii="Calibri" w:hAnsi="Calibri" w:cs="Calibri"/>
                <w:sz w:val="22"/>
                <w:szCs w:val="22"/>
              </w:rPr>
              <w:t xml:space="preserve">dotykový monitor SMART </w:t>
            </w:r>
            <w:proofErr w:type="spellStart"/>
            <w:r w:rsidRPr="00021AE3">
              <w:rPr>
                <w:rFonts w:ascii="Calibri" w:hAnsi="Calibri" w:cs="Calibri"/>
                <w:sz w:val="22"/>
                <w:szCs w:val="22"/>
              </w:rPr>
              <w:t>Board</w:t>
            </w:r>
            <w:proofErr w:type="spellEnd"/>
            <w:r w:rsidRPr="00021AE3">
              <w:rPr>
                <w:rFonts w:ascii="Calibri" w:hAnsi="Calibri" w:cs="Calibri"/>
                <w:sz w:val="22"/>
                <w:szCs w:val="22"/>
              </w:rPr>
              <w:t>, 4K kompaktní videokamera, 4K kompaktní videokamera 504 000,- Kč</w:t>
            </w:r>
            <w:r w:rsidRPr="00021AE3">
              <w:rPr>
                <w:rFonts w:ascii="Calibri" w:hAnsi="Calibri" w:cs="Calibri"/>
                <w:sz w:val="22"/>
                <w:szCs w:val="22"/>
              </w:rPr>
              <w:br/>
            </w:r>
            <w:r w:rsidRPr="00021AE3">
              <w:rPr>
                <w:rFonts w:ascii="Calibri" w:hAnsi="Calibri" w:cs="Calibri"/>
                <w:b/>
                <w:bCs/>
                <w:sz w:val="22"/>
                <w:szCs w:val="22"/>
              </w:rPr>
              <w:t xml:space="preserve">H203 - Laboratoř dopravy a logistiky: </w:t>
            </w:r>
            <w:r w:rsidRPr="00021AE3">
              <w:rPr>
                <w:rFonts w:ascii="Calibri" w:hAnsi="Calibri" w:cs="Calibri"/>
                <w:sz w:val="22"/>
                <w:szCs w:val="22"/>
              </w:rPr>
              <w:t>Dron</w:t>
            </w:r>
            <w:r w:rsidRPr="006F6E24">
              <w:rPr>
                <w:rFonts w:ascii="Calibri" w:hAnsi="Calibri" w:cs="Calibri"/>
                <w:sz w:val="22"/>
                <w:szCs w:val="22"/>
              </w:rPr>
              <w:t xml:space="preserve"> s termokamerou 172 425,00</w:t>
            </w:r>
            <w:r>
              <w:rPr>
                <w:rFonts w:ascii="Calibri" w:hAnsi="Calibri" w:cs="Calibri"/>
              </w:rPr>
              <w:t xml:space="preserve"> </w:t>
            </w:r>
            <w:r w:rsidRPr="006F6E24">
              <w:rPr>
                <w:rFonts w:ascii="Calibri" w:hAnsi="Calibri" w:cs="Calibri"/>
                <w:sz w:val="22"/>
                <w:szCs w:val="22"/>
              </w:rPr>
              <w:t>Kč</w:t>
            </w:r>
            <w:r w:rsidRPr="006F6E24">
              <w:rPr>
                <w:rFonts w:ascii="Calibri" w:hAnsi="Calibri" w:cs="Calibri"/>
                <w:sz w:val="22"/>
                <w:szCs w:val="22"/>
              </w:rPr>
              <w:br/>
            </w:r>
            <w:r w:rsidRPr="006F6E24">
              <w:rPr>
                <w:rFonts w:ascii="Calibri" w:hAnsi="Calibri" w:cs="Calibri"/>
                <w:b/>
                <w:bCs/>
                <w:sz w:val="22"/>
                <w:szCs w:val="22"/>
              </w:rPr>
              <w:t xml:space="preserve">H209 - Laboratoř dopravních oborů: </w:t>
            </w:r>
            <w:r w:rsidRPr="006F6E24">
              <w:rPr>
                <w:rFonts w:ascii="Calibri" w:hAnsi="Calibri" w:cs="Calibri"/>
                <w:sz w:val="22"/>
                <w:szCs w:val="22"/>
              </w:rPr>
              <w:t xml:space="preserve">Tester otěruvzdornosti - sada pro uchycení zkoušených komponent, Moduly inerciálních snímačů – </w:t>
            </w:r>
            <w:proofErr w:type="spellStart"/>
            <w:r w:rsidRPr="006F6E24">
              <w:rPr>
                <w:rFonts w:ascii="Calibri" w:hAnsi="Calibri" w:cs="Calibri"/>
                <w:sz w:val="22"/>
                <w:szCs w:val="22"/>
              </w:rPr>
              <w:t>Xsens</w:t>
            </w:r>
            <w:proofErr w:type="spellEnd"/>
            <w:r w:rsidRPr="006F6E24">
              <w:rPr>
                <w:rFonts w:ascii="Calibri" w:hAnsi="Calibri" w:cs="Calibri"/>
                <w:sz w:val="22"/>
                <w:szCs w:val="22"/>
              </w:rPr>
              <w:t xml:space="preserve"> 1 624 690,- Kč</w:t>
            </w:r>
            <w:r w:rsidRPr="006F6E24">
              <w:rPr>
                <w:rFonts w:ascii="Calibri" w:hAnsi="Calibri" w:cs="Calibri"/>
                <w:sz w:val="22"/>
                <w:szCs w:val="22"/>
              </w:rPr>
              <w:br/>
            </w:r>
            <w:r w:rsidRPr="006F6E24">
              <w:rPr>
                <w:rFonts w:ascii="Calibri" w:hAnsi="Calibri" w:cs="Calibri"/>
                <w:b/>
                <w:bCs/>
                <w:sz w:val="22"/>
                <w:szCs w:val="22"/>
              </w:rPr>
              <w:t>Studijní odd.</w:t>
            </w:r>
            <w:r w:rsidRPr="006F6E24">
              <w:rPr>
                <w:rFonts w:ascii="Calibri" w:hAnsi="Calibri" w:cs="Calibri"/>
                <w:sz w:val="22"/>
                <w:szCs w:val="22"/>
              </w:rPr>
              <w:t xml:space="preserve"> modul praxí: Dotykový panel 4K monitor  </w:t>
            </w:r>
            <w:r w:rsidRPr="006F6E24">
              <w:rPr>
                <w:rFonts w:ascii="Calibri" w:hAnsi="Calibri" w:cs="Calibri"/>
                <w:sz w:val="22"/>
                <w:szCs w:val="22"/>
              </w:rPr>
              <w:lastRenderedPageBreak/>
              <w:t>181 500,00 Kč</w:t>
            </w:r>
            <w:r w:rsidRPr="006F6E24">
              <w:rPr>
                <w:rFonts w:ascii="Calibri" w:hAnsi="Calibri" w:cs="Calibri"/>
                <w:sz w:val="22"/>
                <w:szCs w:val="22"/>
              </w:rPr>
              <w:br/>
            </w:r>
            <w:r w:rsidRPr="006F6E24">
              <w:rPr>
                <w:rFonts w:ascii="Calibri" w:hAnsi="Calibri" w:cs="Calibri"/>
                <w:sz w:val="22"/>
                <w:szCs w:val="22"/>
              </w:rPr>
              <w:br/>
              <w:t>Ceny zařízení jsou uváděny s DPH – úhrnná cena za rozpočtovou položku je uvedena bez DPH. Výše cen je uvedena na základě obdržených nabídek a realizovaných cenových průzkumů</w:t>
            </w:r>
          </w:p>
        </w:tc>
        <w:tc>
          <w:tcPr>
            <w:tcW w:w="2835" w:type="dxa"/>
          </w:tcPr>
          <w:p w14:paraId="1FB07193" w14:textId="4AD8AF83" w:rsidR="00A631C9" w:rsidRDefault="000128E1" w:rsidP="00A631C9">
            <w:pPr>
              <w:widowControl/>
              <w:rPr>
                <w:rFonts w:ascii="Calibri" w:hAnsi="Calibri" w:cs="Calibri"/>
                <w:i/>
                <w:iCs/>
              </w:rPr>
            </w:pPr>
            <w:r>
              <w:rPr>
                <w:rFonts w:ascii="Calibri" w:hAnsi="Calibri" w:cs="Calibri"/>
                <w:i/>
                <w:iCs/>
              </w:rPr>
              <w:lastRenderedPageBreak/>
              <w:t>N</w:t>
            </w:r>
            <w:r w:rsidR="00A631C9">
              <w:rPr>
                <w:rFonts w:ascii="Calibri" w:hAnsi="Calibri" w:cs="Calibri"/>
                <w:i/>
                <w:iCs/>
              </w:rPr>
              <w:t>erelevantní</w:t>
            </w:r>
          </w:p>
          <w:p w14:paraId="2B43EA06" w14:textId="77777777" w:rsidR="00494EE7" w:rsidRPr="00C70107" w:rsidRDefault="00494EE7" w:rsidP="00A631C9">
            <w:pPr>
              <w:rPr>
                <w:rFonts w:asciiTheme="minorHAnsi" w:hAnsiTheme="minorHAnsi" w:cstheme="minorHAnsi"/>
                <w:color w:val="000000" w:themeColor="text1"/>
                <w:szCs w:val="24"/>
              </w:rPr>
            </w:pPr>
          </w:p>
        </w:tc>
        <w:tc>
          <w:tcPr>
            <w:tcW w:w="2835" w:type="dxa"/>
            <w:vAlign w:val="center"/>
          </w:tcPr>
          <w:p w14:paraId="6775A8C4" w14:textId="77777777" w:rsidR="00494EE7" w:rsidRPr="00C70107" w:rsidRDefault="00494EE7" w:rsidP="006F2A25">
            <w:pPr>
              <w:jc w:val="right"/>
              <w:rPr>
                <w:rFonts w:asciiTheme="minorHAnsi" w:hAnsiTheme="minorHAnsi" w:cstheme="minorHAnsi"/>
                <w:color w:val="000000" w:themeColor="text1"/>
                <w:szCs w:val="24"/>
              </w:rPr>
            </w:pPr>
          </w:p>
        </w:tc>
      </w:tr>
      <w:tr w:rsidR="00A631C9" w:rsidRPr="00C70107" w14:paraId="756E9550" w14:textId="3B97F779" w:rsidTr="00CE1232">
        <w:trPr>
          <w:trHeight w:val="397"/>
        </w:trPr>
        <w:tc>
          <w:tcPr>
            <w:tcW w:w="704" w:type="dxa"/>
            <w:vMerge w:val="restart"/>
            <w:shd w:val="clear" w:color="auto" w:fill="auto"/>
            <w:vAlign w:val="center"/>
          </w:tcPr>
          <w:p w14:paraId="0FB8CB30" w14:textId="77777777" w:rsidR="00A631C9" w:rsidRPr="00C70107" w:rsidRDefault="00A631C9" w:rsidP="00A631C9">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lastRenderedPageBreak/>
              <w:t>1.3</w:t>
            </w:r>
          </w:p>
        </w:tc>
        <w:tc>
          <w:tcPr>
            <w:tcW w:w="4961" w:type="dxa"/>
            <w:shd w:val="clear" w:color="auto" w:fill="auto"/>
            <w:vAlign w:val="center"/>
          </w:tcPr>
          <w:p w14:paraId="3F57B8AB" w14:textId="77777777" w:rsidR="00A631C9" w:rsidRPr="00C70107" w:rsidRDefault="00A631C9" w:rsidP="00A631C9">
            <w:pPr>
              <w:pStyle w:val="Nadpis5"/>
              <w:rPr>
                <w:rFonts w:asciiTheme="minorHAnsi" w:hAnsiTheme="minorHAnsi" w:cstheme="minorHAnsi"/>
                <w:i w:val="0"/>
                <w:szCs w:val="24"/>
              </w:rPr>
            </w:pPr>
            <w:r w:rsidRPr="00C70107">
              <w:rPr>
                <w:rFonts w:asciiTheme="minorHAnsi" w:hAnsiTheme="minorHAnsi" w:cstheme="minorHAnsi"/>
                <w:i w:val="0"/>
                <w:szCs w:val="24"/>
              </w:rPr>
              <w:t>Ostatní technické zhodnocení</w:t>
            </w:r>
          </w:p>
        </w:tc>
        <w:tc>
          <w:tcPr>
            <w:tcW w:w="2835" w:type="dxa"/>
            <w:shd w:val="clear" w:color="auto" w:fill="auto"/>
          </w:tcPr>
          <w:p w14:paraId="235455DC" w14:textId="69E23CCD" w:rsidR="00A631C9" w:rsidRPr="00344540" w:rsidRDefault="00A631C9" w:rsidP="00A631C9">
            <w:pPr>
              <w:jc w:val="right"/>
              <w:rPr>
                <w:rFonts w:asciiTheme="minorHAnsi" w:hAnsiTheme="minorHAnsi" w:cstheme="minorHAnsi"/>
                <w:color w:val="000000" w:themeColor="text1"/>
                <w:szCs w:val="24"/>
              </w:rPr>
            </w:pPr>
            <w:r w:rsidRPr="00344540">
              <w:rPr>
                <w:rFonts w:asciiTheme="minorHAnsi" w:hAnsiTheme="minorHAnsi" w:cstheme="minorHAnsi"/>
              </w:rPr>
              <w:t>0 Kč</w:t>
            </w:r>
          </w:p>
        </w:tc>
        <w:tc>
          <w:tcPr>
            <w:tcW w:w="2835" w:type="dxa"/>
          </w:tcPr>
          <w:p w14:paraId="37E429CA" w14:textId="274363C9" w:rsidR="00A631C9" w:rsidRPr="00344540" w:rsidRDefault="00A631C9" w:rsidP="00A631C9">
            <w:pPr>
              <w:jc w:val="right"/>
              <w:rPr>
                <w:rFonts w:asciiTheme="minorHAnsi" w:hAnsiTheme="minorHAnsi" w:cstheme="minorHAnsi"/>
                <w:color w:val="000000" w:themeColor="text1"/>
                <w:szCs w:val="24"/>
              </w:rPr>
            </w:pPr>
            <w:r w:rsidRPr="00344540">
              <w:rPr>
                <w:rFonts w:asciiTheme="minorHAnsi" w:hAnsiTheme="minorHAnsi" w:cstheme="minorHAnsi"/>
              </w:rPr>
              <w:t>0 Kč</w:t>
            </w:r>
          </w:p>
        </w:tc>
        <w:tc>
          <w:tcPr>
            <w:tcW w:w="2835" w:type="dxa"/>
          </w:tcPr>
          <w:p w14:paraId="4FFDA291" w14:textId="5F57CB4B" w:rsidR="00A631C9" w:rsidRPr="00344540" w:rsidRDefault="00A631C9" w:rsidP="00A631C9">
            <w:pPr>
              <w:jc w:val="right"/>
              <w:rPr>
                <w:rFonts w:asciiTheme="minorHAnsi" w:hAnsiTheme="minorHAnsi" w:cstheme="minorHAnsi"/>
                <w:color w:val="000000" w:themeColor="text1"/>
                <w:szCs w:val="24"/>
              </w:rPr>
            </w:pPr>
            <w:r w:rsidRPr="00344540">
              <w:rPr>
                <w:rFonts w:asciiTheme="minorHAnsi" w:hAnsiTheme="minorHAnsi" w:cstheme="minorHAnsi"/>
              </w:rPr>
              <w:t>0 Kč</w:t>
            </w:r>
          </w:p>
        </w:tc>
      </w:tr>
      <w:tr w:rsidR="00494EE7" w:rsidRPr="00C70107" w14:paraId="50154147" w14:textId="77777777" w:rsidTr="00A631C9">
        <w:trPr>
          <w:trHeight w:val="397"/>
        </w:trPr>
        <w:tc>
          <w:tcPr>
            <w:tcW w:w="704" w:type="dxa"/>
            <w:vMerge/>
            <w:shd w:val="clear" w:color="auto" w:fill="auto"/>
            <w:vAlign w:val="center"/>
          </w:tcPr>
          <w:p w14:paraId="2D58DFAD" w14:textId="77777777" w:rsidR="00494EE7" w:rsidRPr="00C70107" w:rsidRDefault="00494EE7" w:rsidP="006F2A25">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4589C976" w14:textId="4A511F53" w:rsidR="00494EE7" w:rsidRPr="00C70107" w:rsidRDefault="00494EE7" w:rsidP="006F2A25">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1414C60E" w14:textId="17779883" w:rsidR="00A631C9" w:rsidRPr="00344540" w:rsidRDefault="000128E1" w:rsidP="00A631C9">
            <w:pPr>
              <w:widowControl/>
              <w:rPr>
                <w:rFonts w:asciiTheme="minorHAnsi" w:hAnsiTheme="minorHAnsi" w:cstheme="minorHAnsi"/>
                <w:i/>
                <w:iCs/>
              </w:rPr>
            </w:pPr>
            <w:r>
              <w:rPr>
                <w:rFonts w:asciiTheme="minorHAnsi" w:hAnsiTheme="minorHAnsi" w:cstheme="minorHAnsi"/>
                <w:i/>
                <w:iCs/>
              </w:rPr>
              <w:t>N</w:t>
            </w:r>
            <w:r w:rsidR="00A631C9" w:rsidRPr="00344540">
              <w:rPr>
                <w:rFonts w:asciiTheme="minorHAnsi" w:hAnsiTheme="minorHAnsi" w:cstheme="minorHAnsi"/>
                <w:i/>
                <w:iCs/>
              </w:rPr>
              <w:t>erelevantní</w:t>
            </w:r>
          </w:p>
          <w:p w14:paraId="520296FF" w14:textId="77777777" w:rsidR="00494EE7" w:rsidRPr="00344540" w:rsidRDefault="00494EE7" w:rsidP="00A631C9">
            <w:pPr>
              <w:rPr>
                <w:rFonts w:asciiTheme="minorHAnsi" w:hAnsiTheme="minorHAnsi" w:cstheme="minorHAnsi"/>
                <w:color w:val="000000" w:themeColor="text1"/>
                <w:szCs w:val="24"/>
              </w:rPr>
            </w:pPr>
          </w:p>
        </w:tc>
        <w:tc>
          <w:tcPr>
            <w:tcW w:w="2835" w:type="dxa"/>
          </w:tcPr>
          <w:p w14:paraId="53C5510D" w14:textId="66DA652F" w:rsidR="00A631C9" w:rsidRPr="00344540" w:rsidRDefault="000128E1" w:rsidP="00A631C9">
            <w:pPr>
              <w:widowControl/>
              <w:rPr>
                <w:rFonts w:asciiTheme="minorHAnsi" w:hAnsiTheme="minorHAnsi" w:cstheme="minorHAnsi"/>
                <w:i/>
                <w:iCs/>
              </w:rPr>
            </w:pPr>
            <w:r>
              <w:rPr>
                <w:rFonts w:asciiTheme="minorHAnsi" w:hAnsiTheme="minorHAnsi" w:cstheme="minorHAnsi"/>
                <w:i/>
                <w:iCs/>
              </w:rPr>
              <w:t>N</w:t>
            </w:r>
            <w:r w:rsidR="00A631C9" w:rsidRPr="00344540">
              <w:rPr>
                <w:rFonts w:asciiTheme="minorHAnsi" w:hAnsiTheme="minorHAnsi" w:cstheme="minorHAnsi"/>
                <w:i/>
                <w:iCs/>
              </w:rPr>
              <w:t>erelevantní</w:t>
            </w:r>
          </w:p>
          <w:p w14:paraId="48679A64" w14:textId="77777777" w:rsidR="00494EE7" w:rsidRPr="00344540" w:rsidRDefault="00494EE7" w:rsidP="00A631C9">
            <w:pPr>
              <w:rPr>
                <w:rFonts w:asciiTheme="minorHAnsi" w:hAnsiTheme="minorHAnsi" w:cstheme="minorHAnsi"/>
                <w:color w:val="000000" w:themeColor="text1"/>
                <w:szCs w:val="24"/>
              </w:rPr>
            </w:pPr>
          </w:p>
        </w:tc>
        <w:tc>
          <w:tcPr>
            <w:tcW w:w="2835" w:type="dxa"/>
            <w:vAlign w:val="center"/>
          </w:tcPr>
          <w:p w14:paraId="499ABB6E" w14:textId="77777777" w:rsidR="00494EE7" w:rsidRPr="00344540" w:rsidRDefault="00494EE7" w:rsidP="006F2A25">
            <w:pPr>
              <w:jc w:val="right"/>
              <w:rPr>
                <w:rFonts w:asciiTheme="minorHAnsi" w:hAnsiTheme="minorHAnsi" w:cstheme="minorHAnsi"/>
                <w:color w:val="000000" w:themeColor="text1"/>
                <w:szCs w:val="24"/>
              </w:rPr>
            </w:pPr>
          </w:p>
        </w:tc>
      </w:tr>
      <w:tr w:rsidR="000361FD" w:rsidRPr="00C70107" w14:paraId="6BF5C7F4" w14:textId="1CA0BEFB" w:rsidTr="00CE1232">
        <w:trPr>
          <w:trHeight w:val="397"/>
        </w:trPr>
        <w:tc>
          <w:tcPr>
            <w:tcW w:w="704" w:type="dxa"/>
            <w:shd w:val="clear" w:color="auto" w:fill="DEEAF6" w:themeFill="accent1" w:themeFillTint="33"/>
            <w:vAlign w:val="center"/>
          </w:tcPr>
          <w:p w14:paraId="0793D199" w14:textId="77777777" w:rsidR="000361FD" w:rsidRPr="00C70107" w:rsidRDefault="000361FD" w:rsidP="000361FD">
            <w:pPr>
              <w:tabs>
                <w:tab w:val="left" w:pos="1470"/>
              </w:tabs>
              <w:jc w:val="center"/>
              <w:rPr>
                <w:rFonts w:asciiTheme="minorHAnsi" w:hAnsiTheme="minorHAnsi" w:cstheme="minorHAnsi"/>
                <w:b/>
                <w:sz w:val="28"/>
                <w:szCs w:val="28"/>
              </w:rPr>
            </w:pPr>
            <w:r w:rsidRPr="00C70107">
              <w:rPr>
                <w:rFonts w:asciiTheme="minorHAnsi" w:hAnsiTheme="minorHAnsi" w:cstheme="minorHAnsi"/>
                <w:b/>
                <w:sz w:val="28"/>
                <w:szCs w:val="28"/>
              </w:rPr>
              <w:t>2.</w:t>
            </w:r>
          </w:p>
        </w:tc>
        <w:tc>
          <w:tcPr>
            <w:tcW w:w="4961" w:type="dxa"/>
            <w:shd w:val="clear" w:color="auto" w:fill="DEEAF6" w:themeFill="accent1" w:themeFillTint="33"/>
            <w:vAlign w:val="center"/>
          </w:tcPr>
          <w:p w14:paraId="4CDC7EC6" w14:textId="77777777" w:rsidR="000361FD" w:rsidRPr="00C70107" w:rsidRDefault="000361FD" w:rsidP="000361FD">
            <w:pPr>
              <w:rPr>
                <w:rFonts w:asciiTheme="minorHAnsi" w:hAnsiTheme="minorHAnsi" w:cstheme="minorHAnsi"/>
                <w:b/>
                <w:bCs/>
                <w:color w:val="000000"/>
                <w:sz w:val="28"/>
                <w:szCs w:val="28"/>
              </w:rPr>
            </w:pPr>
            <w:r w:rsidRPr="00C70107">
              <w:rPr>
                <w:rFonts w:asciiTheme="minorHAnsi" w:hAnsiTheme="minorHAnsi" w:cstheme="minorHAnsi"/>
                <w:b/>
                <w:sz w:val="28"/>
                <w:szCs w:val="28"/>
              </w:rPr>
              <w:t>Běžné finanční prostředky celkem</w:t>
            </w:r>
          </w:p>
        </w:tc>
        <w:tc>
          <w:tcPr>
            <w:tcW w:w="2835" w:type="dxa"/>
            <w:shd w:val="clear" w:color="auto" w:fill="DEEAF6" w:themeFill="accent1" w:themeFillTint="33"/>
          </w:tcPr>
          <w:p w14:paraId="41F84181" w14:textId="201BD4C1" w:rsidR="000361FD" w:rsidRPr="00021AE3" w:rsidRDefault="00224872" w:rsidP="000361FD">
            <w:pPr>
              <w:jc w:val="right"/>
              <w:rPr>
                <w:rFonts w:asciiTheme="minorHAnsi" w:hAnsiTheme="minorHAnsi" w:cstheme="minorHAnsi"/>
                <w:b/>
                <w:bCs/>
                <w:color w:val="000000" w:themeColor="text1"/>
                <w:szCs w:val="24"/>
              </w:rPr>
            </w:pPr>
            <w:r w:rsidRPr="00021AE3">
              <w:rPr>
                <w:rFonts w:asciiTheme="minorHAnsi" w:hAnsiTheme="minorHAnsi" w:cstheme="minorHAnsi"/>
                <w:b/>
                <w:bCs/>
              </w:rPr>
              <w:t>4 348 004</w:t>
            </w:r>
            <w:r w:rsidR="000361FD" w:rsidRPr="00021AE3">
              <w:rPr>
                <w:rFonts w:asciiTheme="minorHAnsi" w:hAnsiTheme="minorHAnsi" w:cstheme="minorHAnsi"/>
                <w:b/>
                <w:bCs/>
              </w:rPr>
              <w:t xml:space="preserve"> Kč</w:t>
            </w:r>
          </w:p>
        </w:tc>
        <w:tc>
          <w:tcPr>
            <w:tcW w:w="2835" w:type="dxa"/>
            <w:shd w:val="clear" w:color="auto" w:fill="DEEAF6" w:themeFill="accent1" w:themeFillTint="33"/>
          </w:tcPr>
          <w:p w14:paraId="61B6E962" w14:textId="326E72C0" w:rsidR="000361FD" w:rsidRPr="00021AE3" w:rsidRDefault="007A4729" w:rsidP="000361FD">
            <w:pPr>
              <w:jc w:val="right"/>
              <w:rPr>
                <w:rFonts w:asciiTheme="minorHAnsi" w:hAnsiTheme="minorHAnsi" w:cstheme="minorHAnsi"/>
                <w:b/>
                <w:bCs/>
                <w:color w:val="000000" w:themeColor="text1"/>
                <w:szCs w:val="24"/>
              </w:rPr>
            </w:pPr>
            <w:r w:rsidRPr="00021AE3">
              <w:rPr>
                <w:rFonts w:asciiTheme="minorHAnsi" w:hAnsiTheme="minorHAnsi" w:cstheme="minorHAnsi"/>
                <w:b/>
                <w:bCs/>
              </w:rPr>
              <w:t>1 181 230</w:t>
            </w:r>
            <w:r w:rsidR="000361FD" w:rsidRPr="00021AE3">
              <w:rPr>
                <w:rFonts w:asciiTheme="minorHAnsi" w:hAnsiTheme="minorHAnsi" w:cstheme="minorHAnsi"/>
                <w:b/>
                <w:bCs/>
              </w:rPr>
              <w:t xml:space="preserve"> Kč</w:t>
            </w:r>
          </w:p>
        </w:tc>
        <w:tc>
          <w:tcPr>
            <w:tcW w:w="2835" w:type="dxa"/>
            <w:shd w:val="clear" w:color="auto" w:fill="DEEAF6" w:themeFill="accent1" w:themeFillTint="33"/>
          </w:tcPr>
          <w:p w14:paraId="5DCB5D2D" w14:textId="1846EA4C" w:rsidR="000361FD" w:rsidRPr="00021AE3" w:rsidRDefault="007A4729" w:rsidP="000361FD">
            <w:pPr>
              <w:jc w:val="right"/>
              <w:rPr>
                <w:rFonts w:asciiTheme="minorHAnsi" w:hAnsiTheme="minorHAnsi" w:cstheme="minorHAnsi"/>
                <w:b/>
                <w:bCs/>
                <w:color w:val="000000" w:themeColor="text1"/>
                <w:szCs w:val="24"/>
              </w:rPr>
            </w:pPr>
            <w:r w:rsidRPr="00021AE3">
              <w:rPr>
                <w:rFonts w:asciiTheme="minorHAnsi" w:hAnsiTheme="minorHAnsi" w:cstheme="minorHAnsi"/>
                <w:b/>
                <w:bCs/>
              </w:rPr>
              <w:t>5 529 234</w:t>
            </w:r>
            <w:r w:rsidR="00224872" w:rsidRPr="00021AE3">
              <w:rPr>
                <w:rFonts w:asciiTheme="minorHAnsi" w:hAnsiTheme="minorHAnsi" w:cstheme="minorHAnsi"/>
                <w:b/>
                <w:bCs/>
              </w:rPr>
              <w:t xml:space="preserve"> Kč</w:t>
            </w:r>
          </w:p>
        </w:tc>
      </w:tr>
      <w:tr w:rsidR="00494EE7" w:rsidRPr="00C70107" w14:paraId="29932BFB" w14:textId="7F14368A" w:rsidTr="00610A3C">
        <w:trPr>
          <w:trHeight w:val="284"/>
        </w:trPr>
        <w:tc>
          <w:tcPr>
            <w:tcW w:w="14170" w:type="dxa"/>
            <w:gridSpan w:val="5"/>
            <w:shd w:val="clear" w:color="auto" w:fill="auto"/>
            <w:vAlign w:val="center"/>
          </w:tcPr>
          <w:p w14:paraId="457D3EC6" w14:textId="002663CB" w:rsidR="00494EE7" w:rsidRPr="00021AE3" w:rsidRDefault="00494EE7" w:rsidP="006F2A25">
            <w:pPr>
              <w:pStyle w:val="Zkladntext1"/>
              <w:autoSpaceDE/>
              <w:autoSpaceDN/>
              <w:adjustRightInd/>
              <w:rPr>
                <w:rFonts w:asciiTheme="minorHAnsi" w:hAnsiTheme="minorHAnsi" w:cstheme="minorHAnsi"/>
                <w:bCs/>
                <w:color w:val="000000" w:themeColor="text1"/>
                <w:sz w:val="24"/>
                <w:lang w:val="cs-CZ"/>
              </w:rPr>
            </w:pPr>
            <w:r w:rsidRPr="00021AE3">
              <w:rPr>
                <w:rFonts w:asciiTheme="minorHAnsi" w:hAnsiTheme="minorHAnsi" w:cstheme="minorHAnsi"/>
                <w:b/>
                <w:bCs/>
                <w:color w:val="000000" w:themeColor="text1"/>
                <w:sz w:val="24"/>
                <w:lang w:val="cs-CZ"/>
              </w:rPr>
              <w:t>Osobní náklady:</w:t>
            </w:r>
          </w:p>
        </w:tc>
      </w:tr>
      <w:tr w:rsidR="000361FD" w:rsidRPr="00C70107" w14:paraId="13E6A905" w14:textId="0FBD0883" w:rsidTr="00CE1232">
        <w:trPr>
          <w:trHeight w:val="397"/>
        </w:trPr>
        <w:tc>
          <w:tcPr>
            <w:tcW w:w="704" w:type="dxa"/>
            <w:vMerge w:val="restart"/>
            <w:shd w:val="clear" w:color="auto" w:fill="auto"/>
            <w:vAlign w:val="center"/>
          </w:tcPr>
          <w:p w14:paraId="0E0AF834" w14:textId="77777777" w:rsidR="000361FD" w:rsidRPr="00C70107" w:rsidRDefault="000361FD" w:rsidP="000361FD">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2.1</w:t>
            </w:r>
          </w:p>
        </w:tc>
        <w:tc>
          <w:tcPr>
            <w:tcW w:w="4961" w:type="dxa"/>
            <w:shd w:val="clear" w:color="auto" w:fill="auto"/>
            <w:vAlign w:val="center"/>
          </w:tcPr>
          <w:p w14:paraId="55E0A952" w14:textId="77777777" w:rsidR="000361FD" w:rsidRPr="00C70107" w:rsidRDefault="000361FD" w:rsidP="000361FD">
            <w:pPr>
              <w:pStyle w:val="Nadpis5"/>
              <w:rPr>
                <w:rFonts w:asciiTheme="minorHAnsi" w:hAnsiTheme="minorHAnsi" w:cstheme="minorHAnsi"/>
                <w:i w:val="0"/>
                <w:szCs w:val="24"/>
              </w:rPr>
            </w:pPr>
            <w:r w:rsidRPr="00C70107">
              <w:rPr>
                <w:rFonts w:asciiTheme="minorHAnsi" w:hAnsiTheme="minorHAnsi" w:cstheme="minorHAnsi"/>
                <w:i w:val="0"/>
                <w:szCs w:val="24"/>
              </w:rPr>
              <w:t>Mzdy (včetně pohyblivých složek)</w:t>
            </w:r>
          </w:p>
        </w:tc>
        <w:tc>
          <w:tcPr>
            <w:tcW w:w="2835" w:type="dxa"/>
            <w:shd w:val="clear" w:color="auto" w:fill="auto"/>
          </w:tcPr>
          <w:p w14:paraId="26CCA51A" w14:textId="655760E2" w:rsidR="000361FD" w:rsidRPr="00021AE3" w:rsidRDefault="00BA74B5"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314 350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c>
          <w:tcPr>
            <w:tcW w:w="2835" w:type="dxa"/>
          </w:tcPr>
          <w:p w14:paraId="1F208085" w14:textId="3333B2E0" w:rsidR="000361FD" w:rsidRPr="00021AE3" w:rsidRDefault="007A4729"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229 800</w:t>
            </w:r>
            <w:r w:rsidR="002146C7"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c>
          <w:tcPr>
            <w:tcW w:w="2835" w:type="dxa"/>
          </w:tcPr>
          <w:p w14:paraId="61FC5544" w14:textId="349A5BEC" w:rsidR="000361FD" w:rsidRPr="00021AE3" w:rsidRDefault="007A4729"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544 150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r>
      <w:tr w:rsidR="000361FD" w:rsidRPr="00C70107" w14:paraId="090623C1" w14:textId="77777777" w:rsidTr="00CE1232">
        <w:trPr>
          <w:trHeight w:val="397"/>
        </w:trPr>
        <w:tc>
          <w:tcPr>
            <w:tcW w:w="704" w:type="dxa"/>
            <w:vMerge/>
            <w:shd w:val="clear" w:color="auto" w:fill="auto"/>
            <w:vAlign w:val="center"/>
          </w:tcPr>
          <w:p w14:paraId="5FA40929" w14:textId="77777777" w:rsidR="000361FD" w:rsidRPr="00C70107" w:rsidRDefault="000361FD" w:rsidP="000361FD">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3005724" w14:textId="1518DD84" w:rsidR="000361FD" w:rsidRPr="00C70107" w:rsidRDefault="000361FD" w:rsidP="000361FD">
            <w:pPr>
              <w:pStyle w:val="Nadpis5"/>
              <w:rPr>
                <w:rFonts w:asciiTheme="minorHAnsi" w:hAnsiTheme="minorHAnsi" w:cstheme="minorHAnsi"/>
                <w:i w:val="0"/>
                <w:szCs w:val="24"/>
              </w:rPr>
            </w:pPr>
            <w:r w:rsidRPr="00C70107">
              <w:rPr>
                <w:rFonts w:asciiTheme="minorHAnsi" w:hAnsiTheme="minorHAnsi" w:cstheme="minorHAnsi"/>
                <w:i w:val="0"/>
                <w:szCs w:val="24"/>
              </w:rPr>
              <w:t>z toho administrativní tým</w:t>
            </w:r>
          </w:p>
        </w:tc>
        <w:tc>
          <w:tcPr>
            <w:tcW w:w="2835" w:type="dxa"/>
            <w:shd w:val="clear" w:color="auto" w:fill="auto"/>
          </w:tcPr>
          <w:p w14:paraId="2F1BD37A" w14:textId="77F67482" w:rsidR="000361FD" w:rsidRPr="00021AE3" w:rsidRDefault="00BA74B5"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41 150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c>
          <w:tcPr>
            <w:tcW w:w="2835" w:type="dxa"/>
          </w:tcPr>
          <w:p w14:paraId="598CA92A" w14:textId="55065258" w:rsidR="000361FD" w:rsidRPr="00021AE3" w:rsidRDefault="00C263A7"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208 200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c>
          <w:tcPr>
            <w:tcW w:w="2835" w:type="dxa"/>
          </w:tcPr>
          <w:p w14:paraId="044292CB" w14:textId="5BF81BD7" w:rsidR="000361FD" w:rsidRPr="00021AE3" w:rsidRDefault="007A4729"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249 350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r>
      <w:tr w:rsidR="000361FD" w:rsidRPr="00C70107" w14:paraId="444E036E" w14:textId="77777777" w:rsidTr="00CE1232">
        <w:trPr>
          <w:trHeight w:val="397"/>
        </w:trPr>
        <w:tc>
          <w:tcPr>
            <w:tcW w:w="704" w:type="dxa"/>
            <w:vMerge/>
            <w:shd w:val="clear" w:color="auto" w:fill="auto"/>
            <w:vAlign w:val="center"/>
          </w:tcPr>
          <w:p w14:paraId="4C9D9389" w14:textId="77777777" w:rsidR="000361FD" w:rsidRPr="00C70107" w:rsidRDefault="000361FD" w:rsidP="000361FD">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5431D6B2" w14:textId="0DC60646" w:rsidR="000361FD" w:rsidRPr="00C70107" w:rsidRDefault="000361FD" w:rsidP="000361FD">
            <w:pPr>
              <w:pStyle w:val="Nadpis5"/>
              <w:ind w:left="463"/>
              <w:rPr>
                <w:rFonts w:asciiTheme="minorHAnsi" w:hAnsiTheme="minorHAnsi" w:cstheme="minorHAnsi"/>
                <w:i w:val="0"/>
                <w:szCs w:val="24"/>
              </w:rPr>
            </w:pPr>
            <w:r w:rsidRPr="00C70107">
              <w:rPr>
                <w:rFonts w:asciiTheme="minorHAnsi" w:hAnsiTheme="minorHAnsi" w:cstheme="minorHAnsi"/>
                <w:i w:val="0"/>
                <w:szCs w:val="24"/>
              </w:rPr>
              <w:t>z toho management projektu</w:t>
            </w:r>
          </w:p>
        </w:tc>
        <w:tc>
          <w:tcPr>
            <w:tcW w:w="2835" w:type="dxa"/>
            <w:shd w:val="clear" w:color="auto" w:fill="auto"/>
          </w:tcPr>
          <w:p w14:paraId="17064209" w14:textId="2176B970" w:rsidR="000361FD" w:rsidRPr="00021AE3" w:rsidRDefault="00BA74B5"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25 000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c>
          <w:tcPr>
            <w:tcW w:w="2835" w:type="dxa"/>
          </w:tcPr>
          <w:p w14:paraId="661FFECD" w14:textId="075C8F0A" w:rsidR="000361FD" w:rsidRPr="00021AE3" w:rsidRDefault="00C263A7"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145 000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c>
          <w:tcPr>
            <w:tcW w:w="2835" w:type="dxa"/>
          </w:tcPr>
          <w:p w14:paraId="747EECC4" w14:textId="2DF95D88" w:rsidR="000361FD" w:rsidRPr="00021AE3" w:rsidRDefault="007A4729"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170 000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r>
      <w:tr w:rsidR="000361FD" w:rsidRPr="00C70107" w14:paraId="3734AD91" w14:textId="77777777" w:rsidTr="00CE1232">
        <w:trPr>
          <w:trHeight w:val="397"/>
        </w:trPr>
        <w:tc>
          <w:tcPr>
            <w:tcW w:w="704" w:type="dxa"/>
            <w:vMerge/>
            <w:shd w:val="clear" w:color="auto" w:fill="auto"/>
            <w:vAlign w:val="center"/>
          </w:tcPr>
          <w:p w14:paraId="5FD4A71A" w14:textId="77777777" w:rsidR="000361FD" w:rsidRPr="00C70107" w:rsidRDefault="000361FD" w:rsidP="000361FD">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7C1B8016" w14:textId="69A3CDA3" w:rsidR="000361FD" w:rsidRPr="00C70107" w:rsidRDefault="000361FD" w:rsidP="000361FD">
            <w:pPr>
              <w:pStyle w:val="Nadpis5"/>
              <w:rPr>
                <w:rFonts w:asciiTheme="minorHAnsi" w:hAnsiTheme="minorHAnsi" w:cstheme="minorHAnsi"/>
                <w:i w:val="0"/>
                <w:szCs w:val="24"/>
              </w:rPr>
            </w:pPr>
            <w:r w:rsidRPr="00C70107">
              <w:rPr>
                <w:rFonts w:asciiTheme="minorHAnsi" w:hAnsiTheme="minorHAnsi" w:cstheme="minorHAnsi"/>
                <w:i w:val="0"/>
                <w:szCs w:val="24"/>
              </w:rPr>
              <w:t>z toho odborný tým</w:t>
            </w:r>
          </w:p>
        </w:tc>
        <w:tc>
          <w:tcPr>
            <w:tcW w:w="2835" w:type="dxa"/>
            <w:shd w:val="clear" w:color="auto" w:fill="auto"/>
          </w:tcPr>
          <w:p w14:paraId="460DBE8F" w14:textId="76C619F6" w:rsidR="000361FD" w:rsidRPr="00021AE3" w:rsidRDefault="00BA74B5"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273 200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c>
          <w:tcPr>
            <w:tcW w:w="2835" w:type="dxa"/>
          </w:tcPr>
          <w:p w14:paraId="18544373" w14:textId="36D952F7" w:rsidR="000361FD" w:rsidRPr="00021AE3" w:rsidRDefault="00224872"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21 600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c>
          <w:tcPr>
            <w:tcW w:w="2835" w:type="dxa"/>
          </w:tcPr>
          <w:p w14:paraId="73AC61E6" w14:textId="215191BB" w:rsidR="000361FD" w:rsidRPr="00021AE3" w:rsidRDefault="007A4729"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294 800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r>
      <w:tr w:rsidR="000361FD" w:rsidRPr="00C70107" w14:paraId="15735173" w14:textId="77777777" w:rsidTr="00CE1232">
        <w:trPr>
          <w:trHeight w:val="397"/>
        </w:trPr>
        <w:tc>
          <w:tcPr>
            <w:tcW w:w="704" w:type="dxa"/>
            <w:vMerge/>
            <w:shd w:val="clear" w:color="auto" w:fill="auto"/>
            <w:vAlign w:val="center"/>
          </w:tcPr>
          <w:p w14:paraId="0B2CC6DB" w14:textId="77777777" w:rsidR="000361FD" w:rsidRPr="00C70107" w:rsidRDefault="000361FD" w:rsidP="000361FD">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4FD5695E" w14:textId="21FA6433" w:rsidR="000361FD" w:rsidRPr="00C70107" w:rsidRDefault="000361FD" w:rsidP="000361FD">
            <w:pPr>
              <w:pStyle w:val="Nadpis5"/>
              <w:ind w:left="463"/>
              <w:rPr>
                <w:rFonts w:asciiTheme="minorHAnsi" w:hAnsiTheme="minorHAnsi" w:cstheme="minorHAnsi"/>
                <w:i w:val="0"/>
                <w:szCs w:val="24"/>
              </w:rPr>
            </w:pPr>
            <w:r w:rsidRPr="00C70107">
              <w:rPr>
                <w:rFonts w:asciiTheme="minorHAnsi" w:hAnsiTheme="minorHAnsi" w:cstheme="minorHAnsi"/>
                <w:i w:val="0"/>
                <w:szCs w:val="24"/>
              </w:rPr>
              <w:t>z toho akademičtí pracovníci</w:t>
            </w:r>
          </w:p>
        </w:tc>
        <w:tc>
          <w:tcPr>
            <w:tcW w:w="2835" w:type="dxa"/>
            <w:shd w:val="clear" w:color="auto" w:fill="auto"/>
          </w:tcPr>
          <w:p w14:paraId="493822A0" w14:textId="79F5B2E3" w:rsidR="000361FD" w:rsidRPr="00021AE3" w:rsidRDefault="000361FD"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0 </w:t>
            </w:r>
            <w:proofErr w:type="spellStart"/>
            <w:r w:rsidRPr="00021AE3">
              <w:rPr>
                <w:rFonts w:asciiTheme="minorHAnsi" w:hAnsiTheme="minorHAnsi" w:cstheme="minorHAnsi"/>
                <w:sz w:val="24"/>
                <w:szCs w:val="32"/>
              </w:rPr>
              <w:t>Kč</w:t>
            </w:r>
            <w:proofErr w:type="spellEnd"/>
          </w:p>
        </w:tc>
        <w:tc>
          <w:tcPr>
            <w:tcW w:w="2835" w:type="dxa"/>
          </w:tcPr>
          <w:p w14:paraId="0995280C" w14:textId="61DC9736" w:rsidR="000361FD" w:rsidRPr="00021AE3" w:rsidRDefault="000361FD"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0 </w:t>
            </w:r>
            <w:proofErr w:type="spellStart"/>
            <w:r w:rsidRPr="00021AE3">
              <w:rPr>
                <w:rFonts w:asciiTheme="minorHAnsi" w:hAnsiTheme="minorHAnsi" w:cstheme="minorHAnsi"/>
                <w:sz w:val="24"/>
                <w:szCs w:val="32"/>
              </w:rPr>
              <w:t>Kč</w:t>
            </w:r>
            <w:proofErr w:type="spellEnd"/>
          </w:p>
        </w:tc>
        <w:tc>
          <w:tcPr>
            <w:tcW w:w="2835" w:type="dxa"/>
          </w:tcPr>
          <w:p w14:paraId="3A2E189F" w14:textId="66A1F06B" w:rsidR="000361FD" w:rsidRPr="00021AE3" w:rsidRDefault="000361FD"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0 </w:t>
            </w:r>
            <w:proofErr w:type="spellStart"/>
            <w:r w:rsidRPr="00021AE3">
              <w:rPr>
                <w:rFonts w:asciiTheme="minorHAnsi" w:hAnsiTheme="minorHAnsi" w:cstheme="minorHAnsi"/>
                <w:sz w:val="24"/>
                <w:szCs w:val="32"/>
              </w:rPr>
              <w:t>Kč</w:t>
            </w:r>
            <w:proofErr w:type="spellEnd"/>
          </w:p>
        </w:tc>
      </w:tr>
      <w:tr w:rsidR="000361FD" w:rsidRPr="00C70107" w14:paraId="37F60A83" w14:textId="77777777" w:rsidTr="00CE1232">
        <w:trPr>
          <w:trHeight w:val="397"/>
        </w:trPr>
        <w:tc>
          <w:tcPr>
            <w:tcW w:w="704" w:type="dxa"/>
            <w:vMerge/>
            <w:shd w:val="clear" w:color="auto" w:fill="auto"/>
            <w:vAlign w:val="center"/>
          </w:tcPr>
          <w:p w14:paraId="7EB9978E" w14:textId="77777777" w:rsidR="000361FD" w:rsidRPr="00C70107" w:rsidRDefault="000361FD" w:rsidP="000361FD">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0F81D3F" w14:textId="3A0EFD29" w:rsidR="000361FD" w:rsidRPr="00C70107" w:rsidRDefault="000361FD" w:rsidP="000361FD">
            <w:pPr>
              <w:pStyle w:val="Nadpis5"/>
              <w:ind w:left="463"/>
              <w:rPr>
                <w:rFonts w:asciiTheme="minorHAnsi" w:hAnsiTheme="minorHAnsi" w:cstheme="minorHAnsi"/>
                <w:i w:val="0"/>
                <w:szCs w:val="24"/>
              </w:rPr>
            </w:pPr>
            <w:r w:rsidRPr="00C70107">
              <w:rPr>
                <w:rFonts w:asciiTheme="minorHAnsi" w:hAnsiTheme="minorHAnsi" w:cstheme="minorHAnsi"/>
                <w:i w:val="0"/>
                <w:szCs w:val="24"/>
              </w:rPr>
              <w:t>z toho ostatní osoby podílející se na řešení projektu</w:t>
            </w:r>
          </w:p>
        </w:tc>
        <w:tc>
          <w:tcPr>
            <w:tcW w:w="2835" w:type="dxa"/>
            <w:shd w:val="clear" w:color="auto" w:fill="auto"/>
          </w:tcPr>
          <w:p w14:paraId="3986BAB3" w14:textId="144E07B1" w:rsidR="000361FD" w:rsidRPr="00021AE3" w:rsidRDefault="00BA74B5"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273 000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c>
          <w:tcPr>
            <w:tcW w:w="2835" w:type="dxa"/>
          </w:tcPr>
          <w:p w14:paraId="00B54371" w14:textId="267E6718" w:rsidR="000361FD" w:rsidRPr="00021AE3" w:rsidRDefault="00224872"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21 600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c>
          <w:tcPr>
            <w:tcW w:w="2835" w:type="dxa"/>
          </w:tcPr>
          <w:p w14:paraId="44E8F46E" w14:textId="386872B8" w:rsidR="000361FD" w:rsidRPr="00021AE3" w:rsidRDefault="007A4729" w:rsidP="000361FD">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294 800</w:t>
            </w:r>
            <w:r w:rsidR="000361FD" w:rsidRPr="00021AE3">
              <w:rPr>
                <w:rFonts w:asciiTheme="minorHAnsi" w:hAnsiTheme="minorHAnsi" w:cstheme="minorHAnsi"/>
                <w:sz w:val="24"/>
                <w:szCs w:val="32"/>
              </w:rPr>
              <w:t xml:space="preserve"> </w:t>
            </w:r>
            <w:proofErr w:type="spellStart"/>
            <w:r w:rsidR="000361FD" w:rsidRPr="00021AE3">
              <w:rPr>
                <w:rFonts w:asciiTheme="minorHAnsi" w:hAnsiTheme="minorHAnsi" w:cstheme="minorHAnsi"/>
                <w:sz w:val="24"/>
                <w:szCs w:val="32"/>
              </w:rPr>
              <w:t>Kč</w:t>
            </w:r>
            <w:proofErr w:type="spellEnd"/>
          </w:p>
        </w:tc>
      </w:tr>
      <w:tr w:rsidR="00494EE7" w:rsidRPr="00C70107" w14:paraId="599F55C6" w14:textId="77777777" w:rsidTr="000361FD">
        <w:trPr>
          <w:trHeight w:val="397"/>
        </w:trPr>
        <w:tc>
          <w:tcPr>
            <w:tcW w:w="704" w:type="dxa"/>
            <w:vMerge/>
            <w:shd w:val="clear" w:color="auto" w:fill="auto"/>
            <w:vAlign w:val="center"/>
          </w:tcPr>
          <w:p w14:paraId="4936D538" w14:textId="77777777" w:rsidR="00494EE7" w:rsidRPr="00C70107" w:rsidRDefault="00494EE7" w:rsidP="006F2A25">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579E9F1B" w14:textId="252B8E6B" w:rsidR="00494EE7" w:rsidRPr="00C70107" w:rsidRDefault="00494EE7" w:rsidP="006F2A25">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7B4ABFDF" w14:textId="2C5E8F98" w:rsidR="00494EE7" w:rsidRPr="00021AE3" w:rsidRDefault="00D237EF" w:rsidP="000128E1">
            <w:pPr>
              <w:widowControl/>
              <w:rPr>
                <w:rFonts w:ascii="Calibri" w:hAnsi="Calibri" w:cs="Calibri"/>
                <w:sz w:val="22"/>
                <w:szCs w:val="22"/>
              </w:rPr>
            </w:pPr>
            <w:r w:rsidRPr="00021AE3">
              <w:rPr>
                <w:rFonts w:ascii="Calibri" w:hAnsi="Calibri" w:cs="Calibri"/>
                <w:sz w:val="22"/>
                <w:szCs w:val="22"/>
              </w:rPr>
              <w:t>Administrativní tým pro specifický cíl A1  tvoří následující pracovní pozice:</w:t>
            </w:r>
            <w:r w:rsidRPr="00021AE3">
              <w:rPr>
                <w:rFonts w:ascii="Calibri" w:hAnsi="Calibri" w:cs="Calibri"/>
                <w:sz w:val="22"/>
                <w:szCs w:val="22"/>
              </w:rPr>
              <w:br/>
            </w:r>
            <w:r w:rsidRPr="00021AE3">
              <w:rPr>
                <w:rFonts w:ascii="Calibri" w:hAnsi="Calibri" w:cs="Calibri"/>
                <w:b/>
                <w:bCs/>
                <w:sz w:val="22"/>
                <w:szCs w:val="22"/>
              </w:rPr>
              <w:t>Garant aktivity (Modul praxe v IS)</w:t>
            </w:r>
            <w:r w:rsidRPr="00021AE3">
              <w:rPr>
                <w:rFonts w:ascii="Calibri" w:hAnsi="Calibri" w:cs="Calibri"/>
                <w:sz w:val="22"/>
                <w:szCs w:val="22"/>
              </w:rPr>
              <w:t xml:space="preserve"> s úvazkem 0,2 FTE bude působit na dané pozici od </w:t>
            </w:r>
            <w:r w:rsidR="00AC40EE" w:rsidRPr="00021AE3">
              <w:rPr>
                <w:rFonts w:ascii="Calibri" w:hAnsi="Calibri" w:cs="Calibri"/>
                <w:sz w:val="22"/>
                <w:szCs w:val="22"/>
              </w:rPr>
              <w:t>1.11</w:t>
            </w:r>
            <w:r w:rsidRPr="00021AE3">
              <w:rPr>
                <w:rFonts w:ascii="Calibri" w:hAnsi="Calibri" w:cs="Calibri"/>
                <w:sz w:val="22"/>
                <w:szCs w:val="22"/>
              </w:rPr>
              <w:t xml:space="preserve">.2022 do </w:t>
            </w:r>
            <w:r w:rsidRPr="00021AE3">
              <w:rPr>
                <w:rFonts w:ascii="Calibri" w:hAnsi="Calibri" w:cs="Calibri"/>
                <w:sz w:val="22"/>
                <w:szCs w:val="22"/>
              </w:rPr>
              <w:lastRenderedPageBreak/>
              <w:t>31.12.2022</w:t>
            </w:r>
            <w:r w:rsidR="00810AB5" w:rsidRPr="00021AE3">
              <w:rPr>
                <w:rFonts w:ascii="Calibri" w:hAnsi="Calibri" w:cs="Calibri"/>
                <w:sz w:val="22"/>
                <w:szCs w:val="22"/>
              </w:rPr>
              <w:t>;</w:t>
            </w:r>
            <w:r w:rsidRPr="00021AE3">
              <w:rPr>
                <w:rFonts w:ascii="Calibri" w:hAnsi="Calibri" w:cs="Calibri"/>
                <w:sz w:val="22"/>
                <w:szCs w:val="22"/>
              </w:rPr>
              <w:br/>
            </w:r>
            <w:r w:rsidRPr="00021AE3">
              <w:rPr>
                <w:rFonts w:ascii="Calibri" w:hAnsi="Calibri" w:cs="Calibri"/>
                <w:b/>
                <w:bCs/>
                <w:sz w:val="22"/>
                <w:szCs w:val="22"/>
              </w:rPr>
              <w:t>Administrátor a finanční manaže</w:t>
            </w:r>
            <w:r w:rsidRPr="00021AE3">
              <w:rPr>
                <w:rFonts w:ascii="Calibri" w:hAnsi="Calibri" w:cs="Calibri"/>
                <w:sz w:val="22"/>
                <w:szCs w:val="22"/>
              </w:rPr>
              <w:t>r s úvazkem 0,1 FTE bude působit na dané pozici od 1.</w:t>
            </w:r>
            <w:r w:rsidR="00AC40EE" w:rsidRPr="00021AE3">
              <w:rPr>
                <w:rFonts w:ascii="Calibri" w:hAnsi="Calibri" w:cs="Calibri"/>
                <w:sz w:val="22"/>
                <w:szCs w:val="22"/>
              </w:rPr>
              <w:t>11</w:t>
            </w:r>
            <w:r w:rsidRPr="00021AE3">
              <w:rPr>
                <w:rFonts w:ascii="Calibri" w:hAnsi="Calibri" w:cs="Calibri"/>
                <w:sz w:val="22"/>
                <w:szCs w:val="22"/>
              </w:rPr>
              <w:t>.2022 do 31.12.2022</w:t>
            </w:r>
            <w:r w:rsidR="00810AB5" w:rsidRPr="00021AE3">
              <w:rPr>
                <w:rFonts w:ascii="Calibri" w:hAnsi="Calibri" w:cs="Calibri"/>
                <w:sz w:val="22"/>
                <w:szCs w:val="22"/>
              </w:rPr>
              <w:t>;</w:t>
            </w:r>
            <w:r w:rsidRPr="00021AE3">
              <w:rPr>
                <w:rFonts w:ascii="Calibri" w:hAnsi="Calibri" w:cs="Calibri"/>
                <w:sz w:val="22"/>
                <w:szCs w:val="22"/>
              </w:rPr>
              <w:br/>
              <w:t>Odborný tým tvoří:</w:t>
            </w:r>
            <w:r w:rsidRPr="00021AE3">
              <w:rPr>
                <w:rFonts w:ascii="Calibri" w:hAnsi="Calibri" w:cs="Calibri"/>
                <w:sz w:val="22"/>
                <w:szCs w:val="22"/>
              </w:rPr>
              <w:br/>
            </w:r>
            <w:r w:rsidRPr="00021AE3">
              <w:rPr>
                <w:rFonts w:ascii="Calibri" w:hAnsi="Calibri" w:cs="Calibri"/>
                <w:b/>
                <w:bCs/>
                <w:sz w:val="22"/>
                <w:szCs w:val="22"/>
              </w:rPr>
              <w:t>Koordinátor implementace</w:t>
            </w:r>
            <w:r w:rsidRPr="00021AE3">
              <w:rPr>
                <w:rFonts w:ascii="Calibri" w:hAnsi="Calibri" w:cs="Calibri"/>
                <w:sz w:val="22"/>
                <w:szCs w:val="22"/>
              </w:rPr>
              <w:t xml:space="preserve"> s úvazkem 0,3 FTE bude působit na dané pozici od 1.</w:t>
            </w:r>
            <w:r w:rsidR="00AC40EE" w:rsidRPr="00021AE3">
              <w:rPr>
                <w:rFonts w:ascii="Calibri" w:hAnsi="Calibri" w:cs="Calibri"/>
                <w:sz w:val="22"/>
                <w:szCs w:val="22"/>
              </w:rPr>
              <w:t>11</w:t>
            </w:r>
            <w:r w:rsidRPr="00021AE3">
              <w:rPr>
                <w:rFonts w:ascii="Calibri" w:hAnsi="Calibri" w:cs="Calibri"/>
                <w:sz w:val="22"/>
                <w:szCs w:val="22"/>
              </w:rPr>
              <w:t>.2022 do 31.12.2022</w:t>
            </w:r>
            <w:r w:rsidR="00810AB5" w:rsidRPr="00021AE3">
              <w:rPr>
                <w:rFonts w:ascii="Calibri" w:hAnsi="Calibri" w:cs="Calibri"/>
                <w:sz w:val="22"/>
                <w:szCs w:val="22"/>
              </w:rPr>
              <w:t>;</w:t>
            </w:r>
            <w:r w:rsidRPr="00021AE3">
              <w:rPr>
                <w:rFonts w:ascii="Calibri" w:hAnsi="Calibri" w:cs="Calibri"/>
                <w:sz w:val="22"/>
                <w:szCs w:val="22"/>
              </w:rPr>
              <w:br/>
            </w:r>
            <w:r w:rsidRPr="00021AE3">
              <w:rPr>
                <w:rFonts w:ascii="Calibri" w:hAnsi="Calibri" w:cs="Calibri"/>
                <w:b/>
                <w:bCs/>
                <w:sz w:val="22"/>
                <w:szCs w:val="22"/>
              </w:rPr>
              <w:t>Referent Studijního oddělení</w:t>
            </w:r>
            <w:r w:rsidRPr="00021AE3">
              <w:rPr>
                <w:rFonts w:ascii="Calibri" w:hAnsi="Calibri" w:cs="Calibri"/>
                <w:sz w:val="22"/>
                <w:szCs w:val="22"/>
              </w:rPr>
              <w:t xml:space="preserve"> s úvazkem 1 FTE bude působit na dané pozici od 1.</w:t>
            </w:r>
            <w:r w:rsidR="00AC40EE" w:rsidRPr="00021AE3">
              <w:rPr>
                <w:rFonts w:ascii="Calibri" w:hAnsi="Calibri" w:cs="Calibri"/>
                <w:sz w:val="22"/>
                <w:szCs w:val="22"/>
              </w:rPr>
              <w:t>11</w:t>
            </w:r>
            <w:r w:rsidRPr="00021AE3">
              <w:rPr>
                <w:rFonts w:ascii="Calibri" w:hAnsi="Calibri" w:cs="Calibri"/>
                <w:sz w:val="22"/>
                <w:szCs w:val="22"/>
              </w:rPr>
              <w:t>.2022 do 31.12.2022</w:t>
            </w:r>
            <w:r w:rsidRPr="00021AE3">
              <w:rPr>
                <w:rFonts w:ascii="Calibri" w:hAnsi="Calibri" w:cs="Calibri"/>
                <w:sz w:val="22"/>
                <w:szCs w:val="22"/>
              </w:rPr>
              <w:br/>
            </w:r>
            <w:r w:rsidRPr="00021AE3">
              <w:rPr>
                <w:rFonts w:ascii="Calibri" w:hAnsi="Calibri" w:cs="Calibri"/>
                <w:sz w:val="22"/>
                <w:szCs w:val="22"/>
              </w:rPr>
              <w:br/>
            </w:r>
            <w:r w:rsidRPr="00021AE3">
              <w:rPr>
                <w:rFonts w:ascii="Calibri" w:hAnsi="Calibri" w:cs="Calibri"/>
                <w:sz w:val="22"/>
                <w:szCs w:val="22"/>
              </w:rPr>
              <w:br/>
              <w:t>Výše mezd odpovídá  interní statistice o zaměstnancí</w:t>
            </w:r>
            <w:r w:rsidR="00F2310F" w:rsidRPr="00021AE3">
              <w:rPr>
                <w:rFonts w:ascii="Calibri" w:hAnsi="Calibri" w:cs="Calibri"/>
                <w:sz w:val="22"/>
                <w:szCs w:val="22"/>
              </w:rPr>
              <w:t>ch</w:t>
            </w:r>
            <w:r w:rsidRPr="00021AE3">
              <w:rPr>
                <w:rFonts w:ascii="Calibri" w:hAnsi="Calibri" w:cs="Calibri"/>
                <w:sz w:val="22"/>
                <w:szCs w:val="22"/>
              </w:rPr>
              <w:t xml:space="preserve"> a mzdových prostředcích za VŠ, m</w:t>
            </w:r>
            <w:r w:rsidR="00F2310F" w:rsidRPr="00021AE3">
              <w:rPr>
                <w:rFonts w:ascii="Calibri" w:hAnsi="Calibri" w:cs="Calibri"/>
                <w:sz w:val="22"/>
                <w:szCs w:val="22"/>
              </w:rPr>
              <w:t>zdy</w:t>
            </w:r>
            <w:r w:rsidRPr="00021AE3">
              <w:rPr>
                <w:rFonts w:ascii="Calibri" w:hAnsi="Calibri" w:cs="Calibri"/>
                <w:sz w:val="22"/>
                <w:szCs w:val="22"/>
              </w:rPr>
              <w:t xml:space="preserve"> nepřevyšují 9. decil pozice ISPV 2020 (dle přílohy výzvy).</w:t>
            </w:r>
          </w:p>
        </w:tc>
        <w:tc>
          <w:tcPr>
            <w:tcW w:w="2835" w:type="dxa"/>
          </w:tcPr>
          <w:p w14:paraId="1DBB4127" w14:textId="7EDB6C13" w:rsidR="00B80E4D" w:rsidRPr="00021AE3" w:rsidRDefault="00D237EF" w:rsidP="00D237EF">
            <w:pPr>
              <w:widowControl/>
              <w:rPr>
                <w:rFonts w:ascii="Calibri" w:hAnsi="Calibri" w:cs="Calibri"/>
                <w:sz w:val="22"/>
                <w:szCs w:val="22"/>
              </w:rPr>
            </w:pPr>
            <w:r w:rsidRPr="00021AE3">
              <w:rPr>
                <w:rFonts w:ascii="Calibri" w:hAnsi="Calibri" w:cs="Calibri"/>
                <w:sz w:val="22"/>
                <w:szCs w:val="22"/>
              </w:rPr>
              <w:lastRenderedPageBreak/>
              <w:t>Administrativní tým pro specifický cíl A1 tvoří následující pracovní pozice:</w:t>
            </w:r>
            <w:r w:rsidRPr="00021AE3">
              <w:rPr>
                <w:rFonts w:ascii="Calibri" w:hAnsi="Calibri" w:cs="Calibri"/>
                <w:sz w:val="22"/>
                <w:szCs w:val="22"/>
              </w:rPr>
              <w:br/>
            </w:r>
            <w:r w:rsidRPr="00021AE3">
              <w:rPr>
                <w:rFonts w:ascii="Calibri" w:hAnsi="Calibri" w:cs="Calibri"/>
                <w:b/>
                <w:bCs/>
                <w:sz w:val="22"/>
                <w:szCs w:val="22"/>
              </w:rPr>
              <w:t>Garant aktivity (Modul praxe v IS)</w:t>
            </w:r>
            <w:r w:rsidRPr="00021AE3">
              <w:rPr>
                <w:rFonts w:ascii="Calibri" w:hAnsi="Calibri" w:cs="Calibri"/>
                <w:sz w:val="22"/>
                <w:szCs w:val="22"/>
              </w:rPr>
              <w:t xml:space="preserve"> s úvazkem 0,2 FTE bude působit na dané pozici od 1.1.2023 do </w:t>
            </w:r>
            <w:r w:rsidRPr="00021AE3">
              <w:rPr>
                <w:rFonts w:ascii="Calibri" w:hAnsi="Calibri" w:cs="Calibri"/>
                <w:sz w:val="22"/>
                <w:szCs w:val="22"/>
              </w:rPr>
              <w:lastRenderedPageBreak/>
              <w:t>31.12.2023;</w:t>
            </w:r>
            <w:r w:rsidRPr="00021AE3">
              <w:rPr>
                <w:rFonts w:ascii="Calibri" w:hAnsi="Calibri" w:cs="Calibri"/>
                <w:sz w:val="22"/>
                <w:szCs w:val="22"/>
              </w:rPr>
              <w:br/>
            </w:r>
            <w:r w:rsidRPr="00021AE3">
              <w:rPr>
                <w:rFonts w:ascii="Calibri" w:hAnsi="Calibri" w:cs="Calibri"/>
                <w:b/>
                <w:bCs/>
                <w:sz w:val="22"/>
                <w:szCs w:val="22"/>
              </w:rPr>
              <w:t xml:space="preserve">Administrátor a finanční </w:t>
            </w:r>
            <w:r w:rsidRPr="00021AE3">
              <w:rPr>
                <w:rFonts w:ascii="Calibri" w:hAnsi="Calibri" w:cs="Calibri"/>
                <w:sz w:val="22"/>
                <w:szCs w:val="22"/>
              </w:rPr>
              <w:t>manažer s úvazkem 0,1 FTE bude působit na dané pozici od 1.1.2023 do 31.12.2023</w:t>
            </w:r>
            <w:r w:rsidR="00810AB5" w:rsidRPr="00021AE3">
              <w:rPr>
                <w:rFonts w:ascii="Calibri" w:hAnsi="Calibri" w:cs="Calibri"/>
                <w:sz w:val="22"/>
                <w:szCs w:val="22"/>
              </w:rPr>
              <w:t>;</w:t>
            </w:r>
            <w:r w:rsidRPr="00021AE3">
              <w:rPr>
                <w:rFonts w:ascii="Calibri" w:hAnsi="Calibri" w:cs="Calibri"/>
                <w:sz w:val="22"/>
                <w:szCs w:val="22"/>
              </w:rPr>
              <w:br/>
              <w:t>Odborný tým tvoří:</w:t>
            </w:r>
            <w:r w:rsidRPr="00021AE3">
              <w:rPr>
                <w:rFonts w:ascii="Calibri" w:hAnsi="Calibri" w:cs="Calibri"/>
                <w:strike/>
                <w:sz w:val="22"/>
                <w:szCs w:val="22"/>
              </w:rPr>
              <w:br/>
            </w:r>
            <w:r w:rsidR="00B80E4D" w:rsidRPr="00021AE3">
              <w:rPr>
                <w:rFonts w:ascii="Calibri" w:hAnsi="Calibri" w:cs="Calibri"/>
                <w:b/>
                <w:bCs/>
                <w:sz w:val="22"/>
                <w:szCs w:val="22"/>
              </w:rPr>
              <w:t>Koordinátor implementace</w:t>
            </w:r>
            <w:r w:rsidR="00B80E4D" w:rsidRPr="00021AE3">
              <w:rPr>
                <w:rFonts w:ascii="Calibri" w:hAnsi="Calibri" w:cs="Calibri"/>
                <w:sz w:val="22"/>
                <w:szCs w:val="22"/>
              </w:rPr>
              <w:t xml:space="preserve"> s úvazkem 0,3 FTE bude působit na dané pozici od 1.1.2023 do 30.4.2023</w:t>
            </w:r>
            <w:r w:rsidR="00810AB5" w:rsidRPr="00021AE3">
              <w:rPr>
                <w:rFonts w:ascii="Calibri" w:hAnsi="Calibri" w:cs="Calibri"/>
                <w:sz w:val="22"/>
                <w:szCs w:val="22"/>
              </w:rPr>
              <w:t>;</w:t>
            </w:r>
            <w:r w:rsidR="00B80E4D" w:rsidRPr="00021AE3">
              <w:rPr>
                <w:rFonts w:ascii="Calibri" w:hAnsi="Calibri" w:cs="Calibri"/>
                <w:sz w:val="22"/>
                <w:szCs w:val="22"/>
              </w:rPr>
              <w:br/>
            </w:r>
            <w:r w:rsidR="00B80E4D" w:rsidRPr="00021AE3">
              <w:rPr>
                <w:rFonts w:ascii="Calibri" w:hAnsi="Calibri" w:cs="Calibri"/>
                <w:b/>
                <w:bCs/>
                <w:sz w:val="22"/>
                <w:szCs w:val="22"/>
              </w:rPr>
              <w:t>Referent Studijního oddělení</w:t>
            </w:r>
            <w:r w:rsidR="00B80E4D" w:rsidRPr="00021AE3">
              <w:rPr>
                <w:rFonts w:ascii="Calibri" w:hAnsi="Calibri" w:cs="Calibri"/>
                <w:sz w:val="22"/>
                <w:szCs w:val="22"/>
              </w:rPr>
              <w:t xml:space="preserve"> s úvazkem 1 FTE bude působit na dané pozici od 1.1.2023 do 31.8.2023</w:t>
            </w:r>
            <w:r w:rsidRPr="00021AE3">
              <w:rPr>
                <w:rFonts w:ascii="Calibri" w:hAnsi="Calibri" w:cs="Calibri"/>
                <w:sz w:val="22"/>
                <w:szCs w:val="22"/>
              </w:rPr>
              <w:br/>
            </w:r>
            <w:r w:rsidRPr="00021AE3">
              <w:rPr>
                <w:rFonts w:ascii="Calibri" w:hAnsi="Calibri" w:cs="Calibri"/>
                <w:sz w:val="22"/>
                <w:szCs w:val="22"/>
              </w:rPr>
              <w:br/>
            </w:r>
          </w:p>
          <w:p w14:paraId="7DAFD1E2" w14:textId="56142F69" w:rsidR="00494EE7" w:rsidRPr="00021AE3" w:rsidRDefault="00D237EF" w:rsidP="00D237EF">
            <w:pPr>
              <w:widowControl/>
              <w:rPr>
                <w:rFonts w:ascii="Calibri" w:hAnsi="Calibri" w:cs="Calibri"/>
                <w:sz w:val="22"/>
                <w:szCs w:val="22"/>
              </w:rPr>
            </w:pPr>
            <w:r w:rsidRPr="00021AE3">
              <w:rPr>
                <w:rFonts w:ascii="Calibri" w:hAnsi="Calibri" w:cs="Calibri"/>
                <w:sz w:val="22"/>
                <w:szCs w:val="22"/>
              </w:rPr>
              <w:t>Výše mezd odpovídá interní statistice o zaměstnancí</w:t>
            </w:r>
            <w:r w:rsidR="00F2310F" w:rsidRPr="00021AE3">
              <w:rPr>
                <w:rFonts w:ascii="Calibri" w:hAnsi="Calibri" w:cs="Calibri"/>
                <w:sz w:val="22"/>
                <w:szCs w:val="22"/>
              </w:rPr>
              <w:t xml:space="preserve">ch </w:t>
            </w:r>
            <w:r w:rsidRPr="00021AE3">
              <w:rPr>
                <w:rFonts w:ascii="Calibri" w:hAnsi="Calibri" w:cs="Calibri"/>
                <w:sz w:val="22"/>
                <w:szCs w:val="22"/>
              </w:rPr>
              <w:t>a mzdových prostředcích za VŠ, m</w:t>
            </w:r>
            <w:r w:rsidR="00F2310F" w:rsidRPr="00021AE3">
              <w:rPr>
                <w:rFonts w:ascii="Calibri" w:hAnsi="Calibri" w:cs="Calibri"/>
                <w:sz w:val="22"/>
                <w:szCs w:val="22"/>
              </w:rPr>
              <w:t>zdy</w:t>
            </w:r>
            <w:r w:rsidRPr="00021AE3">
              <w:rPr>
                <w:rFonts w:ascii="Calibri" w:hAnsi="Calibri" w:cs="Calibri"/>
                <w:sz w:val="22"/>
                <w:szCs w:val="22"/>
              </w:rPr>
              <w:t xml:space="preserve"> nepřevyšují 9. decil pozice ISPV 2020 (dle přílohy výzvy).</w:t>
            </w:r>
          </w:p>
        </w:tc>
        <w:tc>
          <w:tcPr>
            <w:tcW w:w="2835" w:type="dxa"/>
            <w:vAlign w:val="center"/>
          </w:tcPr>
          <w:p w14:paraId="5D13BF50" w14:textId="77777777" w:rsidR="00494EE7" w:rsidRPr="00021AE3" w:rsidRDefault="00494EE7" w:rsidP="006F2A25">
            <w:pPr>
              <w:pStyle w:val="Zkladntext1"/>
              <w:autoSpaceDE/>
              <w:autoSpaceDN/>
              <w:adjustRightInd/>
              <w:jc w:val="right"/>
              <w:rPr>
                <w:rFonts w:asciiTheme="minorHAnsi" w:hAnsiTheme="minorHAnsi" w:cstheme="minorHAnsi"/>
                <w:bCs/>
                <w:color w:val="000000" w:themeColor="text1"/>
                <w:sz w:val="24"/>
                <w:lang w:val="cs-CZ"/>
              </w:rPr>
            </w:pPr>
          </w:p>
        </w:tc>
      </w:tr>
      <w:tr w:rsidR="000361FD" w:rsidRPr="00C70107" w14:paraId="3345FE94" w14:textId="1A1BE66E" w:rsidTr="00CE1232">
        <w:trPr>
          <w:trHeight w:val="397"/>
        </w:trPr>
        <w:tc>
          <w:tcPr>
            <w:tcW w:w="704" w:type="dxa"/>
            <w:vMerge w:val="restart"/>
            <w:shd w:val="clear" w:color="auto" w:fill="auto"/>
            <w:vAlign w:val="center"/>
          </w:tcPr>
          <w:p w14:paraId="12EEDEBD" w14:textId="77777777" w:rsidR="000361FD" w:rsidRPr="00C70107" w:rsidRDefault="000361FD" w:rsidP="000361FD">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2.2</w:t>
            </w:r>
          </w:p>
        </w:tc>
        <w:tc>
          <w:tcPr>
            <w:tcW w:w="4961" w:type="dxa"/>
            <w:shd w:val="clear" w:color="auto" w:fill="auto"/>
            <w:vAlign w:val="center"/>
          </w:tcPr>
          <w:p w14:paraId="70E3BBCB" w14:textId="77777777" w:rsidR="000361FD" w:rsidRPr="00C70107" w:rsidRDefault="000361FD" w:rsidP="000361FD">
            <w:pPr>
              <w:pStyle w:val="Nadpis5"/>
              <w:rPr>
                <w:rFonts w:asciiTheme="minorHAnsi" w:hAnsiTheme="minorHAnsi" w:cstheme="minorHAnsi"/>
                <w:i w:val="0"/>
                <w:szCs w:val="24"/>
              </w:rPr>
            </w:pPr>
            <w:r w:rsidRPr="00C70107">
              <w:rPr>
                <w:rFonts w:asciiTheme="minorHAnsi" w:hAnsiTheme="minorHAnsi" w:cstheme="minorHAnsi"/>
                <w:i w:val="0"/>
                <w:szCs w:val="24"/>
              </w:rPr>
              <w:t>Ostatní osobní náklady (odměny z dohod o pracovní činnosti, dohod o provedení práce, popř. i některé odměny hrazené na základě nepojmenovaných smluv uzavřených podle § 1746 odst. 2 zákona č. 89/2012 Sb., občanský zákoník)</w:t>
            </w:r>
          </w:p>
        </w:tc>
        <w:tc>
          <w:tcPr>
            <w:tcW w:w="2835" w:type="dxa"/>
            <w:shd w:val="clear" w:color="auto" w:fill="auto"/>
          </w:tcPr>
          <w:p w14:paraId="6BA8515B" w14:textId="10CB5C8B" w:rsidR="000361FD" w:rsidRPr="00344540" w:rsidRDefault="000361FD" w:rsidP="000361FD">
            <w:pPr>
              <w:jc w:val="right"/>
              <w:rPr>
                <w:rFonts w:asciiTheme="minorHAnsi" w:hAnsiTheme="minorHAnsi" w:cstheme="minorHAnsi"/>
                <w:color w:val="000000" w:themeColor="text1"/>
                <w:szCs w:val="24"/>
              </w:rPr>
            </w:pPr>
            <w:r w:rsidRPr="00344540">
              <w:rPr>
                <w:rFonts w:asciiTheme="minorHAnsi" w:hAnsiTheme="minorHAnsi" w:cstheme="minorHAnsi"/>
              </w:rPr>
              <w:t>0 Kč</w:t>
            </w:r>
          </w:p>
        </w:tc>
        <w:tc>
          <w:tcPr>
            <w:tcW w:w="2835" w:type="dxa"/>
          </w:tcPr>
          <w:p w14:paraId="7EB3B88B" w14:textId="64A9F492" w:rsidR="000361FD" w:rsidRPr="00344540" w:rsidRDefault="000361FD" w:rsidP="000361FD">
            <w:pPr>
              <w:jc w:val="right"/>
              <w:rPr>
                <w:rFonts w:asciiTheme="minorHAnsi" w:hAnsiTheme="minorHAnsi" w:cstheme="minorHAnsi"/>
                <w:color w:val="000000" w:themeColor="text1"/>
                <w:szCs w:val="24"/>
              </w:rPr>
            </w:pPr>
            <w:r w:rsidRPr="00344540">
              <w:rPr>
                <w:rFonts w:asciiTheme="minorHAnsi" w:hAnsiTheme="minorHAnsi" w:cstheme="minorHAnsi"/>
              </w:rPr>
              <w:t>0 Kč</w:t>
            </w:r>
          </w:p>
        </w:tc>
        <w:tc>
          <w:tcPr>
            <w:tcW w:w="2835" w:type="dxa"/>
          </w:tcPr>
          <w:p w14:paraId="3B63BCC3" w14:textId="67186818" w:rsidR="000361FD" w:rsidRPr="00344540" w:rsidRDefault="000361FD" w:rsidP="000361FD">
            <w:pPr>
              <w:jc w:val="right"/>
              <w:rPr>
                <w:rFonts w:asciiTheme="minorHAnsi" w:hAnsiTheme="minorHAnsi" w:cstheme="minorHAnsi"/>
                <w:color w:val="000000" w:themeColor="text1"/>
                <w:szCs w:val="24"/>
              </w:rPr>
            </w:pPr>
            <w:r w:rsidRPr="00344540">
              <w:rPr>
                <w:rFonts w:asciiTheme="minorHAnsi" w:hAnsiTheme="minorHAnsi" w:cstheme="minorHAnsi"/>
              </w:rPr>
              <w:t>0 Kč</w:t>
            </w:r>
          </w:p>
        </w:tc>
      </w:tr>
      <w:tr w:rsidR="00494EE7" w:rsidRPr="00C70107" w14:paraId="1661E822" w14:textId="77777777" w:rsidTr="000361FD">
        <w:trPr>
          <w:trHeight w:val="397"/>
        </w:trPr>
        <w:tc>
          <w:tcPr>
            <w:tcW w:w="704" w:type="dxa"/>
            <w:vMerge/>
            <w:shd w:val="clear" w:color="auto" w:fill="auto"/>
            <w:vAlign w:val="center"/>
          </w:tcPr>
          <w:p w14:paraId="4E959943" w14:textId="77777777" w:rsidR="00494EE7" w:rsidRPr="00C70107" w:rsidRDefault="00494EE7" w:rsidP="006F2A25">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5C257DD3" w14:textId="13035B7E" w:rsidR="00494EE7" w:rsidRPr="00C70107" w:rsidRDefault="00494EE7" w:rsidP="006F2A25">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2558E35E" w14:textId="48C5DA38" w:rsidR="00494EE7" w:rsidRPr="000128E1" w:rsidRDefault="000128E1" w:rsidP="000361FD">
            <w:pPr>
              <w:rPr>
                <w:rFonts w:asciiTheme="minorHAnsi" w:hAnsiTheme="minorHAnsi" w:cstheme="minorHAnsi"/>
                <w:i/>
                <w:iCs/>
                <w:color w:val="000000" w:themeColor="text1"/>
                <w:szCs w:val="24"/>
              </w:rPr>
            </w:pPr>
            <w:r w:rsidRPr="000128E1">
              <w:rPr>
                <w:rFonts w:asciiTheme="minorHAnsi" w:hAnsiTheme="minorHAnsi" w:cstheme="minorHAnsi"/>
                <w:i/>
                <w:iCs/>
                <w:color w:val="000000" w:themeColor="text1"/>
                <w:szCs w:val="24"/>
              </w:rPr>
              <w:t>N</w:t>
            </w:r>
            <w:r w:rsidR="000361FD" w:rsidRPr="000128E1">
              <w:rPr>
                <w:rFonts w:asciiTheme="minorHAnsi" w:hAnsiTheme="minorHAnsi" w:cstheme="minorHAnsi"/>
                <w:i/>
                <w:iCs/>
                <w:color w:val="000000" w:themeColor="text1"/>
                <w:szCs w:val="24"/>
              </w:rPr>
              <w:t>erelevantní</w:t>
            </w:r>
          </w:p>
        </w:tc>
        <w:tc>
          <w:tcPr>
            <w:tcW w:w="2835" w:type="dxa"/>
          </w:tcPr>
          <w:p w14:paraId="3C32A72F" w14:textId="720D867B" w:rsidR="000361FD" w:rsidRDefault="000128E1" w:rsidP="000361FD">
            <w:pPr>
              <w:widowControl/>
              <w:rPr>
                <w:rFonts w:ascii="Calibri" w:hAnsi="Calibri" w:cs="Calibri"/>
                <w:i/>
                <w:iCs/>
              </w:rPr>
            </w:pPr>
            <w:r>
              <w:rPr>
                <w:rFonts w:ascii="Calibri" w:hAnsi="Calibri" w:cs="Calibri"/>
                <w:i/>
                <w:iCs/>
              </w:rPr>
              <w:t>N</w:t>
            </w:r>
            <w:r w:rsidR="000361FD">
              <w:rPr>
                <w:rFonts w:ascii="Calibri" w:hAnsi="Calibri" w:cs="Calibri"/>
                <w:i/>
                <w:iCs/>
              </w:rPr>
              <w:t>erelevantní</w:t>
            </w:r>
          </w:p>
          <w:p w14:paraId="5E174D36" w14:textId="77777777" w:rsidR="00494EE7" w:rsidRPr="00C70107" w:rsidRDefault="00494EE7" w:rsidP="000361FD">
            <w:pPr>
              <w:rPr>
                <w:rFonts w:asciiTheme="minorHAnsi" w:hAnsiTheme="minorHAnsi" w:cstheme="minorHAnsi"/>
                <w:color w:val="000000" w:themeColor="text1"/>
                <w:szCs w:val="24"/>
              </w:rPr>
            </w:pPr>
          </w:p>
        </w:tc>
        <w:tc>
          <w:tcPr>
            <w:tcW w:w="2835" w:type="dxa"/>
            <w:vAlign w:val="center"/>
          </w:tcPr>
          <w:p w14:paraId="3EF9F612" w14:textId="77777777" w:rsidR="00494EE7" w:rsidRPr="00C70107" w:rsidRDefault="00494EE7" w:rsidP="006F2A25">
            <w:pPr>
              <w:jc w:val="right"/>
              <w:rPr>
                <w:rFonts w:asciiTheme="minorHAnsi" w:hAnsiTheme="minorHAnsi" w:cstheme="minorHAnsi"/>
                <w:color w:val="000000" w:themeColor="text1"/>
                <w:szCs w:val="24"/>
              </w:rPr>
            </w:pPr>
          </w:p>
        </w:tc>
      </w:tr>
      <w:tr w:rsidR="000361FD" w:rsidRPr="00C70107" w14:paraId="05F84F85" w14:textId="30C09CF7" w:rsidTr="00CE1232">
        <w:trPr>
          <w:trHeight w:val="397"/>
        </w:trPr>
        <w:tc>
          <w:tcPr>
            <w:tcW w:w="704" w:type="dxa"/>
            <w:vMerge w:val="restart"/>
            <w:shd w:val="clear" w:color="auto" w:fill="auto"/>
            <w:vAlign w:val="center"/>
          </w:tcPr>
          <w:p w14:paraId="1F444A9C" w14:textId="77777777" w:rsidR="000361FD" w:rsidRPr="00C70107" w:rsidRDefault="000361FD" w:rsidP="000361FD">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lastRenderedPageBreak/>
              <w:t>2.3</w:t>
            </w:r>
          </w:p>
        </w:tc>
        <w:tc>
          <w:tcPr>
            <w:tcW w:w="4961" w:type="dxa"/>
            <w:shd w:val="clear" w:color="auto" w:fill="auto"/>
            <w:vAlign w:val="center"/>
          </w:tcPr>
          <w:p w14:paraId="19EF0A28" w14:textId="77777777" w:rsidR="000361FD" w:rsidRPr="00C70107" w:rsidRDefault="000361FD" w:rsidP="000361FD">
            <w:pPr>
              <w:pStyle w:val="Nadpis5"/>
              <w:keepLines/>
              <w:jc w:val="both"/>
              <w:rPr>
                <w:rFonts w:asciiTheme="minorHAnsi" w:hAnsiTheme="minorHAnsi" w:cstheme="minorHAnsi"/>
                <w:i w:val="0"/>
                <w:szCs w:val="24"/>
              </w:rPr>
            </w:pPr>
            <w:r w:rsidRPr="00C70107">
              <w:rPr>
                <w:rFonts w:asciiTheme="minorHAnsi" w:hAnsiTheme="minorHAnsi" w:cstheme="minorHAnsi"/>
                <w:i w:val="0"/>
                <w:szCs w:val="24"/>
              </w:rPr>
              <w:t>Odvody pojistného na veřejné zdravotní pojištění a pojistného na sociální zabezpečení a příspěvku na státní politiku zaměstnanosti a příděly do sociálního fondu</w:t>
            </w:r>
          </w:p>
        </w:tc>
        <w:tc>
          <w:tcPr>
            <w:tcW w:w="2835" w:type="dxa"/>
            <w:shd w:val="clear" w:color="auto" w:fill="auto"/>
          </w:tcPr>
          <w:p w14:paraId="02655EF3" w14:textId="40FE7480" w:rsidR="000361FD" w:rsidRPr="00344540" w:rsidRDefault="000361FD" w:rsidP="000361FD">
            <w:pPr>
              <w:jc w:val="right"/>
              <w:rPr>
                <w:rFonts w:asciiTheme="minorHAnsi" w:hAnsiTheme="minorHAnsi" w:cstheme="minorHAnsi"/>
                <w:color w:val="000000" w:themeColor="text1"/>
                <w:szCs w:val="24"/>
              </w:rPr>
            </w:pPr>
            <w:r w:rsidRPr="00344540">
              <w:rPr>
                <w:rFonts w:asciiTheme="minorHAnsi" w:hAnsiTheme="minorHAnsi" w:cstheme="minorHAnsi"/>
              </w:rPr>
              <w:t>211 523 Kč</w:t>
            </w:r>
          </w:p>
        </w:tc>
        <w:tc>
          <w:tcPr>
            <w:tcW w:w="2835" w:type="dxa"/>
          </w:tcPr>
          <w:p w14:paraId="72353956" w14:textId="7CC8284A" w:rsidR="000361FD" w:rsidRPr="00344540" w:rsidRDefault="000361FD" w:rsidP="000361FD">
            <w:pPr>
              <w:jc w:val="right"/>
              <w:rPr>
                <w:rFonts w:asciiTheme="minorHAnsi" w:hAnsiTheme="minorHAnsi" w:cstheme="minorHAnsi"/>
                <w:color w:val="000000" w:themeColor="text1"/>
                <w:szCs w:val="24"/>
              </w:rPr>
            </w:pPr>
            <w:r w:rsidRPr="00344540">
              <w:rPr>
                <w:rFonts w:asciiTheme="minorHAnsi" w:hAnsiTheme="minorHAnsi" w:cstheme="minorHAnsi"/>
              </w:rPr>
              <w:t>101 430 Kč</w:t>
            </w:r>
          </w:p>
        </w:tc>
        <w:tc>
          <w:tcPr>
            <w:tcW w:w="2835" w:type="dxa"/>
          </w:tcPr>
          <w:p w14:paraId="685274D0" w14:textId="25BE9E43" w:rsidR="000361FD" w:rsidRPr="00344540" w:rsidRDefault="000361FD" w:rsidP="000361FD">
            <w:pPr>
              <w:jc w:val="right"/>
              <w:rPr>
                <w:rFonts w:asciiTheme="minorHAnsi" w:hAnsiTheme="minorHAnsi" w:cstheme="minorHAnsi"/>
                <w:color w:val="000000" w:themeColor="text1"/>
                <w:szCs w:val="24"/>
              </w:rPr>
            </w:pPr>
            <w:r w:rsidRPr="00344540">
              <w:rPr>
                <w:rFonts w:asciiTheme="minorHAnsi" w:hAnsiTheme="minorHAnsi" w:cstheme="minorHAnsi"/>
              </w:rPr>
              <w:t>312 953 Kč</w:t>
            </w:r>
          </w:p>
        </w:tc>
      </w:tr>
      <w:tr w:rsidR="00494EE7" w:rsidRPr="00C70107" w14:paraId="237F862B" w14:textId="77777777" w:rsidTr="000361FD">
        <w:trPr>
          <w:trHeight w:val="397"/>
        </w:trPr>
        <w:tc>
          <w:tcPr>
            <w:tcW w:w="704" w:type="dxa"/>
            <w:vMerge/>
            <w:shd w:val="clear" w:color="auto" w:fill="auto"/>
            <w:vAlign w:val="center"/>
          </w:tcPr>
          <w:p w14:paraId="0DC83717" w14:textId="77777777" w:rsidR="00494EE7" w:rsidRPr="00C70107" w:rsidRDefault="00494EE7" w:rsidP="006F2A25">
            <w:pPr>
              <w:tabs>
                <w:tab w:val="left" w:pos="1470"/>
              </w:tabs>
              <w:jc w:val="center"/>
              <w:rPr>
                <w:rFonts w:asciiTheme="minorHAnsi" w:hAnsiTheme="minorHAnsi" w:cstheme="minorHAnsi"/>
                <w:color w:val="000000"/>
                <w:szCs w:val="24"/>
              </w:rPr>
            </w:pPr>
          </w:p>
        </w:tc>
        <w:tc>
          <w:tcPr>
            <w:tcW w:w="4961" w:type="dxa"/>
            <w:shd w:val="clear" w:color="auto" w:fill="auto"/>
            <w:vAlign w:val="center"/>
          </w:tcPr>
          <w:p w14:paraId="54F612BE" w14:textId="02D9A23B" w:rsidR="00494EE7" w:rsidRPr="00C70107" w:rsidRDefault="00494EE7" w:rsidP="006F2A25">
            <w:pPr>
              <w:pStyle w:val="Nadpis5"/>
              <w:jc w:val="both"/>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7F39F55C" w14:textId="412B7770" w:rsidR="00494EE7" w:rsidRPr="00C70107" w:rsidRDefault="000361FD" w:rsidP="000361FD">
            <w:pPr>
              <w:rPr>
                <w:rFonts w:asciiTheme="minorHAnsi" w:hAnsiTheme="minorHAnsi" w:cstheme="minorHAnsi"/>
                <w:color w:val="000000" w:themeColor="text1"/>
                <w:szCs w:val="24"/>
              </w:rPr>
            </w:pPr>
            <w:r w:rsidRPr="000361FD">
              <w:rPr>
                <w:rFonts w:asciiTheme="minorHAnsi" w:hAnsiTheme="minorHAnsi" w:cstheme="minorHAnsi"/>
                <w:color w:val="000000" w:themeColor="text1"/>
                <w:szCs w:val="24"/>
              </w:rPr>
              <w:t>Zákonné odvody z hrubých mezd na straně zaměstnavatele ZP, SP, FKSP</w:t>
            </w:r>
          </w:p>
        </w:tc>
        <w:tc>
          <w:tcPr>
            <w:tcW w:w="2835" w:type="dxa"/>
          </w:tcPr>
          <w:p w14:paraId="6D86D1AA" w14:textId="10F68375" w:rsidR="00494EE7" w:rsidRPr="00C70107" w:rsidRDefault="000361FD" w:rsidP="000361FD">
            <w:pPr>
              <w:rPr>
                <w:rFonts w:asciiTheme="minorHAnsi" w:hAnsiTheme="minorHAnsi" w:cstheme="minorHAnsi"/>
                <w:color w:val="000000" w:themeColor="text1"/>
                <w:szCs w:val="24"/>
              </w:rPr>
            </w:pPr>
            <w:r w:rsidRPr="000361FD">
              <w:rPr>
                <w:rFonts w:asciiTheme="minorHAnsi" w:hAnsiTheme="minorHAnsi" w:cstheme="minorHAnsi"/>
                <w:color w:val="000000" w:themeColor="text1"/>
                <w:szCs w:val="24"/>
              </w:rPr>
              <w:t>Zákonné odvody z hrubých mezd na straně zaměstnavatele ZP, SP, FKSP</w:t>
            </w:r>
          </w:p>
        </w:tc>
        <w:tc>
          <w:tcPr>
            <w:tcW w:w="2835" w:type="dxa"/>
            <w:vAlign w:val="center"/>
          </w:tcPr>
          <w:p w14:paraId="682661B7" w14:textId="77777777" w:rsidR="00494EE7" w:rsidRPr="00C70107" w:rsidRDefault="00494EE7" w:rsidP="006F2A25">
            <w:pPr>
              <w:jc w:val="right"/>
              <w:rPr>
                <w:rFonts w:asciiTheme="minorHAnsi" w:hAnsiTheme="minorHAnsi" w:cstheme="minorHAnsi"/>
                <w:color w:val="000000" w:themeColor="text1"/>
                <w:szCs w:val="24"/>
              </w:rPr>
            </w:pPr>
          </w:p>
        </w:tc>
      </w:tr>
      <w:tr w:rsidR="00494EE7" w:rsidRPr="00C70107" w14:paraId="5647A287" w14:textId="0507334A" w:rsidTr="00610A3C">
        <w:trPr>
          <w:trHeight w:val="284"/>
        </w:trPr>
        <w:tc>
          <w:tcPr>
            <w:tcW w:w="14170" w:type="dxa"/>
            <w:gridSpan w:val="5"/>
            <w:shd w:val="clear" w:color="auto" w:fill="auto"/>
            <w:vAlign w:val="center"/>
          </w:tcPr>
          <w:p w14:paraId="004753AF" w14:textId="64422E42" w:rsidR="00494EE7" w:rsidRPr="00C70107" w:rsidRDefault="00494EE7" w:rsidP="006F2A25">
            <w:pPr>
              <w:rPr>
                <w:rFonts w:asciiTheme="minorHAnsi" w:hAnsiTheme="minorHAnsi" w:cstheme="minorHAnsi"/>
                <w:bCs/>
                <w:color w:val="000000" w:themeColor="text1"/>
                <w:szCs w:val="24"/>
              </w:rPr>
            </w:pPr>
            <w:r w:rsidRPr="00C70107">
              <w:rPr>
                <w:rFonts w:asciiTheme="minorHAnsi" w:hAnsiTheme="minorHAnsi" w:cstheme="minorHAnsi"/>
                <w:b/>
                <w:bCs/>
                <w:color w:val="000000" w:themeColor="text1"/>
                <w:szCs w:val="24"/>
              </w:rPr>
              <w:t>Ostatní:</w:t>
            </w:r>
          </w:p>
        </w:tc>
      </w:tr>
      <w:tr w:rsidR="000361FD" w:rsidRPr="00C70107" w14:paraId="12630F1B" w14:textId="54337711" w:rsidTr="00CE1232">
        <w:trPr>
          <w:trHeight w:val="397"/>
        </w:trPr>
        <w:tc>
          <w:tcPr>
            <w:tcW w:w="704" w:type="dxa"/>
            <w:vMerge w:val="restart"/>
            <w:shd w:val="clear" w:color="auto" w:fill="auto"/>
            <w:vAlign w:val="center"/>
          </w:tcPr>
          <w:p w14:paraId="1532E66B" w14:textId="77777777" w:rsidR="000361FD" w:rsidRPr="00C70107" w:rsidRDefault="000361FD" w:rsidP="000361FD">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2.4</w:t>
            </w:r>
          </w:p>
        </w:tc>
        <w:tc>
          <w:tcPr>
            <w:tcW w:w="4961" w:type="dxa"/>
            <w:shd w:val="clear" w:color="auto" w:fill="auto"/>
            <w:vAlign w:val="center"/>
          </w:tcPr>
          <w:p w14:paraId="5CBE5463" w14:textId="77777777" w:rsidR="000361FD" w:rsidRPr="00C70107" w:rsidRDefault="000361FD" w:rsidP="000361FD">
            <w:pPr>
              <w:pStyle w:val="Nadpis5"/>
              <w:rPr>
                <w:rFonts w:asciiTheme="minorHAnsi" w:hAnsiTheme="minorHAnsi" w:cstheme="minorHAnsi"/>
                <w:i w:val="0"/>
                <w:szCs w:val="24"/>
              </w:rPr>
            </w:pPr>
            <w:r w:rsidRPr="00C70107">
              <w:rPr>
                <w:rFonts w:asciiTheme="minorHAnsi" w:hAnsiTheme="minorHAnsi" w:cstheme="minorHAnsi"/>
                <w:i w:val="0"/>
                <w:szCs w:val="24"/>
              </w:rPr>
              <w:t>Materiální náklady (včetně drobného majetku)</w:t>
            </w:r>
          </w:p>
        </w:tc>
        <w:tc>
          <w:tcPr>
            <w:tcW w:w="2835" w:type="dxa"/>
            <w:shd w:val="clear" w:color="auto" w:fill="auto"/>
          </w:tcPr>
          <w:p w14:paraId="0CB838AD" w14:textId="4740ACC6" w:rsidR="000361FD" w:rsidRPr="00021AE3" w:rsidRDefault="00BA74B5" w:rsidP="000361FD">
            <w:pPr>
              <w:jc w:val="right"/>
              <w:rPr>
                <w:rFonts w:asciiTheme="minorHAnsi" w:hAnsiTheme="minorHAnsi" w:cstheme="minorHAnsi"/>
                <w:color w:val="000000" w:themeColor="text1"/>
                <w:szCs w:val="24"/>
              </w:rPr>
            </w:pPr>
            <w:r w:rsidRPr="00021AE3">
              <w:rPr>
                <w:rFonts w:asciiTheme="minorHAnsi" w:hAnsiTheme="minorHAnsi" w:cstheme="minorHAnsi"/>
              </w:rPr>
              <w:t>3 672 131</w:t>
            </w:r>
            <w:r w:rsidR="000361FD" w:rsidRPr="00021AE3">
              <w:rPr>
                <w:rFonts w:asciiTheme="minorHAnsi" w:hAnsiTheme="minorHAnsi" w:cstheme="minorHAnsi"/>
              </w:rPr>
              <w:t xml:space="preserve"> Kč</w:t>
            </w:r>
          </w:p>
        </w:tc>
        <w:tc>
          <w:tcPr>
            <w:tcW w:w="2835" w:type="dxa"/>
          </w:tcPr>
          <w:p w14:paraId="03DE6738" w14:textId="046F3101" w:rsidR="000361FD" w:rsidRPr="00021AE3" w:rsidRDefault="007A4729" w:rsidP="000361FD">
            <w:pPr>
              <w:jc w:val="right"/>
              <w:rPr>
                <w:rFonts w:asciiTheme="minorHAnsi" w:hAnsiTheme="minorHAnsi" w:cstheme="minorHAnsi"/>
                <w:color w:val="000000" w:themeColor="text1"/>
                <w:szCs w:val="24"/>
              </w:rPr>
            </w:pPr>
            <w:r w:rsidRPr="00021AE3">
              <w:rPr>
                <w:rFonts w:asciiTheme="minorHAnsi" w:hAnsiTheme="minorHAnsi" w:cstheme="minorHAnsi"/>
              </w:rPr>
              <w:t>850 000</w:t>
            </w:r>
            <w:r w:rsidR="000361FD" w:rsidRPr="00021AE3">
              <w:rPr>
                <w:rFonts w:asciiTheme="minorHAnsi" w:hAnsiTheme="minorHAnsi" w:cstheme="minorHAnsi"/>
              </w:rPr>
              <w:t xml:space="preserve"> Kč</w:t>
            </w:r>
          </w:p>
        </w:tc>
        <w:tc>
          <w:tcPr>
            <w:tcW w:w="2835" w:type="dxa"/>
          </w:tcPr>
          <w:p w14:paraId="556BBA6A" w14:textId="44AA2334" w:rsidR="000361FD" w:rsidRPr="00021AE3" w:rsidRDefault="007A4729" w:rsidP="000361FD">
            <w:pPr>
              <w:jc w:val="right"/>
              <w:rPr>
                <w:rFonts w:asciiTheme="minorHAnsi" w:hAnsiTheme="minorHAnsi" w:cstheme="minorHAnsi"/>
                <w:color w:val="000000" w:themeColor="text1"/>
                <w:szCs w:val="24"/>
              </w:rPr>
            </w:pPr>
            <w:r w:rsidRPr="00021AE3">
              <w:rPr>
                <w:rFonts w:asciiTheme="minorHAnsi" w:hAnsiTheme="minorHAnsi" w:cstheme="minorHAnsi"/>
              </w:rPr>
              <w:t>4 522 131</w:t>
            </w:r>
            <w:r w:rsidR="000361FD" w:rsidRPr="00021AE3">
              <w:rPr>
                <w:rFonts w:asciiTheme="minorHAnsi" w:hAnsiTheme="minorHAnsi" w:cstheme="minorHAnsi"/>
              </w:rPr>
              <w:t xml:space="preserve"> Kč</w:t>
            </w:r>
          </w:p>
        </w:tc>
      </w:tr>
      <w:tr w:rsidR="007A4729" w:rsidRPr="00C70107" w14:paraId="7BB73C0E" w14:textId="77777777" w:rsidTr="000361FD">
        <w:trPr>
          <w:trHeight w:val="397"/>
        </w:trPr>
        <w:tc>
          <w:tcPr>
            <w:tcW w:w="704" w:type="dxa"/>
            <w:vMerge/>
            <w:shd w:val="clear" w:color="auto" w:fill="auto"/>
            <w:vAlign w:val="center"/>
          </w:tcPr>
          <w:p w14:paraId="17F45154" w14:textId="77777777" w:rsidR="007A4729" w:rsidRPr="00C70107" w:rsidRDefault="007A4729" w:rsidP="007A4729">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12E0C395" w14:textId="72316069" w:rsidR="007A4729" w:rsidRPr="00C70107" w:rsidRDefault="007A4729" w:rsidP="007A4729">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306E3CAB" w14:textId="77777777" w:rsidR="007A4729" w:rsidRPr="00021AE3" w:rsidRDefault="007A4729" w:rsidP="007A4729">
            <w:pPr>
              <w:widowControl/>
              <w:rPr>
                <w:rFonts w:ascii="Calibri" w:hAnsi="Calibri" w:cs="Calibri"/>
                <w:color w:val="000000"/>
                <w:sz w:val="22"/>
                <w:szCs w:val="22"/>
              </w:rPr>
            </w:pPr>
            <w:r w:rsidRPr="00021AE3">
              <w:rPr>
                <w:rFonts w:ascii="Calibri" w:hAnsi="Calibri" w:cs="Calibri"/>
                <w:color w:val="000000"/>
                <w:sz w:val="22"/>
                <w:szCs w:val="22"/>
              </w:rPr>
              <w:t>Vybavení laboratoří/učeben:</w:t>
            </w:r>
            <w:r w:rsidRPr="00021AE3">
              <w:rPr>
                <w:rFonts w:ascii="Calibri" w:hAnsi="Calibri" w:cs="Calibri"/>
                <w:color w:val="000000"/>
                <w:sz w:val="22"/>
                <w:szCs w:val="22"/>
              </w:rPr>
              <w:br/>
            </w:r>
            <w:r w:rsidRPr="00021AE3">
              <w:rPr>
                <w:rFonts w:ascii="Calibri" w:hAnsi="Calibri" w:cs="Calibri"/>
                <w:b/>
                <w:bCs/>
                <w:color w:val="000000"/>
                <w:sz w:val="22"/>
                <w:szCs w:val="22"/>
              </w:rPr>
              <w:t>Strojírenské laboratoře</w:t>
            </w:r>
            <w:r w:rsidRPr="00021AE3">
              <w:rPr>
                <w:rFonts w:ascii="Calibri" w:hAnsi="Calibri" w:cs="Calibri"/>
                <w:color w:val="000000"/>
                <w:sz w:val="22"/>
                <w:szCs w:val="22"/>
              </w:rPr>
              <w:t>: H013 - Učebna strojírenských oborů, H014 - Laboratoř strojírenské technologie, H015 - Laboratoř tepelných procesů, H016 - Laboratoř měření: přístroj pro měření intenzity světla na pracovištích, přístroj pro měření vlhkosti, teploty, teploty rosného bodu a kvality ovzduší, vibrační screeningové zařízení pro techniky zabývající se prvotním vyhledáváním mechanických poruch 135 971 Kč</w:t>
            </w:r>
            <w:r w:rsidRPr="00021AE3">
              <w:rPr>
                <w:rFonts w:ascii="Calibri" w:hAnsi="Calibri" w:cs="Calibri"/>
                <w:color w:val="000000"/>
                <w:sz w:val="22"/>
                <w:szCs w:val="22"/>
              </w:rPr>
              <w:br/>
            </w:r>
            <w:r w:rsidRPr="00021AE3">
              <w:rPr>
                <w:rFonts w:ascii="Calibri" w:hAnsi="Calibri" w:cs="Calibri"/>
                <w:b/>
                <w:bCs/>
                <w:color w:val="000000"/>
                <w:sz w:val="22"/>
                <w:szCs w:val="22"/>
              </w:rPr>
              <w:t>D416 - Učebna:</w:t>
            </w:r>
            <w:r w:rsidRPr="00021AE3">
              <w:rPr>
                <w:rFonts w:ascii="Calibri" w:hAnsi="Calibri" w:cs="Calibri"/>
                <w:color w:val="000000"/>
                <w:sz w:val="22"/>
                <w:szCs w:val="22"/>
              </w:rPr>
              <w:t xml:space="preserve"> Interaktivní tabule, PC se 3 výstupy, Dataprojektor, SW pro </w:t>
            </w:r>
            <w:r w:rsidRPr="00021AE3">
              <w:rPr>
                <w:rFonts w:ascii="Calibri" w:hAnsi="Calibri" w:cs="Calibri"/>
                <w:color w:val="000000"/>
                <w:sz w:val="22"/>
                <w:szCs w:val="22"/>
              </w:rPr>
              <w:lastRenderedPageBreak/>
              <w:t xml:space="preserve">záznam, </w:t>
            </w:r>
            <w:proofErr w:type="spellStart"/>
            <w:r w:rsidRPr="00021AE3">
              <w:rPr>
                <w:rFonts w:ascii="Calibri" w:hAnsi="Calibri" w:cs="Calibri"/>
                <w:color w:val="000000"/>
                <w:sz w:val="22"/>
                <w:szCs w:val="22"/>
              </w:rPr>
              <w:t>Klopový</w:t>
            </w:r>
            <w:proofErr w:type="spellEnd"/>
            <w:r w:rsidRPr="00021AE3">
              <w:rPr>
                <w:rFonts w:ascii="Calibri" w:hAnsi="Calibri" w:cs="Calibri"/>
                <w:color w:val="000000"/>
                <w:sz w:val="22"/>
                <w:szCs w:val="22"/>
              </w:rPr>
              <w:t xml:space="preserve"> mikrofon, mix se 2 výstupy, Server pro ukládání výstupu, Výkonné serverové IT řešení, Cloudové úložiště, PC pro využití v laboratoři, 3D tiskárny + odpovídající SW, </w:t>
            </w:r>
            <w:proofErr w:type="spellStart"/>
            <w:r w:rsidRPr="00021AE3">
              <w:rPr>
                <w:rFonts w:ascii="Calibri" w:hAnsi="Calibri" w:cs="Calibri"/>
                <w:color w:val="000000"/>
                <w:sz w:val="22"/>
                <w:szCs w:val="22"/>
              </w:rPr>
              <w:t>Embedded</w:t>
            </w:r>
            <w:proofErr w:type="spellEnd"/>
            <w:r w:rsidRPr="00021AE3">
              <w:rPr>
                <w:rFonts w:ascii="Calibri" w:hAnsi="Calibri" w:cs="Calibri"/>
                <w:color w:val="000000"/>
                <w:sz w:val="22"/>
                <w:szCs w:val="22"/>
              </w:rPr>
              <w:t xml:space="preserve"> systémy, Kamery, Reproduktory, 2x Notebook  732 558,09,- Kč</w:t>
            </w:r>
            <w:r w:rsidRPr="00021AE3">
              <w:rPr>
                <w:rFonts w:ascii="Calibri" w:hAnsi="Calibri" w:cs="Calibri"/>
                <w:color w:val="000000"/>
                <w:sz w:val="22"/>
                <w:szCs w:val="22"/>
              </w:rPr>
              <w:br/>
            </w:r>
            <w:r w:rsidRPr="00021AE3">
              <w:rPr>
                <w:rFonts w:ascii="Calibri" w:hAnsi="Calibri" w:cs="Calibri"/>
                <w:b/>
                <w:bCs/>
                <w:color w:val="000000"/>
                <w:sz w:val="22"/>
                <w:szCs w:val="22"/>
              </w:rPr>
              <w:t>H203 - Laboratoř dopravy a logistiky</w:t>
            </w:r>
            <w:r w:rsidRPr="00021AE3">
              <w:rPr>
                <w:rFonts w:ascii="Calibri" w:hAnsi="Calibri" w:cs="Calibri"/>
                <w:color w:val="000000"/>
                <w:sz w:val="22"/>
                <w:szCs w:val="22"/>
              </w:rPr>
              <w:t>: Podvodní dron 14 290,00 Kč</w:t>
            </w:r>
            <w:r w:rsidRPr="00021AE3">
              <w:rPr>
                <w:rFonts w:ascii="Calibri" w:hAnsi="Calibri" w:cs="Calibri"/>
                <w:color w:val="000000"/>
                <w:sz w:val="22"/>
                <w:szCs w:val="22"/>
              </w:rPr>
              <w:br/>
            </w:r>
            <w:r w:rsidRPr="00021AE3">
              <w:rPr>
                <w:rFonts w:ascii="Calibri" w:hAnsi="Calibri" w:cs="Calibri"/>
                <w:b/>
                <w:bCs/>
                <w:color w:val="000000"/>
                <w:sz w:val="22"/>
                <w:szCs w:val="22"/>
              </w:rPr>
              <w:t>H209 - Laboratoř dopravních oborů:</w:t>
            </w:r>
            <w:r w:rsidRPr="00021AE3">
              <w:rPr>
                <w:rFonts w:ascii="Calibri" w:hAnsi="Calibri" w:cs="Calibri"/>
                <w:color w:val="000000"/>
                <w:sz w:val="22"/>
                <w:szCs w:val="22"/>
              </w:rPr>
              <w:t xml:space="preserve"> Stolní počítač, Grafická karta, Notebook, Monitor včetně propojovací kabeláže, Headset s mikrofonem, přes hlavu, na uši, Webkamera, Tester otěruvzdornosti - sada závaží, Tester otěruvzdornosti -  sada pomůcek pro zkoušení 129 400,- Kč</w:t>
            </w:r>
            <w:r w:rsidRPr="00021AE3">
              <w:rPr>
                <w:rFonts w:ascii="Calibri" w:hAnsi="Calibri" w:cs="Calibri"/>
                <w:color w:val="000000"/>
                <w:sz w:val="22"/>
                <w:szCs w:val="22"/>
              </w:rPr>
              <w:br/>
            </w:r>
            <w:r w:rsidRPr="00021AE3">
              <w:rPr>
                <w:rFonts w:ascii="Calibri" w:hAnsi="Calibri" w:cs="Calibri"/>
                <w:b/>
                <w:bCs/>
                <w:color w:val="000000"/>
                <w:sz w:val="22"/>
                <w:szCs w:val="22"/>
              </w:rPr>
              <w:t>N101 - Učebna virtuální</w:t>
            </w:r>
            <w:r w:rsidRPr="00021AE3">
              <w:rPr>
                <w:rFonts w:ascii="Calibri" w:hAnsi="Calibri" w:cs="Calibri"/>
                <w:color w:val="000000"/>
                <w:sz w:val="22"/>
                <w:szCs w:val="22"/>
              </w:rPr>
              <w:t xml:space="preserve"> 8x notebook včetně příslušenství (dolovací stanice klávesnice, myš) 307 200,- Kč</w:t>
            </w:r>
            <w:r w:rsidRPr="00021AE3">
              <w:rPr>
                <w:rFonts w:ascii="Calibri" w:hAnsi="Calibri" w:cs="Calibri"/>
                <w:color w:val="000000"/>
                <w:sz w:val="22"/>
                <w:szCs w:val="22"/>
              </w:rPr>
              <w:br/>
            </w:r>
            <w:r w:rsidRPr="00021AE3">
              <w:rPr>
                <w:rFonts w:ascii="Calibri" w:hAnsi="Calibri" w:cs="Calibri"/>
                <w:b/>
                <w:bCs/>
                <w:color w:val="000000"/>
                <w:sz w:val="22"/>
                <w:szCs w:val="22"/>
              </w:rPr>
              <w:t>N113 - Počítačová učebna</w:t>
            </w:r>
            <w:r w:rsidRPr="00021AE3">
              <w:rPr>
                <w:rFonts w:ascii="Calibri" w:hAnsi="Calibri" w:cs="Calibri"/>
                <w:color w:val="000000"/>
                <w:sz w:val="22"/>
                <w:szCs w:val="22"/>
              </w:rPr>
              <w:t xml:space="preserve">: HW a SW </w:t>
            </w:r>
            <w:proofErr w:type="spellStart"/>
            <w:r w:rsidRPr="00021AE3">
              <w:rPr>
                <w:rFonts w:ascii="Calibri" w:hAnsi="Calibri" w:cs="Calibri"/>
                <w:color w:val="000000"/>
                <w:sz w:val="22"/>
                <w:szCs w:val="22"/>
              </w:rPr>
              <w:t>Robotel</w:t>
            </w:r>
            <w:proofErr w:type="spellEnd"/>
            <w:r w:rsidRPr="00021AE3">
              <w:rPr>
                <w:rFonts w:ascii="Calibri" w:hAnsi="Calibri" w:cs="Calibri"/>
                <w:color w:val="000000"/>
                <w:sz w:val="22"/>
                <w:szCs w:val="22"/>
              </w:rPr>
              <w:t xml:space="preserve"> </w:t>
            </w:r>
            <w:proofErr w:type="spellStart"/>
            <w:r w:rsidRPr="00021AE3">
              <w:rPr>
                <w:rFonts w:ascii="Calibri" w:hAnsi="Calibri" w:cs="Calibri"/>
                <w:color w:val="000000"/>
                <w:sz w:val="22"/>
                <w:szCs w:val="22"/>
              </w:rPr>
              <w:t>SmartClass</w:t>
            </w:r>
            <w:proofErr w:type="spellEnd"/>
            <w:r w:rsidRPr="00021AE3">
              <w:rPr>
                <w:rFonts w:ascii="Calibri" w:hAnsi="Calibri" w:cs="Calibri"/>
                <w:color w:val="000000"/>
                <w:sz w:val="22"/>
                <w:szCs w:val="22"/>
              </w:rPr>
              <w:t xml:space="preserve">+, 5x Notebook, </w:t>
            </w:r>
            <w:proofErr w:type="spellStart"/>
            <w:r w:rsidRPr="00021AE3">
              <w:rPr>
                <w:rFonts w:ascii="Calibri" w:hAnsi="Calibri" w:cs="Calibri"/>
                <w:color w:val="000000"/>
                <w:sz w:val="22"/>
                <w:szCs w:val="22"/>
              </w:rPr>
              <w:lastRenderedPageBreak/>
              <w:t>Virtual</w:t>
            </w:r>
            <w:proofErr w:type="spellEnd"/>
            <w:r w:rsidRPr="00021AE3">
              <w:rPr>
                <w:rFonts w:ascii="Calibri" w:hAnsi="Calibri" w:cs="Calibri"/>
                <w:color w:val="000000"/>
                <w:sz w:val="22"/>
                <w:szCs w:val="22"/>
              </w:rPr>
              <w:t xml:space="preserve"> Business – </w:t>
            </w:r>
            <w:proofErr w:type="spellStart"/>
            <w:r w:rsidRPr="00021AE3">
              <w:rPr>
                <w:rFonts w:ascii="Calibri" w:hAnsi="Calibri" w:cs="Calibri"/>
                <w:color w:val="000000"/>
                <w:sz w:val="22"/>
                <w:szCs w:val="22"/>
              </w:rPr>
              <w:t>Retailing</w:t>
            </w:r>
            <w:proofErr w:type="spellEnd"/>
            <w:r w:rsidRPr="00021AE3">
              <w:rPr>
                <w:rFonts w:ascii="Calibri" w:hAnsi="Calibri" w:cs="Calibri"/>
                <w:color w:val="000000"/>
                <w:sz w:val="22"/>
                <w:szCs w:val="22"/>
              </w:rPr>
              <w:t xml:space="preserve">, Nástroj </w:t>
            </w:r>
            <w:proofErr w:type="spellStart"/>
            <w:r w:rsidRPr="00021AE3">
              <w:rPr>
                <w:rFonts w:ascii="Calibri" w:hAnsi="Calibri" w:cs="Calibri"/>
                <w:color w:val="000000"/>
                <w:sz w:val="22"/>
                <w:szCs w:val="22"/>
              </w:rPr>
              <w:t>Power</w:t>
            </w:r>
            <w:proofErr w:type="spellEnd"/>
            <w:r w:rsidRPr="00021AE3">
              <w:rPr>
                <w:rFonts w:ascii="Calibri" w:hAnsi="Calibri" w:cs="Calibri"/>
                <w:color w:val="000000"/>
                <w:sz w:val="22"/>
                <w:szCs w:val="22"/>
              </w:rPr>
              <w:t xml:space="preserve"> BI 1 967 870,- Kč</w:t>
            </w:r>
            <w:r w:rsidRPr="00021AE3">
              <w:rPr>
                <w:rFonts w:ascii="Calibri" w:hAnsi="Calibri" w:cs="Calibri"/>
                <w:color w:val="000000"/>
                <w:sz w:val="22"/>
                <w:szCs w:val="22"/>
              </w:rPr>
              <w:br/>
            </w:r>
            <w:r w:rsidRPr="00021AE3">
              <w:rPr>
                <w:rFonts w:ascii="Calibri" w:hAnsi="Calibri" w:cs="Calibri"/>
                <w:b/>
                <w:bCs/>
                <w:color w:val="000000"/>
                <w:sz w:val="22"/>
                <w:szCs w:val="22"/>
              </w:rPr>
              <w:t>N206 - Projektová učebna</w:t>
            </w:r>
            <w:r w:rsidRPr="00021AE3">
              <w:rPr>
                <w:rFonts w:ascii="Calibri" w:hAnsi="Calibri" w:cs="Calibri"/>
                <w:color w:val="000000"/>
                <w:sz w:val="22"/>
                <w:szCs w:val="22"/>
              </w:rPr>
              <w:t>: 3x notebook včetně příslušenství (dolovací stanice klávesnice, myš) 122 700,00 Kč</w:t>
            </w:r>
          </w:p>
          <w:p w14:paraId="53BBEA38" w14:textId="3E522361" w:rsidR="007A4729" w:rsidRPr="00021AE3" w:rsidRDefault="007A4729" w:rsidP="000128E1">
            <w:pPr>
              <w:widowControl/>
              <w:rPr>
                <w:rFonts w:ascii="Calibri" w:hAnsi="Calibri" w:cs="Calibri"/>
                <w:b/>
                <w:bCs/>
                <w:color w:val="000000"/>
                <w:sz w:val="22"/>
                <w:szCs w:val="22"/>
              </w:rPr>
            </w:pPr>
            <w:r w:rsidRPr="00021AE3">
              <w:rPr>
                <w:rFonts w:ascii="Calibri" w:hAnsi="Calibri" w:cs="Calibri"/>
                <w:b/>
                <w:bCs/>
                <w:sz w:val="22"/>
                <w:szCs w:val="22"/>
              </w:rPr>
              <w:t xml:space="preserve">F - Laboratoř neuronových sítí </w:t>
            </w:r>
            <w:r w:rsidRPr="00021AE3">
              <w:rPr>
                <w:rFonts w:ascii="Calibri" w:hAnsi="Calibri" w:cs="Calibri"/>
                <w:sz w:val="22"/>
                <w:szCs w:val="22"/>
              </w:rPr>
              <w:t>Mac Pro – PC s monitorem 900 000,00 Kč</w:t>
            </w:r>
            <w:r w:rsidRPr="00021AE3">
              <w:rPr>
                <w:rFonts w:ascii="Calibri" w:hAnsi="Calibri" w:cs="Calibri"/>
                <w:color w:val="000000"/>
                <w:sz w:val="22"/>
                <w:szCs w:val="22"/>
              </w:rPr>
              <w:br/>
            </w:r>
            <w:r w:rsidRPr="00021AE3">
              <w:rPr>
                <w:rFonts w:ascii="Calibri" w:hAnsi="Calibri" w:cs="Calibri"/>
                <w:b/>
                <w:bCs/>
                <w:color w:val="000000"/>
                <w:sz w:val="22"/>
                <w:szCs w:val="22"/>
              </w:rPr>
              <w:t>Pedagogické oddělení</w:t>
            </w:r>
            <w:r w:rsidRPr="00021AE3">
              <w:rPr>
                <w:rFonts w:ascii="Calibri" w:hAnsi="Calibri" w:cs="Calibri"/>
                <w:color w:val="000000"/>
                <w:sz w:val="22"/>
                <w:szCs w:val="22"/>
              </w:rPr>
              <w:t xml:space="preserve">: 16x notebook včetně příslušenství (dolovací stanice klávesnice, myš), Tiskárna multifunkční </w:t>
            </w:r>
            <w:r w:rsidRPr="00021AE3">
              <w:rPr>
                <w:rFonts w:ascii="Calibri" w:hAnsi="Calibri" w:cs="Calibri"/>
                <w:color w:val="000000"/>
                <w:sz w:val="22"/>
                <w:szCs w:val="22"/>
              </w:rPr>
              <w:br/>
              <w:t xml:space="preserve"> 595 400,- Kč </w:t>
            </w:r>
            <w:r w:rsidRPr="00021AE3">
              <w:rPr>
                <w:rFonts w:ascii="Calibri" w:hAnsi="Calibri" w:cs="Calibri"/>
                <w:color w:val="000000"/>
                <w:sz w:val="22"/>
                <w:szCs w:val="22"/>
              </w:rPr>
              <w:br/>
            </w:r>
            <w:r w:rsidRPr="00021AE3">
              <w:rPr>
                <w:rFonts w:ascii="Calibri" w:hAnsi="Calibri" w:cs="Calibri"/>
                <w:b/>
                <w:bCs/>
                <w:color w:val="000000"/>
                <w:sz w:val="22"/>
                <w:szCs w:val="22"/>
              </w:rPr>
              <w:t>Studijní oddělení</w:t>
            </w:r>
            <w:r w:rsidRPr="00021AE3">
              <w:rPr>
                <w:rFonts w:ascii="Calibri" w:hAnsi="Calibri" w:cs="Calibri"/>
                <w:color w:val="000000"/>
                <w:sz w:val="22"/>
                <w:szCs w:val="22"/>
              </w:rPr>
              <w:t xml:space="preserve">: Reproduktory, 2x Notebook, 2x </w:t>
            </w:r>
            <w:proofErr w:type="gramStart"/>
            <w:r w:rsidRPr="00021AE3">
              <w:rPr>
                <w:rFonts w:ascii="Calibri" w:hAnsi="Calibri" w:cs="Calibri"/>
                <w:color w:val="000000"/>
                <w:sz w:val="22"/>
                <w:szCs w:val="22"/>
              </w:rPr>
              <w:t>Tiskárna  celkem</w:t>
            </w:r>
            <w:proofErr w:type="gramEnd"/>
            <w:r w:rsidRPr="00021AE3">
              <w:rPr>
                <w:rFonts w:ascii="Calibri" w:hAnsi="Calibri" w:cs="Calibri"/>
                <w:color w:val="000000"/>
                <w:sz w:val="22"/>
                <w:szCs w:val="22"/>
              </w:rPr>
              <w:t xml:space="preserve"> 86 990,- Kč</w:t>
            </w:r>
            <w:r w:rsidRPr="00021AE3">
              <w:rPr>
                <w:rFonts w:ascii="Calibri" w:hAnsi="Calibri" w:cs="Calibri"/>
                <w:color w:val="000000"/>
                <w:sz w:val="22"/>
                <w:szCs w:val="22"/>
              </w:rPr>
              <w:br/>
            </w:r>
            <w:r w:rsidRPr="00021AE3">
              <w:rPr>
                <w:rFonts w:ascii="Calibri" w:hAnsi="Calibri" w:cs="Calibri"/>
                <w:color w:val="000000"/>
                <w:sz w:val="22"/>
                <w:szCs w:val="22"/>
              </w:rPr>
              <w:br/>
            </w:r>
            <w:r w:rsidRPr="00021AE3">
              <w:rPr>
                <w:rFonts w:ascii="Calibri" w:hAnsi="Calibri" w:cs="Calibri"/>
                <w:i/>
                <w:iCs/>
                <w:color w:val="000000"/>
                <w:sz w:val="22"/>
                <w:szCs w:val="22"/>
              </w:rPr>
              <w:t>Ceny zařízení jsou uváděny s DPH – úhrnná cena za rozpočtovou položku je uvedena bez DPH. Výše cen je uvedena na základě obdržených nabídek a realizovaných cenových průzkumů</w:t>
            </w:r>
          </w:p>
        </w:tc>
        <w:tc>
          <w:tcPr>
            <w:tcW w:w="2835" w:type="dxa"/>
          </w:tcPr>
          <w:p w14:paraId="2706C29D" w14:textId="77777777" w:rsidR="007A4729" w:rsidRPr="00021AE3" w:rsidRDefault="007A4729" w:rsidP="007A4729">
            <w:pPr>
              <w:widowControl/>
              <w:rPr>
                <w:rFonts w:ascii="Calibri" w:hAnsi="Calibri" w:cs="Calibri"/>
                <w:color w:val="000000"/>
                <w:sz w:val="22"/>
                <w:szCs w:val="22"/>
              </w:rPr>
            </w:pPr>
            <w:r w:rsidRPr="00021AE3">
              <w:rPr>
                <w:rFonts w:ascii="Calibri" w:hAnsi="Calibri" w:cs="Calibri"/>
                <w:color w:val="000000"/>
                <w:sz w:val="22"/>
                <w:szCs w:val="22"/>
              </w:rPr>
              <w:lastRenderedPageBreak/>
              <w:t>Vybavení laboratoří/učeben:</w:t>
            </w:r>
            <w:r w:rsidRPr="00021AE3">
              <w:rPr>
                <w:rFonts w:ascii="Calibri" w:hAnsi="Calibri" w:cs="Calibri"/>
                <w:color w:val="000000"/>
                <w:sz w:val="22"/>
                <w:szCs w:val="22"/>
              </w:rPr>
              <w:br/>
            </w:r>
            <w:r w:rsidRPr="00021AE3">
              <w:rPr>
                <w:rFonts w:ascii="Calibri" w:hAnsi="Calibri" w:cs="Calibri"/>
                <w:b/>
                <w:bCs/>
                <w:color w:val="000000"/>
                <w:sz w:val="22"/>
                <w:szCs w:val="22"/>
              </w:rPr>
              <w:t>Strojírenské laboratoře</w:t>
            </w:r>
            <w:r w:rsidRPr="00021AE3">
              <w:rPr>
                <w:rFonts w:ascii="Calibri" w:hAnsi="Calibri" w:cs="Calibri"/>
                <w:color w:val="000000"/>
                <w:sz w:val="22"/>
                <w:szCs w:val="22"/>
              </w:rPr>
              <w:t>: H013 - Učebna strojírenských oborů, H014 - Laboratoř strojírenské technologie, H015 - Laboratoř tepelných procesů, H016 - Laboratoř měření: přístroj pro měření intenzity světla na pracovištích, přístroj pro měření vlhkosti, teploty, teploty rosného bodu a kvality ovzduší, vibrační screeningové zařízení pro techniky zabývající se prvotním vyhledáváním mechanických poruch 135 971 Kč</w:t>
            </w:r>
            <w:r w:rsidRPr="00021AE3">
              <w:rPr>
                <w:rFonts w:ascii="Calibri" w:hAnsi="Calibri" w:cs="Calibri"/>
                <w:color w:val="000000"/>
                <w:sz w:val="22"/>
                <w:szCs w:val="22"/>
              </w:rPr>
              <w:br/>
            </w:r>
            <w:r w:rsidRPr="00021AE3">
              <w:rPr>
                <w:rFonts w:ascii="Calibri" w:hAnsi="Calibri" w:cs="Calibri"/>
                <w:b/>
                <w:bCs/>
                <w:color w:val="000000"/>
                <w:sz w:val="22"/>
                <w:szCs w:val="22"/>
              </w:rPr>
              <w:t>D416 - Učebna:</w:t>
            </w:r>
            <w:r w:rsidRPr="00021AE3">
              <w:rPr>
                <w:rFonts w:ascii="Calibri" w:hAnsi="Calibri" w:cs="Calibri"/>
                <w:color w:val="000000"/>
                <w:sz w:val="22"/>
                <w:szCs w:val="22"/>
              </w:rPr>
              <w:t xml:space="preserve"> Interaktivní tabule, PC se 3 výstupy, Dataprojektor, SW pro </w:t>
            </w:r>
            <w:r w:rsidRPr="00021AE3">
              <w:rPr>
                <w:rFonts w:ascii="Calibri" w:hAnsi="Calibri" w:cs="Calibri"/>
                <w:color w:val="000000"/>
                <w:sz w:val="22"/>
                <w:szCs w:val="22"/>
              </w:rPr>
              <w:lastRenderedPageBreak/>
              <w:t xml:space="preserve">záznam, </w:t>
            </w:r>
            <w:proofErr w:type="spellStart"/>
            <w:r w:rsidRPr="00021AE3">
              <w:rPr>
                <w:rFonts w:ascii="Calibri" w:hAnsi="Calibri" w:cs="Calibri"/>
                <w:color w:val="000000"/>
                <w:sz w:val="22"/>
                <w:szCs w:val="22"/>
              </w:rPr>
              <w:t>Klopový</w:t>
            </w:r>
            <w:proofErr w:type="spellEnd"/>
            <w:r w:rsidRPr="00021AE3">
              <w:rPr>
                <w:rFonts w:ascii="Calibri" w:hAnsi="Calibri" w:cs="Calibri"/>
                <w:color w:val="000000"/>
                <w:sz w:val="22"/>
                <w:szCs w:val="22"/>
              </w:rPr>
              <w:t xml:space="preserve"> mikrofon, mix se 2 výstupy, Server pro ukládání výstupu, Výkonné serverové IT řešení, Cloudové úložiště, PC pro využití v laboratoři, 3D tiskárny + odpovídající SW, </w:t>
            </w:r>
            <w:proofErr w:type="spellStart"/>
            <w:r w:rsidRPr="00021AE3">
              <w:rPr>
                <w:rFonts w:ascii="Calibri" w:hAnsi="Calibri" w:cs="Calibri"/>
                <w:color w:val="000000"/>
                <w:sz w:val="22"/>
                <w:szCs w:val="22"/>
              </w:rPr>
              <w:t>Embedded</w:t>
            </w:r>
            <w:proofErr w:type="spellEnd"/>
            <w:r w:rsidRPr="00021AE3">
              <w:rPr>
                <w:rFonts w:ascii="Calibri" w:hAnsi="Calibri" w:cs="Calibri"/>
                <w:color w:val="000000"/>
                <w:sz w:val="22"/>
                <w:szCs w:val="22"/>
              </w:rPr>
              <w:t xml:space="preserve"> systémy, Kamery, Reproduktory, 2x Notebook  732 558,09,- Kč</w:t>
            </w:r>
            <w:r w:rsidRPr="00021AE3">
              <w:rPr>
                <w:rFonts w:ascii="Calibri" w:hAnsi="Calibri" w:cs="Calibri"/>
                <w:color w:val="000000"/>
                <w:sz w:val="22"/>
                <w:szCs w:val="22"/>
              </w:rPr>
              <w:br/>
            </w:r>
            <w:r w:rsidRPr="00021AE3">
              <w:rPr>
                <w:rFonts w:ascii="Calibri" w:hAnsi="Calibri" w:cs="Calibri"/>
                <w:b/>
                <w:bCs/>
                <w:color w:val="000000"/>
                <w:sz w:val="22"/>
                <w:szCs w:val="22"/>
              </w:rPr>
              <w:t>H203 - Laboratoř dopravy a logistiky</w:t>
            </w:r>
            <w:r w:rsidRPr="00021AE3">
              <w:rPr>
                <w:rFonts w:ascii="Calibri" w:hAnsi="Calibri" w:cs="Calibri"/>
                <w:color w:val="000000"/>
                <w:sz w:val="22"/>
                <w:szCs w:val="22"/>
              </w:rPr>
              <w:t>: Podvodní dron 14 290,00 Kč</w:t>
            </w:r>
            <w:r w:rsidRPr="00021AE3">
              <w:rPr>
                <w:rFonts w:ascii="Calibri" w:hAnsi="Calibri" w:cs="Calibri"/>
                <w:color w:val="000000"/>
                <w:sz w:val="22"/>
                <w:szCs w:val="22"/>
              </w:rPr>
              <w:br/>
            </w:r>
            <w:r w:rsidRPr="00021AE3">
              <w:rPr>
                <w:rFonts w:ascii="Calibri" w:hAnsi="Calibri" w:cs="Calibri"/>
                <w:b/>
                <w:bCs/>
                <w:color w:val="000000"/>
                <w:sz w:val="22"/>
                <w:szCs w:val="22"/>
              </w:rPr>
              <w:t>H209 - Laboratoř dopravních oborů:</w:t>
            </w:r>
            <w:r w:rsidRPr="00021AE3">
              <w:rPr>
                <w:rFonts w:ascii="Calibri" w:hAnsi="Calibri" w:cs="Calibri"/>
                <w:color w:val="000000"/>
                <w:sz w:val="22"/>
                <w:szCs w:val="22"/>
              </w:rPr>
              <w:t xml:space="preserve"> Stolní počítač, Grafická karta, Notebook, Monitor včetně propojovací kabeláže, Headset s mikrofonem, přes hlavu, na uši, Webkamera, Tester otěruvzdornosti - sada závaží, Tester otěruvzdornosti -  sada pomůcek pro zkoušení 129 400,- Kč</w:t>
            </w:r>
            <w:r w:rsidRPr="00021AE3">
              <w:rPr>
                <w:rFonts w:ascii="Calibri" w:hAnsi="Calibri" w:cs="Calibri"/>
                <w:color w:val="000000"/>
                <w:sz w:val="22"/>
                <w:szCs w:val="22"/>
              </w:rPr>
              <w:br/>
            </w:r>
            <w:r w:rsidRPr="00021AE3">
              <w:rPr>
                <w:rFonts w:ascii="Calibri" w:hAnsi="Calibri" w:cs="Calibri"/>
                <w:b/>
                <w:bCs/>
                <w:color w:val="000000"/>
                <w:sz w:val="22"/>
                <w:szCs w:val="22"/>
              </w:rPr>
              <w:t>N101 - Učebna virtuální</w:t>
            </w:r>
            <w:r w:rsidRPr="00021AE3">
              <w:rPr>
                <w:rFonts w:ascii="Calibri" w:hAnsi="Calibri" w:cs="Calibri"/>
                <w:color w:val="000000"/>
                <w:sz w:val="22"/>
                <w:szCs w:val="22"/>
              </w:rPr>
              <w:t xml:space="preserve"> 8x notebook včetně příslušenství (dolovací stanice klávesnice, myš) 307 200,- Kč</w:t>
            </w:r>
            <w:r w:rsidRPr="00021AE3">
              <w:rPr>
                <w:rFonts w:ascii="Calibri" w:hAnsi="Calibri" w:cs="Calibri"/>
                <w:color w:val="000000"/>
                <w:sz w:val="22"/>
                <w:szCs w:val="22"/>
              </w:rPr>
              <w:br/>
            </w:r>
            <w:r w:rsidRPr="00021AE3">
              <w:rPr>
                <w:rFonts w:ascii="Calibri" w:hAnsi="Calibri" w:cs="Calibri"/>
                <w:b/>
                <w:bCs/>
                <w:color w:val="000000"/>
                <w:sz w:val="22"/>
                <w:szCs w:val="22"/>
              </w:rPr>
              <w:t>N113 - Počítačová učebna</w:t>
            </w:r>
            <w:r w:rsidRPr="00021AE3">
              <w:rPr>
                <w:rFonts w:ascii="Calibri" w:hAnsi="Calibri" w:cs="Calibri"/>
                <w:color w:val="000000"/>
                <w:sz w:val="22"/>
                <w:szCs w:val="22"/>
              </w:rPr>
              <w:t xml:space="preserve">: HW a SW </w:t>
            </w:r>
            <w:proofErr w:type="spellStart"/>
            <w:r w:rsidRPr="00021AE3">
              <w:rPr>
                <w:rFonts w:ascii="Calibri" w:hAnsi="Calibri" w:cs="Calibri"/>
                <w:color w:val="000000"/>
                <w:sz w:val="22"/>
                <w:szCs w:val="22"/>
              </w:rPr>
              <w:t>Robotel</w:t>
            </w:r>
            <w:proofErr w:type="spellEnd"/>
            <w:r w:rsidRPr="00021AE3">
              <w:rPr>
                <w:rFonts w:ascii="Calibri" w:hAnsi="Calibri" w:cs="Calibri"/>
                <w:color w:val="000000"/>
                <w:sz w:val="22"/>
                <w:szCs w:val="22"/>
              </w:rPr>
              <w:t xml:space="preserve"> </w:t>
            </w:r>
            <w:proofErr w:type="spellStart"/>
            <w:r w:rsidRPr="00021AE3">
              <w:rPr>
                <w:rFonts w:ascii="Calibri" w:hAnsi="Calibri" w:cs="Calibri"/>
                <w:color w:val="000000"/>
                <w:sz w:val="22"/>
                <w:szCs w:val="22"/>
              </w:rPr>
              <w:t>SmartClass</w:t>
            </w:r>
            <w:proofErr w:type="spellEnd"/>
            <w:r w:rsidRPr="00021AE3">
              <w:rPr>
                <w:rFonts w:ascii="Calibri" w:hAnsi="Calibri" w:cs="Calibri"/>
                <w:color w:val="000000"/>
                <w:sz w:val="22"/>
                <w:szCs w:val="22"/>
              </w:rPr>
              <w:t xml:space="preserve">+, 5x Notebook, </w:t>
            </w:r>
            <w:proofErr w:type="spellStart"/>
            <w:r w:rsidRPr="00021AE3">
              <w:rPr>
                <w:rFonts w:ascii="Calibri" w:hAnsi="Calibri" w:cs="Calibri"/>
                <w:color w:val="000000"/>
                <w:sz w:val="22"/>
                <w:szCs w:val="22"/>
              </w:rPr>
              <w:lastRenderedPageBreak/>
              <w:t>Virtual</w:t>
            </w:r>
            <w:proofErr w:type="spellEnd"/>
            <w:r w:rsidRPr="00021AE3">
              <w:rPr>
                <w:rFonts w:ascii="Calibri" w:hAnsi="Calibri" w:cs="Calibri"/>
                <w:color w:val="000000"/>
                <w:sz w:val="22"/>
                <w:szCs w:val="22"/>
              </w:rPr>
              <w:t xml:space="preserve"> Business – </w:t>
            </w:r>
            <w:proofErr w:type="spellStart"/>
            <w:r w:rsidRPr="00021AE3">
              <w:rPr>
                <w:rFonts w:ascii="Calibri" w:hAnsi="Calibri" w:cs="Calibri"/>
                <w:color w:val="000000"/>
                <w:sz w:val="22"/>
                <w:szCs w:val="22"/>
              </w:rPr>
              <w:t>Retailing</w:t>
            </w:r>
            <w:proofErr w:type="spellEnd"/>
            <w:r w:rsidRPr="00021AE3">
              <w:rPr>
                <w:rFonts w:ascii="Calibri" w:hAnsi="Calibri" w:cs="Calibri"/>
                <w:color w:val="000000"/>
                <w:sz w:val="22"/>
                <w:szCs w:val="22"/>
              </w:rPr>
              <w:t xml:space="preserve">, Nástroj </w:t>
            </w:r>
            <w:proofErr w:type="spellStart"/>
            <w:r w:rsidRPr="00021AE3">
              <w:rPr>
                <w:rFonts w:ascii="Calibri" w:hAnsi="Calibri" w:cs="Calibri"/>
                <w:color w:val="000000"/>
                <w:sz w:val="22"/>
                <w:szCs w:val="22"/>
              </w:rPr>
              <w:t>Power</w:t>
            </w:r>
            <w:proofErr w:type="spellEnd"/>
            <w:r w:rsidRPr="00021AE3">
              <w:rPr>
                <w:rFonts w:ascii="Calibri" w:hAnsi="Calibri" w:cs="Calibri"/>
                <w:color w:val="000000"/>
                <w:sz w:val="22"/>
                <w:szCs w:val="22"/>
              </w:rPr>
              <w:t xml:space="preserve"> BI 1 967 870,- Kč</w:t>
            </w:r>
            <w:r w:rsidRPr="00021AE3">
              <w:rPr>
                <w:rFonts w:ascii="Calibri" w:hAnsi="Calibri" w:cs="Calibri"/>
                <w:color w:val="000000"/>
                <w:sz w:val="22"/>
                <w:szCs w:val="22"/>
              </w:rPr>
              <w:br/>
            </w:r>
            <w:r w:rsidRPr="00021AE3">
              <w:rPr>
                <w:rFonts w:ascii="Calibri" w:hAnsi="Calibri" w:cs="Calibri"/>
                <w:b/>
                <w:bCs/>
                <w:color w:val="000000"/>
                <w:sz w:val="22"/>
                <w:szCs w:val="22"/>
              </w:rPr>
              <w:t>N206 - Projektová učebna</w:t>
            </w:r>
            <w:r w:rsidRPr="00021AE3">
              <w:rPr>
                <w:rFonts w:ascii="Calibri" w:hAnsi="Calibri" w:cs="Calibri"/>
                <w:color w:val="000000"/>
                <w:sz w:val="22"/>
                <w:szCs w:val="22"/>
              </w:rPr>
              <w:t>: 3x notebook včetně příslušenství (dolovací stanice klávesnice, myš) 122 700,00 Kč</w:t>
            </w:r>
          </w:p>
          <w:p w14:paraId="6B153DEF" w14:textId="71CF254D" w:rsidR="007A4729" w:rsidRPr="00021AE3" w:rsidRDefault="007A4729" w:rsidP="000128E1">
            <w:pPr>
              <w:widowControl/>
              <w:rPr>
                <w:rFonts w:ascii="Calibri" w:hAnsi="Calibri" w:cs="Calibri"/>
                <w:b/>
                <w:bCs/>
                <w:color w:val="000000"/>
                <w:sz w:val="22"/>
                <w:szCs w:val="22"/>
              </w:rPr>
            </w:pPr>
            <w:r w:rsidRPr="00021AE3">
              <w:rPr>
                <w:rFonts w:ascii="Calibri" w:hAnsi="Calibri" w:cs="Calibri"/>
                <w:b/>
                <w:bCs/>
                <w:sz w:val="22"/>
                <w:szCs w:val="22"/>
              </w:rPr>
              <w:t xml:space="preserve">F - Laboratoř neuronových sítí </w:t>
            </w:r>
            <w:r w:rsidRPr="00021AE3">
              <w:rPr>
                <w:rFonts w:ascii="Calibri" w:hAnsi="Calibri" w:cs="Calibri"/>
                <w:sz w:val="22"/>
                <w:szCs w:val="22"/>
              </w:rPr>
              <w:t>Mac Pro – PC s monitorem 900 000,00 Kč</w:t>
            </w:r>
            <w:r w:rsidRPr="00021AE3">
              <w:rPr>
                <w:rFonts w:ascii="Calibri" w:hAnsi="Calibri" w:cs="Calibri"/>
                <w:color w:val="000000"/>
                <w:sz w:val="22"/>
                <w:szCs w:val="22"/>
              </w:rPr>
              <w:br/>
            </w:r>
            <w:r w:rsidRPr="00021AE3">
              <w:rPr>
                <w:rFonts w:ascii="Calibri" w:hAnsi="Calibri" w:cs="Calibri"/>
                <w:b/>
                <w:bCs/>
                <w:color w:val="000000"/>
                <w:sz w:val="22"/>
                <w:szCs w:val="22"/>
              </w:rPr>
              <w:t>Pedagogické oddělení</w:t>
            </w:r>
            <w:r w:rsidRPr="00021AE3">
              <w:rPr>
                <w:rFonts w:ascii="Calibri" w:hAnsi="Calibri" w:cs="Calibri"/>
                <w:color w:val="000000"/>
                <w:sz w:val="22"/>
                <w:szCs w:val="22"/>
              </w:rPr>
              <w:t xml:space="preserve">: 16x notebook včetně příslušenství (dolovací stanice klávesnice, myš), Tiskárna multifunkční </w:t>
            </w:r>
            <w:r w:rsidRPr="00021AE3">
              <w:rPr>
                <w:rFonts w:ascii="Calibri" w:hAnsi="Calibri" w:cs="Calibri"/>
                <w:color w:val="000000"/>
                <w:sz w:val="22"/>
                <w:szCs w:val="22"/>
              </w:rPr>
              <w:br/>
              <w:t xml:space="preserve"> 595 400,- Kč </w:t>
            </w:r>
            <w:r w:rsidRPr="00021AE3">
              <w:rPr>
                <w:rFonts w:ascii="Calibri" w:hAnsi="Calibri" w:cs="Calibri"/>
                <w:color w:val="000000"/>
                <w:sz w:val="22"/>
                <w:szCs w:val="22"/>
              </w:rPr>
              <w:br/>
            </w:r>
            <w:r w:rsidRPr="00021AE3">
              <w:rPr>
                <w:rFonts w:ascii="Calibri" w:hAnsi="Calibri" w:cs="Calibri"/>
                <w:b/>
                <w:bCs/>
                <w:color w:val="000000"/>
                <w:sz w:val="22"/>
                <w:szCs w:val="22"/>
              </w:rPr>
              <w:t>Studijní oddělení</w:t>
            </w:r>
            <w:r w:rsidRPr="00021AE3">
              <w:rPr>
                <w:rFonts w:ascii="Calibri" w:hAnsi="Calibri" w:cs="Calibri"/>
                <w:color w:val="000000"/>
                <w:sz w:val="22"/>
                <w:szCs w:val="22"/>
              </w:rPr>
              <w:t xml:space="preserve">: Reproduktory, 2x Notebook, 2x </w:t>
            </w:r>
            <w:proofErr w:type="gramStart"/>
            <w:r w:rsidRPr="00021AE3">
              <w:rPr>
                <w:rFonts w:ascii="Calibri" w:hAnsi="Calibri" w:cs="Calibri"/>
                <w:color w:val="000000"/>
                <w:sz w:val="22"/>
                <w:szCs w:val="22"/>
              </w:rPr>
              <w:t>Tiskárna  celkem</w:t>
            </w:r>
            <w:proofErr w:type="gramEnd"/>
            <w:r w:rsidRPr="00021AE3">
              <w:rPr>
                <w:rFonts w:ascii="Calibri" w:hAnsi="Calibri" w:cs="Calibri"/>
                <w:color w:val="000000"/>
                <w:sz w:val="22"/>
                <w:szCs w:val="22"/>
              </w:rPr>
              <w:t xml:space="preserve"> 86 990,- Kč</w:t>
            </w:r>
            <w:r w:rsidRPr="00021AE3">
              <w:rPr>
                <w:rFonts w:ascii="Calibri" w:hAnsi="Calibri" w:cs="Calibri"/>
                <w:color w:val="000000"/>
                <w:sz w:val="22"/>
                <w:szCs w:val="22"/>
              </w:rPr>
              <w:br/>
            </w:r>
            <w:r w:rsidRPr="00021AE3">
              <w:rPr>
                <w:rFonts w:ascii="Calibri" w:hAnsi="Calibri" w:cs="Calibri"/>
                <w:color w:val="000000"/>
                <w:sz w:val="22"/>
                <w:szCs w:val="22"/>
              </w:rPr>
              <w:br/>
            </w:r>
            <w:r w:rsidRPr="00021AE3">
              <w:rPr>
                <w:rFonts w:ascii="Calibri" w:hAnsi="Calibri" w:cs="Calibri"/>
                <w:i/>
                <w:iCs/>
                <w:color w:val="000000"/>
                <w:sz w:val="22"/>
                <w:szCs w:val="22"/>
              </w:rPr>
              <w:t>Ceny zařízení jsou uváděny s DPH – úhrnná cena za rozpočtovou položku je uvedena bez DPH. Výše cen je uvedena na základě obdržených nabídek a realizovaných cenových průzkumů</w:t>
            </w:r>
          </w:p>
        </w:tc>
        <w:tc>
          <w:tcPr>
            <w:tcW w:w="2835" w:type="dxa"/>
            <w:vAlign w:val="center"/>
          </w:tcPr>
          <w:p w14:paraId="28F5E0A1" w14:textId="77777777" w:rsidR="007A4729" w:rsidRPr="00C70107" w:rsidRDefault="007A4729" w:rsidP="007A4729">
            <w:pPr>
              <w:jc w:val="right"/>
              <w:rPr>
                <w:rFonts w:asciiTheme="minorHAnsi" w:hAnsiTheme="minorHAnsi" w:cstheme="minorHAnsi"/>
                <w:color w:val="000000" w:themeColor="text1"/>
                <w:szCs w:val="24"/>
              </w:rPr>
            </w:pPr>
          </w:p>
        </w:tc>
      </w:tr>
      <w:tr w:rsidR="000361FD" w:rsidRPr="00C70107" w14:paraId="4FED0F81" w14:textId="5B6CB56A" w:rsidTr="00CE1232">
        <w:trPr>
          <w:trHeight w:val="397"/>
        </w:trPr>
        <w:tc>
          <w:tcPr>
            <w:tcW w:w="704" w:type="dxa"/>
            <w:vMerge w:val="restart"/>
            <w:shd w:val="clear" w:color="auto" w:fill="auto"/>
            <w:vAlign w:val="center"/>
          </w:tcPr>
          <w:p w14:paraId="7D473281" w14:textId="77777777" w:rsidR="000361FD" w:rsidRPr="00C70107" w:rsidRDefault="000361FD" w:rsidP="000361FD">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lastRenderedPageBreak/>
              <w:t>2.5</w:t>
            </w:r>
          </w:p>
        </w:tc>
        <w:tc>
          <w:tcPr>
            <w:tcW w:w="4961" w:type="dxa"/>
            <w:shd w:val="clear" w:color="auto" w:fill="auto"/>
            <w:vAlign w:val="center"/>
          </w:tcPr>
          <w:p w14:paraId="2F698BCE" w14:textId="77777777" w:rsidR="000361FD" w:rsidRPr="00C70107" w:rsidRDefault="000361FD" w:rsidP="000361FD">
            <w:pPr>
              <w:pStyle w:val="Nadpis5"/>
              <w:rPr>
                <w:rFonts w:asciiTheme="minorHAnsi" w:hAnsiTheme="minorHAnsi" w:cstheme="minorHAnsi"/>
                <w:i w:val="0"/>
                <w:szCs w:val="24"/>
              </w:rPr>
            </w:pPr>
            <w:r w:rsidRPr="00C70107">
              <w:rPr>
                <w:rFonts w:asciiTheme="minorHAnsi" w:hAnsiTheme="minorHAnsi" w:cstheme="minorHAnsi"/>
                <w:i w:val="0"/>
                <w:szCs w:val="24"/>
              </w:rPr>
              <w:t xml:space="preserve">Služby a náklady nevýrobní </w:t>
            </w:r>
          </w:p>
        </w:tc>
        <w:tc>
          <w:tcPr>
            <w:tcW w:w="2835" w:type="dxa"/>
            <w:shd w:val="clear" w:color="auto" w:fill="auto"/>
          </w:tcPr>
          <w:p w14:paraId="7F252AEF" w14:textId="2296530C" w:rsidR="000361FD" w:rsidRPr="00344540" w:rsidRDefault="000361FD" w:rsidP="000361FD">
            <w:pPr>
              <w:jc w:val="right"/>
              <w:rPr>
                <w:rFonts w:asciiTheme="minorHAnsi" w:hAnsiTheme="minorHAnsi" w:cstheme="minorHAnsi"/>
                <w:color w:val="000000" w:themeColor="text1"/>
                <w:szCs w:val="24"/>
              </w:rPr>
            </w:pPr>
            <w:r w:rsidRPr="00344540">
              <w:rPr>
                <w:rFonts w:asciiTheme="minorHAnsi" w:hAnsiTheme="minorHAnsi" w:cstheme="minorHAnsi"/>
              </w:rPr>
              <w:t>150 000 Kč</w:t>
            </w:r>
          </w:p>
        </w:tc>
        <w:tc>
          <w:tcPr>
            <w:tcW w:w="2835" w:type="dxa"/>
          </w:tcPr>
          <w:p w14:paraId="0D47F600" w14:textId="7BFCB90A" w:rsidR="000361FD" w:rsidRPr="00344540" w:rsidRDefault="000361FD" w:rsidP="000361FD">
            <w:pPr>
              <w:jc w:val="right"/>
              <w:rPr>
                <w:rFonts w:asciiTheme="minorHAnsi" w:hAnsiTheme="minorHAnsi" w:cstheme="minorHAnsi"/>
                <w:color w:val="000000" w:themeColor="text1"/>
                <w:szCs w:val="24"/>
              </w:rPr>
            </w:pPr>
            <w:r w:rsidRPr="00344540">
              <w:rPr>
                <w:rFonts w:asciiTheme="minorHAnsi" w:hAnsiTheme="minorHAnsi" w:cstheme="minorHAnsi"/>
              </w:rPr>
              <w:t>0 Kč</w:t>
            </w:r>
          </w:p>
        </w:tc>
        <w:tc>
          <w:tcPr>
            <w:tcW w:w="2835" w:type="dxa"/>
          </w:tcPr>
          <w:p w14:paraId="7478910D" w14:textId="2953B1FD" w:rsidR="000361FD" w:rsidRPr="00344540" w:rsidRDefault="000361FD" w:rsidP="000361FD">
            <w:pPr>
              <w:jc w:val="right"/>
              <w:rPr>
                <w:rFonts w:asciiTheme="minorHAnsi" w:hAnsiTheme="minorHAnsi" w:cstheme="minorHAnsi"/>
                <w:color w:val="000000" w:themeColor="text1"/>
                <w:szCs w:val="24"/>
              </w:rPr>
            </w:pPr>
            <w:r w:rsidRPr="00344540">
              <w:rPr>
                <w:rFonts w:asciiTheme="minorHAnsi" w:hAnsiTheme="minorHAnsi" w:cstheme="minorHAnsi"/>
              </w:rPr>
              <w:t>150 000 Kč</w:t>
            </w:r>
          </w:p>
        </w:tc>
      </w:tr>
      <w:tr w:rsidR="00494EE7" w:rsidRPr="00C70107" w14:paraId="07802245" w14:textId="77777777" w:rsidTr="000361FD">
        <w:trPr>
          <w:trHeight w:val="397"/>
        </w:trPr>
        <w:tc>
          <w:tcPr>
            <w:tcW w:w="704" w:type="dxa"/>
            <w:vMerge/>
            <w:shd w:val="clear" w:color="auto" w:fill="auto"/>
            <w:vAlign w:val="center"/>
          </w:tcPr>
          <w:p w14:paraId="68458AC9" w14:textId="77777777" w:rsidR="00494EE7" w:rsidRPr="00C70107" w:rsidRDefault="00494EE7" w:rsidP="006F2A25">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4EEA232D" w14:textId="6B4C9813" w:rsidR="00494EE7" w:rsidRPr="00C70107" w:rsidRDefault="00494EE7" w:rsidP="006F2A25">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07544D3E" w14:textId="39372ACB" w:rsidR="00494EE7" w:rsidRPr="006F6E24" w:rsidRDefault="00217D84" w:rsidP="00217D84">
            <w:pPr>
              <w:widowControl/>
              <w:rPr>
                <w:rFonts w:ascii="Calibri" w:hAnsi="Calibri" w:cs="Calibri"/>
                <w:sz w:val="22"/>
                <w:szCs w:val="22"/>
              </w:rPr>
            </w:pPr>
            <w:r w:rsidRPr="006F6E24">
              <w:rPr>
                <w:rFonts w:ascii="Calibri" w:hAnsi="Calibri" w:cs="Calibri"/>
                <w:sz w:val="22"/>
                <w:szCs w:val="22"/>
              </w:rPr>
              <w:t>Vybavení laboratoří/učeben:</w:t>
            </w:r>
            <w:r w:rsidRPr="006F6E24">
              <w:rPr>
                <w:rFonts w:ascii="Calibri" w:hAnsi="Calibri" w:cs="Calibri"/>
                <w:sz w:val="22"/>
                <w:szCs w:val="22"/>
              </w:rPr>
              <w:br/>
            </w:r>
            <w:r w:rsidR="002A6AEB" w:rsidRPr="006F6E24">
              <w:rPr>
                <w:rFonts w:ascii="Calibri" w:hAnsi="Calibri" w:cs="Calibri"/>
                <w:b/>
                <w:bCs/>
                <w:sz w:val="22"/>
                <w:szCs w:val="22"/>
              </w:rPr>
              <w:t>N113 – Počítačová</w:t>
            </w:r>
            <w:r w:rsidRPr="006F6E24">
              <w:rPr>
                <w:rFonts w:ascii="Calibri" w:hAnsi="Calibri" w:cs="Calibri"/>
                <w:b/>
                <w:bCs/>
                <w:sz w:val="22"/>
                <w:szCs w:val="22"/>
              </w:rPr>
              <w:t xml:space="preserve"> učebna: </w:t>
            </w:r>
            <w:proofErr w:type="spellStart"/>
            <w:r w:rsidRPr="006F6E24">
              <w:rPr>
                <w:rFonts w:ascii="Calibri" w:hAnsi="Calibri" w:cs="Calibri"/>
                <w:sz w:val="22"/>
                <w:szCs w:val="22"/>
              </w:rPr>
              <w:lastRenderedPageBreak/>
              <w:t>Statistica</w:t>
            </w:r>
            <w:proofErr w:type="spellEnd"/>
            <w:r w:rsidRPr="006F6E24">
              <w:rPr>
                <w:rFonts w:ascii="Calibri" w:hAnsi="Calibri" w:cs="Calibri"/>
                <w:sz w:val="22"/>
                <w:szCs w:val="22"/>
              </w:rPr>
              <w:t xml:space="preserve"> </w:t>
            </w:r>
            <w:proofErr w:type="spellStart"/>
            <w:r w:rsidRPr="006F6E24">
              <w:rPr>
                <w:rFonts w:ascii="Calibri" w:hAnsi="Calibri" w:cs="Calibri"/>
                <w:sz w:val="22"/>
                <w:szCs w:val="22"/>
              </w:rPr>
              <w:t>Ultimate</w:t>
            </w:r>
            <w:proofErr w:type="spellEnd"/>
            <w:r w:rsidRPr="006F6E24">
              <w:rPr>
                <w:rFonts w:ascii="Calibri" w:hAnsi="Calibri" w:cs="Calibri"/>
                <w:sz w:val="22"/>
                <w:szCs w:val="22"/>
              </w:rPr>
              <w:t xml:space="preserve"> </w:t>
            </w:r>
            <w:proofErr w:type="spellStart"/>
            <w:r w:rsidRPr="006F6E24">
              <w:rPr>
                <w:rFonts w:ascii="Calibri" w:hAnsi="Calibri" w:cs="Calibri"/>
                <w:sz w:val="22"/>
                <w:szCs w:val="22"/>
              </w:rPr>
              <w:t>Academic</w:t>
            </w:r>
            <w:proofErr w:type="spellEnd"/>
            <w:r w:rsidRPr="006F6E24">
              <w:rPr>
                <w:rFonts w:ascii="Calibri" w:hAnsi="Calibri" w:cs="Calibri"/>
                <w:sz w:val="22"/>
                <w:szCs w:val="22"/>
              </w:rPr>
              <w:t xml:space="preserve"> 181 500,-</w:t>
            </w:r>
            <w:r w:rsidRPr="006F6E24">
              <w:rPr>
                <w:rFonts w:ascii="Calibri" w:hAnsi="Calibri" w:cs="Calibri"/>
                <w:sz w:val="22"/>
                <w:szCs w:val="22"/>
              </w:rPr>
              <w:br/>
            </w:r>
            <w:r w:rsidRPr="006F6E24">
              <w:rPr>
                <w:rFonts w:ascii="Calibri" w:hAnsi="Calibri" w:cs="Calibri"/>
                <w:sz w:val="22"/>
                <w:szCs w:val="22"/>
              </w:rPr>
              <w:br/>
              <w:t>Ceny zařízení jsou uváděny s DPH – úhrnná cena za rozpočtovou položku je uvedena bez DPH. Výše cen je uvedena na základě obdržených nabídek a realizovaných cenových průzkumů</w:t>
            </w:r>
          </w:p>
        </w:tc>
        <w:tc>
          <w:tcPr>
            <w:tcW w:w="2835" w:type="dxa"/>
          </w:tcPr>
          <w:p w14:paraId="4823F979" w14:textId="78109179" w:rsidR="00494EE7" w:rsidRPr="000128E1" w:rsidRDefault="000128E1" w:rsidP="000361FD">
            <w:pPr>
              <w:rPr>
                <w:rFonts w:asciiTheme="minorHAnsi" w:hAnsiTheme="minorHAnsi" w:cstheme="minorHAnsi"/>
                <w:i/>
                <w:iCs/>
                <w:color w:val="000000" w:themeColor="text1"/>
                <w:szCs w:val="24"/>
              </w:rPr>
            </w:pPr>
            <w:r w:rsidRPr="000128E1">
              <w:rPr>
                <w:rFonts w:asciiTheme="minorHAnsi" w:hAnsiTheme="minorHAnsi" w:cstheme="minorHAnsi"/>
                <w:i/>
                <w:iCs/>
                <w:color w:val="000000" w:themeColor="text1"/>
                <w:szCs w:val="24"/>
              </w:rPr>
              <w:lastRenderedPageBreak/>
              <w:t>N</w:t>
            </w:r>
            <w:r w:rsidR="000361FD" w:rsidRPr="000128E1">
              <w:rPr>
                <w:rFonts w:asciiTheme="minorHAnsi" w:hAnsiTheme="minorHAnsi" w:cstheme="minorHAnsi"/>
                <w:i/>
                <w:iCs/>
                <w:color w:val="000000" w:themeColor="text1"/>
                <w:szCs w:val="24"/>
              </w:rPr>
              <w:t>erelevantní</w:t>
            </w:r>
          </w:p>
        </w:tc>
        <w:tc>
          <w:tcPr>
            <w:tcW w:w="2835" w:type="dxa"/>
            <w:vAlign w:val="center"/>
          </w:tcPr>
          <w:p w14:paraId="27266868" w14:textId="77777777" w:rsidR="00494EE7" w:rsidRPr="00C70107" w:rsidRDefault="00494EE7" w:rsidP="006F2A25">
            <w:pPr>
              <w:jc w:val="right"/>
              <w:rPr>
                <w:rFonts w:asciiTheme="minorHAnsi" w:hAnsiTheme="minorHAnsi" w:cstheme="minorHAnsi"/>
                <w:color w:val="000000" w:themeColor="text1"/>
                <w:szCs w:val="24"/>
              </w:rPr>
            </w:pPr>
          </w:p>
        </w:tc>
      </w:tr>
      <w:tr w:rsidR="00092538" w:rsidRPr="00C70107" w14:paraId="18611E13" w14:textId="1E397B8A" w:rsidTr="00CE1232">
        <w:trPr>
          <w:trHeight w:val="397"/>
        </w:trPr>
        <w:tc>
          <w:tcPr>
            <w:tcW w:w="704" w:type="dxa"/>
            <w:vMerge w:val="restart"/>
            <w:shd w:val="clear" w:color="auto" w:fill="auto"/>
            <w:vAlign w:val="center"/>
          </w:tcPr>
          <w:p w14:paraId="5478AB4B" w14:textId="77777777" w:rsidR="00092538" w:rsidRPr="00C70107" w:rsidRDefault="00092538" w:rsidP="00092538">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2.6</w:t>
            </w:r>
          </w:p>
        </w:tc>
        <w:tc>
          <w:tcPr>
            <w:tcW w:w="4961" w:type="dxa"/>
            <w:shd w:val="clear" w:color="auto" w:fill="auto"/>
            <w:vAlign w:val="center"/>
          </w:tcPr>
          <w:p w14:paraId="34503783" w14:textId="77777777" w:rsidR="00092538" w:rsidRPr="00C70107" w:rsidRDefault="00092538" w:rsidP="00092538">
            <w:pPr>
              <w:pStyle w:val="Nadpis5"/>
              <w:rPr>
                <w:rFonts w:asciiTheme="minorHAnsi" w:hAnsiTheme="minorHAnsi" w:cstheme="minorHAnsi"/>
                <w:i w:val="0"/>
                <w:szCs w:val="24"/>
              </w:rPr>
            </w:pPr>
            <w:r w:rsidRPr="00C70107">
              <w:rPr>
                <w:rFonts w:asciiTheme="minorHAnsi" w:hAnsiTheme="minorHAnsi" w:cstheme="minorHAnsi"/>
                <w:i w:val="0"/>
                <w:szCs w:val="24"/>
              </w:rPr>
              <w:t>Cestovní náhrady</w:t>
            </w:r>
          </w:p>
        </w:tc>
        <w:tc>
          <w:tcPr>
            <w:tcW w:w="2835" w:type="dxa"/>
            <w:shd w:val="clear" w:color="auto" w:fill="auto"/>
          </w:tcPr>
          <w:p w14:paraId="046E5936" w14:textId="1F3076D4" w:rsidR="00092538" w:rsidRPr="00344540" w:rsidRDefault="00092538" w:rsidP="00092538">
            <w:pPr>
              <w:jc w:val="right"/>
              <w:rPr>
                <w:rFonts w:asciiTheme="minorHAnsi" w:hAnsiTheme="minorHAnsi" w:cstheme="minorHAnsi"/>
                <w:bCs/>
                <w:color w:val="000000" w:themeColor="text1"/>
                <w:szCs w:val="24"/>
              </w:rPr>
            </w:pPr>
            <w:r w:rsidRPr="00344540">
              <w:rPr>
                <w:rFonts w:asciiTheme="minorHAnsi" w:hAnsiTheme="minorHAnsi" w:cstheme="minorHAnsi"/>
              </w:rPr>
              <w:t>0 Kč</w:t>
            </w:r>
          </w:p>
        </w:tc>
        <w:tc>
          <w:tcPr>
            <w:tcW w:w="2835" w:type="dxa"/>
          </w:tcPr>
          <w:p w14:paraId="437AC772" w14:textId="214B6FD2" w:rsidR="00092538" w:rsidRPr="00344540" w:rsidRDefault="00092538" w:rsidP="00092538">
            <w:pPr>
              <w:jc w:val="right"/>
              <w:rPr>
                <w:rFonts w:asciiTheme="minorHAnsi" w:hAnsiTheme="minorHAnsi" w:cstheme="minorHAnsi"/>
                <w:bCs/>
                <w:color w:val="000000" w:themeColor="text1"/>
                <w:szCs w:val="24"/>
              </w:rPr>
            </w:pPr>
            <w:r w:rsidRPr="00344540">
              <w:rPr>
                <w:rFonts w:asciiTheme="minorHAnsi" w:hAnsiTheme="minorHAnsi" w:cstheme="minorHAnsi"/>
              </w:rPr>
              <w:t>0 Kč</w:t>
            </w:r>
          </w:p>
        </w:tc>
        <w:tc>
          <w:tcPr>
            <w:tcW w:w="2835" w:type="dxa"/>
          </w:tcPr>
          <w:p w14:paraId="1E451F4C" w14:textId="660D85BB" w:rsidR="00092538" w:rsidRPr="00344540" w:rsidRDefault="00092538" w:rsidP="00092538">
            <w:pPr>
              <w:jc w:val="right"/>
              <w:rPr>
                <w:rFonts w:asciiTheme="minorHAnsi" w:hAnsiTheme="minorHAnsi" w:cstheme="minorHAnsi"/>
                <w:bCs/>
                <w:color w:val="000000" w:themeColor="text1"/>
                <w:szCs w:val="24"/>
              </w:rPr>
            </w:pPr>
            <w:r w:rsidRPr="00344540">
              <w:rPr>
                <w:rFonts w:asciiTheme="minorHAnsi" w:hAnsiTheme="minorHAnsi" w:cstheme="minorHAnsi"/>
              </w:rPr>
              <w:t>0 Kč</w:t>
            </w:r>
          </w:p>
        </w:tc>
      </w:tr>
      <w:tr w:rsidR="00494EE7" w:rsidRPr="00C70107" w14:paraId="398CF2E9" w14:textId="77777777" w:rsidTr="00092538">
        <w:trPr>
          <w:trHeight w:val="397"/>
        </w:trPr>
        <w:tc>
          <w:tcPr>
            <w:tcW w:w="704" w:type="dxa"/>
            <w:vMerge/>
            <w:shd w:val="clear" w:color="auto" w:fill="auto"/>
            <w:vAlign w:val="center"/>
          </w:tcPr>
          <w:p w14:paraId="280ABAC1" w14:textId="77777777" w:rsidR="00494EE7" w:rsidRPr="00C70107" w:rsidRDefault="00494EE7" w:rsidP="006F2A25">
            <w:pPr>
              <w:tabs>
                <w:tab w:val="left" w:pos="1470"/>
              </w:tabs>
              <w:jc w:val="center"/>
              <w:rPr>
                <w:rFonts w:asciiTheme="minorHAnsi" w:hAnsiTheme="minorHAnsi" w:cstheme="minorHAnsi"/>
                <w:color w:val="000000"/>
                <w:szCs w:val="24"/>
              </w:rPr>
            </w:pPr>
          </w:p>
        </w:tc>
        <w:tc>
          <w:tcPr>
            <w:tcW w:w="4961" w:type="dxa"/>
            <w:shd w:val="clear" w:color="auto" w:fill="auto"/>
            <w:vAlign w:val="center"/>
          </w:tcPr>
          <w:p w14:paraId="3EAB4B5D" w14:textId="74731273" w:rsidR="00494EE7" w:rsidRPr="00C70107" w:rsidRDefault="00494EE7" w:rsidP="006F2A25">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4C77130A" w14:textId="44494089" w:rsidR="00494EE7" w:rsidRPr="000128E1" w:rsidRDefault="000128E1" w:rsidP="000361FD">
            <w:pPr>
              <w:rPr>
                <w:rFonts w:asciiTheme="minorHAnsi" w:hAnsiTheme="minorHAnsi" w:cstheme="minorHAnsi"/>
                <w:bCs/>
                <w:i/>
                <w:iCs/>
                <w:color w:val="000000" w:themeColor="text1"/>
                <w:szCs w:val="24"/>
              </w:rPr>
            </w:pPr>
            <w:r w:rsidRPr="000128E1">
              <w:rPr>
                <w:rFonts w:asciiTheme="minorHAnsi" w:hAnsiTheme="minorHAnsi" w:cstheme="minorHAnsi"/>
                <w:bCs/>
                <w:i/>
                <w:iCs/>
                <w:color w:val="000000" w:themeColor="text1"/>
                <w:szCs w:val="24"/>
              </w:rPr>
              <w:t>N</w:t>
            </w:r>
            <w:r w:rsidR="000361FD" w:rsidRPr="000128E1">
              <w:rPr>
                <w:rFonts w:asciiTheme="minorHAnsi" w:hAnsiTheme="minorHAnsi" w:cstheme="minorHAnsi"/>
                <w:bCs/>
                <w:i/>
                <w:iCs/>
                <w:color w:val="000000" w:themeColor="text1"/>
                <w:szCs w:val="24"/>
              </w:rPr>
              <w:t>erelevantní</w:t>
            </w:r>
          </w:p>
        </w:tc>
        <w:tc>
          <w:tcPr>
            <w:tcW w:w="2835" w:type="dxa"/>
          </w:tcPr>
          <w:p w14:paraId="0F2241D3" w14:textId="5AD86194" w:rsidR="00494EE7" w:rsidRPr="000128E1" w:rsidRDefault="000128E1" w:rsidP="00092538">
            <w:pPr>
              <w:rPr>
                <w:rFonts w:asciiTheme="minorHAnsi" w:hAnsiTheme="minorHAnsi" w:cstheme="minorHAnsi"/>
                <w:bCs/>
                <w:i/>
                <w:iCs/>
                <w:color w:val="000000" w:themeColor="text1"/>
                <w:szCs w:val="24"/>
              </w:rPr>
            </w:pPr>
            <w:r w:rsidRPr="000128E1">
              <w:rPr>
                <w:rFonts w:asciiTheme="minorHAnsi" w:hAnsiTheme="minorHAnsi" w:cstheme="minorHAnsi"/>
                <w:bCs/>
                <w:i/>
                <w:iCs/>
                <w:color w:val="000000" w:themeColor="text1"/>
                <w:szCs w:val="24"/>
              </w:rPr>
              <w:t>N</w:t>
            </w:r>
            <w:r w:rsidR="00092538" w:rsidRPr="000128E1">
              <w:rPr>
                <w:rFonts w:asciiTheme="minorHAnsi" w:hAnsiTheme="minorHAnsi" w:cstheme="minorHAnsi"/>
                <w:bCs/>
                <w:i/>
                <w:iCs/>
                <w:color w:val="000000" w:themeColor="text1"/>
                <w:szCs w:val="24"/>
              </w:rPr>
              <w:t>erelevantní</w:t>
            </w:r>
          </w:p>
        </w:tc>
        <w:tc>
          <w:tcPr>
            <w:tcW w:w="2835" w:type="dxa"/>
            <w:vAlign w:val="center"/>
          </w:tcPr>
          <w:p w14:paraId="3043F14D" w14:textId="77777777" w:rsidR="00494EE7" w:rsidRPr="00C70107" w:rsidRDefault="00494EE7" w:rsidP="006F2A25">
            <w:pPr>
              <w:jc w:val="right"/>
              <w:rPr>
                <w:rFonts w:asciiTheme="minorHAnsi" w:hAnsiTheme="minorHAnsi" w:cstheme="minorHAnsi"/>
                <w:bCs/>
                <w:color w:val="000000" w:themeColor="text1"/>
                <w:szCs w:val="24"/>
              </w:rPr>
            </w:pPr>
          </w:p>
        </w:tc>
      </w:tr>
      <w:tr w:rsidR="00092538" w:rsidRPr="00C70107" w14:paraId="37927368" w14:textId="6981D663" w:rsidTr="00CE1232">
        <w:trPr>
          <w:trHeight w:val="397"/>
        </w:trPr>
        <w:tc>
          <w:tcPr>
            <w:tcW w:w="704" w:type="dxa"/>
            <w:vMerge w:val="restart"/>
            <w:shd w:val="clear" w:color="auto" w:fill="auto"/>
            <w:vAlign w:val="center"/>
          </w:tcPr>
          <w:p w14:paraId="60CB6DE1" w14:textId="77777777" w:rsidR="00092538" w:rsidRPr="00C70107" w:rsidRDefault="00092538" w:rsidP="00092538">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2.7</w:t>
            </w:r>
          </w:p>
        </w:tc>
        <w:tc>
          <w:tcPr>
            <w:tcW w:w="4961" w:type="dxa"/>
            <w:shd w:val="clear" w:color="auto" w:fill="auto"/>
            <w:vAlign w:val="center"/>
          </w:tcPr>
          <w:p w14:paraId="77434CAB" w14:textId="77777777" w:rsidR="00092538" w:rsidRPr="00C70107" w:rsidRDefault="00092538" w:rsidP="00092538">
            <w:pPr>
              <w:pStyle w:val="Nadpis5"/>
              <w:rPr>
                <w:rFonts w:asciiTheme="minorHAnsi" w:hAnsiTheme="minorHAnsi" w:cstheme="minorHAnsi"/>
                <w:i w:val="0"/>
                <w:szCs w:val="24"/>
              </w:rPr>
            </w:pPr>
            <w:r w:rsidRPr="00C70107">
              <w:rPr>
                <w:rFonts w:asciiTheme="minorHAnsi" w:hAnsiTheme="minorHAnsi" w:cstheme="minorHAnsi"/>
                <w:i w:val="0"/>
                <w:szCs w:val="24"/>
              </w:rPr>
              <w:t>Stipendia</w:t>
            </w:r>
          </w:p>
        </w:tc>
        <w:tc>
          <w:tcPr>
            <w:tcW w:w="2835" w:type="dxa"/>
            <w:shd w:val="clear" w:color="auto" w:fill="auto"/>
          </w:tcPr>
          <w:p w14:paraId="6BE12698" w14:textId="7AD24E49" w:rsidR="00092538" w:rsidRPr="00344540" w:rsidRDefault="00092538" w:rsidP="00092538">
            <w:pPr>
              <w:jc w:val="right"/>
              <w:rPr>
                <w:rFonts w:asciiTheme="minorHAnsi" w:hAnsiTheme="minorHAnsi" w:cstheme="minorHAnsi"/>
                <w:bCs/>
                <w:color w:val="000000" w:themeColor="text1"/>
                <w:szCs w:val="24"/>
              </w:rPr>
            </w:pPr>
            <w:r w:rsidRPr="00344540">
              <w:rPr>
                <w:rFonts w:asciiTheme="minorHAnsi" w:hAnsiTheme="minorHAnsi" w:cstheme="minorHAnsi"/>
              </w:rPr>
              <w:t>0 Kč</w:t>
            </w:r>
          </w:p>
        </w:tc>
        <w:tc>
          <w:tcPr>
            <w:tcW w:w="2835" w:type="dxa"/>
          </w:tcPr>
          <w:p w14:paraId="5620BF34" w14:textId="71124B11" w:rsidR="00092538" w:rsidRPr="00344540" w:rsidRDefault="00092538" w:rsidP="00092538">
            <w:pPr>
              <w:jc w:val="right"/>
              <w:rPr>
                <w:rFonts w:asciiTheme="minorHAnsi" w:hAnsiTheme="minorHAnsi" w:cstheme="minorHAnsi"/>
                <w:bCs/>
                <w:color w:val="000000" w:themeColor="text1"/>
                <w:szCs w:val="24"/>
              </w:rPr>
            </w:pPr>
            <w:r w:rsidRPr="00344540">
              <w:rPr>
                <w:rFonts w:asciiTheme="minorHAnsi" w:hAnsiTheme="minorHAnsi" w:cstheme="minorHAnsi"/>
              </w:rPr>
              <w:t>0 Kč</w:t>
            </w:r>
          </w:p>
        </w:tc>
        <w:tc>
          <w:tcPr>
            <w:tcW w:w="2835" w:type="dxa"/>
          </w:tcPr>
          <w:p w14:paraId="350A8662" w14:textId="65D6B173" w:rsidR="00092538" w:rsidRPr="00344540" w:rsidRDefault="00092538" w:rsidP="00092538">
            <w:pPr>
              <w:jc w:val="right"/>
              <w:rPr>
                <w:rFonts w:asciiTheme="minorHAnsi" w:hAnsiTheme="minorHAnsi" w:cstheme="minorHAnsi"/>
                <w:bCs/>
                <w:color w:val="000000" w:themeColor="text1"/>
                <w:szCs w:val="24"/>
              </w:rPr>
            </w:pPr>
            <w:r w:rsidRPr="00344540">
              <w:rPr>
                <w:rFonts w:asciiTheme="minorHAnsi" w:hAnsiTheme="minorHAnsi" w:cstheme="minorHAnsi"/>
              </w:rPr>
              <w:t>0 Kč</w:t>
            </w:r>
          </w:p>
        </w:tc>
      </w:tr>
      <w:tr w:rsidR="00092538" w:rsidRPr="00C70107" w14:paraId="16268AD6" w14:textId="77777777" w:rsidTr="00092538">
        <w:trPr>
          <w:trHeight w:val="397"/>
        </w:trPr>
        <w:tc>
          <w:tcPr>
            <w:tcW w:w="704" w:type="dxa"/>
            <w:vMerge/>
            <w:shd w:val="clear" w:color="auto" w:fill="auto"/>
            <w:vAlign w:val="center"/>
          </w:tcPr>
          <w:p w14:paraId="23E0E116" w14:textId="77777777" w:rsidR="00092538" w:rsidRPr="00C70107" w:rsidRDefault="00092538" w:rsidP="00092538">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0527DFD7" w14:textId="7D97C839" w:rsidR="00092538" w:rsidRPr="00C70107" w:rsidRDefault="00092538" w:rsidP="00092538">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65C2DC39" w14:textId="1D2F170F" w:rsidR="00092538" w:rsidRPr="000128E1" w:rsidRDefault="000128E1" w:rsidP="00092538">
            <w:pPr>
              <w:rPr>
                <w:rFonts w:asciiTheme="minorHAnsi" w:hAnsiTheme="minorHAnsi" w:cstheme="minorHAnsi"/>
                <w:bCs/>
                <w:i/>
                <w:iCs/>
                <w:color w:val="000000" w:themeColor="text1"/>
                <w:szCs w:val="24"/>
              </w:rPr>
            </w:pPr>
            <w:r w:rsidRPr="000128E1">
              <w:rPr>
                <w:rFonts w:asciiTheme="minorHAnsi" w:hAnsiTheme="minorHAnsi" w:cstheme="minorHAnsi"/>
                <w:bCs/>
                <w:i/>
                <w:iCs/>
                <w:color w:val="000000" w:themeColor="text1"/>
                <w:szCs w:val="24"/>
              </w:rPr>
              <w:t>N</w:t>
            </w:r>
            <w:r w:rsidR="00092538" w:rsidRPr="000128E1">
              <w:rPr>
                <w:rFonts w:asciiTheme="minorHAnsi" w:hAnsiTheme="minorHAnsi" w:cstheme="minorHAnsi"/>
                <w:bCs/>
                <w:i/>
                <w:iCs/>
                <w:color w:val="000000" w:themeColor="text1"/>
                <w:szCs w:val="24"/>
              </w:rPr>
              <w:t>erelevantní</w:t>
            </w:r>
          </w:p>
        </w:tc>
        <w:tc>
          <w:tcPr>
            <w:tcW w:w="2835" w:type="dxa"/>
          </w:tcPr>
          <w:p w14:paraId="7F875B7B" w14:textId="01CE489F" w:rsidR="00092538" w:rsidRPr="000128E1" w:rsidRDefault="000128E1" w:rsidP="00092538">
            <w:pPr>
              <w:rPr>
                <w:rFonts w:asciiTheme="minorHAnsi" w:hAnsiTheme="minorHAnsi" w:cstheme="minorHAnsi"/>
                <w:bCs/>
                <w:i/>
                <w:iCs/>
                <w:color w:val="000000" w:themeColor="text1"/>
                <w:szCs w:val="24"/>
              </w:rPr>
            </w:pPr>
            <w:r w:rsidRPr="000128E1">
              <w:rPr>
                <w:rFonts w:asciiTheme="minorHAnsi" w:hAnsiTheme="minorHAnsi" w:cstheme="minorHAnsi"/>
                <w:bCs/>
                <w:i/>
                <w:iCs/>
                <w:color w:val="000000" w:themeColor="text1"/>
                <w:szCs w:val="24"/>
              </w:rPr>
              <w:t>N</w:t>
            </w:r>
            <w:r w:rsidR="00092538" w:rsidRPr="000128E1">
              <w:rPr>
                <w:rFonts w:asciiTheme="minorHAnsi" w:hAnsiTheme="minorHAnsi" w:cstheme="minorHAnsi"/>
                <w:bCs/>
                <w:i/>
                <w:iCs/>
                <w:color w:val="000000" w:themeColor="text1"/>
                <w:szCs w:val="24"/>
              </w:rPr>
              <w:t>erelevantní</w:t>
            </w:r>
          </w:p>
        </w:tc>
        <w:tc>
          <w:tcPr>
            <w:tcW w:w="2835" w:type="dxa"/>
            <w:vAlign w:val="center"/>
          </w:tcPr>
          <w:p w14:paraId="06CD89A7" w14:textId="77777777" w:rsidR="00092538" w:rsidRPr="00C70107" w:rsidRDefault="00092538" w:rsidP="00092538">
            <w:pPr>
              <w:jc w:val="right"/>
              <w:rPr>
                <w:rFonts w:asciiTheme="minorHAnsi" w:hAnsiTheme="minorHAnsi" w:cstheme="minorHAnsi"/>
                <w:bCs/>
                <w:color w:val="000000" w:themeColor="text1"/>
                <w:szCs w:val="24"/>
              </w:rPr>
            </w:pPr>
          </w:p>
        </w:tc>
      </w:tr>
      <w:tr w:rsidR="00092538" w:rsidRPr="00C70107" w14:paraId="6540DC93" w14:textId="06B077A8" w:rsidTr="00092538">
        <w:trPr>
          <w:trHeight w:val="397"/>
        </w:trPr>
        <w:tc>
          <w:tcPr>
            <w:tcW w:w="704" w:type="dxa"/>
            <w:shd w:val="clear" w:color="auto" w:fill="DEEAF6" w:themeFill="accent1" w:themeFillTint="33"/>
            <w:vAlign w:val="center"/>
          </w:tcPr>
          <w:p w14:paraId="3DBAB48B" w14:textId="77777777" w:rsidR="00092538" w:rsidRPr="00C70107" w:rsidRDefault="00092538" w:rsidP="00092538">
            <w:pPr>
              <w:tabs>
                <w:tab w:val="left" w:pos="1470"/>
              </w:tabs>
              <w:jc w:val="center"/>
              <w:rPr>
                <w:rFonts w:asciiTheme="minorHAnsi" w:hAnsiTheme="minorHAnsi" w:cstheme="minorHAnsi"/>
                <w:b/>
                <w:sz w:val="28"/>
                <w:szCs w:val="28"/>
              </w:rPr>
            </w:pPr>
            <w:r w:rsidRPr="00C70107">
              <w:rPr>
                <w:rFonts w:asciiTheme="minorHAnsi" w:hAnsiTheme="minorHAnsi" w:cstheme="minorHAnsi"/>
                <w:b/>
                <w:sz w:val="28"/>
                <w:szCs w:val="28"/>
              </w:rPr>
              <w:t>3.</w:t>
            </w:r>
          </w:p>
        </w:tc>
        <w:tc>
          <w:tcPr>
            <w:tcW w:w="4961" w:type="dxa"/>
            <w:shd w:val="clear" w:color="auto" w:fill="DEEAF6" w:themeFill="accent1" w:themeFillTint="33"/>
            <w:vAlign w:val="center"/>
          </w:tcPr>
          <w:p w14:paraId="3EAD1E8D" w14:textId="592B8E32" w:rsidR="00092538" w:rsidRPr="00C70107" w:rsidRDefault="00092538" w:rsidP="00092538">
            <w:pPr>
              <w:rPr>
                <w:rFonts w:asciiTheme="minorHAnsi" w:hAnsiTheme="minorHAnsi" w:cstheme="minorHAnsi"/>
                <w:b/>
                <w:bCs/>
                <w:color w:val="000000"/>
                <w:sz w:val="28"/>
                <w:szCs w:val="28"/>
              </w:rPr>
            </w:pPr>
            <w:r w:rsidRPr="00C70107">
              <w:rPr>
                <w:rFonts w:asciiTheme="minorHAnsi" w:hAnsiTheme="minorHAnsi" w:cstheme="minorHAnsi"/>
                <w:b/>
                <w:sz w:val="28"/>
                <w:szCs w:val="28"/>
              </w:rPr>
              <w:t>Celkem běžné a kapitálové finanční prostředky</w:t>
            </w:r>
          </w:p>
        </w:tc>
        <w:tc>
          <w:tcPr>
            <w:tcW w:w="2835" w:type="dxa"/>
            <w:shd w:val="clear" w:color="auto" w:fill="DEEAF6" w:themeFill="accent1" w:themeFillTint="33"/>
            <w:vAlign w:val="center"/>
          </w:tcPr>
          <w:p w14:paraId="1279C9D6" w14:textId="1ADDE250" w:rsidR="00092538" w:rsidRPr="00344540" w:rsidRDefault="00224872" w:rsidP="00092538">
            <w:pPr>
              <w:jc w:val="right"/>
              <w:rPr>
                <w:rFonts w:asciiTheme="minorHAnsi" w:hAnsiTheme="minorHAnsi" w:cstheme="minorHAnsi"/>
                <w:b/>
                <w:bCs/>
                <w:color w:val="000000" w:themeColor="text1"/>
                <w:szCs w:val="24"/>
              </w:rPr>
            </w:pPr>
            <w:r w:rsidRPr="00224872">
              <w:rPr>
                <w:rFonts w:asciiTheme="minorHAnsi" w:hAnsiTheme="minorHAnsi" w:cstheme="minorHAnsi"/>
                <w:b/>
                <w:bCs/>
              </w:rPr>
              <w:t xml:space="preserve">9 134 241 </w:t>
            </w:r>
            <w:r w:rsidR="00092538" w:rsidRPr="00224872">
              <w:rPr>
                <w:rFonts w:asciiTheme="minorHAnsi" w:hAnsiTheme="minorHAnsi" w:cstheme="minorHAnsi"/>
                <w:b/>
                <w:bCs/>
              </w:rPr>
              <w:t>Kč</w:t>
            </w:r>
          </w:p>
        </w:tc>
        <w:tc>
          <w:tcPr>
            <w:tcW w:w="2835" w:type="dxa"/>
            <w:shd w:val="clear" w:color="auto" w:fill="DEEAF6" w:themeFill="accent1" w:themeFillTint="33"/>
            <w:vAlign w:val="center"/>
          </w:tcPr>
          <w:p w14:paraId="70F3F58F" w14:textId="200F78C9" w:rsidR="00092538" w:rsidRPr="00021AE3" w:rsidRDefault="006D3EBF" w:rsidP="00092538">
            <w:pPr>
              <w:jc w:val="right"/>
              <w:rPr>
                <w:rFonts w:asciiTheme="minorHAnsi" w:hAnsiTheme="minorHAnsi" w:cstheme="minorHAnsi"/>
                <w:b/>
                <w:bCs/>
                <w:color w:val="000000" w:themeColor="text1"/>
                <w:szCs w:val="24"/>
              </w:rPr>
            </w:pPr>
            <w:r w:rsidRPr="00021AE3">
              <w:rPr>
                <w:rFonts w:asciiTheme="minorHAnsi" w:hAnsiTheme="minorHAnsi" w:cstheme="minorHAnsi"/>
                <w:b/>
                <w:bCs/>
              </w:rPr>
              <w:t>1 181 230</w:t>
            </w:r>
            <w:r w:rsidR="00092538" w:rsidRPr="00021AE3">
              <w:rPr>
                <w:rFonts w:asciiTheme="minorHAnsi" w:hAnsiTheme="minorHAnsi" w:cstheme="minorHAnsi"/>
                <w:b/>
                <w:bCs/>
              </w:rPr>
              <w:t xml:space="preserve"> Kč</w:t>
            </w:r>
          </w:p>
        </w:tc>
        <w:tc>
          <w:tcPr>
            <w:tcW w:w="2835" w:type="dxa"/>
            <w:shd w:val="clear" w:color="auto" w:fill="DEEAF6" w:themeFill="accent1" w:themeFillTint="33"/>
            <w:vAlign w:val="center"/>
          </w:tcPr>
          <w:p w14:paraId="3AEB2AF1" w14:textId="3BAEF0E8" w:rsidR="00092538" w:rsidRPr="00021AE3" w:rsidRDefault="006D3EBF" w:rsidP="00092538">
            <w:pPr>
              <w:jc w:val="right"/>
              <w:rPr>
                <w:rFonts w:asciiTheme="minorHAnsi" w:hAnsiTheme="minorHAnsi" w:cstheme="minorHAnsi"/>
                <w:b/>
                <w:bCs/>
                <w:color w:val="000000" w:themeColor="text1"/>
                <w:szCs w:val="24"/>
              </w:rPr>
            </w:pPr>
            <w:r w:rsidRPr="00021AE3">
              <w:rPr>
                <w:rFonts w:asciiTheme="minorHAnsi" w:hAnsiTheme="minorHAnsi" w:cstheme="minorHAnsi"/>
                <w:b/>
                <w:bCs/>
              </w:rPr>
              <w:t>10 315 471</w:t>
            </w:r>
            <w:r w:rsidR="00092538" w:rsidRPr="00021AE3">
              <w:rPr>
                <w:rFonts w:asciiTheme="minorHAnsi" w:hAnsiTheme="minorHAnsi" w:cstheme="minorHAnsi"/>
                <w:b/>
                <w:bCs/>
              </w:rPr>
              <w:t xml:space="preserve"> Kč</w:t>
            </w:r>
          </w:p>
        </w:tc>
      </w:tr>
    </w:tbl>
    <w:p w14:paraId="7DBE2695" w14:textId="7506B594" w:rsidR="007727A3" w:rsidRPr="00C70107" w:rsidRDefault="007727A3">
      <w:pPr>
        <w:widowControl/>
        <w:rPr>
          <w:rFonts w:asciiTheme="minorHAnsi" w:hAnsiTheme="minorHAnsi"/>
        </w:rPr>
        <w:sectPr w:rsidR="007727A3" w:rsidRPr="00C70107" w:rsidSect="007727A3">
          <w:headerReference w:type="default" r:id="rId28"/>
          <w:pgSz w:w="16838" w:h="11906" w:orient="landscape"/>
          <w:pgMar w:top="1418" w:right="1140" w:bottom="1418" w:left="964" w:header="397" w:footer="397" w:gutter="0"/>
          <w:cols w:space="708"/>
          <w:docGrid w:linePitch="360"/>
        </w:sectPr>
      </w:pPr>
    </w:p>
    <w:p w14:paraId="7FB6C6BA" w14:textId="52F13050" w:rsidR="007727A3" w:rsidRPr="00C70107" w:rsidRDefault="007727A3">
      <w:pPr>
        <w:widowControl/>
        <w:rPr>
          <w:rFonts w:asciiTheme="minorHAnsi" w:hAnsiTheme="minorHAnsi"/>
        </w:rPr>
      </w:pPr>
    </w:p>
    <w:p w14:paraId="37668D96" w14:textId="5B4140D6" w:rsidR="001542AD" w:rsidRPr="00C70107" w:rsidRDefault="001542AD" w:rsidP="001542AD">
      <w:pPr>
        <w:pStyle w:val="Nadpis1"/>
      </w:pPr>
      <w:r w:rsidRPr="00C70107">
        <w:t xml:space="preserve">Specifický cíl A2: </w:t>
      </w:r>
      <w:r w:rsidR="006D6D73" w:rsidRPr="00C70107">
        <w:t>Rozvoj v oblasti distanční výuky, online výuky a</w:t>
      </w:r>
      <w:r w:rsidR="00A1757C" w:rsidRPr="00C70107">
        <w:t> </w:t>
      </w:r>
      <w:proofErr w:type="spellStart"/>
      <w:r w:rsidR="006D6D73" w:rsidRPr="00C70107">
        <w:t>blended</w:t>
      </w:r>
      <w:proofErr w:type="spellEnd"/>
      <w:r w:rsidR="006D6D73" w:rsidRPr="00C70107">
        <w:t xml:space="preserve"> learning</w:t>
      </w:r>
    </w:p>
    <w:p w14:paraId="745275CD" w14:textId="77777777" w:rsidR="001542AD" w:rsidRPr="00C70107" w:rsidRDefault="001542AD" w:rsidP="001542AD">
      <w:pPr>
        <w:widowControl/>
        <w:spacing w:after="160" w:line="259" w:lineRule="auto"/>
        <w:ind w:left="-567"/>
        <w:rPr>
          <w:rFonts w:asciiTheme="minorHAnsi" w:eastAsiaTheme="minorHAnsi" w:hAnsiTheme="minorHAnsi" w:cstheme="minorHAnsi"/>
          <w:sz w:val="16"/>
          <w:szCs w:val="16"/>
          <w:lang w:eastAsia="en-US"/>
        </w:rPr>
      </w:pPr>
    </w:p>
    <w:p w14:paraId="1A7E3029" w14:textId="0A7FC6AD"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Anotace projektu ve specifickém cíli A2:</w:t>
      </w:r>
    </w:p>
    <w:p w14:paraId="760A63F1"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Doporučený rozsah 1 000 znaků.</w:t>
      </w:r>
    </w:p>
    <w:p w14:paraId="07A90698"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1542AD" w:rsidRPr="00C70107" w14:paraId="04F0E7D2" w14:textId="77777777" w:rsidTr="00E31618">
        <w:trPr>
          <w:trHeight w:val="1395"/>
        </w:trPr>
        <w:tc>
          <w:tcPr>
            <w:tcW w:w="10207" w:type="dxa"/>
          </w:tcPr>
          <w:p w14:paraId="7A6EBA60" w14:textId="5837416A" w:rsidR="001542AD" w:rsidRPr="00C70107" w:rsidRDefault="00F97AF8" w:rsidP="00864601">
            <w:pPr>
              <w:jc w:val="both"/>
              <w:rPr>
                <w:rFonts w:asciiTheme="minorHAnsi" w:hAnsiTheme="minorHAnsi"/>
                <w:szCs w:val="24"/>
              </w:rPr>
            </w:pPr>
            <w:r w:rsidRPr="00C70107">
              <w:rPr>
                <w:rFonts w:asciiTheme="minorHAnsi" w:hAnsiTheme="minorHAnsi"/>
                <w:szCs w:val="24"/>
              </w:rPr>
              <w:t xml:space="preserve">Aktivita je zaměřena </w:t>
            </w:r>
            <w:r w:rsidR="00D819A3" w:rsidRPr="00D819A3">
              <w:rPr>
                <w:rFonts w:asciiTheme="minorHAnsi" w:hAnsiTheme="minorHAnsi"/>
                <w:szCs w:val="24"/>
              </w:rPr>
              <w:t>na</w:t>
            </w:r>
            <w:r w:rsidR="00D819A3">
              <w:rPr>
                <w:rFonts w:asciiTheme="minorHAnsi" w:hAnsiTheme="minorHAnsi"/>
                <w:szCs w:val="24"/>
              </w:rPr>
              <w:t xml:space="preserve"> </w:t>
            </w:r>
            <w:r w:rsidRPr="00C70107">
              <w:rPr>
                <w:rFonts w:asciiTheme="minorHAnsi" w:hAnsiTheme="minorHAnsi"/>
                <w:szCs w:val="24"/>
              </w:rPr>
              <w:t xml:space="preserve">tvorbu nových a inovaci stávajících </w:t>
            </w:r>
            <w:r w:rsidR="009F5AF3" w:rsidRPr="00C70107">
              <w:rPr>
                <w:rFonts w:asciiTheme="minorHAnsi" w:hAnsiTheme="minorHAnsi"/>
                <w:szCs w:val="24"/>
              </w:rPr>
              <w:t xml:space="preserve">studijních </w:t>
            </w:r>
            <w:r w:rsidRPr="00C70107">
              <w:rPr>
                <w:rFonts w:asciiTheme="minorHAnsi" w:hAnsiTheme="minorHAnsi"/>
                <w:szCs w:val="24"/>
              </w:rPr>
              <w:t>materiálů pro</w:t>
            </w:r>
            <w:r w:rsidR="00864601">
              <w:rPr>
                <w:rFonts w:asciiTheme="minorHAnsi" w:hAnsiTheme="minorHAnsi"/>
                <w:szCs w:val="24"/>
              </w:rPr>
              <w:t xml:space="preserve"> digitální výuku, která</w:t>
            </w:r>
            <w:r w:rsidR="009F5AF3" w:rsidRPr="00C70107">
              <w:rPr>
                <w:rFonts w:asciiTheme="minorHAnsi" w:hAnsiTheme="minorHAnsi"/>
                <w:szCs w:val="24"/>
              </w:rPr>
              <w:t xml:space="preserve"> se stane </w:t>
            </w:r>
            <w:r w:rsidRPr="00C70107">
              <w:rPr>
                <w:rFonts w:asciiTheme="minorHAnsi" w:hAnsiTheme="minorHAnsi"/>
                <w:szCs w:val="24"/>
              </w:rPr>
              <w:t>studijní oporou v e-learningovém prostředí IS VŠTE. Cílem je vybudovat širokou a dostupnou nabídku pro vzdělání poskytovaného flexibilními formami</w:t>
            </w:r>
            <w:r w:rsidR="009F5AF3" w:rsidRPr="00C70107">
              <w:rPr>
                <w:rFonts w:asciiTheme="minorHAnsi" w:hAnsiTheme="minorHAnsi"/>
                <w:szCs w:val="24"/>
              </w:rPr>
              <w:t xml:space="preserve"> (</w:t>
            </w:r>
            <w:proofErr w:type="spellStart"/>
            <w:r w:rsidR="009F5AF3" w:rsidRPr="00C70107">
              <w:rPr>
                <w:rFonts w:asciiTheme="minorHAnsi" w:hAnsiTheme="minorHAnsi"/>
                <w:szCs w:val="24"/>
              </w:rPr>
              <w:t>blended</w:t>
            </w:r>
            <w:proofErr w:type="spellEnd"/>
            <w:r w:rsidR="009F5AF3" w:rsidRPr="00C70107">
              <w:rPr>
                <w:rFonts w:asciiTheme="minorHAnsi" w:hAnsiTheme="minorHAnsi"/>
                <w:szCs w:val="24"/>
              </w:rPr>
              <w:t xml:space="preserve"> learning, popř. distanční výuka)</w:t>
            </w:r>
            <w:r w:rsidRPr="00C70107">
              <w:rPr>
                <w:rFonts w:asciiTheme="minorHAnsi" w:hAnsiTheme="minorHAnsi"/>
                <w:szCs w:val="24"/>
              </w:rPr>
              <w:t xml:space="preserve">. Realizace aktivity je zaměřena na digitalizaci studijních materiálů v konkrétních průřezových předmětech Bc. a </w:t>
            </w:r>
            <w:proofErr w:type="spellStart"/>
            <w:r w:rsidRPr="00C70107">
              <w:rPr>
                <w:rFonts w:asciiTheme="minorHAnsi" w:hAnsiTheme="minorHAnsi"/>
                <w:szCs w:val="24"/>
              </w:rPr>
              <w:t>nMgr</w:t>
            </w:r>
            <w:proofErr w:type="spellEnd"/>
            <w:r w:rsidRPr="00C70107">
              <w:rPr>
                <w:rFonts w:asciiTheme="minorHAnsi" w:hAnsiTheme="minorHAnsi"/>
                <w:szCs w:val="24"/>
              </w:rPr>
              <w:t>. studijních programů s celoškolským dopadem. Součástí realizace je i sdílení dobré praxe a doporučených postupů pro digitální formy výuky</w:t>
            </w:r>
            <w:r w:rsidR="009F5AF3" w:rsidRPr="00C70107">
              <w:rPr>
                <w:rFonts w:asciiTheme="minorHAnsi" w:hAnsiTheme="minorHAnsi"/>
                <w:szCs w:val="24"/>
              </w:rPr>
              <w:t xml:space="preserve"> se stávající výpočetní technikou</w:t>
            </w:r>
            <w:r w:rsidRPr="00C70107">
              <w:rPr>
                <w:rFonts w:asciiTheme="minorHAnsi" w:hAnsiTheme="minorHAnsi"/>
                <w:szCs w:val="24"/>
              </w:rPr>
              <w:t xml:space="preserve"> tak</w:t>
            </w:r>
            <w:r w:rsidR="00864601">
              <w:rPr>
                <w:rFonts w:asciiTheme="minorHAnsi" w:hAnsiTheme="minorHAnsi"/>
                <w:szCs w:val="24"/>
              </w:rPr>
              <w:t>,</w:t>
            </w:r>
            <w:r w:rsidRPr="00C70107">
              <w:rPr>
                <w:rFonts w:asciiTheme="minorHAnsi" w:hAnsiTheme="minorHAnsi"/>
                <w:szCs w:val="24"/>
              </w:rPr>
              <w:t xml:space="preserve"> aby bylo dosaženo synergie s výpočetní technikou předpokládanou v</w:t>
            </w:r>
            <w:r w:rsidR="00864601">
              <w:rPr>
                <w:rFonts w:asciiTheme="minorHAnsi" w:hAnsiTheme="minorHAnsi"/>
                <w:szCs w:val="24"/>
              </w:rPr>
              <w:t xml:space="preserve"> části </w:t>
            </w:r>
            <w:r w:rsidRPr="00C70107">
              <w:rPr>
                <w:rFonts w:asciiTheme="minorHAnsi" w:hAnsiTheme="minorHAnsi"/>
                <w:szCs w:val="24"/>
              </w:rPr>
              <w:t>A1 tohoto projektu, za tímto účelem budou vytvořeny doplňující metodické materiály</w:t>
            </w:r>
            <w:r w:rsidR="00D819A3">
              <w:rPr>
                <w:rFonts w:asciiTheme="minorHAnsi" w:hAnsiTheme="minorHAnsi"/>
                <w:szCs w:val="24"/>
              </w:rPr>
              <w:t xml:space="preserve"> </w:t>
            </w:r>
            <w:r w:rsidRPr="00C70107">
              <w:rPr>
                <w:rFonts w:asciiTheme="minorHAnsi" w:hAnsiTheme="minorHAnsi"/>
                <w:szCs w:val="24"/>
              </w:rPr>
              <w:t>a realizována školení akademických pracovníků.</w:t>
            </w:r>
          </w:p>
        </w:tc>
      </w:tr>
    </w:tbl>
    <w:p w14:paraId="28FA08FB" w14:textId="77777777" w:rsidR="001542AD" w:rsidRPr="00C70107" w:rsidRDefault="001542AD" w:rsidP="001542AD">
      <w:pPr>
        <w:ind w:left="-709"/>
        <w:jc w:val="both"/>
        <w:rPr>
          <w:rFonts w:asciiTheme="minorHAnsi" w:hAnsiTheme="minorHAnsi"/>
          <w:szCs w:val="24"/>
        </w:rPr>
      </w:pPr>
    </w:p>
    <w:p w14:paraId="329F04E2" w14:textId="031C83E9"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Popis plánu realizace specifického cíle A2 a postupu řešení projektu:</w:t>
      </w:r>
    </w:p>
    <w:p w14:paraId="198B281F"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Popis způsobu a postupů řešení, jimiž má být dosaženo stanovených cílů.</w:t>
      </w:r>
    </w:p>
    <w:p w14:paraId="0A8EF4D2"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1542AD" w:rsidRPr="00C70107" w14:paraId="6BA864F7" w14:textId="77777777" w:rsidTr="00020A6D">
        <w:trPr>
          <w:trHeight w:val="1077"/>
        </w:trPr>
        <w:tc>
          <w:tcPr>
            <w:tcW w:w="10207" w:type="dxa"/>
          </w:tcPr>
          <w:p w14:paraId="27FFE0DB" w14:textId="5BD2EED5" w:rsidR="008851F1" w:rsidRPr="00C70107" w:rsidRDefault="008851F1" w:rsidP="008851F1">
            <w:pPr>
              <w:jc w:val="both"/>
              <w:rPr>
                <w:rFonts w:asciiTheme="minorHAnsi" w:hAnsiTheme="minorHAnsi"/>
                <w:szCs w:val="24"/>
              </w:rPr>
            </w:pPr>
            <w:r w:rsidRPr="00C70107">
              <w:rPr>
                <w:rFonts w:asciiTheme="minorHAnsi" w:hAnsiTheme="minorHAnsi"/>
                <w:szCs w:val="24"/>
              </w:rPr>
              <w:t>Plán realizace zahrnuje veškeré kroky a činnosti spojené s tvorbou digitálních materiálů, které vyhoví interním nárokům e-learningu.  Pro digita</w:t>
            </w:r>
            <w:r w:rsidR="006B1517" w:rsidRPr="00C70107">
              <w:rPr>
                <w:rFonts w:asciiTheme="minorHAnsi" w:hAnsiTheme="minorHAnsi"/>
                <w:szCs w:val="24"/>
              </w:rPr>
              <w:t>lizaci</w:t>
            </w:r>
            <w:r w:rsidRPr="00C70107">
              <w:rPr>
                <w:rFonts w:asciiTheme="minorHAnsi" w:hAnsiTheme="minorHAnsi"/>
                <w:szCs w:val="24"/>
              </w:rPr>
              <w:t xml:space="preserve"> studijní</w:t>
            </w:r>
            <w:r w:rsidR="006B1517" w:rsidRPr="00C70107">
              <w:rPr>
                <w:rFonts w:asciiTheme="minorHAnsi" w:hAnsiTheme="minorHAnsi"/>
                <w:szCs w:val="24"/>
              </w:rPr>
              <w:t>ho</w:t>
            </w:r>
            <w:r w:rsidRPr="00C70107">
              <w:rPr>
                <w:rFonts w:asciiTheme="minorHAnsi" w:hAnsiTheme="minorHAnsi"/>
                <w:szCs w:val="24"/>
              </w:rPr>
              <w:t xml:space="preserve"> předmět si VŠTE stanovila následujících 7 předpokladů</w:t>
            </w:r>
            <w:r w:rsidR="00082164" w:rsidRPr="00C70107">
              <w:rPr>
                <w:rFonts w:asciiTheme="minorHAnsi" w:hAnsiTheme="minorHAnsi"/>
                <w:szCs w:val="24"/>
              </w:rPr>
              <w:t>:</w:t>
            </w:r>
          </w:p>
          <w:p w14:paraId="3EE41405" w14:textId="3767EC4A" w:rsidR="008851F1" w:rsidRPr="00C70107" w:rsidRDefault="00082164" w:rsidP="008851F1">
            <w:pPr>
              <w:pStyle w:val="Odstavecseseznamem"/>
              <w:numPr>
                <w:ilvl w:val="0"/>
                <w:numId w:val="22"/>
              </w:numPr>
              <w:jc w:val="both"/>
              <w:rPr>
                <w:rFonts w:asciiTheme="minorHAnsi" w:hAnsiTheme="minorHAnsi"/>
                <w:szCs w:val="24"/>
              </w:rPr>
            </w:pPr>
            <w:r w:rsidRPr="00C70107">
              <w:rPr>
                <w:rFonts w:asciiTheme="minorHAnsi" w:hAnsiTheme="minorHAnsi"/>
                <w:szCs w:val="24"/>
              </w:rPr>
              <w:t>jsou v</w:t>
            </w:r>
            <w:r w:rsidR="008851F1" w:rsidRPr="00C70107">
              <w:rPr>
                <w:rFonts w:asciiTheme="minorHAnsi" w:hAnsiTheme="minorHAnsi"/>
                <w:szCs w:val="24"/>
              </w:rPr>
              <w:t>ytvořeny audiovizuální materiály v rozsahu odpovídající kontaktní výuce uvedené v sylabu předmětu</w:t>
            </w:r>
            <w:r w:rsidR="00864601">
              <w:rPr>
                <w:rFonts w:asciiTheme="minorHAnsi" w:hAnsiTheme="minorHAnsi"/>
                <w:szCs w:val="24"/>
              </w:rPr>
              <w:t>;</w:t>
            </w:r>
          </w:p>
          <w:p w14:paraId="21DB3C45" w14:textId="37979361" w:rsidR="008851F1" w:rsidRPr="00C70107" w:rsidRDefault="00082164" w:rsidP="008851F1">
            <w:pPr>
              <w:pStyle w:val="Odstavecseseznamem"/>
              <w:numPr>
                <w:ilvl w:val="0"/>
                <w:numId w:val="22"/>
              </w:numPr>
              <w:jc w:val="both"/>
              <w:rPr>
                <w:rFonts w:asciiTheme="minorHAnsi" w:hAnsiTheme="minorHAnsi"/>
                <w:szCs w:val="24"/>
              </w:rPr>
            </w:pPr>
            <w:r w:rsidRPr="00C70107">
              <w:rPr>
                <w:rFonts w:asciiTheme="minorHAnsi" w:hAnsiTheme="minorHAnsi"/>
                <w:szCs w:val="24"/>
              </w:rPr>
              <w:t xml:space="preserve">existuje </w:t>
            </w:r>
            <w:r w:rsidR="008851F1" w:rsidRPr="00C70107">
              <w:rPr>
                <w:rFonts w:asciiTheme="minorHAnsi" w:hAnsiTheme="minorHAnsi"/>
                <w:szCs w:val="24"/>
              </w:rPr>
              <w:t>soubor otázek a odpovědí pro průběžné samotestování v e-learningovém prostředí – pro každou ucelenou část výuky</w:t>
            </w:r>
            <w:r w:rsidR="00864601">
              <w:rPr>
                <w:rFonts w:asciiTheme="minorHAnsi" w:hAnsiTheme="minorHAnsi"/>
                <w:szCs w:val="24"/>
              </w:rPr>
              <w:t>;</w:t>
            </w:r>
          </w:p>
          <w:p w14:paraId="72A3D929" w14:textId="3484387A" w:rsidR="008851F1" w:rsidRPr="00C70107" w:rsidRDefault="00082164" w:rsidP="008851F1">
            <w:pPr>
              <w:pStyle w:val="Odstavecseseznamem"/>
              <w:numPr>
                <w:ilvl w:val="0"/>
                <w:numId w:val="22"/>
              </w:numPr>
              <w:jc w:val="both"/>
              <w:rPr>
                <w:rFonts w:asciiTheme="minorHAnsi" w:hAnsiTheme="minorHAnsi"/>
                <w:szCs w:val="24"/>
              </w:rPr>
            </w:pPr>
            <w:r w:rsidRPr="00C70107">
              <w:rPr>
                <w:rFonts w:asciiTheme="minorHAnsi" w:hAnsiTheme="minorHAnsi"/>
                <w:szCs w:val="24"/>
              </w:rPr>
              <w:t>j</w:t>
            </w:r>
            <w:r w:rsidR="008851F1" w:rsidRPr="00C70107">
              <w:rPr>
                <w:rFonts w:asciiTheme="minorHAnsi" w:hAnsiTheme="minorHAnsi"/>
                <w:szCs w:val="24"/>
              </w:rPr>
              <w:t>sou vytvořeny příklady pro samostudium/pro lepší pochopení látky</w:t>
            </w:r>
            <w:r w:rsidR="00864601">
              <w:rPr>
                <w:rFonts w:asciiTheme="minorHAnsi" w:hAnsiTheme="minorHAnsi"/>
                <w:szCs w:val="24"/>
              </w:rPr>
              <w:t>;</w:t>
            </w:r>
          </w:p>
          <w:p w14:paraId="12CEFFA5" w14:textId="4E9EE9D2" w:rsidR="008851F1" w:rsidRPr="00C70107" w:rsidRDefault="00082164" w:rsidP="008851F1">
            <w:pPr>
              <w:pStyle w:val="Odstavecseseznamem"/>
              <w:numPr>
                <w:ilvl w:val="0"/>
                <w:numId w:val="22"/>
              </w:numPr>
              <w:jc w:val="both"/>
              <w:rPr>
                <w:rFonts w:asciiTheme="minorHAnsi" w:hAnsiTheme="minorHAnsi"/>
                <w:szCs w:val="24"/>
              </w:rPr>
            </w:pPr>
            <w:r w:rsidRPr="00C70107">
              <w:rPr>
                <w:rFonts w:asciiTheme="minorHAnsi" w:hAnsiTheme="minorHAnsi"/>
                <w:szCs w:val="24"/>
              </w:rPr>
              <w:t>j</w:t>
            </w:r>
            <w:r w:rsidR="008851F1" w:rsidRPr="00C70107">
              <w:rPr>
                <w:rFonts w:asciiTheme="minorHAnsi" w:hAnsiTheme="minorHAnsi"/>
                <w:szCs w:val="24"/>
              </w:rPr>
              <w:t>e uvedena doporučená a povinná literatura</w:t>
            </w:r>
            <w:r w:rsidR="00864601">
              <w:rPr>
                <w:rFonts w:asciiTheme="minorHAnsi" w:hAnsiTheme="minorHAnsi"/>
                <w:szCs w:val="24"/>
              </w:rPr>
              <w:t>;</w:t>
            </w:r>
          </w:p>
          <w:p w14:paraId="5EFFDB48" w14:textId="73445C5F" w:rsidR="008851F1" w:rsidRPr="00C70107" w:rsidRDefault="00082164" w:rsidP="008851F1">
            <w:pPr>
              <w:pStyle w:val="Odstavecseseznamem"/>
              <w:numPr>
                <w:ilvl w:val="0"/>
                <w:numId w:val="22"/>
              </w:numPr>
              <w:jc w:val="both"/>
              <w:rPr>
                <w:rFonts w:asciiTheme="minorHAnsi" w:hAnsiTheme="minorHAnsi"/>
                <w:szCs w:val="24"/>
              </w:rPr>
            </w:pPr>
            <w:r w:rsidRPr="00C70107">
              <w:rPr>
                <w:rFonts w:asciiTheme="minorHAnsi" w:hAnsiTheme="minorHAnsi"/>
                <w:szCs w:val="24"/>
              </w:rPr>
              <w:t>j</w:t>
            </w:r>
            <w:r w:rsidR="008851F1" w:rsidRPr="00C70107">
              <w:rPr>
                <w:rFonts w:asciiTheme="minorHAnsi" w:hAnsiTheme="minorHAnsi"/>
                <w:szCs w:val="24"/>
              </w:rPr>
              <w:t xml:space="preserve">e nastaven a popsán systém komunikace studenta a </w:t>
            </w:r>
            <w:r w:rsidR="00864601">
              <w:rPr>
                <w:rFonts w:asciiTheme="minorHAnsi" w:hAnsiTheme="minorHAnsi"/>
                <w:szCs w:val="24"/>
              </w:rPr>
              <w:t xml:space="preserve">vyučujícího (chat, MS </w:t>
            </w:r>
            <w:proofErr w:type="spellStart"/>
            <w:r w:rsidR="00864601">
              <w:rPr>
                <w:rFonts w:asciiTheme="minorHAnsi" w:hAnsiTheme="minorHAnsi"/>
                <w:szCs w:val="24"/>
              </w:rPr>
              <w:t>teams</w:t>
            </w:r>
            <w:proofErr w:type="spellEnd"/>
            <w:r w:rsidR="00864601">
              <w:rPr>
                <w:rFonts w:asciiTheme="minorHAnsi" w:hAnsiTheme="minorHAnsi"/>
                <w:szCs w:val="24"/>
              </w:rPr>
              <w:t>, …);</w:t>
            </w:r>
          </w:p>
          <w:p w14:paraId="188C3EFD" w14:textId="3ED9A311" w:rsidR="008851F1" w:rsidRPr="00C70107" w:rsidRDefault="008851F1" w:rsidP="008851F1">
            <w:pPr>
              <w:pStyle w:val="Odstavecseseznamem"/>
              <w:numPr>
                <w:ilvl w:val="0"/>
                <w:numId w:val="22"/>
              </w:numPr>
              <w:jc w:val="both"/>
              <w:rPr>
                <w:rFonts w:asciiTheme="minorHAnsi" w:hAnsiTheme="minorHAnsi"/>
                <w:szCs w:val="24"/>
              </w:rPr>
            </w:pPr>
            <w:r w:rsidRPr="00C70107">
              <w:rPr>
                <w:rFonts w:asciiTheme="minorHAnsi" w:hAnsiTheme="minorHAnsi"/>
                <w:szCs w:val="24"/>
              </w:rPr>
              <w:t xml:space="preserve">má </w:t>
            </w:r>
            <w:r w:rsidR="00082164" w:rsidRPr="00C70107">
              <w:rPr>
                <w:rFonts w:asciiTheme="minorHAnsi" w:hAnsiTheme="minorHAnsi"/>
                <w:szCs w:val="24"/>
              </w:rPr>
              <w:t xml:space="preserve">student </w:t>
            </w:r>
            <w:r w:rsidRPr="00C70107">
              <w:rPr>
                <w:rFonts w:asciiTheme="minorHAnsi" w:hAnsiTheme="minorHAnsi"/>
                <w:szCs w:val="24"/>
              </w:rPr>
              <w:t>k dispozici textové materiály v podobě webu</w:t>
            </w:r>
            <w:r w:rsidR="00864601">
              <w:rPr>
                <w:rFonts w:asciiTheme="minorHAnsi" w:hAnsiTheme="minorHAnsi"/>
                <w:szCs w:val="24"/>
              </w:rPr>
              <w:t xml:space="preserve">, </w:t>
            </w:r>
            <w:proofErr w:type="spellStart"/>
            <w:r w:rsidR="00864601">
              <w:rPr>
                <w:rFonts w:asciiTheme="minorHAnsi" w:hAnsiTheme="minorHAnsi"/>
                <w:szCs w:val="24"/>
              </w:rPr>
              <w:t>pdf</w:t>
            </w:r>
            <w:proofErr w:type="spellEnd"/>
            <w:r w:rsidR="00864601">
              <w:rPr>
                <w:rFonts w:asciiTheme="minorHAnsi" w:hAnsiTheme="minorHAnsi"/>
                <w:szCs w:val="24"/>
              </w:rPr>
              <w:t>, či interaktivní učebnice;</w:t>
            </w:r>
          </w:p>
          <w:p w14:paraId="3CF5EF9B" w14:textId="5901309C" w:rsidR="008851F1" w:rsidRPr="00C70107" w:rsidRDefault="008851F1" w:rsidP="008851F1">
            <w:pPr>
              <w:pStyle w:val="Odstavecseseznamem"/>
              <w:numPr>
                <w:ilvl w:val="0"/>
                <w:numId w:val="22"/>
              </w:numPr>
              <w:jc w:val="both"/>
              <w:rPr>
                <w:rFonts w:asciiTheme="minorHAnsi" w:hAnsiTheme="minorHAnsi"/>
                <w:szCs w:val="24"/>
              </w:rPr>
            </w:pPr>
            <w:r w:rsidRPr="00C70107">
              <w:rPr>
                <w:rFonts w:asciiTheme="minorHAnsi" w:hAnsiTheme="minorHAnsi"/>
                <w:szCs w:val="24"/>
              </w:rPr>
              <w:t>je</w:t>
            </w:r>
            <w:r w:rsidR="00082164" w:rsidRPr="00C70107">
              <w:rPr>
                <w:rFonts w:asciiTheme="minorHAnsi" w:hAnsiTheme="minorHAnsi"/>
                <w:szCs w:val="24"/>
              </w:rPr>
              <w:t xml:space="preserve"> vše výše uvedené</w:t>
            </w:r>
            <w:r w:rsidRPr="00C70107">
              <w:rPr>
                <w:rFonts w:asciiTheme="minorHAnsi" w:hAnsiTheme="minorHAnsi"/>
                <w:szCs w:val="24"/>
              </w:rPr>
              <w:t xml:space="preserve"> zaneseno v e-learningovém prostředí </w:t>
            </w:r>
            <w:r w:rsidR="00082164" w:rsidRPr="00C70107">
              <w:rPr>
                <w:rFonts w:asciiTheme="minorHAnsi" w:hAnsiTheme="minorHAnsi"/>
                <w:szCs w:val="24"/>
              </w:rPr>
              <w:t>IS VŠTE.</w:t>
            </w:r>
          </w:p>
          <w:p w14:paraId="5451FE8F" w14:textId="77777777" w:rsidR="008851F1" w:rsidRPr="00C70107" w:rsidRDefault="008851F1" w:rsidP="008851F1">
            <w:pPr>
              <w:pStyle w:val="Odstavecseseznamem"/>
              <w:jc w:val="both"/>
              <w:rPr>
                <w:rFonts w:asciiTheme="minorHAnsi" w:hAnsiTheme="minorHAnsi"/>
                <w:color w:val="FF0000"/>
                <w:szCs w:val="24"/>
              </w:rPr>
            </w:pPr>
          </w:p>
          <w:p w14:paraId="6145A2EC" w14:textId="767E5E5B" w:rsidR="008851F1" w:rsidRPr="00C70107" w:rsidRDefault="00C57DE8" w:rsidP="008851F1">
            <w:pPr>
              <w:jc w:val="both"/>
              <w:rPr>
                <w:rFonts w:asciiTheme="minorHAnsi" w:hAnsiTheme="minorHAnsi"/>
                <w:szCs w:val="24"/>
              </w:rPr>
            </w:pPr>
            <w:r w:rsidRPr="00C70107">
              <w:rPr>
                <w:rFonts w:asciiTheme="minorHAnsi" w:hAnsiTheme="minorHAnsi"/>
                <w:szCs w:val="24"/>
              </w:rPr>
              <w:t>Za tímto účelem bude realizována:</w:t>
            </w:r>
          </w:p>
          <w:p w14:paraId="4E7755F1" w14:textId="6C393198" w:rsidR="00C57DE8" w:rsidRPr="00C70107" w:rsidRDefault="00C57DE8" w:rsidP="00C57DE8">
            <w:pPr>
              <w:pStyle w:val="Odstavecseseznamem"/>
              <w:numPr>
                <w:ilvl w:val="0"/>
                <w:numId w:val="20"/>
              </w:numPr>
              <w:jc w:val="both"/>
              <w:rPr>
                <w:rFonts w:asciiTheme="minorHAnsi" w:hAnsiTheme="minorHAnsi"/>
                <w:szCs w:val="24"/>
              </w:rPr>
            </w:pPr>
            <w:r w:rsidRPr="00C70107">
              <w:rPr>
                <w:rFonts w:asciiTheme="minorHAnsi" w:hAnsiTheme="minorHAnsi"/>
                <w:szCs w:val="24"/>
              </w:rPr>
              <w:t>úprava vnitřní legislativy a příprava metodického prostředí,</w:t>
            </w:r>
          </w:p>
          <w:p w14:paraId="5152EF38" w14:textId="7790F76E" w:rsidR="00C57DE8" w:rsidRPr="00C70107" w:rsidRDefault="00C57DE8" w:rsidP="00C57DE8">
            <w:pPr>
              <w:pStyle w:val="Odstavecseseznamem"/>
              <w:numPr>
                <w:ilvl w:val="0"/>
                <w:numId w:val="20"/>
              </w:numPr>
              <w:jc w:val="both"/>
              <w:rPr>
                <w:rFonts w:asciiTheme="minorHAnsi" w:hAnsiTheme="minorHAnsi"/>
                <w:szCs w:val="24"/>
              </w:rPr>
            </w:pPr>
            <w:r w:rsidRPr="00C70107">
              <w:rPr>
                <w:rFonts w:asciiTheme="minorHAnsi" w:hAnsiTheme="minorHAnsi"/>
                <w:szCs w:val="24"/>
              </w:rPr>
              <w:t>tvorba elektronických materiálů pro digitalizaci studijních předmětů a jejich uveřejnění v IS VŠTE,</w:t>
            </w:r>
          </w:p>
          <w:p w14:paraId="2952E1AD" w14:textId="33046BD5" w:rsidR="00F97AF8" w:rsidRPr="00C70107" w:rsidRDefault="00C57DE8" w:rsidP="000C101C">
            <w:pPr>
              <w:pStyle w:val="Odstavecseseznamem"/>
              <w:numPr>
                <w:ilvl w:val="0"/>
                <w:numId w:val="20"/>
              </w:numPr>
              <w:jc w:val="both"/>
              <w:rPr>
                <w:rFonts w:asciiTheme="minorHAnsi" w:hAnsiTheme="minorHAnsi"/>
                <w:szCs w:val="24"/>
              </w:rPr>
            </w:pPr>
            <w:r w:rsidRPr="00C70107">
              <w:rPr>
                <w:rFonts w:asciiTheme="minorHAnsi" w:hAnsiTheme="minorHAnsi"/>
                <w:szCs w:val="24"/>
              </w:rPr>
              <w:t>zvyšování kompetencí pro digitální výuku u akademických pracovníků (k využití stávající výpočetní techniky ve výuce a uplatnění digitálních forem ve vzdělávání a vytvořených podkladů).</w:t>
            </w:r>
          </w:p>
        </w:tc>
      </w:tr>
    </w:tbl>
    <w:p w14:paraId="36363DA2" w14:textId="77777777" w:rsidR="001542AD" w:rsidRPr="00C70107" w:rsidRDefault="001542AD" w:rsidP="001542AD">
      <w:pPr>
        <w:ind w:left="-709"/>
        <w:jc w:val="both"/>
        <w:rPr>
          <w:rFonts w:asciiTheme="minorHAnsi" w:hAnsiTheme="minorHAnsi"/>
          <w:szCs w:val="24"/>
        </w:rPr>
      </w:pPr>
    </w:p>
    <w:p w14:paraId="59E74AE3" w14:textId="44A97EC4" w:rsidR="00E66588" w:rsidRDefault="00E66588" w:rsidP="001542AD">
      <w:pPr>
        <w:ind w:left="-709"/>
        <w:jc w:val="both"/>
        <w:rPr>
          <w:rFonts w:asciiTheme="minorHAnsi" w:hAnsiTheme="minorHAnsi"/>
          <w:szCs w:val="24"/>
        </w:rPr>
      </w:pPr>
      <w:r>
        <w:rPr>
          <w:rFonts w:asciiTheme="minorHAnsi" w:hAnsiTheme="minorHAnsi"/>
          <w:szCs w:val="24"/>
        </w:rPr>
        <w:br w:type="page"/>
      </w:r>
    </w:p>
    <w:p w14:paraId="1930DAE8"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lastRenderedPageBreak/>
        <w:t>Zdůvodnění/ analýza potřeb/ popis současného stavu oblasti, na kterou je projekt zaměřen:</w:t>
      </w:r>
    </w:p>
    <w:p w14:paraId="024AB41A"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1542AD" w:rsidRPr="00C70107" w14:paraId="257B251C" w14:textId="77777777" w:rsidTr="00610A3C">
        <w:trPr>
          <w:trHeight w:val="1701"/>
        </w:trPr>
        <w:tc>
          <w:tcPr>
            <w:tcW w:w="10207" w:type="dxa"/>
          </w:tcPr>
          <w:p w14:paraId="1D75357B" w14:textId="6B4FC93C" w:rsidR="00F13544" w:rsidRPr="00B1488A" w:rsidRDefault="006B1517" w:rsidP="006A38B8">
            <w:pPr>
              <w:jc w:val="both"/>
              <w:rPr>
                <w:rFonts w:asciiTheme="minorHAnsi" w:hAnsiTheme="minorHAnsi"/>
                <w:szCs w:val="24"/>
              </w:rPr>
            </w:pPr>
            <w:r w:rsidRPr="00B1488A">
              <w:rPr>
                <w:rFonts w:asciiTheme="minorHAnsi" w:hAnsiTheme="minorHAnsi"/>
                <w:szCs w:val="24"/>
              </w:rPr>
              <w:t>V současné době</w:t>
            </w:r>
            <w:r w:rsidR="00F13544" w:rsidRPr="00B1488A">
              <w:rPr>
                <w:rFonts w:asciiTheme="minorHAnsi" w:hAnsiTheme="minorHAnsi"/>
                <w:szCs w:val="24"/>
              </w:rPr>
              <w:t xml:space="preserve"> má VŠTE </w:t>
            </w:r>
            <w:r w:rsidRPr="00B1488A">
              <w:rPr>
                <w:rFonts w:asciiTheme="minorHAnsi" w:hAnsiTheme="minorHAnsi"/>
                <w:szCs w:val="24"/>
              </w:rPr>
              <w:t xml:space="preserve">jako vstupní materiál pro tuto aktivitu </w:t>
            </w:r>
            <w:r w:rsidR="00F13544" w:rsidRPr="00B1488A">
              <w:rPr>
                <w:rFonts w:asciiTheme="minorHAnsi" w:hAnsiTheme="minorHAnsi"/>
                <w:szCs w:val="24"/>
              </w:rPr>
              <w:t xml:space="preserve">zpracovanou </w:t>
            </w:r>
            <w:r w:rsidRPr="00B1488A">
              <w:rPr>
                <w:rFonts w:asciiTheme="minorHAnsi" w:hAnsiTheme="minorHAnsi"/>
                <w:szCs w:val="24"/>
              </w:rPr>
              <w:t>analýzu „Distanční vzdělávání jako nástroj rozvoje vysokých škol“ a „K</w:t>
            </w:r>
            <w:r w:rsidR="00AD2C46" w:rsidRPr="00B1488A">
              <w:rPr>
                <w:rFonts w:asciiTheme="minorHAnsi" w:hAnsiTheme="minorHAnsi"/>
                <w:szCs w:val="24"/>
              </w:rPr>
              <w:t>oncepci</w:t>
            </w:r>
            <w:r w:rsidRPr="00B1488A">
              <w:rPr>
                <w:rFonts w:asciiTheme="minorHAnsi" w:hAnsiTheme="minorHAnsi"/>
                <w:szCs w:val="24"/>
              </w:rPr>
              <w:t xml:space="preserve"> rozvoje distančního vzdělávání a </w:t>
            </w:r>
            <w:proofErr w:type="spellStart"/>
            <w:r w:rsidRPr="00B1488A">
              <w:rPr>
                <w:rFonts w:asciiTheme="minorHAnsi" w:hAnsiTheme="minorHAnsi"/>
                <w:szCs w:val="24"/>
              </w:rPr>
              <w:t>blended</w:t>
            </w:r>
            <w:proofErr w:type="spellEnd"/>
            <w:r w:rsidRPr="00B1488A">
              <w:rPr>
                <w:rFonts w:asciiTheme="minorHAnsi" w:hAnsiTheme="minorHAnsi"/>
                <w:szCs w:val="24"/>
              </w:rPr>
              <w:t xml:space="preserve"> learningu na VŠTE“ přičemž se jedná se o výstupy CRP 2021. Ze zpracovaných analýz jednoznačně vyplývá potřeba další podpory moderních forem výuky</w:t>
            </w:r>
            <w:r w:rsidR="000444AB" w:rsidRPr="00B1488A">
              <w:rPr>
                <w:rFonts w:asciiTheme="minorHAnsi" w:hAnsiTheme="minorHAnsi"/>
                <w:szCs w:val="24"/>
              </w:rPr>
              <w:t xml:space="preserve"> v prostředí VŠTE</w:t>
            </w:r>
            <w:r w:rsidRPr="00B1488A">
              <w:rPr>
                <w:rFonts w:asciiTheme="minorHAnsi" w:hAnsiTheme="minorHAnsi"/>
                <w:szCs w:val="24"/>
              </w:rPr>
              <w:t xml:space="preserve"> a současně potřeba vzniku centrálně stanovených pravidel pro přípravu studijních materiálů v digitální podobě, která dosud </w:t>
            </w:r>
            <w:r w:rsidR="00AD2C46" w:rsidRPr="00B1488A">
              <w:rPr>
                <w:rFonts w:asciiTheme="minorHAnsi" w:hAnsiTheme="minorHAnsi"/>
                <w:szCs w:val="24"/>
              </w:rPr>
              <w:t>VŠTE</w:t>
            </w:r>
            <w:r w:rsidR="000444AB" w:rsidRPr="00B1488A">
              <w:rPr>
                <w:rFonts w:asciiTheme="minorHAnsi" w:hAnsiTheme="minorHAnsi"/>
                <w:szCs w:val="24"/>
              </w:rPr>
              <w:t xml:space="preserve"> chybí. Současně s doplněnou interní legislativou školy dojde i k</w:t>
            </w:r>
            <w:r w:rsidR="00AD2C46" w:rsidRPr="00B1488A">
              <w:rPr>
                <w:rFonts w:asciiTheme="minorHAnsi" w:hAnsiTheme="minorHAnsi"/>
                <w:szCs w:val="24"/>
              </w:rPr>
              <w:t> přípravě on-line studijních materiálů.</w:t>
            </w:r>
          </w:p>
          <w:p w14:paraId="3B82E20B" w14:textId="77777777" w:rsidR="00F13544" w:rsidRPr="00B1488A" w:rsidRDefault="00F13544" w:rsidP="006A38B8">
            <w:pPr>
              <w:jc w:val="both"/>
              <w:rPr>
                <w:rFonts w:asciiTheme="minorHAnsi" w:hAnsiTheme="minorHAnsi"/>
                <w:szCs w:val="24"/>
              </w:rPr>
            </w:pPr>
          </w:p>
          <w:p w14:paraId="5031696C" w14:textId="24638E64" w:rsidR="009C1215" w:rsidRPr="00B1488A" w:rsidRDefault="00D41038" w:rsidP="006A38B8">
            <w:pPr>
              <w:jc w:val="both"/>
              <w:rPr>
                <w:rFonts w:asciiTheme="minorHAnsi" w:hAnsiTheme="minorHAnsi"/>
                <w:szCs w:val="24"/>
              </w:rPr>
            </w:pPr>
            <w:r w:rsidRPr="00B1488A">
              <w:rPr>
                <w:rFonts w:asciiTheme="minorHAnsi" w:hAnsiTheme="minorHAnsi"/>
                <w:szCs w:val="24"/>
              </w:rPr>
              <w:t xml:space="preserve">Mezi předměty, jejichž digitalizace bude prostřednictvím nově pořizovaných technologií provedena, </w:t>
            </w:r>
            <w:r w:rsidR="006A38B8" w:rsidRPr="00B1488A">
              <w:rPr>
                <w:rFonts w:asciiTheme="minorHAnsi" w:hAnsiTheme="minorHAnsi"/>
                <w:szCs w:val="24"/>
              </w:rPr>
              <w:t>bylo vytipováno</w:t>
            </w:r>
            <w:r w:rsidR="00BB0F1E" w:rsidRPr="00B1488A">
              <w:rPr>
                <w:rFonts w:asciiTheme="minorHAnsi" w:hAnsiTheme="minorHAnsi"/>
                <w:szCs w:val="24"/>
              </w:rPr>
              <w:t xml:space="preserve"> 27</w:t>
            </w:r>
            <w:r w:rsidR="009C1215" w:rsidRPr="00B1488A">
              <w:rPr>
                <w:rFonts w:asciiTheme="minorHAnsi" w:hAnsiTheme="minorHAnsi"/>
                <w:szCs w:val="24"/>
              </w:rPr>
              <w:t xml:space="preserve"> </w:t>
            </w:r>
            <w:r w:rsidR="006A38B8" w:rsidRPr="00B1488A">
              <w:rPr>
                <w:rFonts w:asciiTheme="minorHAnsi" w:hAnsiTheme="minorHAnsi"/>
                <w:szCs w:val="24"/>
              </w:rPr>
              <w:t xml:space="preserve">průřezových </w:t>
            </w:r>
            <w:r w:rsidR="009C1215" w:rsidRPr="00B1488A">
              <w:rPr>
                <w:rFonts w:asciiTheme="minorHAnsi" w:hAnsiTheme="minorHAnsi"/>
                <w:szCs w:val="24"/>
              </w:rPr>
              <w:t>předmět</w:t>
            </w:r>
            <w:r w:rsidR="007C4AA6" w:rsidRPr="00B1488A">
              <w:rPr>
                <w:rFonts w:asciiTheme="minorHAnsi" w:hAnsiTheme="minorHAnsi"/>
                <w:szCs w:val="24"/>
              </w:rPr>
              <w:t>ů</w:t>
            </w:r>
            <w:r w:rsidR="00BB0F1E" w:rsidRPr="00B1488A">
              <w:rPr>
                <w:rFonts w:asciiTheme="minorHAnsi" w:hAnsiTheme="minorHAnsi"/>
                <w:szCs w:val="24"/>
              </w:rPr>
              <w:t xml:space="preserve"> bakalářského studia a 4</w:t>
            </w:r>
            <w:r w:rsidR="009C1215" w:rsidRPr="00B1488A">
              <w:rPr>
                <w:rFonts w:asciiTheme="minorHAnsi" w:hAnsiTheme="minorHAnsi"/>
                <w:szCs w:val="24"/>
              </w:rPr>
              <w:t xml:space="preserve"> předmětů magisterského studia.</w:t>
            </w:r>
          </w:p>
          <w:p w14:paraId="1E9F4D34" w14:textId="2EFCBE65" w:rsidR="009C1215" w:rsidRPr="00B1488A" w:rsidRDefault="009C1215" w:rsidP="00D41038">
            <w:pPr>
              <w:jc w:val="both"/>
              <w:rPr>
                <w:rFonts w:asciiTheme="minorHAnsi" w:hAnsiTheme="minorHAnsi"/>
                <w:szCs w:val="24"/>
              </w:rPr>
            </w:pPr>
            <w:r w:rsidRPr="00B1488A">
              <w:rPr>
                <w:rFonts w:asciiTheme="minorHAnsi" w:hAnsiTheme="minorHAnsi"/>
                <w:szCs w:val="24"/>
              </w:rPr>
              <w:t>Konkrétně se jedná o:</w:t>
            </w:r>
          </w:p>
          <w:p w14:paraId="76EF231F" w14:textId="4F234E61" w:rsidR="009C1215" w:rsidRPr="00B1488A" w:rsidRDefault="009C1215" w:rsidP="00D41038">
            <w:pPr>
              <w:jc w:val="both"/>
              <w:rPr>
                <w:rFonts w:asciiTheme="minorHAnsi" w:hAnsiTheme="minorHAnsi"/>
                <w:color w:val="FF0000"/>
                <w:szCs w:val="24"/>
              </w:rPr>
            </w:pPr>
          </w:p>
          <w:p w14:paraId="1882C239" w14:textId="1524250E" w:rsidR="009C1215" w:rsidRPr="00B1488A" w:rsidRDefault="009C1215" w:rsidP="006A38B8">
            <w:pPr>
              <w:jc w:val="both"/>
              <w:rPr>
                <w:rFonts w:asciiTheme="minorHAnsi" w:hAnsiTheme="minorHAnsi"/>
                <w:b/>
                <w:szCs w:val="24"/>
              </w:rPr>
            </w:pPr>
            <w:bookmarkStart w:id="2" w:name="_Hlk140665979"/>
            <w:r w:rsidRPr="00B1488A">
              <w:rPr>
                <w:rFonts w:asciiTheme="minorHAnsi" w:hAnsiTheme="minorHAnsi"/>
                <w:b/>
                <w:szCs w:val="24"/>
              </w:rPr>
              <w:t>Bakalářské studium</w:t>
            </w:r>
            <w:r w:rsidR="000C6C01" w:rsidRPr="00B1488A">
              <w:rPr>
                <w:rFonts w:asciiTheme="minorHAnsi" w:hAnsiTheme="minorHAnsi"/>
                <w:b/>
                <w:szCs w:val="24"/>
              </w:rPr>
              <w:t xml:space="preserve"> </w:t>
            </w:r>
          </w:p>
          <w:p w14:paraId="48E807A9" w14:textId="728755C7" w:rsidR="009C1215" w:rsidRPr="00B1488A" w:rsidRDefault="009C1215" w:rsidP="00E836D7">
            <w:pPr>
              <w:pStyle w:val="Odstavecseseznamem"/>
              <w:numPr>
                <w:ilvl w:val="0"/>
                <w:numId w:val="23"/>
              </w:numPr>
              <w:jc w:val="both"/>
              <w:rPr>
                <w:rFonts w:asciiTheme="minorHAnsi" w:hAnsiTheme="minorHAnsi" w:cs="Calibri"/>
              </w:rPr>
            </w:pPr>
            <w:r w:rsidRPr="00B1488A">
              <w:rPr>
                <w:rFonts w:asciiTheme="minorHAnsi" w:hAnsiTheme="minorHAnsi" w:cs="Calibri"/>
                <w:b/>
                <w:bCs/>
              </w:rPr>
              <w:t>Strojírenství</w:t>
            </w:r>
            <w:r w:rsidR="006A38B8" w:rsidRPr="00B1488A">
              <w:rPr>
                <w:rFonts w:asciiTheme="minorHAnsi" w:hAnsiTheme="minorHAnsi" w:cs="Calibri"/>
                <w:b/>
                <w:bCs/>
              </w:rPr>
              <w:t xml:space="preserve">: </w:t>
            </w:r>
            <w:r w:rsidRPr="00B1488A">
              <w:rPr>
                <w:rFonts w:asciiTheme="minorHAnsi" w:hAnsiTheme="minorHAnsi" w:cs="Calibri"/>
              </w:rPr>
              <w:t xml:space="preserve">Fyzika I. (povinný předmět 5 </w:t>
            </w:r>
            <w:proofErr w:type="spellStart"/>
            <w:r w:rsidRPr="00B1488A">
              <w:rPr>
                <w:rFonts w:asciiTheme="minorHAnsi" w:hAnsiTheme="minorHAnsi" w:cs="Calibri"/>
              </w:rPr>
              <w:t>kr.</w:t>
            </w:r>
            <w:proofErr w:type="spellEnd"/>
            <w:r w:rsidRPr="00B1488A">
              <w:rPr>
                <w:rFonts w:asciiTheme="minorHAnsi" w:hAnsiTheme="minorHAnsi" w:cs="Calibri"/>
              </w:rPr>
              <w:t>)</w:t>
            </w:r>
            <w:r w:rsidRPr="00B1488A">
              <w:rPr>
                <w:rFonts w:asciiTheme="minorHAnsi" w:hAnsiTheme="minorHAnsi"/>
              </w:rPr>
              <w:t xml:space="preserve"> FYS_</w:t>
            </w:r>
            <w:proofErr w:type="gramStart"/>
            <w:r w:rsidRPr="00B1488A">
              <w:rPr>
                <w:rFonts w:asciiTheme="minorHAnsi" w:hAnsiTheme="minorHAnsi"/>
              </w:rPr>
              <w:t>1a</w:t>
            </w:r>
            <w:proofErr w:type="gramEnd"/>
            <w:r w:rsidR="006A38B8" w:rsidRPr="00B1488A">
              <w:rPr>
                <w:rFonts w:asciiTheme="minorHAnsi" w:hAnsiTheme="minorHAnsi"/>
              </w:rPr>
              <w:t xml:space="preserve">; </w:t>
            </w:r>
            <w:r w:rsidRPr="00B1488A">
              <w:rPr>
                <w:rFonts w:asciiTheme="minorHAnsi" w:hAnsiTheme="minorHAnsi" w:cs="Calibri"/>
              </w:rPr>
              <w:t xml:space="preserve">Fyzika II. (povinný předmět 5 </w:t>
            </w:r>
            <w:proofErr w:type="spellStart"/>
            <w:r w:rsidRPr="00B1488A">
              <w:rPr>
                <w:rFonts w:asciiTheme="minorHAnsi" w:hAnsiTheme="minorHAnsi" w:cs="Calibri"/>
              </w:rPr>
              <w:t>kr.</w:t>
            </w:r>
            <w:proofErr w:type="spellEnd"/>
            <w:r w:rsidRPr="00B1488A">
              <w:rPr>
                <w:rFonts w:asciiTheme="minorHAnsi" w:hAnsiTheme="minorHAnsi" w:cs="Calibri"/>
              </w:rPr>
              <w:t>)</w:t>
            </w:r>
            <w:r w:rsidRPr="00B1488A">
              <w:rPr>
                <w:rFonts w:asciiTheme="minorHAnsi" w:hAnsiTheme="minorHAnsi"/>
              </w:rPr>
              <w:t xml:space="preserve"> FYS_2a</w:t>
            </w:r>
            <w:r w:rsidR="006A38B8" w:rsidRPr="00B1488A">
              <w:rPr>
                <w:rFonts w:asciiTheme="minorHAnsi" w:hAnsiTheme="minorHAnsi"/>
              </w:rPr>
              <w:t xml:space="preserve">; </w:t>
            </w:r>
            <w:r w:rsidRPr="00B1488A">
              <w:rPr>
                <w:rFonts w:asciiTheme="minorHAnsi" w:hAnsiTheme="minorHAnsi" w:cs="Calibri"/>
              </w:rPr>
              <w:t xml:space="preserve">Informatika I. (povinný předmět 4 </w:t>
            </w:r>
            <w:proofErr w:type="spellStart"/>
            <w:r w:rsidRPr="00B1488A">
              <w:rPr>
                <w:rFonts w:asciiTheme="minorHAnsi" w:hAnsiTheme="minorHAnsi" w:cs="Calibri"/>
              </w:rPr>
              <w:t>kr.</w:t>
            </w:r>
            <w:proofErr w:type="spellEnd"/>
            <w:r w:rsidRPr="00B1488A">
              <w:rPr>
                <w:rFonts w:asciiTheme="minorHAnsi" w:hAnsiTheme="minorHAnsi" w:cs="Calibri"/>
              </w:rPr>
              <w:t>) INF_1z</w:t>
            </w:r>
            <w:r w:rsidR="006A38B8" w:rsidRPr="00B1488A">
              <w:rPr>
                <w:rFonts w:asciiTheme="minorHAnsi" w:hAnsiTheme="minorHAnsi" w:cs="Calibri"/>
              </w:rPr>
              <w:t xml:space="preserve">; </w:t>
            </w:r>
            <w:r w:rsidRPr="00B1488A">
              <w:rPr>
                <w:rFonts w:asciiTheme="minorHAnsi" w:hAnsiTheme="minorHAnsi" w:cs="Calibri"/>
              </w:rPr>
              <w:t xml:space="preserve">Informatika II. (povinný předmět 4 </w:t>
            </w:r>
            <w:proofErr w:type="spellStart"/>
            <w:r w:rsidRPr="00B1488A">
              <w:rPr>
                <w:rFonts w:asciiTheme="minorHAnsi" w:hAnsiTheme="minorHAnsi" w:cs="Calibri"/>
              </w:rPr>
              <w:t>kr.</w:t>
            </w:r>
            <w:proofErr w:type="spellEnd"/>
            <w:r w:rsidRPr="00B1488A">
              <w:rPr>
                <w:rFonts w:asciiTheme="minorHAnsi" w:hAnsiTheme="minorHAnsi" w:cs="Calibri"/>
              </w:rPr>
              <w:t>) INF_2z</w:t>
            </w:r>
            <w:r w:rsidR="006A38B8" w:rsidRPr="00B1488A">
              <w:rPr>
                <w:rFonts w:asciiTheme="minorHAnsi" w:hAnsiTheme="minorHAnsi" w:cs="Calibri"/>
              </w:rPr>
              <w:t xml:space="preserve">; </w:t>
            </w:r>
            <w:r w:rsidRPr="00B1488A">
              <w:rPr>
                <w:rFonts w:asciiTheme="minorHAnsi" w:hAnsiTheme="minorHAnsi" w:cs="Calibri"/>
              </w:rPr>
              <w:t xml:space="preserve">Matematika I. (povinný předmět 7 </w:t>
            </w:r>
            <w:proofErr w:type="spellStart"/>
            <w:r w:rsidRPr="00B1488A">
              <w:rPr>
                <w:rFonts w:asciiTheme="minorHAnsi" w:hAnsiTheme="minorHAnsi" w:cs="Calibri"/>
              </w:rPr>
              <w:t>kr.</w:t>
            </w:r>
            <w:proofErr w:type="spellEnd"/>
            <w:r w:rsidRPr="00B1488A">
              <w:rPr>
                <w:rFonts w:asciiTheme="minorHAnsi" w:hAnsiTheme="minorHAnsi" w:cs="Calibri"/>
              </w:rPr>
              <w:t xml:space="preserve">) </w:t>
            </w:r>
            <w:proofErr w:type="spellStart"/>
            <w:r w:rsidRPr="00B1488A">
              <w:rPr>
                <w:rFonts w:asciiTheme="minorHAnsi" w:hAnsiTheme="minorHAnsi" w:cs="Calibri"/>
              </w:rPr>
              <w:t>MAT_z</w:t>
            </w:r>
            <w:proofErr w:type="spellEnd"/>
            <w:r w:rsidR="006A38B8" w:rsidRPr="00B1488A">
              <w:rPr>
                <w:rFonts w:asciiTheme="minorHAnsi" w:hAnsiTheme="minorHAnsi" w:cs="Calibri"/>
              </w:rPr>
              <w:t xml:space="preserve">; </w:t>
            </w:r>
            <w:r w:rsidRPr="00B1488A">
              <w:rPr>
                <w:rFonts w:asciiTheme="minorHAnsi" w:hAnsiTheme="minorHAnsi" w:cs="Calibri"/>
              </w:rPr>
              <w:t xml:space="preserve">Matematika II. (povinný předmět 7 </w:t>
            </w:r>
            <w:proofErr w:type="spellStart"/>
            <w:r w:rsidRPr="00B1488A">
              <w:rPr>
                <w:rFonts w:asciiTheme="minorHAnsi" w:hAnsiTheme="minorHAnsi" w:cs="Calibri"/>
              </w:rPr>
              <w:t>kr.</w:t>
            </w:r>
            <w:proofErr w:type="spellEnd"/>
            <w:r w:rsidRPr="00B1488A">
              <w:rPr>
                <w:rFonts w:asciiTheme="minorHAnsi" w:hAnsiTheme="minorHAnsi" w:cs="Calibri"/>
              </w:rPr>
              <w:t>) MAT_2z</w:t>
            </w:r>
            <w:r w:rsidR="006A38B8" w:rsidRPr="00B1488A">
              <w:rPr>
                <w:rFonts w:asciiTheme="minorHAnsi" w:hAnsiTheme="minorHAnsi" w:cs="Calibri"/>
              </w:rPr>
              <w:t>.</w:t>
            </w:r>
          </w:p>
          <w:p w14:paraId="59BD1A3A" w14:textId="0542B077" w:rsidR="009C1215" w:rsidRPr="00B1488A" w:rsidRDefault="009C1215" w:rsidP="006A38B8">
            <w:pPr>
              <w:pStyle w:val="Odstavecseseznamem"/>
              <w:numPr>
                <w:ilvl w:val="0"/>
                <w:numId w:val="23"/>
              </w:numPr>
              <w:jc w:val="both"/>
              <w:rPr>
                <w:rFonts w:asciiTheme="minorHAnsi" w:hAnsiTheme="minorHAnsi" w:cs="Calibri"/>
              </w:rPr>
            </w:pPr>
            <w:r w:rsidRPr="00B1488A">
              <w:rPr>
                <w:rFonts w:asciiTheme="minorHAnsi" w:hAnsiTheme="minorHAnsi" w:cs="Calibri"/>
                <w:b/>
                <w:bCs/>
              </w:rPr>
              <w:t>Podniková ekonomika</w:t>
            </w:r>
            <w:r w:rsidR="006A38B8" w:rsidRPr="00B1488A">
              <w:rPr>
                <w:rFonts w:asciiTheme="minorHAnsi" w:hAnsiTheme="minorHAnsi" w:cs="Calibri"/>
                <w:b/>
                <w:bCs/>
              </w:rPr>
              <w:t xml:space="preserve">: </w:t>
            </w:r>
            <w:r w:rsidRPr="00B1488A">
              <w:rPr>
                <w:rFonts w:asciiTheme="minorHAnsi" w:hAnsiTheme="minorHAnsi" w:cs="Calibri"/>
              </w:rPr>
              <w:t xml:space="preserve">Anglický jazyk I (povinný předmět 2 </w:t>
            </w:r>
            <w:proofErr w:type="spellStart"/>
            <w:r w:rsidRPr="00B1488A">
              <w:rPr>
                <w:rFonts w:asciiTheme="minorHAnsi" w:hAnsiTheme="minorHAnsi" w:cs="Calibri"/>
              </w:rPr>
              <w:t>kr.</w:t>
            </w:r>
            <w:proofErr w:type="spellEnd"/>
            <w:r w:rsidRPr="00B1488A">
              <w:rPr>
                <w:rFonts w:asciiTheme="minorHAnsi" w:hAnsiTheme="minorHAnsi" w:cs="Calibri"/>
              </w:rPr>
              <w:t>)</w:t>
            </w:r>
            <w:r w:rsidRPr="00B1488A">
              <w:rPr>
                <w:rFonts w:asciiTheme="minorHAnsi" w:hAnsiTheme="minorHAnsi" w:cs="Calibri"/>
                <w:b/>
                <w:bCs/>
              </w:rPr>
              <w:t xml:space="preserve"> </w:t>
            </w:r>
            <w:r w:rsidRPr="00B1488A">
              <w:rPr>
                <w:rFonts w:asciiTheme="minorHAnsi" w:hAnsiTheme="minorHAnsi" w:cs="Calibri"/>
              </w:rPr>
              <w:t>ACJ</w:t>
            </w:r>
            <w:r w:rsidRPr="00B1488A">
              <w:rPr>
                <w:rFonts w:asciiTheme="minorHAnsi" w:hAnsiTheme="minorHAnsi" w:cs="Calibri"/>
                <w:b/>
                <w:bCs/>
              </w:rPr>
              <w:t>_</w:t>
            </w:r>
            <w:r w:rsidRPr="00B1488A">
              <w:rPr>
                <w:rFonts w:asciiTheme="minorHAnsi" w:hAnsiTheme="minorHAnsi" w:cs="Calibri"/>
              </w:rPr>
              <w:t>1a</w:t>
            </w:r>
            <w:r w:rsidR="006A38B8" w:rsidRPr="00B1488A">
              <w:rPr>
                <w:rFonts w:asciiTheme="minorHAnsi" w:hAnsiTheme="minorHAnsi" w:cs="Calibri"/>
              </w:rPr>
              <w:t xml:space="preserve">; </w:t>
            </w:r>
            <w:r w:rsidRPr="00B1488A">
              <w:rPr>
                <w:rFonts w:asciiTheme="minorHAnsi" w:hAnsiTheme="minorHAnsi" w:cs="Calibri"/>
              </w:rPr>
              <w:t xml:space="preserve">Anglický jazyk V (povinný předmět 4 </w:t>
            </w:r>
            <w:proofErr w:type="spellStart"/>
            <w:r w:rsidRPr="00B1488A">
              <w:rPr>
                <w:rFonts w:asciiTheme="minorHAnsi" w:hAnsiTheme="minorHAnsi" w:cs="Calibri"/>
              </w:rPr>
              <w:t>kr.</w:t>
            </w:r>
            <w:proofErr w:type="spellEnd"/>
            <w:r w:rsidRPr="00B1488A">
              <w:rPr>
                <w:rFonts w:asciiTheme="minorHAnsi" w:hAnsiTheme="minorHAnsi" w:cs="Calibri"/>
              </w:rPr>
              <w:t>) ACJ_5</w:t>
            </w:r>
            <w:r w:rsidR="006A38B8" w:rsidRPr="00B1488A">
              <w:rPr>
                <w:rFonts w:asciiTheme="minorHAnsi" w:hAnsiTheme="minorHAnsi" w:cs="Calibri"/>
              </w:rPr>
              <w:t xml:space="preserve">; </w:t>
            </w:r>
            <w:r w:rsidRPr="00B1488A">
              <w:rPr>
                <w:rFonts w:asciiTheme="minorHAnsi" w:hAnsiTheme="minorHAnsi" w:cs="Calibri"/>
              </w:rPr>
              <w:t xml:space="preserve">Finance podniku I (povinný předmět 5 </w:t>
            </w:r>
            <w:proofErr w:type="spellStart"/>
            <w:r w:rsidRPr="00B1488A">
              <w:rPr>
                <w:rFonts w:asciiTheme="minorHAnsi" w:hAnsiTheme="minorHAnsi" w:cs="Calibri"/>
              </w:rPr>
              <w:t>kr.</w:t>
            </w:r>
            <w:proofErr w:type="spellEnd"/>
            <w:r w:rsidRPr="00B1488A">
              <w:rPr>
                <w:rFonts w:asciiTheme="minorHAnsi" w:hAnsiTheme="minorHAnsi" w:cs="Calibri"/>
              </w:rPr>
              <w:t>) BPE_FIP</w:t>
            </w:r>
            <w:r w:rsidR="006A38B8" w:rsidRPr="00B1488A">
              <w:rPr>
                <w:rFonts w:asciiTheme="minorHAnsi" w:hAnsiTheme="minorHAnsi" w:cs="Calibri"/>
              </w:rPr>
              <w:t xml:space="preserve">; </w:t>
            </w:r>
            <w:r w:rsidRPr="00B1488A">
              <w:rPr>
                <w:rFonts w:asciiTheme="minorHAnsi" w:hAnsiTheme="minorHAnsi" w:cs="Calibri"/>
              </w:rPr>
              <w:t xml:space="preserve">Marketing (povinný předmět 5 </w:t>
            </w:r>
            <w:proofErr w:type="spellStart"/>
            <w:r w:rsidRPr="00B1488A">
              <w:rPr>
                <w:rFonts w:asciiTheme="minorHAnsi" w:hAnsiTheme="minorHAnsi" w:cs="Calibri"/>
              </w:rPr>
              <w:t>kr.</w:t>
            </w:r>
            <w:proofErr w:type="spellEnd"/>
            <w:r w:rsidRPr="00B1488A">
              <w:rPr>
                <w:rFonts w:asciiTheme="minorHAnsi" w:hAnsiTheme="minorHAnsi" w:cs="Calibri"/>
              </w:rPr>
              <w:t>)</w:t>
            </w:r>
            <w:r w:rsidRPr="00B1488A">
              <w:rPr>
                <w:rFonts w:asciiTheme="minorHAnsi" w:hAnsiTheme="minorHAnsi" w:cs="Calibri"/>
                <w:b/>
                <w:bCs/>
              </w:rPr>
              <w:t xml:space="preserve"> </w:t>
            </w:r>
            <w:r w:rsidRPr="00B1488A">
              <w:rPr>
                <w:rFonts w:asciiTheme="minorHAnsi" w:hAnsiTheme="minorHAnsi" w:cs="Calibri"/>
              </w:rPr>
              <w:t>BPE_MAR</w:t>
            </w:r>
            <w:r w:rsidR="006A38B8" w:rsidRPr="00B1488A">
              <w:rPr>
                <w:rFonts w:asciiTheme="minorHAnsi" w:hAnsiTheme="minorHAnsi" w:cs="Calibri"/>
              </w:rPr>
              <w:t xml:space="preserve">; </w:t>
            </w:r>
            <w:r w:rsidRPr="00B1488A">
              <w:rPr>
                <w:rFonts w:asciiTheme="minorHAnsi" w:hAnsiTheme="minorHAnsi" w:cs="Calibri"/>
              </w:rPr>
              <w:t xml:space="preserve">Německý jazyk I (povinný předmět 2 </w:t>
            </w:r>
            <w:proofErr w:type="spellStart"/>
            <w:r w:rsidRPr="00B1488A">
              <w:rPr>
                <w:rFonts w:asciiTheme="minorHAnsi" w:hAnsiTheme="minorHAnsi" w:cs="Calibri"/>
              </w:rPr>
              <w:t>kr.</w:t>
            </w:r>
            <w:proofErr w:type="spellEnd"/>
            <w:r w:rsidRPr="00B1488A">
              <w:rPr>
                <w:rFonts w:asciiTheme="minorHAnsi" w:hAnsiTheme="minorHAnsi" w:cs="Calibri"/>
              </w:rPr>
              <w:t>) NCJ_1a</w:t>
            </w:r>
            <w:r w:rsidR="006A38B8" w:rsidRPr="00B1488A">
              <w:rPr>
                <w:rFonts w:asciiTheme="minorHAnsi" w:hAnsiTheme="minorHAnsi" w:cs="Calibri"/>
              </w:rPr>
              <w:t xml:space="preserve">; </w:t>
            </w:r>
            <w:r w:rsidRPr="00B1488A">
              <w:rPr>
                <w:rFonts w:asciiTheme="minorHAnsi" w:hAnsiTheme="minorHAnsi" w:cs="Calibri"/>
              </w:rPr>
              <w:t xml:space="preserve">Obchodní činnost (povinný předmět 5 </w:t>
            </w:r>
            <w:proofErr w:type="spellStart"/>
            <w:r w:rsidRPr="00B1488A">
              <w:rPr>
                <w:rFonts w:asciiTheme="minorHAnsi" w:hAnsiTheme="minorHAnsi" w:cs="Calibri"/>
              </w:rPr>
              <w:t>kr.</w:t>
            </w:r>
            <w:proofErr w:type="spellEnd"/>
            <w:r w:rsidRPr="00B1488A">
              <w:rPr>
                <w:rFonts w:asciiTheme="minorHAnsi" w:hAnsiTheme="minorHAnsi" w:cs="Calibri"/>
              </w:rPr>
              <w:t>) BPE_OBC</w:t>
            </w:r>
            <w:r w:rsidR="006A38B8" w:rsidRPr="00B1488A">
              <w:rPr>
                <w:rFonts w:asciiTheme="minorHAnsi" w:hAnsiTheme="minorHAnsi" w:cs="Calibri"/>
              </w:rPr>
              <w:t xml:space="preserve">; </w:t>
            </w:r>
            <w:r w:rsidRPr="00B1488A">
              <w:rPr>
                <w:rFonts w:asciiTheme="minorHAnsi" w:hAnsiTheme="minorHAnsi" w:cs="Calibri"/>
              </w:rPr>
              <w:t xml:space="preserve">Podnikové řízení (povinný předmět 5 </w:t>
            </w:r>
            <w:proofErr w:type="spellStart"/>
            <w:r w:rsidRPr="00B1488A">
              <w:rPr>
                <w:rFonts w:asciiTheme="minorHAnsi" w:hAnsiTheme="minorHAnsi" w:cs="Calibri"/>
              </w:rPr>
              <w:t>kr.</w:t>
            </w:r>
            <w:proofErr w:type="spellEnd"/>
            <w:r w:rsidRPr="00B1488A">
              <w:rPr>
                <w:rFonts w:asciiTheme="minorHAnsi" w:hAnsiTheme="minorHAnsi" w:cs="Calibri"/>
              </w:rPr>
              <w:t>)</w:t>
            </w:r>
            <w:r w:rsidRPr="00B1488A">
              <w:rPr>
                <w:rFonts w:asciiTheme="minorHAnsi" w:hAnsiTheme="minorHAnsi" w:cs="Calibri"/>
                <w:b/>
                <w:bCs/>
              </w:rPr>
              <w:t xml:space="preserve"> </w:t>
            </w:r>
            <w:proofErr w:type="spellStart"/>
            <w:r w:rsidRPr="00B1488A">
              <w:rPr>
                <w:rFonts w:asciiTheme="minorHAnsi" w:hAnsiTheme="minorHAnsi" w:cs="Calibri"/>
              </w:rPr>
              <w:t>PRI_a</w:t>
            </w:r>
            <w:proofErr w:type="spellEnd"/>
            <w:r w:rsidR="006A38B8" w:rsidRPr="00B1488A">
              <w:rPr>
                <w:rFonts w:asciiTheme="minorHAnsi" w:hAnsiTheme="minorHAnsi" w:cs="Calibri"/>
              </w:rPr>
              <w:t xml:space="preserve">; </w:t>
            </w:r>
            <w:r w:rsidRPr="00B1488A">
              <w:rPr>
                <w:rFonts w:asciiTheme="minorHAnsi" w:hAnsiTheme="minorHAnsi" w:cs="Calibri"/>
              </w:rPr>
              <w:t xml:space="preserve">Řízení investic (povinný předmět 5 </w:t>
            </w:r>
            <w:proofErr w:type="spellStart"/>
            <w:r w:rsidRPr="00B1488A">
              <w:rPr>
                <w:rFonts w:asciiTheme="minorHAnsi" w:hAnsiTheme="minorHAnsi" w:cs="Calibri"/>
              </w:rPr>
              <w:t>kr.</w:t>
            </w:r>
            <w:proofErr w:type="spellEnd"/>
            <w:r w:rsidRPr="00B1488A">
              <w:rPr>
                <w:rFonts w:asciiTheme="minorHAnsi" w:hAnsiTheme="minorHAnsi" w:cs="Calibri"/>
              </w:rPr>
              <w:t>) BPE_RIN</w:t>
            </w:r>
            <w:r w:rsidR="006A38B8" w:rsidRPr="00B1488A">
              <w:rPr>
                <w:rFonts w:asciiTheme="minorHAnsi" w:hAnsiTheme="minorHAnsi" w:cs="Calibri"/>
              </w:rPr>
              <w:t>.</w:t>
            </w:r>
          </w:p>
          <w:p w14:paraId="3742FC4B" w14:textId="2C751418" w:rsidR="009C1215" w:rsidRPr="00B1488A" w:rsidRDefault="009C1215" w:rsidP="009D53E3">
            <w:pPr>
              <w:pStyle w:val="Odstavecseseznamem"/>
              <w:numPr>
                <w:ilvl w:val="0"/>
                <w:numId w:val="23"/>
              </w:numPr>
              <w:jc w:val="both"/>
              <w:rPr>
                <w:rFonts w:asciiTheme="minorHAnsi" w:hAnsiTheme="minorHAnsi" w:cs="Calibri"/>
              </w:rPr>
            </w:pPr>
            <w:r w:rsidRPr="00B1488A">
              <w:rPr>
                <w:rFonts w:asciiTheme="minorHAnsi" w:hAnsiTheme="minorHAnsi" w:cs="Calibri"/>
                <w:b/>
                <w:bCs/>
              </w:rPr>
              <w:t>Technologie a řízení dopravy</w:t>
            </w:r>
            <w:r w:rsidR="006A38B8" w:rsidRPr="00B1488A">
              <w:rPr>
                <w:rFonts w:asciiTheme="minorHAnsi" w:hAnsiTheme="minorHAnsi" w:cs="Calibri"/>
                <w:b/>
                <w:bCs/>
              </w:rPr>
              <w:t xml:space="preserve">: </w:t>
            </w:r>
            <w:r w:rsidRPr="00B1488A">
              <w:rPr>
                <w:rFonts w:asciiTheme="minorHAnsi" w:hAnsiTheme="minorHAnsi" w:cs="Calibri"/>
              </w:rPr>
              <w:t>Bezpilotní letecké prostředky</w:t>
            </w:r>
            <w:r w:rsidR="006A38B8" w:rsidRPr="00B1488A">
              <w:rPr>
                <w:rFonts w:asciiTheme="minorHAnsi" w:hAnsiTheme="minorHAnsi" w:cs="Calibri"/>
              </w:rPr>
              <w:t xml:space="preserve">; </w:t>
            </w:r>
            <w:r w:rsidRPr="00B1488A">
              <w:rPr>
                <w:rFonts w:asciiTheme="minorHAnsi" w:hAnsiTheme="minorHAnsi" w:cs="Calibri"/>
              </w:rPr>
              <w:t>Ergonomie ve strojírenství a logistice</w:t>
            </w:r>
            <w:r w:rsidR="006A38B8" w:rsidRPr="00B1488A">
              <w:rPr>
                <w:rFonts w:asciiTheme="minorHAnsi" w:hAnsiTheme="minorHAnsi" w:cs="Calibri"/>
              </w:rPr>
              <w:t>;</w:t>
            </w:r>
            <w:r w:rsidRPr="00B1488A">
              <w:rPr>
                <w:rFonts w:asciiTheme="minorHAnsi" w:hAnsiTheme="minorHAnsi"/>
              </w:rPr>
              <w:t xml:space="preserve"> </w:t>
            </w:r>
            <w:r w:rsidRPr="00B1488A">
              <w:rPr>
                <w:rFonts w:asciiTheme="minorHAnsi" w:hAnsiTheme="minorHAnsi" w:cs="Calibri"/>
              </w:rPr>
              <w:t xml:space="preserve">Fyzika (povinný předmět 5 </w:t>
            </w:r>
            <w:proofErr w:type="spellStart"/>
            <w:r w:rsidRPr="00B1488A">
              <w:rPr>
                <w:rFonts w:asciiTheme="minorHAnsi" w:hAnsiTheme="minorHAnsi" w:cs="Calibri"/>
              </w:rPr>
              <w:t>kr.</w:t>
            </w:r>
            <w:proofErr w:type="spellEnd"/>
            <w:r w:rsidRPr="00B1488A">
              <w:rPr>
                <w:rFonts w:asciiTheme="minorHAnsi" w:hAnsiTheme="minorHAnsi" w:cs="Calibri"/>
              </w:rPr>
              <w:t>)</w:t>
            </w:r>
            <w:r w:rsidRPr="00B1488A">
              <w:rPr>
                <w:rFonts w:asciiTheme="minorHAnsi" w:hAnsiTheme="minorHAnsi" w:cs="Calibri"/>
                <w:b/>
                <w:bCs/>
              </w:rPr>
              <w:t xml:space="preserve"> </w:t>
            </w:r>
            <w:proofErr w:type="spellStart"/>
            <w:r w:rsidRPr="00B1488A">
              <w:rPr>
                <w:rFonts w:asciiTheme="minorHAnsi" w:hAnsiTheme="minorHAnsi" w:cs="Calibri"/>
              </w:rPr>
              <w:t>FYS_z</w:t>
            </w:r>
            <w:proofErr w:type="spellEnd"/>
            <w:r w:rsidR="006A38B8" w:rsidRPr="00B1488A">
              <w:rPr>
                <w:rFonts w:asciiTheme="minorHAnsi" w:hAnsiTheme="minorHAnsi" w:cs="Calibri"/>
              </w:rPr>
              <w:t xml:space="preserve">; </w:t>
            </w:r>
            <w:r w:rsidRPr="00B1488A">
              <w:rPr>
                <w:rFonts w:asciiTheme="minorHAnsi" w:hAnsiTheme="minorHAnsi" w:cs="Calibri"/>
              </w:rPr>
              <w:t>Identifikace, směrování a monitoring zásilek pomocí</w:t>
            </w:r>
            <w:r w:rsidR="006A38B8" w:rsidRPr="00B1488A">
              <w:rPr>
                <w:rFonts w:asciiTheme="minorHAnsi" w:hAnsiTheme="minorHAnsi" w:cs="Calibri"/>
              </w:rPr>
              <w:t xml:space="preserve"> </w:t>
            </w:r>
            <w:r w:rsidRPr="00B1488A">
              <w:rPr>
                <w:rFonts w:asciiTheme="minorHAnsi" w:hAnsiTheme="minorHAnsi" w:cs="Calibri"/>
              </w:rPr>
              <w:t xml:space="preserve">informačních technologií (povinný předmět, 5 </w:t>
            </w:r>
            <w:proofErr w:type="spellStart"/>
            <w:r w:rsidRPr="00B1488A">
              <w:rPr>
                <w:rFonts w:asciiTheme="minorHAnsi" w:hAnsiTheme="minorHAnsi" w:cs="Calibri"/>
              </w:rPr>
              <w:t>kr.</w:t>
            </w:r>
            <w:proofErr w:type="spellEnd"/>
            <w:r w:rsidRPr="00B1488A">
              <w:rPr>
                <w:rFonts w:asciiTheme="minorHAnsi" w:hAnsiTheme="minorHAnsi" w:cs="Calibri"/>
              </w:rPr>
              <w:t>)</w:t>
            </w:r>
            <w:r w:rsidR="00BB0F1E" w:rsidRPr="00B1488A">
              <w:rPr>
                <w:rFonts w:asciiTheme="minorHAnsi" w:hAnsiTheme="minorHAnsi" w:cs="Calibri"/>
              </w:rPr>
              <w:t>.</w:t>
            </w:r>
          </w:p>
          <w:p w14:paraId="58B875E7" w14:textId="22A8C33B" w:rsidR="009C1215" w:rsidRPr="00B1488A" w:rsidRDefault="009C1215" w:rsidP="009D53E3">
            <w:pPr>
              <w:pStyle w:val="Odstavecseseznamem"/>
              <w:numPr>
                <w:ilvl w:val="0"/>
                <w:numId w:val="23"/>
              </w:numPr>
              <w:jc w:val="both"/>
              <w:rPr>
                <w:rFonts w:asciiTheme="minorHAnsi" w:hAnsiTheme="minorHAnsi" w:cs="Calibri"/>
              </w:rPr>
            </w:pPr>
            <w:r w:rsidRPr="00B1488A">
              <w:rPr>
                <w:rFonts w:asciiTheme="minorHAnsi" w:hAnsiTheme="minorHAnsi" w:cs="Calibri"/>
                <w:b/>
                <w:bCs/>
              </w:rPr>
              <w:t>Řízení lidských zdrojů</w:t>
            </w:r>
            <w:r w:rsidR="006A38B8" w:rsidRPr="00B1488A">
              <w:rPr>
                <w:rFonts w:asciiTheme="minorHAnsi" w:hAnsiTheme="minorHAnsi" w:cs="Calibri"/>
                <w:b/>
                <w:bCs/>
              </w:rPr>
              <w:t xml:space="preserve">: </w:t>
            </w:r>
            <w:r w:rsidRPr="00B1488A">
              <w:rPr>
                <w:rFonts w:asciiTheme="minorHAnsi" w:hAnsiTheme="minorHAnsi" w:cs="Calibri"/>
              </w:rPr>
              <w:t xml:space="preserve">Komunikační dovednosti (povinný předmět 2 </w:t>
            </w:r>
            <w:proofErr w:type="spellStart"/>
            <w:r w:rsidRPr="00B1488A">
              <w:rPr>
                <w:rFonts w:asciiTheme="minorHAnsi" w:hAnsiTheme="minorHAnsi" w:cs="Calibri"/>
              </w:rPr>
              <w:t>kr.</w:t>
            </w:r>
            <w:proofErr w:type="spellEnd"/>
            <w:r w:rsidRPr="00B1488A">
              <w:rPr>
                <w:rFonts w:asciiTheme="minorHAnsi" w:hAnsiTheme="minorHAnsi" w:cs="Calibri"/>
              </w:rPr>
              <w:t>)</w:t>
            </w:r>
            <w:r w:rsidRPr="00B1488A">
              <w:rPr>
                <w:rFonts w:asciiTheme="minorHAnsi" w:hAnsiTheme="minorHAnsi" w:cs="Calibri"/>
                <w:b/>
                <w:bCs/>
              </w:rPr>
              <w:t xml:space="preserve"> </w:t>
            </w:r>
            <w:r w:rsidRPr="00B1488A">
              <w:rPr>
                <w:rFonts w:asciiTheme="minorHAnsi" w:hAnsiTheme="minorHAnsi" w:cs="Calibri"/>
              </w:rPr>
              <w:t>RLZ_KDO</w:t>
            </w:r>
            <w:r w:rsidR="006A38B8" w:rsidRPr="00B1488A">
              <w:rPr>
                <w:rFonts w:asciiTheme="minorHAnsi" w:hAnsiTheme="minorHAnsi" w:cs="Calibri"/>
              </w:rPr>
              <w:t xml:space="preserve">; </w:t>
            </w:r>
            <w:r w:rsidRPr="00B1488A">
              <w:rPr>
                <w:rFonts w:asciiTheme="minorHAnsi" w:hAnsiTheme="minorHAnsi" w:cs="Calibri"/>
              </w:rPr>
              <w:t xml:space="preserve">Německý jazyk I (povinný předmět 3 </w:t>
            </w:r>
            <w:proofErr w:type="spellStart"/>
            <w:r w:rsidRPr="00B1488A">
              <w:rPr>
                <w:rFonts w:asciiTheme="minorHAnsi" w:hAnsiTheme="minorHAnsi" w:cs="Calibri"/>
              </w:rPr>
              <w:t>kr.</w:t>
            </w:r>
            <w:proofErr w:type="spellEnd"/>
            <w:r w:rsidRPr="00B1488A">
              <w:rPr>
                <w:rFonts w:asciiTheme="minorHAnsi" w:hAnsiTheme="minorHAnsi" w:cs="Calibri"/>
              </w:rPr>
              <w:t>) RLZ_NCJ_1</w:t>
            </w:r>
            <w:r w:rsidR="006A38B8" w:rsidRPr="00B1488A">
              <w:rPr>
                <w:rFonts w:asciiTheme="minorHAnsi" w:hAnsiTheme="minorHAnsi" w:cs="Calibri"/>
              </w:rPr>
              <w:t xml:space="preserve">; </w:t>
            </w:r>
            <w:r w:rsidRPr="00B1488A">
              <w:rPr>
                <w:rFonts w:asciiTheme="minorHAnsi" w:hAnsiTheme="minorHAnsi" w:cs="Calibri"/>
              </w:rPr>
              <w:t xml:space="preserve">Podniková ekonomika (povinný předmět 5 </w:t>
            </w:r>
            <w:proofErr w:type="spellStart"/>
            <w:r w:rsidRPr="00B1488A">
              <w:rPr>
                <w:rFonts w:asciiTheme="minorHAnsi" w:hAnsiTheme="minorHAnsi" w:cs="Calibri"/>
              </w:rPr>
              <w:t>kr.</w:t>
            </w:r>
            <w:proofErr w:type="spellEnd"/>
            <w:r w:rsidRPr="00B1488A">
              <w:rPr>
                <w:rFonts w:asciiTheme="minorHAnsi" w:hAnsiTheme="minorHAnsi" w:cs="Calibri"/>
              </w:rPr>
              <w:t>) RLZ_PEK</w:t>
            </w:r>
            <w:r w:rsidR="006A38B8" w:rsidRPr="00B1488A">
              <w:rPr>
                <w:rFonts w:asciiTheme="minorHAnsi" w:hAnsiTheme="minorHAnsi" w:cs="Calibri"/>
              </w:rPr>
              <w:t xml:space="preserve">; </w:t>
            </w:r>
            <w:r w:rsidRPr="00B1488A">
              <w:rPr>
                <w:rFonts w:asciiTheme="minorHAnsi" w:hAnsiTheme="minorHAnsi" w:cs="Calibri"/>
              </w:rPr>
              <w:t xml:space="preserve">Případová studie v personalistice (povinný předmět 4 </w:t>
            </w:r>
            <w:proofErr w:type="spellStart"/>
            <w:r w:rsidRPr="00B1488A">
              <w:rPr>
                <w:rFonts w:asciiTheme="minorHAnsi" w:hAnsiTheme="minorHAnsi" w:cs="Calibri"/>
              </w:rPr>
              <w:t>kr.</w:t>
            </w:r>
            <w:proofErr w:type="spellEnd"/>
            <w:r w:rsidRPr="00B1488A">
              <w:rPr>
                <w:rFonts w:asciiTheme="minorHAnsi" w:hAnsiTheme="minorHAnsi" w:cs="Calibri"/>
              </w:rPr>
              <w:t>)</w:t>
            </w:r>
            <w:r w:rsidRPr="00B1488A">
              <w:rPr>
                <w:rFonts w:asciiTheme="minorHAnsi" w:hAnsiTheme="minorHAnsi" w:cs="Calibri"/>
                <w:b/>
                <w:bCs/>
              </w:rPr>
              <w:t xml:space="preserve"> </w:t>
            </w:r>
            <w:r w:rsidRPr="00B1488A">
              <w:rPr>
                <w:rFonts w:asciiTheme="minorHAnsi" w:hAnsiTheme="minorHAnsi" w:cs="Calibri"/>
              </w:rPr>
              <w:t>RLZ-PRS</w:t>
            </w:r>
            <w:r w:rsidR="006A38B8" w:rsidRPr="00B1488A">
              <w:rPr>
                <w:rFonts w:asciiTheme="minorHAnsi" w:hAnsiTheme="minorHAnsi" w:cs="Calibri"/>
              </w:rPr>
              <w:t xml:space="preserve">; </w:t>
            </w:r>
            <w:r w:rsidRPr="00B1488A">
              <w:rPr>
                <w:rFonts w:asciiTheme="minorHAnsi" w:hAnsiTheme="minorHAnsi" w:cs="Calibri"/>
              </w:rPr>
              <w:t xml:space="preserve">Psychologie práce a psychologie řízení (povinný předmět 4 </w:t>
            </w:r>
            <w:proofErr w:type="spellStart"/>
            <w:r w:rsidRPr="00B1488A">
              <w:rPr>
                <w:rFonts w:asciiTheme="minorHAnsi" w:hAnsiTheme="minorHAnsi" w:cs="Calibri"/>
              </w:rPr>
              <w:t>kr.</w:t>
            </w:r>
            <w:proofErr w:type="spellEnd"/>
            <w:r w:rsidRPr="00B1488A">
              <w:rPr>
                <w:rFonts w:asciiTheme="minorHAnsi" w:hAnsiTheme="minorHAnsi" w:cs="Calibri"/>
              </w:rPr>
              <w:t>) RLZ_PSP</w:t>
            </w:r>
            <w:r w:rsidR="006A38B8" w:rsidRPr="00B1488A">
              <w:rPr>
                <w:rFonts w:asciiTheme="minorHAnsi" w:hAnsiTheme="minorHAnsi" w:cs="Calibri"/>
              </w:rPr>
              <w:t>.</w:t>
            </w:r>
          </w:p>
          <w:p w14:paraId="4757685F" w14:textId="29249455" w:rsidR="009C1215" w:rsidRPr="00B1488A" w:rsidRDefault="009C1215" w:rsidP="006A38B8">
            <w:pPr>
              <w:pStyle w:val="Odstavecseseznamem"/>
              <w:numPr>
                <w:ilvl w:val="0"/>
                <w:numId w:val="23"/>
              </w:numPr>
              <w:jc w:val="both"/>
              <w:rPr>
                <w:rFonts w:asciiTheme="minorHAnsi" w:hAnsiTheme="minorHAnsi" w:cs="Calibri"/>
              </w:rPr>
            </w:pPr>
            <w:r w:rsidRPr="00B1488A">
              <w:rPr>
                <w:rFonts w:asciiTheme="minorHAnsi" w:hAnsiTheme="minorHAnsi" w:cs="Calibri"/>
                <w:b/>
                <w:bCs/>
              </w:rPr>
              <w:t>Business Analytik</w:t>
            </w:r>
            <w:r w:rsidR="006A38B8" w:rsidRPr="00B1488A">
              <w:rPr>
                <w:rFonts w:asciiTheme="minorHAnsi" w:hAnsiTheme="minorHAnsi" w:cs="Calibri"/>
                <w:b/>
                <w:bCs/>
              </w:rPr>
              <w:t xml:space="preserve">: </w:t>
            </w:r>
            <w:r w:rsidRPr="00B1488A">
              <w:rPr>
                <w:rFonts w:asciiTheme="minorHAnsi" w:hAnsiTheme="minorHAnsi" w:cs="Calibri"/>
              </w:rPr>
              <w:t xml:space="preserve">Finance podniku I (povinný předmět 5 </w:t>
            </w:r>
            <w:proofErr w:type="spellStart"/>
            <w:r w:rsidRPr="00B1488A">
              <w:rPr>
                <w:rFonts w:asciiTheme="minorHAnsi" w:hAnsiTheme="minorHAnsi" w:cs="Calibri"/>
              </w:rPr>
              <w:t>kr.</w:t>
            </w:r>
            <w:proofErr w:type="spellEnd"/>
            <w:r w:rsidRPr="00B1488A">
              <w:rPr>
                <w:rFonts w:asciiTheme="minorHAnsi" w:hAnsiTheme="minorHAnsi" w:cs="Calibri"/>
              </w:rPr>
              <w:t>)</w:t>
            </w:r>
            <w:r w:rsidRPr="00B1488A">
              <w:rPr>
                <w:rFonts w:asciiTheme="minorHAnsi" w:hAnsiTheme="minorHAnsi" w:cs="Calibri"/>
                <w:b/>
                <w:bCs/>
              </w:rPr>
              <w:t xml:space="preserve"> </w:t>
            </w:r>
            <w:r w:rsidRPr="00B1488A">
              <w:rPr>
                <w:rFonts w:asciiTheme="minorHAnsi" w:hAnsiTheme="minorHAnsi" w:cs="Calibri"/>
              </w:rPr>
              <w:t>BSA_FIP</w:t>
            </w:r>
            <w:r w:rsidR="006A38B8" w:rsidRPr="00B1488A">
              <w:rPr>
                <w:rFonts w:asciiTheme="minorHAnsi" w:hAnsiTheme="minorHAnsi" w:cs="Calibri"/>
              </w:rPr>
              <w:t xml:space="preserve">; </w:t>
            </w:r>
            <w:r w:rsidRPr="00B1488A">
              <w:rPr>
                <w:rFonts w:asciiTheme="minorHAnsi" w:hAnsiTheme="minorHAnsi" w:cs="Calibri"/>
              </w:rPr>
              <w:t xml:space="preserve">Metodika odborné práce (povinný předmět 3 </w:t>
            </w:r>
            <w:proofErr w:type="spellStart"/>
            <w:r w:rsidRPr="00B1488A">
              <w:rPr>
                <w:rFonts w:asciiTheme="minorHAnsi" w:hAnsiTheme="minorHAnsi" w:cs="Calibri"/>
              </w:rPr>
              <w:t>kr.</w:t>
            </w:r>
            <w:proofErr w:type="spellEnd"/>
            <w:r w:rsidRPr="00B1488A">
              <w:rPr>
                <w:rFonts w:asciiTheme="minorHAnsi" w:hAnsiTheme="minorHAnsi" w:cs="Calibri"/>
              </w:rPr>
              <w:t>) BSA_MOP</w:t>
            </w:r>
            <w:r w:rsidR="006A38B8" w:rsidRPr="00B1488A">
              <w:rPr>
                <w:rFonts w:asciiTheme="minorHAnsi" w:hAnsiTheme="minorHAnsi" w:cs="Calibri"/>
              </w:rPr>
              <w:t xml:space="preserve">; </w:t>
            </w:r>
            <w:r w:rsidRPr="00B1488A">
              <w:rPr>
                <w:rFonts w:asciiTheme="minorHAnsi" w:hAnsiTheme="minorHAnsi" w:cs="Calibri"/>
              </w:rPr>
              <w:t xml:space="preserve">Podnikové hospodářství (povinný předmět 3 </w:t>
            </w:r>
            <w:proofErr w:type="spellStart"/>
            <w:r w:rsidRPr="00B1488A">
              <w:rPr>
                <w:rFonts w:asciiTheme="minorHAnsi" w:hAnsiTheme="minorHAnsi" w:cs="Calibri"/>
              </w:rPr>
              <w:t>kr.</w:t>
            </w:r>
            <w:proofErr w:type="spellEnd"/>
            <w:r w:rsidRPr="00B1488A">
              <w:rPr>
                <w:rFonts w:asciiTheme="minorHAnsi" w:hAnsiTheme="minorHAnsi" w:cs="Calibri"/>
              </w:rPr>
              <w:t>)</w:t>
            </w:r>
            <w:r w:rsidRPr="00B1488A">
              <w:rPr>
                <w:rFonts w:asciiTheme="minorHAnsi" w:hAnsiTheme="minorHAnsi"/>
              </w:rPr>
              <w:t xml:space="preserve"> BSA_</w:t>
            </w:r>
            <w:proofErr w:type="gramStart"/>
            <w:r w:rsidRPr="00B1488A">
              <w:rPr>
                <w:rFonts w:asciiTheme="minorHAnsi" w:hAnsiTheme="minorHAnsi"/>
              </w:rPr>
              <w:t>PKH</w:t>
            </w:r>
            <w:r w:rsidR="006A38B8" w:rsidRPr="00B1488A">
              <w:rPr>
                <w:rFonts w:asciiTheme="minorHAnsi" w:hAnsiTheme="minorHAnsi"/>
              </w:rPr>
              <w:t>;</w:t>
            </w:r>
            <w:r w:rsidR="006A38B8" w:rsidRPr="00B1488A">
              <w:rPr>
                <w:rFonts w:asciiTheme="minorHAnsi" w:hAnsiTheme="minorHAnsi" w:cs="Calibri"/>
              </w:rPr>
              <w:t>.</w:t>
            </w:r>
            <w:proofErr w:type="gramEnd"/>
          </w:p>
          <w:p w14:paraId="0A1E51B8" w14:textId="2B3E857B" w:rsidR="009C1215" w:rsidRPr="00B1488A" w:rsidRDefault="009C1215" w:rsidP="009D53E3">
            <w:pPr>
              <w:pStyle w:val="Odstavecseseznamem"/>
              <w:numPr>
                <w:ilvl w:val="0"/>
                <w:numId w:val="23"/>
              </w:numPr>
              <w:jc w:val="both"/>
              <w:rPr>
                <w:rFonts w:asciiTheme="minorHAnsi" w:hAnsiTheme="minorHAnsi" w:cs="Calibri"/>
              </w:rPr>
            </w:pPr>
            <w:r w:rsidRPr="00B1488A">
              <w:rPr>
                <w:rFonts w:asciiTheme="minorHAnsi" w:hAnsiTheme="minorHAnsi" w:cs="Calibri"/>
                <w:b/>
                <w:bCs/>
              </w:rPr>
              <w:t>Pozemní stavby</w:t>
            </w:r>
            <w:r w:rsidR="006A38B8" w:rsidRPr="00B1488A">
              <w:rPr>
                <w:rFonts w:asciiTheme="minorHAnsi" w:hAnsiTheme="minorHAnsi" w:cs="Calibri"/>
                <w:b/>
                <w:bCs/>
              </w:rPr>
              <w:t xml:space="preserve">: </w:t>
            </w:r>
            <w:r w:rsidRPr="00B1488A">
              <w:rPr>
                <w:rFonts w:asciiTheme="minorHAnsi" w:hAnsiTheme="minorHAnsi" w:cs="Calibri"/>
              </w:rPr>
              <w:t xml:space="preserve">Fyzika (povinný předmět 5 </w:t>
            </w:r>
            <w:proofErr w:type="spellStart"/>
            <w:r w:rsidRPr="00B1488A">
              <w:rPr>
                <w:rFonts w:asciiTheme="minorHAnsi" w:hAnsiTheme="minorHAnsi" w:cs="Calibri"/>
              </w:rPr>
              <w:t>kr.</w:t>
            </w:r>
            <w:proofErr w:type="spellEnd"/>
            <w:r w:rsidRPr="00B1488A">
              <w:rPr>
                <w:rFonts w:asciiTheme="minorHAnsi" w:hAnsiTheme="minorHAnsi" w:cs="Calibri"/>
              </w:rPr>
              <w:t>) FYS</w:t>
            </w:r>
            <w:r w:rsidR="006A38B8" w:rsidRPr="00B1488A">
              <w:rPr>
                <w:rFonts w:asciiTheme="minorHAnsi" w:hAnsiTheme="minorHAnsi" w:cs="Calibri"/>
              </w:rPr>
              <w:t>.</w:t>
            </w:r>
          </w:p>
          <w:p w14:paraId="0D477C9A" w14:textId="29B6BBB3" w:rsidR="009C1215" w:rsidRPr="00B1488A" w:rsidRDefault="009C1215" w:rsidP="006A38B8">
            <w:pPr>
              <w:spacing w:before="240"/>
              <w:jc w:val="both"/>
              <w:rPr>
                <w:rFonts w:asciiTheme="minorHAnsi" w:hAnsiTheme="minorHAnsi" w:cs="Calibri"/>
                <w:b/>
                <w:bCs/>
              </w:rPr>
            </w:pPr>
            <w:r w:rsidRPr="00B1488A">
              <w:rPr>
                <w:rFonts w:asciiTheme="minorHAnsi" w:hAnsiTheme="minorHAnsi" w:cs="Calibri"/>
                <w:b/>
                <w:bCs/>
              </w:rPr>
              <w:t>Magisterské studium</w:t>
            </w:r>
          </w:p>
          <w:p w14:paraId="0C371500" w14:textId="217ECA26" w:rsidR="009C1215" w:rsidRPr="00B1488A" w:rsidRDefault="009C1215" w:rsidP="006A38B8">
            <w:pPr>
              <w:pStyle w:val="Odstavecseseznamem"/>
              <w:numPr>
                <w:ilvl w:val="0"/>
                <w:numId w:val="23"/>
              </w:numPr>
              <w:jc w:val="both"/>
              <w:rPr>
                <w:rFonts w:asciiTheme="minorHAnsi" w:hAnsiTheme="minorHAnsi" w:cs="Calibri"/>
              </w:rPr>
            </w:pPr>
            <w:r w:rsidRPr="00B1488A">
              <w:rPr>
                <w:rFonts w:asciiTheme="minorHAnsi" w:hAnsiTheme="minorHAnsi" w:cs="Calibri"/>
                <w:b/>
                <w:bCs/>
              </w:rPr>
              <w:t>Strojírenství</w:t>
            </w:r>
            <w:r w:rsidR="006A38B8" w:rsidRPr="00B1488A">
              <w:rPr>
                <w:rFonts w:asciiTheme="minorHAnsi" w:hAnsiTheme="minorHAnsi" w:cs="Calibri"/>
                <w:b/>
                <w:bCs/>
              </w:rPr>
              <w:t xml:space="preserve">: </w:t>
            </w:r>
            <w:r w:rsidRPr="00B1488A">
              <w:rPr>
                <w:rFonts w:asciiTheme="minorHAnsi" w:hAnsiTheme="minorHAnsi" w:cs="Calibri"/>
              </w:rPr>
              <w:t xml:space="preserve">Akustické a diagnostické metody v technické praxi (povinný předmět 4 </w:t>
            </w:r>
            <w:proofErr w:type="spellStart"/>
            <w:r w:rsidRPr="00B1488A">
              <w:rPr>
                <w:rFonts w:asciiTheme="minorHAnsi" w:hAnsiTheme="minorHAnsi" w:cs="Calibri"/>
              </w:rPr>
              <w:t>kr.</w:t>
            </w:r>
            <w:proofErr w:type="spellEnd"/>
            <w:r w:rsidRPr="00B1488A">
              <w:rPr>
                <w:rFonts w:asciiTheme="minorHAnsi" w:hAnsiTheme="minorHAnsi" w:cs="Calibri"/>
              </w:rPr>
              <w:t>) N_ADM</w:t>
            </w:r>
          </w:p>
          <w:p w14:paraId="06DA0FF2" w14:textId="7A71DBB8" w:rsidR="00A2658A" w:rsidRPr="00B1488A" w:rsidRDefault="009C1215" w:rsidP="00A2658A">
            <w:pPr>
              <w:pStyle w:val="Odstavecseseznamem"/>
              <w:numPr>
                <w:ilvl w:val="0"/>
                <w:numId w:val="23"/>
              </w:numPr>
              <w:jc w:val="both"/>
              <w:rPr>
                <w:rFonts w:asciiTheme="minorHAnsi" w:hAnsiTheme="minorHAnsi" w:cs="Calibri"/>
              </w:rPr>
            </w:pPr>
            <w:r w:rsidRPr="00B1488A">
              <w:rPr>
                <w:rFonts w:asciiTheme="minorHAnsi" w:hAnsiTheme="minorHAnsi" w:cs="Calibri"/>
                <w:b/>
                <w:bCs/>
              </w:rPr>
              <w:t>Podniková ekonomika</w:t>
            </w:r>
            <w:r w:rsidR="006A38B8" w:rsidRPr="00B1488A">
              <w:rPr>
                <w:rFonts w:asciiTheme="minorHAnsi" w:hAnsiTheme="minorHAnsi" w:cs="Calibri"/>
                <w:b/>
                <w:bCs/>
              </w:rPr>
              <w:t xml:space="preserve">: </w:t>
            </w:r>
            <w:r w:rsidRPr="00B1488A">
              <w:rPr>
                <w:rFonts w:asciiTheme="minorHAnsi" w:hAnsiTheme="minorHAnsi" w:cs="Calibri"/>
              </w:rPr>
              <w:t xml:space="preserve">Mikroekonomie (povinný předmět 5 </w:t>
            </w:r>
            <w:proofErr w:type="spellStart"/>
            <w:r w:rsidRPr="00B1488A">
              <w:rPr>
                <w:rFonts w:asciiTheme="minorHAnsi" w:hAnsiTheme="minorHAnsi" w:cs="Calibri"/>
              </w:rPr>
              <w:t>kr.</w:t>
            </w:r>
            <w:proofErr w:type="spellEnd"/>
            <w:r w:rsidRPr="00B1488A">
              <w:rPr>
                <w:rFonts w:asciiTheme="minorHAnsi" w:hAnsiTheme="minorHAnsi" w:cs="Calibri"/>
              </w:rPr>
              <w:t>) NE_MIE</w:t>
            </w:r>
            <w:r w:rsidR="006A38B8" w:rsidRPr="00B1488A">
              <w:rPr>
                <w:rFonts w:asciiTheme="minorHAnsi" w:hAnsiTheme="minorHAnsi" w:cs="Calibri"/>
              </w:rPr>
              <w:t xml:space="preserve">; </w:t>
            </w:r>
            <w:r w:rsidRPr="00B1488A">
              <w:rPr>
                <w:rFonts w:asciiTheme="minorHAnsi" w:hAnsiTheme="minorHAnsi" w:cs="Calibri"/>
              </w:rPr>
              <w:t xml:space="preserve">Řízení podnikových projektů (povinný předmět 5 </w:t>
            </w:r>
            <w:proofErr w:type="spellStart"/>
            <w:r w:rsidRPr="00B1488A">
              <w:rPr>
                <w:rFonts w:asciiTheme="minorHAnsi" w:hAnsiTheme="minorHAnsi" w:cs="Calibri"/>
              </w:rPr>
              <w:t>kr.</w:t>
            </w:r>
            <w:proofErr w:type="spellEnd"/>
            <w:r w:rsidRPr="00B1488A">
              <w:rPr>
                <w:rFonts w:asciiTheme="minorHAnsi" w:hAnsiTheme="minorHAnsi" w:cs="Calibri"/>
              </w:rPr>
              <w:t>) NE_RPP</w:t>
            </w:r>
            <w:r w:rsidR="006A38B8" w:rsidRPr="00B1488A">
              <w:rPr>
                <w:rFonts w:asciiTheme="minorHAnsi" w:hAnsiTheme="minorHAnsi" w:cs="Calibri"/>
              </w:rPr>
              <w:t>.</w:t>
            </w:r>
          </w:p>
          <w:p w14:paraId="06EBF74E" w14:textId="68B51B02" w:rsidR="001542AD" w:rsidRPr="00B1488A" w:rsidRDefault="009C1215" w:rsidP="00A2658A">
            <w:pPr>
              <w:pStyle w:val="Odstavecseseznamem"/>
              <w:numPr>
                <w:ilvl w:val="0"/>
                <w:numId w:val="23"/>
              </w:numPr>
              <w:jc w:val="both"/>
              <w:rPr>
                <w:rFonts w:asciiTheme="minorHAnsi" w:hAnsiTheme="minorHAnsi" w:cs="Calibri"/>
              </w:rPr>
            </w:pPr>
            <w:r w:rsidRPr="00B1488A">
              <w:rPr>
                <w:rFonts w:asciiTheme="minorHAnsi" w:hAnsiTheme="minorHAnsi" w:cs="Calibri"/>
                <w:b/>
                <w:bCs/>
              </w:rPr>
              <w:t>Znalectví</w:t>
            </w:r>
            <w:r w:rsidR="006A38B8" w:rsidRPr="00B1488A">
              <w:rPr>
                <w:rFonts w:asciiTheme="minorHAnsi" w:hAnsiTheme="minorHAnsi" w:cs="Calibri"/>
                <w:b/>
                <w:bCs/>
              </w:rPr>
              <w:t xml:space="preserve">: </w:t>
            </w:r>
            <w:r w:rsidRPr="00B1488A">
              <w:rPr>
                <w:rFonts w:asciiTheme="minorHAnsi" w:hAnsiTheme="minorHAnsi" w:cs="Calibri"/>
              </w:rPr>
              <w:t xml:space="preserve">Strojové učení a neuronové sítě (volitelný předmět 2 </w:t>
            </w:r>
            <w:proofErr w:type="spellStart"/>
            <w:r w:rsidRPr="00B1488A">
              <w:rPr>
                <w:rFonts w:asciiTheme="minorHAnsi" w:hAnsiTheme="minorHAnsi" w:cs="Calibri"/>
              </w:rPr>
              <w:t>kr.</w:t>
            </w:r>
            <w:proofErr w:type="spellEnd"/>
            <w:r w:rsidRPr="00B1488A">
              <w:rPr>
                <w:rFonts w:asciiTheme="minorHAnsi" w:hAnsiTheme="minorHAnsi" w:cs="Calibri"/>
              </w:rPr>
              <w:t>) SNS</w:t>
            </w:r>
            <w:r w:rsidR="006A38B8" w:rsidRPr="00B1488A">
              <w:rPr>
                <w:rFonts w:asciiTheme="minorHAnsi" w:hAnsiTheme="minorHAnsi" w:cs="Calibri"/>
              </w:rPr>
              <w:t>.</w:t>
            </w:r>
            <w:bookmarkEnd w:id="2"/>
          </w:p>
        </w:tc>
      </w:tr>
    </w:tbl>
    <w:p w14:paraId="004B6F5E" w14:textId="77777777" w:rsidR="001542AD" w:rsidRPr="00C70107" w:rsidRDefault="001542AD" w:rsidP="001542AD">
      <w:pPr>
        <w:ind w:left="-709"/>
        <w:jc w:val="both"/>
        <w:rPr>
          <w:rFonts w:asciiTheme="minorHAnsi" w:hAnsiTheme="minorHAnsi"/>
          <w:szCs w:val="24"/>
        </w:rPr>
      </w:pPr>
    </w:p>
    <w:p w14:paraId="68FC2953" w14:textId="55851A79" w:rsidR="00E66588" w:rsidRDefault="00E66588" w:rsidP="001542AD">
      <w:pPr>
        <w:ind w:left="-709"/>
        <w:jc w:val="both"/>
        <w:rPr>
          <w:rFonts w:asciiTheme="minorHAnsi" w:hAnsiTheme="minorHAnsi"/>
          <w:szCs w:val="24"/>
        </w:rPr>
      </w:pPr>
      <w:r>
        <w:rPr>
          <w:rFonts w:asciiTheme="minorHAnsi" w:hAnsiTheme="minorHAnsi"/>
          <w:szCs w:val="24"/>
        </w:rPr>
        <w:br w:type="page"/>
      </w:r>
    </w:p>
    <w:p w14:paraId="2CCA31E1" w14:textId="4A7B1A73"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lastRenderedPageBreak/>
        <w:t>Soulad plánu realizace specifického cíle A2 se Strategickým záměrem ministerstva pro oblast vysokých škol od roku 2021:</w:t>
      </w:r>
    </w:p>
    <w:p w14:paraId="63E85150"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1542AD" w:rsidRPr="00C70107" w14:paraId="0AD6DC6F" w14:textId="77777777" w:rsidTr="00610A3C">
        <w:trPr>
          <w:trHeight w:val="1701"/>
        </w:trPr>
        <w:tc>
          <w:tcPr>
            <w:tcW w:w="10207" w:type="dxa"/>
          </w:tcPr>
          <w:p w14:paraId="10FFE57A" w14:textId="77777777" w:rsidR="00344049" w:rsidRDefault="00344049" w:rsidP="00344049">
            <w:pPr>
              <w:jc w:val="both"/>
              <w:rPr>
                <w:rFonts w:ascii="Calibri" w:hAnsi="Calibri"/>
                <w:szCs w:val="24"/>
              </w:rPr>
            </w:pPr>
            <w:r>
              <w:rPr>
                <w:rFonts w:ascii="Calibri" w:hAnsi="Calibri"/>
                <w:szCs w:val="24"/>
              </w:rPr>
              <w:t xml:space="preserve">Plán realizace tohoto projektu je plně v souladu se Strategickým záměrem ministerstva pro oblast vysokých škol od roku 2021. Jedná se zejména o aktivity v prioritním cíli II Zlepšit dostupnost a relevanci flexibilních forem vzdělávání, konkrétně v operačních cílech: </w:t>
            </w:r>
          </w:p>
          <w:p w14:paraId="44134200" w14:textId="77777777" w:rsidR="00344049" w:rsidRPr="00266D06" w:rsidRDefault="00344049" w:rsidP="00344049">
            <w:pPr>
              <w:pStyle w:val="Odstavecseseznamem"/>
              <w:numPr>
                <w:ilvl w:val="0"/>
                <w:numId w:val="32"/>
              </w:numPr>
              <w:jc w:val="both"/>
              <w:rPr>
                <w:rFonts w:ascii="Calibri" w:hAnsi="Calibri"/>
                <w:szCs w:val="24"/>
              </w:rPr>
            </w:pPr>
            <w:r>
              <w:rPr>
                <w:rFonts w:ascii="Calibri" w:hAnsi="Calibri"/>
                <w:szCs w:val="24"/>
              </w:rPr>
              <w:t>2.</w:t>
            </w:r>
            <w:r w:rsidRPr="00266D06">
              <w:rPr>
                <w:rFonts w:ascii="Calibri" w:hAnsi="Calibri"/>
                <w:szCs w:val="24"/>
              </w:rPr>
              <w:t>A</w:t>
            </w:r>
            <w:r>
              <w:rPr>
                <w:rFonts w:ascii="Calibri" w:hAnsi="Calibri"/>
                <w:szCs w:val="24"/>
              </w:rPr>
              <w:tab/>
            </w:r>
            <w:r w:rsidRPr="00266D06">
              <w:rPr>
                <w:rFonts w:ascii="Calibri" w:hAnsi="Calibri"/>
                <w:szCs w:val="24"/>
              </w:rPr>
              <w:t>Zvýšit využívání distančních metod vzdělávání v prezenčních studijních programech</w:t>
            </w:r>
            <w:r>
              <w:rPr>
                <w:rFonts w:ascii="Calibri" w:hAnsi="Calibri"/>
                <w:szCs w:val="24"/>
              </w:rPr>
              <w:t xml:space="preserve"> (str. 30)</w:t>
            </w:r>
            <w:r w:rsidRPr="00266D06">
              <w:rPr>
                <w:rFonts w:ascii="Calibri" w:hAnsi="Calibri"/>
                <w:szCs w:val="24"/>
              </w:rPr>
              <w:t>;</w:t>
            </w:r>
          </w:p>
          <w:p w14:paraId="31D7DB2F" w14:textId="77777777" w:rsidR="00344049" w:rsidRDefault="00344049" w:rsidP="00344049">
            <w:pPr>
              <w:pStyle w:val="Odstavecseseznamem"/>
              <w:numPr>
                <w:ilvl w:val="0"/>
                <w:numId w:val="32"/>
              </w:numPr>
              <w:jc w:val="both"/>
              <w:rPr>
                <w:rFonts w:ascii="Calibri" w:hAnsi="Calibri"/>
                <w:szCs w:val="24"/>
              </w:rPr>
            </w:pPr>
            <w:r>
              <w:rPr>
                <w:rFonts w:ascii="Calibri" w:hAnsi="Calibri"/>
                <w:szCs w:val="24"/>
              </w:rPr>
              <w:t>2.</w:t>
            </w:r>
            <w:r w:rsidRPr="00266D06">
              <w:rPr>
                <w:rFonts w:ascii="Calibri" w:hAnsi="Calibri"/>
                <w:szCs w:val="24"/>
              </w:rPr>
              <w:t>B</w:t>
            </w:r>
            <w:r>
              <w:rPr>
                <w:rFonts w:ascii="Calibri" w:hAnsi="Calibri"/>
                <w:szCs w:val="24"/>
              </w:rPr>
              <w:tab/>
            </w:r>
            <w:r w:rsidRPr="00266D06">
              <w:rPr>
                <w:rFonts w:ascii="Calibri" w:hAnsi="Calibri"/>
                <w:szCs w:val="24"/>
              </w:rPr>
              <w:t>Posílit motivaci vysokých škol rozvíjet nabídku a inovovat metody flexibilních forem vzdělávání, včetně vzdělávání poskytovaného online</w:t>
            </w:r>
            <w:r>
              <w:rPr>
                <w:rFonts w:ascii="Calibri" w:hAnsi="Calibri"/>
                <w:szCs w:val="24"/>
              </w:rPr>
              <w:t xml:space="preserve"> (str. 30)</w:t>
            </w:r>
            <w:r w:rsidRPr="00266D06">
              <w:rPr>
                <w:rFonts w:ascii="Calibri" w:hAnsi="Calibri"/>
                <w:szCs w:val="24"/>
              </w:rPr>
              <w:t>;</w:t>
            </w:r>
          </w:p>
          <w:p w14:paraId="4100641B" w14:textId="77777777" w:rsidR="00344049" w:rsidRDefault="00344049" w:rsidP="00344049">
            <w:pPr>
              <w:pStyle w:val="Odstavecseseznamem"/>
              <w:rPr>
                <w:rFonts w:ascii="Calibri" w:hAnsi="Calibri"/>
                <w:szCs w:val="24"/>
              </w:rPr>
            </w:pPr>
            <w:r w:rsidRPr="004643CD">
              <w:rPr>
                <w:rFonts w:ascii="Calibri" w:hAnsi="Calibri"/>
                <w:szCs w:val="24"/>
              </w:rPr>
              <w:t>2.C</w:t>
            </w:r>
            <w:r w:rsidRPr="004643CD">
              <w:rPr>
                <w:rFonts w:ascii="Calibri" w:hAnsi="Calibri"/>
                <w:szCs w:val="24"/>
              </w:rPr>
              <w:tab/>
              <w:t>Zajišťovat kvalitu vzdělávání poskytovaného flexibilními formami s ohledem na jejich specifika (str. 32);</w:t>
            </w:r>
          </w:p>
          <w:p w14:paraId="470D24F8" w14:textId="77777777" w:rsidR="00344049" w:rsidRDefault="00344049" w:rsidP="00344049">
            <w:r>
              <w:rPr>
                <w:rFonts w:ascii="Calibri" w:hAnsi="Calibri"/>
                <w:szCs w:val="24"/>
              </w:rPr>
              <w:tab/>
            </w:r>
            <w:r w:rsidRPr="004643CD">
              <w:rPr>
                <w:rFonts w:ascii="Calibri" w:hAnsi="Calibri"/>
                <w:szCs w:val="24"/>
              </w:rPr>
              <w:t>2.D</w:t>
            </w:r>
            <w:r w:rsidRPr="004643CD">
              <w:rPr>
                <w:rFonts w:ascii="Calibri" w:hAnsi="Calibri"/>
                <w:szCs w:val="24"/>
              </w:rPr>
              <w:tab/>
              <w:t xml:space="preserve">Umožnit lepší slaďování studia s rodinným a pracovním životem a vytvořit podmínky </w:t>
            </w:r>
            <w:r>
              <w:rPr>
                <w:rFonts w:ascii="Calibri" w:hAnsi="Calibri"/>
                <w:szCs w:val="24"/>
              </w:rPr>
              <w:tab/>
            </w:r>
            <w:r w:rsidRPr="004643CD">
              <w:rPr>
                <w:rFonts w:ascii="Calibri" w:hAnsi="Calibri"/>
                <w:szCs w:val="24"/>
              </w:rPr>
              <w:t xml:space="preserve">pro </w:t>
            </w:r>
            <w:r w:rsidRPr="004643CD">
              <w:rPr>
                <w:rFonts w:ascii="Calibri" w:hAnsi="Calibri"/>
                <w:szCs w:val="24"/>
              </w:rPr>
              <w:tab/>
              <w:t>úspěšné studium v kombinované formě (str. 33).</w:t>
            </w:r>
          </w:p>
          <w:p w14:paraId="5E500AAB" w14:textId="77777777" w:rsidR="00344049" w:rsidRDefault="00344049" w:rsidP="00344049">
            <w:pPr>
              <w:jc w:val="both"/>
              <w:rPr>
                <w:rFonts w:ascii="Calibri" w:hAnsi="Calibri"/>
                <w:szCs w:val="24"/>
              </w:rPr>
            </w:pPr>
          </w:p>
          <w:p w14:paraId="3FB63463" w14:textId="77777777" w:rsidR="00344049" w:rsidRDefault="00344049" w:rsidP="00344049">
            <w:pPr>
              <w:jc w:val="both"/>
              <w:rPr>
                <w:rFonts w:ascii="Calibri" w:hAnsi="Calibri"/>
                <w:szCs w:val="24"/>
              </w:rPr>
            </w:pPr>
            <w:r>
              <w:rPr>
                <w:rFonts w:ascii="Calibri" w:hAnsi="Calibri"/>
                <w:szCs w:val="24"/>
              </w:rPr>
              <w:t xml:space="preserve">Plán realizace specifického cíle A2 je rovněž plně v souladu se </w:t>
            </w:r>
            <w:r w:rsidRPr="00734F7C">
              <w:rPr>
                <w:rFonts w:ascii="Calibri" w:hAnsi="Calibri"/>
                <w:szCs w:val="24"/>
              </w:rPr>
              <w:t>Strategickým záměrem</w:t>
            </w:r>
            <w:r>
              <w:rPr>
                <w:rFonts w:ascii="Calibri" w:hAnsi="Calibri"/>
                <w:szCs w:val="24"/>
              </w:rPr>
              <w:t xml:space="preserve"> </w:t>
            </w:r>
            <w:r w:rsidRPr="00370D6A">
              <w:rPr>
                <w:rFonts w:ascii="Calibri" w:hAnsi="Calibri"/>
                <w:szCs w:val="24"/>
              </w:rPr>
              <w:t>Vysoké školy technické a ekonomické</w:t>
            </w:r>
            <w:r>
              <w:rPr>
                <w:rFonts w:ascii="Calibri" w:hAnsi="Calibri"/>
                <w:szCs w:val="24"/>
              </w:rPr>
              <w:t xml:space="preserve"> </w:t>
            </w:r>
            <w:r w:rsidRPr="00370D6A">
              <w:rPr>
                <w:rFonts w:ascii="Calibri" w:hAnsi="Calibri"/>
                <w:szCs w:val="24"/>
              </w:rPr>
              <w:t>v Českých Budějovicích</w:t>
            </w:r>
            <w:r>
              <w:rPr>
                <w:rFonts w:ascii="Calibri" w:hAnsi="Calibri"/>
                <w:szCs w:val="24"/>
              </w:rPr>
              <w:t xml:space="preserve"> </w:t>
            </w:r>
            <w:r w:rsidRPr="00370D6A">
              <w:rPr>
                <w:rFonts w:ascii="Calibri" w:hAnsi="Calibri"/>
                <w:szCs w:val="24"/>
              </w:rPr>
              <w:t>na období 2021-2025</w:t>
            </w:r>
            <w:r>
              <w:rPr>
                <w:rFonts w:ascii="Calibri" w:hAnsi="Calibri"/>
                <w:szCs w:val="24"/>
              </w:rPr>
              <w:t xml:space="preserve">, konkrétně s </w:t>
            </w:r>
            <w:r w:rsidRPr="00370D6A">
              <w:rPr>
                <w:rFonts w:ascii="Calibri" w:hAnsi="Calibri"/>
                <w:szCs w:val="24"/>
              </w:rPr>
              <w:t>Prioritní cíl</w:t>
            </w:r>
            <w:r>
              <w:rPr>
                <w:rFonts w:ascii="Calibri" w:hAnsi="Calibri"/>
                <w:szCs w:val="24"/>
              </w:rPr>
              <w:t>em</w:t>
            </w:r>
            <w:r w:rsidRPr="00370D6A">
              <w:rPr>
                <w:rFonts w:ascii="Calibri" w:hAnsi="Calibri"/>
                <w:szCs w:val="24"/>
              </w:rPr>
              <w:t xml:space="preserve"> 2: Implementovat moderní formy a metody výuky zohledňující současnou generaci studentů s využitím nových</w:t>
            </w:r>
            <w:r>
              <w:rPr>
                <w:rFonts w:ascii="Calibri" w:hAnsi="Calibri"/>
                <w:szCs w:val="24"/>
              </w:rPr>
              <w:t xml:space="preserve"> </w:t>
            </w:r>
            <w:r w:rsidRPr="00370D6A">
              <w:rPr>
                <w:rFonts w:ascii="Calibri" w:hAnsi="Calibri"/>
                <w:szCs w:val="24"/>
              </w:rPr>
              <w:t>technologií ve výukovém procesu</w:t>
            </w:r>
            <w:r>
              <w:rPr>
                <w:rFonts w:ascii="Calibri" w:hAnsi="Calibri"/>
                <w:szCs w:val="24"/>
              </w:rPr>
              <w:t xml:space="preserve">, </w:t>
            </w:r>
            <w:r w:rsidRPr="00354C3F">
              <w:rPr>
                <w:rFonts w:ascii="Calibri" w:hAnsi="Calibri"/>
                <w:szCs w:val="24"/>
              </w:rPr>
              <w:t>Operační cíl 2: A) Zvýšit využívání distanční metod a dalších flexibilních forem výuky</w:t>
            </w:r>
            <w:r>
              <w:rPr>
                <w:rFonts w:ascii="Calibri" w:hAnsi="Calibri"/>
                <w:szCs w:val="24"/>
              </w:rPr>
              <w:t xml:space="preserve"> a </w:t>
            </w:r>
            <w:r w:rsidRPr="00354C3F">
              <w:rPr>
                <w:rFonts w:ascii="Calibri" w:hAnsi="Calibri"/>
                <w:szCs w:val="24"/>
              </w:rPr>
              <w:t>Operační cíl 2: C) Budovat infrastrukturu pro zajištění kvalitního vzdělávání a zavádění nových metod do výuky</w:t>
            </w:r>
            <w:r>
              <w:rPr>
                <w:rFonts w:ascii="Calibri" w:hAnsi="Calibri"/>
                <w:szCs w:val="24"/>
              </w:rPr>
              <w:t>.</w:t>
            </w:r>
          </w:p>
          <w:p w14:paraId="62845C54" w14:textId="35F0985D" w:rsidR="001542AD" w:rsidRPr="00344049" w:rsidRDefault="00344049" w:rsidP="00344049">
            <w:pPr>
              <w:jc w:val="both"/>
              <w:rPr>
                <w:rFonts w:ascii="Calibri" w:hAnsi="Calibri"/>
                <w:szCs w:val="24"/>
              </w:rPr>
            </w:pPr>
            <w:r>
              <w:rPr>
                <w:rFonts w:ascii="Calibri" w:hAnsi="Calibri"/>
                <w:szCs w:val="24"/>
              </w:rPr>
              <w:t xml:space="preserve">(Dostupný z </w:t>
            </w:r>
            <w:hyperlink r:id="rId29" w:history="1">
              <w:r w:rsidRPr="0052163A">
                <w:rPr>
                  <w:rStyle w:val="Hypertextovodkaz"/>
                  <w:rFonts w:ascii="Calibri" w:hAnsi="Calibri"/>
                  <w:szCs w:val="24"/>
                </w:rPr>
                <w:t>https://is.vstecb.cz/auth/do/vste/uredni_deska/dlouhodoby_z/2021-2025</w:t>
              </w:r>
            </w:hyperlink>
            <w:r>
              <w:rPr>
                <w:rFonts w:ascii="Calibri" w:hAnsi="Calibri"/>
                <w:szCs w:val="24"/>
              </w:rPr>
              <w:t>).</w:t>
            </w:r>
          </w:p>
        </w:tc>
      </w:tr>
    </w:tbl>
    <w:p w14:paraId="6FD34099" w14:textId="77777777" w:rsidR="001542AD" w:rsidRPr="00C70107" w:rsidRDefault="001542AD" w:rsidP="001542AD">
      <w:pPr>
        <w:ind w:left="-709"/>
        <w:jc w:val="both"/>
        <w:rPr>
          <w:rFonts w:asciiTheme="minorHAnsi" w:hAnsiTheme="minorHAnsi"/>
          <w:szCs w:val="24"/>
        </w:rPr>
      </w:pPr>
    </w:p>
    <w:p w14:paraId="4ED3F1BB"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Popis implementace strategií:</w:t>
      </w:r>
    </w:p>
    <w:p w14:paraId="33ED691A" w14:textId="2F99439B"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Popište, jakým způsobem aktivity prováděné v rámci projektu a popsané v plánu realizace specifického cíle A2 napomáhají implementaci strategií a koncepcí na národní a evropské úrovni.</w:t>
      </w:r>
    </w:p>
    <w:p w14:paraId="35E5DFF0" w14:textId="77777777" w:rsidR="001542AD" w:rsidRPr="00C70107" w:rsidRDefault="001542AD" w:rsidP="001542AD">
      <w:pPr>
        <w:ind w:left="-709"/>
        <w:jc w:val="both"/>
        <w:rPr>
          <w:rFonts w:asciiTheme="minorHAnsi" w:hAnsiTheme="minorHAnsi"/>
          <w:szCs w:val="24"/>
        </w:rPr>
      </w:pPr>
    </w:p>
    <w:tbl>
      <w:tblPr>
        <w:tblStyle w:val="Mkatabulky"/>
        <w:tblW w:w="10207" w:type="dxa"/>
        <w:tblInd w:w="-714" w:type="dxa"/>
        <w:tblLook w:val="04A0" w:firstRow="1" w:lastRow="0" w:firstColumn="1" w:lastColumn="0" w:noHBand="0" w:noVBand="1"/>
      </w:tblPr>
      <w:tblGrid>
        <w:gridCol w:w="10207"/>
      </w:tblGrid>
      <w:tr w:rsidR="001542AD" w:rsidRPr="00C70107" w14:paraId="2461B189" w14:textId="77777777" w:rsidTr="00610A3C">
        <w:trPr>
          <w:trHeight w:val="1701"/>
        </w:trPr>
        <w:tc>
          <w:tcPr>
            <w:tcW w:w="10207" w:type="dxa"/>
          </w:tcPr>
          <w:p w14:paraId="7B2B8713" w14:textId="66BA1CD2" w:rsidR="00344049" w:rsidRDefault="00344049" w:rsidP="00344049">
            <w:pPr>
              <w:jc w:val="both"/>
              <w:rPr>
                <w:rFonts w:ascii="Calibri" w:hAnsi="Calibri"/>
                <w:szCs w:val="24"/>
              </w:rPr>
            </w:pPr>
            <w:r>
              <w:rPr>
                <w:rFonts w:ascii="Calibri" w:hAnsi="Calibri"/>
                <w:szCs w:val="24"/>
              </w:rPr>
              <w:t xml:space="preserve">Přímá návaznost aktivit specifického cíle A2 </w:t>
            </w:r>
            <w:r w:rsidRPr="00DE363E">
              <w:rPr>
                <w:rFonts w:ascii="Calibri" w:hAnsi="Calibri"/>
                <w:szCs w:val="24"/>
              </w:rPr>
              <w:t>na operační cíl 2.</w:t>
            </w:r>
            <w:r>
              <w:rPr>
                <w:rFonts w:ascii="Calibri" w:hAnsi="Calibri"/>
                <w:szCs w:val="24"/>
              </w:rPr>
              <w:t>A</w:t>
            </w:r>
            <w:r w:rsidRPr="00DE363E">
              <w:rPr>
                <w:rFonts w:ascii="Calibri" w:hAnsi="Calibri"/>
                <w:szCs w:val="24"/>
              </w:rPr>
              <w:t xml:space="preserve"> </w:t>
            </w:r>
            <w:r>
              <w:rPr>
                <w:rFonts w:ascii="Calibri" w:hAnsi="Calibri"/>
                <w:szCs w:val="24"/>
              </w:rPr>
              <w:t>spočívá</w:t>
            </w:r>
            <w:r w:rsidRPr="004643CD">
              <w:rPr>
                <w:rFonts w:ascii="Calibri" w:hAnsi="Calibri"/>
                <w:szCs w:val="24"/>
              </w:rPr>
              <w:t xml:space="preserve"> v </w:t>
            </w:r>
            <w:r w:rsidRPr="00F76A32">
              <w:rPr>
                <w:rFonts w:ascii="Calibri" w:hAnsi="Calibri"/>
                <w:szCs w:val="24"/>
              </w:rPr>
              <w:t>usilov</w:t>
            </w:r>
            <w:r>
              <w:rPr>
                <w:rFonts w:ascii="Calibri" w:hAnsi="Calibri"/>
                <w:szCs w:val="24"/>
              </w:rPr>
              <w:t>ání</w:t>
            </w:r>
            <w:r w:rsidRPr="00F76A32">
              <w:rPr>
                <w:rFonts w:ascii="Calibri" w:hAnsi="Calibri"/>
                <w:szCs w:val="24"/>
              </w:rPr>
              <w:t xml:space="preserve"> o zvýšení podílu vzdělávací činnosti realizované formou </w:t>
            </w:r>
            <w:proofErr w:type="spellStart"/>
            <w:r w:rsidRPr="00F76A32">
              <w:rPr>
                <w:rFonts w:ascii="Calibri" w:hAnsi="Calibri"/>
                <w:szCs w:val="24"/>
              </w:rPr>
              <w:t>blended</w:t>
            </w:r>
            <w:proofErr w:type="spellEnd"/>
            <w:r w:rsidRPr="00F76A32">
              <w:rPr>
                <w:rFonts w:ascii="Calibri" w:hAnsi="Calibri"/>
                <w:szCs w:val="24"/>
              </w:rPr>
              <w:t xml:space="preserve"> learning</w:t>
            </w:r>
            <w:r>
              <w:rPr>
                <w:rFonts w:ascii="Calibri" w:hAnsi="Calibri"/>
                <w:szCs w:val="24"/>
              </w:rPr>
              <w:t xml:space="preserve">, ve </w:t>
            </w:r>
            <w:r w:rsidRPr="00F76A32">
              <w:rPr>
                <w:rFonts w:ascii="Calibri" w:hAnsi="Calibri"/>
                <w:szCs w:val="24"/>
              </w:rPr>
              <w:t>zvyšov</w:t>
            </w:r>
            <w:r>
              <w:rPr>
                <w:rFonts w:ascii="Calibri" w:hAnsi="Calibri"/>
                <w:szCs w:val="24"/>
              </w:rPr>
              <w:t>ání</w:t>
            </w:r>
            <w:r w:rsidRPr="00F76A32">
              <w:rPr>
                <w:rFonts w:ascii="Calibri" w:hAnsi="Calibri"/>
                <w:szCs w:val="24"/>
              </w:rPr>
              <w:t xml:space="preserve"> podíl</w:t>
            </w:r>
            <w:r>
              <w:rPr>
                <w:rFonts w:ascii="Calibri" w:hAnsi="Calibri"/>
                <w:szCs w:val="24"/>
              </w:rPr>
              <w:t>u on-line vzdělávacích nástrojů</w:t>
            </w:r>
            <w:r w:rsidRPr="00F76A32">
              <w:rPr>
                <w:rFonts w:ascii="Calibri" w:hAnsi="Calibri"/>
                <w:szCs w:val="24"/>
              </w:rPr>
              <w:t xml:space="preserve"> a zlepšov</w:t>
            </w:r>
            <w:r>
              <w:rPr>
                <w:rFonts w:ascii="Calibri" w:hAnsi="Calibri"/>
                <w:szCs w:val="24"/>
              </w:rPr>
              <w:t>ání</w:t>
            </w:r>
            <w:r w:rsidRPr="00F76A32">
              <w:rPr>
                <w:rFonts w:ascii="Calibri" w:hAnsi="Calibri"/>
                <w:szCs w:val="24"/>
              </w:rPr>
              <w:t xml:space="preserve"> dostupnost studijních materiálů v elektronické podobě.</w:t>
            </w:r>
            <w:r>
              <w:rPr>
                <w:rFonts w:ascii="Calibri" w:hAnsi="Calibri"/>
                <w:szCs w:val="24"/>
              </w:rPr>
              <w:t xml:space="preserve"> Těžiště opatření je dále v zajištění digitalizace a technického vybavení učeben, která je součástí aktivit specifického cíle A1.</w:t>
            </w:r>
          </w:p>
          <w:p w14:paraId="4FE9CDA0" w14:textId="77777777" w:rsidR="00344049" w:rsidRDefault="00344049" w:rsidP="00344049">
            <w:pPr>
              <w:jc w:val="both"/>
              <w:rPr>
                <w:rFonts w:ascii="Calibri" w:hAnsi="Calibri"/>
                <w:szCs w:val="24"/>
              </w:rPr>
            </w:pPr>
          </w:p>
          <w:p w14:paraId="5782585A" w14:textId="58A4BE99" w:rsidR="00344049" w:rsidRDefault="00344049" w:rsidP="00344049">
            <w:pPr>
              <w:jc w:val="both"/>
              <w:rPr>
                <w:rFonts w:ascii="Calibri" w:hAnsi="Calibri"/>
                <w:szCs w:val="24"/>
              </w:rPr>
            </w:pPr>
            <w:r>
              <w:rPr>
                <w:rFonts w:ascii="Calibri" w:hAnsi="Calibri"/>
                <w:szCs w:val="24"/>
              </w:rPr>
              <w:t xml:space="preserve">Návaznost </w:t>
            </w:r>
            <w:r w:rsidRPr="00DE363E">
              <w:rPr>
                <w:rFonts w:ascii="Calibri" w:hAnsi="Calibri"/>
                <w:szCs w:val="24"/>
              </w:rPr>
              <w:t>na operační cíl 2.</w:t>
            </w:r>
            <w:r>
              <w:rPr>
                <w:rFonts w:ascii="Calibri" w:hAnsi="Calibri"/>
                <w:szCs w:val="24"/>
              </w:rPr>
              <w:t>B</w:t>
            </w:r>
            <w:r w:rsidRPr="00DE363E">
              <w:rPr>
                <w:rFonts w:ascii="Calibri" w:hAnsi="Calibri"/>
                <w:szCs w:val="24"/>
              </w:rPr>
              <w:t xml:space="preserve"> </w:t>
            </w:r>
            <w:r>
              <w:rPr>
                <w:rFonts w:ascii="Calibri" w:hAnsi="Calibri"/>
                <w:szCs w:val="24"/>
              </w:rPr>
              <w:t xml:space="preserve">je </w:t>
            </w:r>
            <w:r w:rsidRPr="00274FD9">
              <w:rPr>
                <w:rFonts w:ascii="Calibri" w:hAnsi="Calibri"/>
                <w:szCs w:val="24"/>
              </w:rPr>
              <w:t xml:space="preserve">především </w:t>
            </w:r>
            <w:r>
              <w:rPr>
                <w:rFonts w:ascii="Calibri" w:hAnsi="Calibri"/>
                <w:szCs w:val="24"/>
              </w:rPr>
              <w:t>patrná z</w:t>
            </w:r>
            <w:r w:rsidRPr="00274FD9">
              <w:rPr>
                <w:rFonts w:ascii="Calibri" w:hAnsi="Calibri"/>
                <w:szCs w:val="24"/>
              </w:rPr>
              <w:t xml:space="preserve">e skutečnosti, že VŠTE prostřednictvím popsaných aktivit hodlá </w:t>
            </w:r>
            <w:r>
              <w:rPr>
                <w:rFonts w:ascii="Calibri" w:hAnsi="Calibri"/>
                <w:szCs w:val="24"/>
              </w:rPr>
              <w:t>vytvořit nové i inovovat stávající studijní materiály, které budou součástí</w:t>
            </w:r>
            <w:r>
              <w:t xml:space="preserve"> </w:t>
            </w:r>
            <w:r w:rsidRPr="00274FD9">
              <w:rPr>
                <w:rFonts w:ascii="Calibri" w:hAnsi="Calibri"/>
                <w:szCs w:val="24"/>
              </w:rPr>
              <w:t>nabídk</w:t>
            </w:r>
            <w:r>
              <w:rPr>
                <w:rFonts w:ascii="Calibri" w:hAnsi="Calibri"/>
                <w:szCs w:val="24"/>
              </w:rPr>
              <w:t>y</w:t>
            </w:r>
            <w:r w:rsidRPr="00274FD9">
              <w:rPr>
                <w:rFonts w:ascii="Calibri" w:hAnsi="Calibri"/>
                <w:szCs w:val="24"/>
              </w:rPr>
              <w:t xml:space="preserve"> pro vzdělání poskytovaného flexibilními formami (</w:t>
            </w:r>
            <w:proofErr w:type="spellStart"/>
            <w:r w:rsidRPr="00274FD9">
              <w:rPr>
                <w:rFonts w:ascii="Calibri" w:hAnsi="Calibri"/>
                <w:szCs w:val="24"/>
              </w:rPr>
              <w:t>blended</w:t>
            </w:r>
            <w:proofErr w:type="spellEnd"/>
            <w:r w:rsidRPr="00274FD9">
              <w:rPr>
                <w:rFonts w:ascii="Calibri" w:hAnsi="Calibri"/>
                <w:szCs w:val="24"/>
              </w:rPr>
              <w:t xml:space="preserve"> learning,</w:t>
            </w:r>
            <w:r>
              <w:rPr>
                <w:rFonts w:ascii="Calibri" w:hAnsi="Calibri"/>
                <w:szCs w:val="24"/>
              </w:rPr>
              <w:t xml:space="preserve"> on-line výuka,</w:t>
            </w:r>
            <w:r w:rsidRPr="00274FD9">
              <w:rPr>
                <w:rFonts w:ascii="Calibri" w:hAnsi="Calibri"/>
                <w:szCs w:val="24"/>
              </w:rPr>
              <w:t xml:space="preserve"> popř. distanční výuka). </w:t>
            </w:r>
            <w:r>
              <w:rPr>
                <w:rFonts w:ascii="Calibri" w:hAnsi="Calibri"/>
                <w:szCs w:val="24"/>
              </w:rPr>
              <w:t>Dále je patrná v opatřeních směřujících k vytvoření</w:t>
            </w:r>
            <w:r w:rsidRPr="00935874">
              <w:rPr>
                <w:rFonts w:ascii="Calibri" w:hAnsi="Calibri"/>
                <w:szCs w:val="24"/>
              </w:rPr>
              <w:t xml:space="preserve"> </w:t>
            </w:r>
            <w:r>
              <w:rPr>
                <w:rFonts w:ascii="Calibri" w:hAnsi="Calibri"/>
                <w:szCs w:val="24"/>
              </w:rPr>
              <w:t xml:space="preserve">a realizaci </w:t>
            </w:r>
            <w:r w:rsidRPr="00935874">
              <w:rPr>
                <w:rFonts w:ascii="Calibri" w:hAnsi="Calibri"/>
                <w:szCs w:val="24"/>
              </w:rPr>
              <w:t>kurz</w:t>
            </w:r>
            <w:r>
              <w:rPr>
                <w:rFonts w:ascii="Calibri" w:hAnsi="Calibri"/>
                <w:szCs w:val="24"/>
              </w:rPr>
              <w:t>ů pro zaměstnance</w:t>
            </w:r>
            <w:r>
              <w:t xml:space="preserve"> </w:t>
            </w:r>
            <w:r w:rsidRPr="00935874">
              <w:rPr>
                <w:rFonts w:ascii="Calibri" w:hAnsi="Calibri"/>
                <w:szCs w:val="24"/>
              </w:rPr>
              <w:t>za</w:t>
            </w:r>
            <w:r>
              <w:rPr>
                <w:rFonts w:ascii="Calibri" w:hAnsi="Calibri"/>
                <w:szCs w:val="24"/>
              </w:rPr>
              <w:t xml:space="preserve"> </w:t>
            </w:r>
            <w:r w:rsidRPr="00935874">
              <w:rPr>
                <w:rFonts w:ascii="Calibri" w:hAnsi="Calibri"/>
                <w:szCs w:val="24"/>
              </w:rPr>
              <w:t xml:space="preserve">účelem rozšíření a prohloubení </w:t>
            </w:r>
            <w:r>
              <w:rPr>
                <w:rFonts w:ascii="Calibri" w:hAnsi="Calibri"/>
                <w:szCs w:val="24"/>
              </w:rPr>
              <w:t xml:space="preserve">jejich </w:t>
            </w:r>
            <w:r w:rsidRPr="00935874">
              <w:rPr>
                <w:rFonts w:ascii="Calibri" w:hAnsi="Calibri"/>
                <w:szCs w:val="24"/>
              </w:rPr>
              <w:t>kvalifikace</w:t>
            </w:r>
            <w:r>
              <w:rPr>
                <w:rFonts w:ascii="Calibri" w:hAnsi="Calibri"/>
                <w:szCs w:val="24"/>
              </w:rPr>
              <w:t>.</w:t>
            </w:r>
          </w:p>
          <w:p w14:paraId="3E845DBF" w14:textId="77777777" w:rsidR="00344049" w:rsidRDefault="00344049" w:rsidP="00344049">
            <w:pPr>
              <w:jc w:val="both"/>
              <w:rPr>
                <w:rFonts w:ascii="Calibri" w:hAnsi="Calibri"/>
                <w:szCs w:val="24"/>
              </w:rPr>
            </w:pPr>
          </w:p>
          <w:p w14:paraId="770D352F" w14:textId="274908A0" w:rsidR="00344049" w:rsidRDefault="00344049" w:rsidP="00344049">
            <w:pPr>
              <w:jc w:val="both"/>
              <w:rPr>
                <w:rFonts w:ascii="Calibri" w:hAnsi="Calibri"/>
                <w:szCs w:val="24"/>
              </w:rPr>
            </w:pPr>
            <w:r>
              <w:rPr>
                <w:rFonts w:ascii="Calibri" w:hAnsi="Calibri"/>
                <w:szCs w:val="24"/>
              </w:rPr>
              <w:t xml:space="preserve">Návaznost </w:t>
            </w:r>
            <w:r w:rsidRPr="00DE363E">
              <w:rPr>
                <w:rFonts w:ascii="Calibri" w:hAnsi="Calibri"/>
                <w:szCs w:val="24"/>
              </w:rPr>
              <w:t>na operační cíl 2.</w:t>
            </w:r>
            <w:r>
              <w:rPr>
                <w:rFonts w:ascii="Calibri" w:hAnsi="Calibri"/>
                <w:szCs w:val="24"/>
              </w:rPr>
              <w:t xml:space="preserve">C cílí na to, aby kvalita vzdělání poskytovaná flexibilními formami odpovídala jeho specifikům. VŠTE tato opatření připravuje s vědomím důležitosti správného vymezení </w:t>
            </w:r>
            <w:r w:rsidRPr="00297F27">
              <w:rPr>
                <w:rFonts w:ascii="Calibri" w:hAnsi="Calibri"/>
                <w:szCs w:val="24"/>
              </w:rPr>
              <w:t>požadavk</w:t>
            </w:r>
            <w:r>
              <w:rPr>
                <w:rFonts w:ascii="Calibri" w:hAnsi="Calibri"/>
                <w:szCs w:val="24"/>
              </w:rPr>
              <w:t>ů</w:t>
            </w:r>
            <w:r w:rsidRPr="00297F27">
              <w:rPr>
                <w:rFonts w:ascii="Calibri" w:hAnsi="Calibri"/>
                <w:szCs w:val="24"/>
              </w:rPr>
              <w:t xml:space="preserve"> kladen</w:t>
            </w:r>
            <w:r>
              <w:rPr>
                <w:rFonts w:ascii="Calibri" w:hAnsi="Calibri"/>
                <w:szCs w:val="24"/>
              </w:rPr>
              <w:t>ých</w:t>
            </w:r>
            <w:r w:rsidRPr="00297F27">
              <w:rPr>
                <w:rFonts w:ascii="Calibri" w:hAnsi="Calibri"/>
                <w:szCs w:val="24"/>
              </w:rPr>
              <w:t xml:space="preserve"> na vzdělávání poskytované</w:t>
            </w:r>
            <w:r>
              <w:rPr>
                <w:rFonts w:ascii="Calibri" w:hAnsi="Calibri"/>
                <w:szCs w:val="24"/>
              </w:rPr>
              <w:t>ho</w:t>
            </w:r>
            <w:r w:rsidRPr="00297F27">
              <w:rPr>
                <w:rFonts w:ascii="Calibri" w:hAnsi="Calibri"/>
                <w:szCs w:val="24"/>
              </w:rPr>
              <w:t xml:space="preserve"> ve flexibilních formách a zohledň</w:t>
            </w:r>
            <w:r>
              <w:rPr>
                <w:rFonts w:ascii="Calibri" w:hAnsi="Calibri"/>
                <w:szCs w:val="24"/>
              </w:rPr>
              <w:t>uje</w:t>
            </w:r>
            <w:r w:rsidRPr="00297F27">
              <w:rPr>
                <w:rFonts w:ascii="Calibri" w:hAnsi="Calibri"/>
                <w:szCs w:val="24"/>
              </w:rPr>
              <w:t xml:space="preserve"> </w:t>
            </w:r>
            <w:r>
              <w:rPr>
                <w:rFonts w:ascii="Calibri" w:hAnsi="Calibri"/>
                <w:szCs w:val="24"/>
              </w:rPr>
              <w:t>je v chystaném metodickém dokumentu (interní legislativě)</w:t>
            </w:r>
          </w:p>
          <w:p w14:paraId="50BE533F" w14:textId="77777777" w:rsidR="00344049" w:rsidRDefault="00344049" w:rsidP="00344049">
            <w:pPr>
              <w:jc w:val="both"/>
              <w:rPr>
                <w:rFonts w:ascii="Calibri" w:hAnsi="Calibri"/>
                <w:szCs w:val="24"/>
              </w:rPr>
            </w:pPr>
          </w:p>
          <w:p w14:paraId="4ECCDDB1" w14:textId="31B54A7D" w:rsidR="001542AD" w:rsidRPr="00344049" w:rsidRDefault="00344049" w:rsidP="00344049">
            <w:pPr>
              <w:jc w:val="both"/>
              <w:rPr>
                <w:rFonts w:ascii="Calibri" w:hAnsi="Calibri"/>
                <w:szCs w:val="24"/>
              </w:rPr>
            </w:pPr>
            <w:r>
              <w:rPr>
                <w:rFonts w:ascii="Calibri" w:hAnsi="Calibri"/>
                <w:szCs w:val="24"/>
              </w:rPr>
              <w:t xml:space="preserve">Návaznost </w:t>
            </w:r>
            <w:r w:rsidRPr="00DE363E">
              <w:rPr>
                <w:rFonts w:ascii="Calibri" w:hAnsi="Calibri"/>
                <w:szCs w:val="24"/>
              </w:rPr>
              <w:t>na operační cíl 2.</w:t>
            </w:r>
            <w:r>
              <w:rPr>
                <w:rFonts w:ascii="Calibri" w:hAnsi="Calibri"/>
                <w:szCs w:val="24"/>
              </w:rPr>
              <w:t>D</w:t>
            </w:r>
            <w:r w:rsidRPr="00DE363E">
              <w:rPr>
                <w:rFonts w:ascii="Calibri" w:hAnsi="Calibri"/>
                <w:szCs w:val="24"/>
              </w:rPr>
              <w:t xml:space="preserve"> </w:t>
            </w:r>
            <w:r>
              <w:rPr>
                <w:rFonts w:ascii="Calibri" w:hAnsi="Calibri"/>
                <w:szCs w:val="24"/>
              </w:rPr>
              <w:t>spočívá v tom, že VŠTE chápe zaváděné služby jako doplňkové aktivity</w:t>
            </w:r>
            <w:r w:rsidRPr="00502B42">
              <w:rPr>
                <w:rFonts w:ascii="Calibri" w:hAnsi="Calibri"/>
                <w:szCs w:val="24"/>
              </w:rPr>
              <w:t>, které odstraňují možné překážky studentů a umožňuj</w:t>
            </w:r>
            <w:r>
              <w:rPr>
                <w:rFonts w:ascii="Calibri" w:hAnsi="Calibri"/>
                <w:szCs w:val="24"/>
              </w:rPr>
              <w:t>í</w:t>
            </w:r>
            <w:r w:rsidRPr="00502B42">
              <w:rPr>
                <w:rFonts w:ascii="Calibri" w:hAnsi="Calibri"/>
                <w:szCs w:val="24"/>
              </w:rPr>
              <w:t xml:space="preserve"> tak např. osobám pečujícím o rodinné příslušníky, nepřítomným z důvodu nemoci a dalším ohroženým skupinám získat více prostoru na sladění studia a jednotlivých životních rolí.</w:t>
            </w:r>
          </w:p>
        </w:tc>
      </w:tr>
    </w:tbl>
    <w:p w14:paraId="52E48D44" w14:textId="77777777" w:rsidR="001542AD" w:rsidRPr="00C70107" w:rsidRDefault="001542AD" w:rsidP="001542AD">
      <w:pPr>
        <w:ind w:left="-709"/>
        <w:jc w:val="both"/>
        <w:rPr>
          <w:rFonts w:asciiTheme="minorHAnsi" w:hAnsiTheme="minorHAnsi"/>
          <w:szCs w:val="24"/>
        </w:rPr>
      </w:pPr>
    </w:p>
    <w:p w14:paraId="250C41E5" w14:textId="29D28C6E" w:rsidR="00E66588" w:rsidRDefault="00E66588" w:rsidP="001542AD">
      <w:pPr>
        <w:numPr>
          <w:ilvl w:val="12"/>
          <w:numId w:val="0"/>
        </w:numPr>
        <w:jc w:val="both"/>
        <w:rPr>
          <w:rFonts w:asciiTheme="minorHAnsi" w:hAnsiTheme="minorHAnsi" w:cstheme="minorHAnsi"/>
          <w:color w:val="000000"/>
          <w:szCs w:val="24"/>
        </w:rPr>
      </w:pPr>
      <w:r>
        <w:rPr>
          <w:rFonts w:asciiTheme="minorHAnsi" w:hAnsiTheme="minorHAnsi" w:cstheme="minorHAnsi"/>
          <w:color w:val="000000"/>
          <w:szCs w:val="24"/>
        </w:rPr>
        <w:br w:type="page"/>
      </w:r>
    </w:p>
    <w:p w14:paraId="6248C003"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lastRenderedPageBreak/>
        <w:t>Vztah obsahu projektu k jiným projektům:</w:t>
      </w:r>
    </w:p>
    <w:p w14:paraId="1BFB1A6B" w14:textId="3F9C6818"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U projektů uveďte vždy jednoznačnou identifikaci projektu, zdroj financování a zdůvodnění, proč nedochází k překryvu s předkládaným projektem</w:t>
      </w:r>
      <w:r w:rsidR="001A6E09" w:rsidRPr="00C70107">
        <w:rPr>
          <w:rFonts w:asciiTheme="minorHAnsi" w:hAnsiTheme="minorHAnsi"/>
          <w:i/>
          <w:szCs w:val="24"/>
        </w:rPr>
        <w:t>.</w:t>
      </w:r>
      <w:r w:rsidR="001530DA" w:rsidRPr="00C70107">
        <w:rPr>
          <w:rFonts w:asciiTheme="minorHAnsi" w:hAnsiTheme="minorHAnsi"/>
          <w:i/>
          <w:szCs w:val="24"/>
        </w:rPr>
        <w:t xml:space="preserve"> Nedílnou součástí této části je popis způsobu zamezení překryvu mezi Programem na podporu strategického řízení vysokých škol pro roky 2022</w:t>
      </w:r>
      <w:r w:rsidR="001530DA" w:rsidRPr="00C70107">
        <w:rPr>
          <w:rFonts w:asciiTheme="minorHAnsi" w:hAnsiTheme="minorHAnsi"/>
          <w:i/>
          <w:szCs w:val="24"/>
        </w:rPr>
        <w:noBreakHyphen/>
        <w:t>2025 (PPSŘ) vyhlášeným ministerstvem a předkládaným projektem. Ve vazbě na PPSŘ a případně i další relevantní projekty/zdroje financování uveďte i konkrétní mechanismy, pomocí nichž bude minimalizováno riziko překryvu příslušných zdrojů financování. V případě potřeby přidejte další řádky.</w:t>
      </w:r>
    </w:p>
    <w:tbl>
      <w:tblPr>
        <w:tblStyle w:val="Mkatabulky"/>
        <w:tblW w:w="10207" w:type="dxa"/>
        <w:tblInd w:w="-714" w:type="dxa"/>
        <w:tblLook w:val="04A0" w:firstRow="1" w:lastRow="0" w:firstColumn="1" w:lastColumn="0" w:noHBand="0" w:noVBand="1"/>
      </w:tblPr>
      <w:tblGrid>
        <w:gridCol w:w="1985"/>
        <w:gridCol w:w="2977"/>
        <w:gridCol w:w="5245"/>
      </w:tblGrid>
      <w:tr w:rsidR="001542AD" w:rsidRPr="00C70107" w14:paraId="41F0C080" w14:textId="77777777" w:rsidTr="00610A3C">
        <w:tc>
          <w:tcPr>
            <w:tcW w:w="1985" w:type="dxa"/>
          </w:tcPr>
          <w:p w14:paraId="7B91DE0F" w14:textId="77777777" w:rsidR="001542AD" w:rsidRPr="00C70107" w:rsidRDefault="001542AD" w:rsidP="00610A3C">
            <w:pPr>
              <w:keepNext/>
              <w:keepLines/>
              <w:widowControl/>
              <w:spacing w:before="120" w:after="120"/>
              <w:jc w:val="both"/>
              <w:rPr>
                <w:rFonts w:asciiTheme="minorHAnsi" w:hAnsiTheme="minorHAnsi"/>
                <w:b/>
                <w:szCs w:val="24"/>
              </w:rPr>
            </w:pPr>
            <w:r w:rsidRPr="00C70107">
              <w:rPr>
                <w:rFonts w:asciiTheme="minorHAnsi" w:hAnsiTheme="minorHAnsi"/>
                <w:b/>
                <w:szCs w:val="24"/>
              </w:rPr>
              <w:t>Kód projektu</w:t>
            </w:r>
          </w:p>
        </w:tc>
        <w:tc>
          <w:tcPr>
            <w:tcW w:w="2977" w:type="dxa"/>
          </w:tcPr>
          <w:p w14:paraId="2600D0C0" w14:textId="77777777" w:rsidR="001542AD" w:rsidRPr="00C70107" w:rsidRDefault="001542AD" w:rsidP="00610A3C">
            <w:pPr>
              <w:keepNext/>
              <w:keepLines/>
              <w:widowControl/>
              <w:spacing w:before="120" w:after="120"/>
              <w:jc w:val="both"/>
              <w:rPr>
                <w:rFonts w:asciiTheme="minorHAnsi" w:hAnsiTheme="minorHAnsi"/>
                <w:b/>
                <w:szCs w:val="24"/>
              </w:rPr>
            </w:pPr>
            <w:r w:rsidRPr="00C70107">
              <w:rPr>
                <w:rFonts w:asciiTheme="minorHAnsi" w:hAnsiTheme="minorHAnsi"/>
                <w:b/>
                <w:szCs w:val="24"/>
              </w:rPr>
              <w:t>Poskytovatel/ Program</w:t>
            </w:r>
          </w:p>
        </w:tc>
        <w:tc>
          <w:tcPr>
            <w:tcW w:w="5245" w:type="dxa"/>
          </w:tcPr>
          <w:p w14:paraId="08550D6D" w14:textId="77777777" w:rsidR="001542AD" w:rsidRPr="00C70107" w:rsidRDefault="001542AD" w:rsidP="00610A3C">
            <w:pPr>
              <w:keepNext/>
              <w:keepLines/>
              <w:widowControl/>
              <w:spacing w:before="120" w:after="120"/>
              <w:jc w:val="both"/>
              <w:rPr>
                <w:rFonts w:asciiTheme="minorHAnsi" w:hAnsiTheme="minorHAnsi"/>
                <w:b/>
                <w:szCs w:val="24"/>
              </w:rPr>
            </w:pPr>
            <w:r w:rsidRPr="00C70107">
              <w:rPr>
                <w:rFonts w:asciiTheme="minorHAnsi" w:hAnsiTheme="minorHAnsi"/>
                <w:b/>
                <w:szCs w:val="24"/>
              </w:rPr>
              <w:t>Zdůvodnění</w:t>
            </w:r>
          </w:p>
        </w:tc>
      </w:tr>
      <w:tr w:rsidR="00FC3A37" w:rsidRPr="00C70107" w14:paraId="5CA6BA89" w14:textId="77777777" w:rsidTr="004904DD">
        <w:trPr>
          <w:trHeight w:val="737"/>
        </w:trPr>
        <w:tc>
          <w:tcPr>
            <w:tcW w:w="1985" w:type="dxa"/>
          </w:tcPr>
          <w:p w14:paraId="4C15C74A" w14:textId="51BCE2B5"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C33-2021</w:t>
            </w:r>
          </w:p>
        </w:tc>
        <w:tc>
          <w:tcPr>
            <w:tcW w:w="2977" w:type="dxa"/>
          </w:tcPr>
          <w:p w14:paraId="7A8B4516" w14:textId="56521BC2"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MŠMT/CRP 2021</w:t>
            </w:r>
          </w:p>
        </w:tc>
        <w:tc>
          <w:tcPr>
            <w:tcW w:w="5245" w:type="dxa"/>
          </w:tcPr>
          <w:p w14:paraId="26FFD1CC" w14:textId="58A96F81" w:rsidR="00FC3A37" w:rsidRPr="00C70107" w:rsidRDefault="00FC3A37" w:rsidP="004507D2">
            <w:pPr>
              <w:jc w:val="both"/>
              <w:rPr>
                <w:rFonts w:asciiTheme="minorHAnsi" w:hAnsiTheme="minorHAnsi"/>
                <w:szCs w:val="24"/>
              </w:rPr>
            </w:pPr>
            <w:r w:rsidRPr="00C70107">
              <w:rPr>
                <w:rFonts w:asciiTheme="minorHAnsi" w:hAnsiTheme="minorHAnsi"/>
                <w:szCs w:val="24"/>
              </w:rPr>
              <w:t>Aktivita navazuje na výsledky, realizovaného projektu: Distanční vzdělávání jako nástroj rozvoje vysokých škol, zejména na výstup:</w:t>
            </w:r>
          </w:p>
          <w:p w14:paraId="4BE649B6" w14:textId="3C4A7472" w:rsidR="00FC3A37" w:rsidRPr="00C70107" w:rsidRDefault="00FC3A37" w:rsidP="00462CA2">
            <w:pPr>
              <w:pStyle w:val="Odstavecseseznamem"/>
              <w:keepNext/>
              <w:keepLines/>
              <w:widowControl/>
              <w:numPr>
                <w:ilvl w:val="0"/>
                <w:numId w:val="20"/>
              </w:numPr>
              <w:spacing w:before="120" w:after="120"/>
              <w:ind w:left="457"/>
              <w:jc w:val="both"/>
              <w:rPr>
                <w:rFonts w:asciiTheme="minorHAnsi" w:hAnsiTheme="minorHAnsi"/>
                <w:szCs w:val="24"/>
              </w:rPr>
            </w:pPr>
            <w:r w:rsidRPr="00C70107">
              <w:rPr>
                <w:rFonts w:asciiTheme="minorHAnsi" w:hAnsiTheme="minorHAnsi"/>
                <w:szCs w:val="24"/>
              </w:rPr>
              <w:t xml:space="preserve">Soubor metodických materiálů pro podporu realizace distančního vzdělávání a </w:t>
            </w:r>
            <w:proofErr w:type="spellStart"/>
            <w:r w:rsidRPr="00C70107">
              <w:rPr>
                <w:rFonts w:asciiTheme="minorHAnsi" w:hAnsiTheme="minorHAnsi"/>
                <w:szCs w:val="24"/>
              </w:rPr>
              <w:t>blended</w:t>
            </w:r>
            <w:proofErr w:type="spellEnd"/>
            <w:r w:rsidRPr="00C70107">
              <w:rPr>
                <w:rFonts w:asciiTheme="minorHAnsi" w:hAnsiTheme="minorHAnsi"/>
                <w:szCs w:val="24"/>
              </w:rPr>
              <w:t xml:space="preserve"> learningu </w:t>
            </w:r>
          </w:p>
        </w:tc>
      </w:tr>
      <w:tr w:rsidR="00FC3A37" w:rsidRPr="00C70107" w14:paraId="56D1EEFB" w14:textId="77777777" w:rsidTr="004904DD">
        <w:trPr>
          <w:trHeight w:val="737"/>
        </w:trPr>
        <w:tc>
          <w:tcPr>
            <w:tcW w:w="1985" w:type="dxa"/>
          </w:tcPr>
          <w:p w14:paraId="034EF76F" w14:textId="2DA462B1"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C19-2021</w:t>
            </w:r>
          </w:p>
        </w:tc>
        <w:tc>
          <w:tcPr>
            <w:tcW w:w="2977" w:type="dxa"/>
          </w:tcPr>
          <w:p w14:paraId="077712C0" w14:textId="166AE6D0"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MŠMT/CRP 2021</w:t>
            </w:r>
          </w:p>
        </w:tc>
        <w:tc>
          <w:tcPr>
            <w:tcW w:w="5245" w:type="dxa"/>
          </w:tcPr>
          <w:p w14:paraId="1E256A1E" w14:textId="0752B9BA" w:rsidR="00FC3A37" w:rsidRPr="00C70107" w:rsidRDefault="000444AB" w:rsidP="004507D2">
            <w:pPr>
              <w:jc w:val="both"/>
              <w:rPr>
                <w:rFonts w:asciiTheme="minorHAnsi" w:hAnsiTheme="minorHAnsi"/>
                <w:szCs w:val="24"/>
              </w:rPr>
            </w:pPr>
            <w:r>
              <w:rPr>
                <w:rFonts w:asciiTheme="minorHAnsi" w:hAnsiTheme="minorHAnsi"/>
                <w:szCs w:val="24"/>
              </w:rPr>
              <w:t>Aktivita navazuje na výsledky</w:t>
            </w:r>
            <w:r w:rsidR="00FC3A37" w:rsidRPr="00C70107">
              <w:rPr>
                <w:rFonts w:asciiTheme="minorHAnsi" w:hAnsiTheme="minorHAnsi"/>
                <w:szCs w:val="24"/>
              </w:rPr>
              <w:t xml:space="preserve"> realizovaného projektu: Rozvoj standardů pro zajišťování kvality vzdělávací činnosti pro různé formy studia s ohledem na aktuální metody a zkušenosti se vzděláváním na dálku, zejména na výstup:</w:t>
            </w:r>
          </w:p>
          <w:p w14:paraId="40BDCDCD" w14:textId="55B032A5" w:rsidR="00462CA2" w:rsidRPr="00C70107" w:rsidRDefault="00462CA2" w:rsidP="00462CA2">
            <w:pPr>
              <w:pStyle w:val="Odstavecseseznamem"/>
              <w:keepNext/>
              <w:keepLines/>
              <w:widowControl/>
              <w:numPr>
                <w:ilvl w:val="0"/>
                <w:numId w:val="20"/>
              </w:numPr>
              <w:spacing w:before="120" w:after="120"/>
              <w:ind w:left="457"/>
              <w:jc w:val="both"/>
              <w:rPr>
                <w:rFonts w:asciiTheme="minorHAnsi" w:hAnsiTheme="minorHAnsi"/>
                <w:szCs w:val="24"/>
              </w:rPr>
            </w:pPr>
            <w:r w:rsidRPr="00C70107">
              <w:rPr>
                <w:rFonts w:asciiTheme="minorHAnsi" w:hAnsiTheme="minorHAnsi"/>
                <w:szCs w:val="24"/>
              </w:rPr>
              <w:t>Návrh jednotné terminologie pro popis a definici forem výuky a studia vhodný pro implementaci na národní úrovni včetně metodických doporučení pro implementaci na úrovni VŠ.</w:t>
            </w:r>
          </w:p>
          <w:p w14:paraId="7E1716C8" w14:textId="6AF820CA" w:rsidR="00FC3A37" w:rsidRPr="00C70107" w:rsidRDefault="00462CA2" w:rsidP="00462CA2">
            <w:pPr>
              <w:pStyle w:val="Odstavecseseznamem"/>
              <w:keepNext/>
              <w:keepLines/>
              <w:widowControl/>
              <w:numPr>
                <w:ilvl w:val="0"/>
                <w:numId w:val="20"/>
              </w:numPr>
              <w:spacing w:before="120" w:after="120"/>
              <w:ind w:left="457"/>
              <w:jc w:val="both"/>
              <w:rPr>
                <w:rFonts w:asciiTheme="minorHAnsi" w:hAnsiTheme="minorHAnsi"/>
                <w:szCs w:val="24"/>
              </w:rPr>
            </w:pPr>
            <w:r w:rsidRPr="00C70107">
              <w:rPr>
                <w:rFonts w:asciiTheme="minorHAnsi" w:hAnsiTheme="minorHAnsi"/>
                <w:szCs w:val="24"/>
              </w:rPr>
              <w:t>Návrh standardů kvality vzdělávací činnosti pro jednotlivé formy studia a formy výuky zohledňující specifika jednotlivých VŠ a příslušných oblas</w:t>
            </w:r>
            <w:r w:rsidR="00A73EF3">
              <w:rPr>
                <w:rFonts w:asciiTheme="minorHAnsi" w:hAnsiTheme="minorHAnsi"/>
                <w:szCs w:val="24"/>
              </w:rPr>
              <w:t>tí vzdělávání</w:t>
            </w:r>
            <w:r w:rsidRPr="00C70107">
              <w:rPr>
                <w:rFonts w:asciiTheme="minorHAnsi" w:hAnsiTheme="minorHAnsi"/>
                <w:szCs w:val="24"/>
              </w:rPr>
              <w:t xml:space="preserve"> včetně metodických doporučení pro jednotlivé VŠ.</w:t>
            </w:r>
          </w:p>
        </w:tc>
      </w:tr>
    </w:tbl>
    <w:p w14:paraId="3EF41DBC" w14:textId="77777777" w:rsidR="00E66588" w:rsidRDefault="00E66588">
      <w:r>
        <w:br w:type="page"/>
      </w:r>
    </w:p>
    <w:tbl>
      <w:tblPr>
        <w:tblStyle w:val="Mkatabulky"/>
        <w:tblW w:w="10207" w:type="dxa"/>
        <w:tblInd w:w="-714" w:type="dxa"/>
        <w:tblLook w:val="04A0" w:firstRow="1" w:lastRow="0" w:firstColumn="1" w:lastColumn="0" w:noHBand="0" w:noVBand="1"/>
      </w:tblPr>
      <w:tblGrid>
        <w:gridCol w:w="1985"/>
        <w:gridCol w:w="2977"/>
        <w:gridCol w:w="5245"/>
      </w:tblGrid>
      <w:tr w:rsidR="00FC3A37" w:rsidRPr="00C70107" w14:paraId="6220EDF8" w14:textId="77777777" w:rsidTr="004904DD">
        <w:trPr>
          <w:trHeight w:val="737"/>
        </w:trPr>
        <w:tc>
          <w:tcPr>
            <w:tcW w:w="1985" w:type="dxa"/>
          </w:tcPr>
          <w:p w14:paraId="4EC9F94F" w14:textId="052A3306"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lastRenderedPageBreak/>
              <w:t>C20-2022</w:t>
            </w:r>
          </w:p>
        </w:tc>
        <w:tc>
          <w:tcPr>
            <w:tcW w:w="2977" w:type="dxa"/>
          </w:tcPr>
          <w:p w14:paraId="356E3BA5" w14:textId="4864D3E5"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MŠMT/CRP 2022</w:t>
            </w:r>
          </w:p>
        </w:tc>
        <w:tc>
          <w:tcPr>
            <w:tcW w:w="5245" w:type="dxa"/>
          </w:tcPr>
          <w:p w14:paraId="60F2EAA7" w14:textId="3D5A4B96" w:rsidR="00E66588" w:rsidRPr="00C70107" w:rsidRDefault="00FC3A37" w:rsidP="000444AB">
            <w:pPr>
              <w:jc w:val="both"/>
              <w:rPr>
                <w:rFonts w:asciiTheme="minorHAnsi" w:hAnsiTheme="minorHAnsi"/>
                <w:szCs w:val="24"/>
              </w:rPr>
            </w:pPr>
            <w:r w:rsidRPr="00C70107">
              <w:rPr>
                <w:rFonts w:asciiTheme="minorHAnsi" w:hAnsiTheme="minorHAnsi"/>
                <w:szCs w:val="24"/>
              </w:rPr>
              <w:t>Realizační tým zohlední výsledky činnosti č. 3 projektu: Implementace standardů pro zajišťování kvality vzdělávací činno</w:t>
            </w:r>
            <w:r w:rsidR="000444AB">
              <w:rPr>
                <w:rFonts w:asciiTheme="minorHAnsi" w:hAnsiTheme="minorHAnsi"/>
                <w:szCs w:val="24"/>
              </w:rPr>
              <w:t>sti pro různé formy studia, tj. n</w:t>
            </w:r>
            <w:r w:rsidRPr="00C70107">
              <w:rPr>
                <w:rFonts w:asciiTheme="minorHAnsi" w:hAnsiTheme="minorHAnsi"/>
                <w:szCs w:val="24"/>
              </w:rPr>
              <w:t xml:space="preserve">ávrh metodických doporučení VŠTE pro průběžné hodnocení plnění a dalšího rozvoje standardů kvality vzdělávací činnosti pro jednotlivé formy studia </w:t>
            </w:r>
          </w:p>
        </w:tc>
      </w:tr>
      <w:tr w:rsidR="00FC3A37" w:rsidRPr="00C70107" w14:paraId="2FB0404A" w14:textId="77777777" w:rsidTr="004904DD">
        <w:trPr>
          <w:trHeight w:val="737"/>
        </w:trPr>
        <w:tc>
          <w:tcPr>
            <w:tcW w:w="1985" w:type="dxa"/>
          </w:tcPr>
          <w:p w14:paraId="2456331D" w14:textId="437FA66D"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C13-2022</w:t>
            </w:r>
          </w:p>
        </w:tc>
        <w:tc>
          <w:tcPr>
            <w:tcW w:w="2977" w:type="dxa"/>
          </w:tcPr>
          <w:p w14:paraId="19F3A838" w14:textId="132084C8"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MŠMT/CRP 2022</w:t>
            </w:r>
          </w:p>
        </w:tc>
        <w:tc>
          <w:tcPr>
            <w:tcW w:w="5245" w:type="dxa"/>
          </w:tcPr>
          <w:p w14:paraId="6192B6AF" w14:textId="77777777" w:rsidR="00FC3A37" w:rsidRPr="00C70107" w:rsidRDefault="00FC3A37" w:rsidP="004507D2">
            <w:pPr>
              <w:jc w:val="both"/>
              <w:rPr>
                <w:rFonts w:asciiTheme="minorHAnsi" w:hAnsiTheme="minorHAnsi"/>
                <w:szCs w:val="24"/>
              </w:rPr>
            </w:pPr>
            <w:r w:rsidRPr="00C70107">
              <w:rPr>
                <w:rFonts w:asciiTheme="minorHAnsi" w:hAnsiTheme="minorHAnsi"/>
                <w:szCs w:val="24"/>
              </w:rPr>
              <w:t>Realizační tým zohlední výsledky činnosti č. 3 projektu:</w:t>
            </w:r>
          </w:p>
          <w:p w14:paraId="3389272A" w14:textId="0724CBE6" w:rsidR="00FC3A37" w:rsidRPr="00C70107" w:rsidRDefault="00FC3A37" w:rsidP="000444AB">
            <w:pPr>
              <w:jc w:val="both"/>
              <w:rPr>
                <w:rFonts w:asciiTheme="minorHAnsi" w:hAnsiTheme="minorHAnsi"/>
                <w:szCs w:val="24"/>
              </w:rPr>
            </w:pPr>
            <w:r w:rsidRPr="00C70107">
              <w:rPr>
                <w:rFonts w:asciiTheme="minorHAnsi" w:hAnsiTheme="minorHAnsi"/>
                <w:szCs w:val="24"/>
              </w:rPr>
              <w:t>Podpora zavedení systému řízení bezpečnosti</w:t>
            </w:r>
            <w:r w:rsidR="000444AB">
              <w:rPr>
                <w:rFonts w:asciiTheme="minorHAnsi" w:hAnsiTheme="minorHAnsi"/>
                <w:szCs w:val="24"/>
              </w:rPr>
              <w:t xml:space="preserve"> informací v prostředí VVŠ, tj. zpracování analýzy </w:t>
            </w:r>
            <w:r w:rsidRPr="00C70107">
              <w:rPr>
                <w:rFonts w:asciiTheme="minorHAnsi" w:hAnsiTheme="minorHAnsi"/>
                <w:szCs w:val="24"/>
              </w:rPr>
              <w:t xml:space="preserve">zranitelností informační, komunikační a výpočetní infrastruktury školy </w:t>
            </w:r>
          </w:p>
        </w:tc>
      </w:tr>
      <w:tr w:rsidR="00FC3A37" w:rsidRPr="00C70107" w14:paraId="4235B5FC" w14:textId="77777777" w:rsidTr="004904DD">
        <w:trPr>
          <w:trHeight w:val="737"/>
        </w:trPr>
        <w:tc>
          <w:tcPr>
            <w:tcW w:w="1985" w:type="dxa"/>
          </w:tcPr>
          <w:p w14:paraId="75908418" w14:textId="77777777"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 xml:space="preserve">Souběžně předkládaný projekt </w:t>
            </w:r>
          </w:p>
          <w:p w14:paraId="0990D60D" w14:textId="442888BA"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C2 Bezpečnost distančních forem výuky</w:t>
            </w:r>
          </w:p>
        </w:tc>
        <w:tc>
          <w:tcPr>
            <w:tcW w:w="2977" w:type="dxa"/>
          </w:tcPr>
          <w:p w14:paraId="1470707D" w14:textId="621212B9"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MŠMT/NPO 2022 – 2024</w:t>
            </w:r>
          </w:p>
        </w:tc>
        <w:tc>
          <w:tcPr>
            <w:tcW w:w="5245" w:type="dxa"/>
          </w:tcPr>
          <w:p w14:paraId="6A652429" w14:textId="77777777" w:rsidR="00FC3A37" w:rsidRPr="00C70107" w:rsidRDefault="00FC3A37" w:rsidP="004507D2">
            <w:pPr>
              <w:jc w:val="both"/>
              <w:rPr>
                <w:rFonts w:asciiTheme="minorHAnsi" w:hAnsiTheme="minorHAnsi"/>
                <w:szCs w:val="24"/>
              </w:rPr>
            </w:pPr>
            <w:r w:rsidRPr="00C70107">
              <w:rPr>
                <w:rFonts w:asciiTheme="minorHAnsi" w:hAnsiTheme="minorHAnsi"/>
                <w:szCs w:val="24"/>
              </w:rPr>
              <w:t>Předložený projekt zohlední ve své realizaci zejména následující cíle:</w:t>
            </w:r>
          </w:p>
          <w:p w14:paraId="45293ABF" w14:textId="2B8509B9" w:rsidR="00FC3A37" w:rsidRPr="000444AB" w:rsidRDefault="00FC3A37" w:rsidP="000444AB">
            <w:pPr>
              <w:pStyle w:val="Odstavecseseznamem"/>
              <w:widowControl/>
              <w:numPr>
                <w:ilvl w:val="0"/>
                <w:numId w:val="20"/>
              </w:numPr>
              <w:spacing w:after="160" w:line="256" w:lineRule="auto"/>
              <w:ind w:left="313"/>
              <w:jc w:val="both"/>
              <w:rPr>
                <w:rFonts w:asciiTheme="minorHAnsi" w:hAnsiTheme="minorHAnsi"/>
                <w:szCs w:val="24"/>
              </w:rPr>
            </w:pPr>
            <w:r w:rsidRPr="000444AB">
              <w:rPr>
                <w:rFonts w:asciiTheme="minorHAnsi" w:hAnsiTheme="minorHAnsi"/>
                <w:szCs w:val="24"/>
              </w:rPr>
              <w:t>Návrh a validace vhodné formy systémové podpory evidence účastníků distanční formy výuky v rámci zvolené kolaborativní platformy</w:t>
            </w:r>
          </w:p>
          <w:p w14:paraId="59BF82E8" w14:textId="77777777" w:rsidR="00FC3A37" w:rsidRPr="00C70107" w:rsidRDefault="00FC3A37" w:rsidP="004507D2">
            <w:pPr>
              <w:pStyle w:val="Odstavecseseznamem"/>
              <w:widowControl/>
              <w:numPr>
                <w:ilvl w:val="0"/>
                <w:numId w:val="20"/>
              </w:numPr>
              <w:spacing w:after="160" w:line="256" w:lineRule="auto"/>
              <w:ind w:left="313"/>
              <w:jc w:val="both"/>
              <w:rPr>
                <w:rFonts w:asciiTheme="minorHAnsi" w:hAnsiTheme="minorHAnsi"/>
                <w:szCs w:val="24"/>
              </w:rPr>
            </w:pPr>
            <w:r w:rsidRPr="00C70107">
              <w:rPr>
                <w:rFonts w:asciiTheme="minorHAnsi" w:hAnsiTheme="minorHAnsi"/>
                <w:szCs w:val="24"/>
              </w:rPr>
              <w:t>Nastavení procesů bezpečného předávání a dlouhodobého uchovávání studijních dokumentů prostřednictvím zabezpečeného úložiště s cílem eliminace systémových rizik a působení nežádoucích vnějších vlivů.</w:t>
            </w:r>
          </w:p>
          <w:p w14:paraId="389834FE" w14:textId="230DF019" w:rsidR="00FC3A37" w:rsidRPr="00C70107" w:rsidRDefault="00FC3A37" w:rsidP="004507D2">
            <w:pPr>
              <w:jc w:val="both"/>
              <w:rPr>
                <w:rFonts w:asciiTheme="minorHAnsi" w:hAnsiTheme="minorHAnsi"/>
                <w:szCs w:val="24"/>
              </w:rPr>
            </w:pPr>
            <w:r w:rsidRPr="00C70107">
              <w:rPr>
                <w:rFonts w:asciiTheme="minorHAnsi" w:hAnsiTheme="minorHAnsi"/>
                <w:szCs w:val="24"/>
              </w:rPr>
              <w:t>Zpracování souhrnného závěrečného popisu dosažených výsledků na základě vytvořených výstupů projektu, včetně konečného stavu naplnění indikátorů projektu.</w:t>
            </w:r>
          </w:p>
        </w:tc>
      </w:tr>
      <w:tr w:rsidR="00FC3A37" w:rsidRPr="00C70107" w14:paraId="08005A90" w14:textId="77777777" w:rsidTr="004904DD">
        <w:trPr>
          <w:trHeight w:val="737"/>
        </w:trPr>
        <w:tc>
          <w:tcPr>
            <w:tcW w:w="1985" w:type="dxa"/>
          </w:tcPr>
          <w:p w14:paraId="219369DA" w14:textId="124BCAB3"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Souběžně realizovaný projekt Plán realizace strategického záměru Vysoké školy technické a ekonomické v Českých Budějovicích pro rok 2022</w:t>
            </w:r>
          </w:p>
        </w:tc>
        <w:tc>
          <w:tcPr>
            <w:tcW w:w="2977" w:type="dxa"/>
          </w:tcPr>
          <w:p w14:paraId="2F5099DA" w14:textId="00ABF133" w:rsidR="00FC3A37" w:rsidRPr="00C70107" w:rsidRDefault="00FC3A37" w:rsidP="00FC3A37">
            <w:pPr>
              <w:keepNext/>
              <w:keepLines/>
              <w:widowControl/>
              <w:spacing w:before="120" w:after="120"/>
              <w:jc w:val="both"/>
              <w:rPr>
                <w:rFonts w:asciiTheme="minorHAnsi" w:hAnsiTheme="minorHAnsi"/>
                <w:szCs w:val="24"/>
              </w:rPr>
            </w:pPr>
            <w:r w:rsidRPr="00C70107">
              <w:rPr>
                <w:rFonts w:asciiTheme="minorHAnsi" w:hAnsiTheme="minorHAnsi"/>
                <w:szCs w:val="24"/>
              </w:rPr>
              <w:t>MŠMT/PPSŘ</w:t>
            </w:r>
          </w:p>
        </w:tc>
        <w:tc>
          <w:tcPr>
            <w:tcW w:w="5245" w:type="dxa"/>
          </w:tcPr>
          <w:p w14:paraId="5F50DF88" w14:textId="77777777" w:rsidR="00FC3A37" w:rsidRPr="00C70107" w:rsidRDefault="00FC3A37" w:rsidP="004507D2">
            <w:pPr>
              <w:pStyle w:val="Default"/>
              <w:jc w:val="both"/>
              <w:rPr>
                <w:rFonts w:asciiTheme="minorHAnsi" w:eastAsia="Times New Roman" w:hAnsiTheme="minorHAnsi" w:cs="Times New Roman"/>
                <w:color w:val="auto"/>
                <w:lang w:eastAsia="cs-CZ"/>
              </w:rPr>
            </w:pPr>
            <w:r w:rsidRPr="00C70107">
              <w:rPr>
                <w:rFonts w:asciiTheme="minorHAnsi" w:eastAsia="Times New Roman" w:hAnsiTheme="minorHAnsi" w:cs="Times New Roman"/>
                <w:color w:val="auto"/>
                <w:lang w:eastAsia="cs-CZ"/>
              </w:rPr>
              <w:t>Uvedená aktivita synergicky doplňuje řešení projektu, zejména v opatření:</w:t>
            </w:r>
          </w:p>
          <w:p w14:paraId="3C9C527A" w14:textId="77777777" w:rsidR="00FC3A37" w:rsidRPr="00C70107" w:rsidRDefault="00FC3A37" w:rsidP="004507D2">
            <w:pPr>
              <w:pStyle w:val="Odstavecseseznamem"/>
              <w:widowControl/>
              <w:numPr>
                <w:ilvl w:val="0"/>
                <w:numId w:val="20"/>
              </w:numPr>
              <w:spacing w:after="160" w:line="256" w:lineRule="auto"/>
              <w:ind w:left="313"/>
              <w:jc w:val="both"/>
              <w:rPr>
                <w:rFonts w:asciiTheme="minorHAnsi" w:hAnsiTheme="minorHAnsi"/>
                <w:szCs w:val="24"/>
              </w:rPr>
            </w:pPr>
            <w:r w:rsidRPr="00C70107">
              <w:rPr>
                <w:rFonts w:asciiTheme="minorHAnsi" w:hAnsiTheme="minorHAnsi"/>
                <w:szCs w:val="24"/>
              </w:rPr>
              <w:t xml:space="preserve">Rozvoj flexibilních forem vzdělávání </w:t>
            </w:r>
          </w:p>
          <w:p w14:paraId="422B08E0" w14:textId="071A9E64" w:rsidR="00FC3A37" w:rsidRPr="00C70107" w:rsidRDefault="00A73EF3" w:rsidP="00A73EF3">
            <w:pPr>
              <w:ind w:left="-47"/>
              <w:jc w:val="both"/>
              <w:rPr>
                <w:rFonts w:asciiTheme="minorHAnsi" w:hAnsiTheme="minorHAnsi"/>
                <w:szCs w:val="24"/>
              </w:rPr>
            </w:pPr>
            <w:r>
              <w:rPr>
                <w:rFonts w:asciiTheme="minorHAnsi" w:hAnsiTheme="minorHAnsi"/>
                <w:szCs w:val="24"/>
              </w:rPr>
              <w:t>A</w:t>
            </w:r>
            <w:r w:rsidR="00FC3A37" w:rsidRPr="00C70107">
              <w:rPr>
                <w:rFonts w:asciiTheme="minorHAnsi" w:hAnsiTheme="minorHAnsi"/>
                <w:szCs w:val="24"/>
              </w:rPr>
              <w:t>ktivity se v realizaci nepřekrývají, ale vzájemně na sebe navazují. Konkrétní mechanismy, pomocí nichž bude minimalizováno riziko překryvu příslušných zdrojů financování je zabezpečeno oddělenou eviden</w:t>
            </w:r>
            <w:r w:rsidR="00E77AC4" w:rsidRPr="00C70107">
              <w:rPr>
                <w:rFonts w:asciiTheme="minorHAnsi" w:hAnsiTheme="minorHAnsi"/>
                <w:szCs w:val="24"/>
              </w:rPr>
              <w:t>cí</w:t>
            </w:r>
            <w:r w:rsidR="00FC3A37" w:rsidRPr="00C70107">
              <w:rPr>
                <w:rFonts w:asciiTheme="minorHAnsi" w:hAnsiTheme="minorHAnsi"/>
                <w:szCs w:val="24"/>
              </w:rPr>
              <w:t xml:space="preserve"> výdajů a označováním daňových dokladů identifikací příslušného projektu. Konkrétní opatření s odkazy na vnitřní legislativu</w:t>
            </w:r>
            <w:r w:rsidR="003A2F41">
              <w:rPr>
                <w:rFonts w:asciiTheme="minorHAnsi" w:hAnsiTheme="minorHAnsi"/>
                <w:szCs w:val="24"/>
              </w:rPr>
              <w:t>,</w:t>
            </w:r>
            <w:r w:rsidR="00FC3A37" w:rsidRPr="00C70107">
              <w:rPr>
                <w:rFonts w:asciiTheme="minorHAnsi" w:hAnsiTheme="minorHAnsi"/>
                <w:szCs w:val="24"/>
              </w:rPr>
              <w:t xml:space="preserve"> jsou uvedeny v příloze žádosti</w:t>
            </w:r>
            <w:r>
              <w:rPr>
                <w:rFonts w:asciiTheme="minorHAnsi" w:hAnsiTheme="minorHAnsi"/>
                <w:szCs w:val="24"/>
              </w:rPr>
              <w:t xml:space="preserve"> </w:t>
            </w:r>
            <w:r w:rsidR="00FC3A37" w:rsidRPr="00C70107">
              <w:rPr>
                <w:rFonts w:asciiTheme="minorHAnsi" w:hAnsiTheme="minorHAnsi"/>
                <w:szCs w:val="24"/>
              </w:rPr>
              <w:t>RED FLAGS.</w:t>
            </w:r>
          </w:p>
        </w:tc>
      </w:tr>
    </w:tbl>
    <w:p w14:paraId="179F1C0B" w14:textId="77777777" w:rsidR="001542AD" w:rsidRPr="00C70107" w:rsidRDefault="001542AD" w:rsidP="001542AD">
      <w:pPr>
        <w:spacing w:line="200" w:lineRule="exact"/>
        <w:jc w:val="both"/>
        <w:rPr>
          <w:rFonts w:asciiTheme="minorHAnsi" w:hAnsiTheme="minorHAnsi"/>
          <w:sz w:val="20"/>
        </w:rPr>
      </w:pPr>
    </w:p>
    <w:p w14:paraId="4E039E93" w14:textId="796A573B" w:rsidR="00E66588" w:rsidRDefault="00E66588" w:rsidP="001542AD">
      <w:pPr>
        <w:spacing w:line="200" w:lineRule="exact"/>
        <w:jc w:val="both"/>
        <w:rPr>
          <w:rFonts w:asciiTheme="minorHAnsi" w:hAnsiTheme="minorHAnsi"/>
          <w:sz w:val="20"/>
        </w:rPr>
      </w:pPr>
      <w:r>
        <w:rPr>
          <w:rFonts w:asciiTheme="minorHAnsi" w:hAnsiTheme="minorHAnsi"/>
          <w:sz w:val="20"/>
        </w:rPr>
        <w:br w:type="page"/>
      </w:r>
    </w:p>
    <w:p w14:paraId="7BE7394D"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lastRenderedPageBreak/>
        <w:t>Cíle projektu:</w:t>
      </w:r>
    </w:p>
    <w:p w14:paraId="708E3F3F"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Popis cílového stavu, kterého má být řešením projektu dosaženo. V případě potřeby přidejte další řádky.</w:t>
      </w:r>
    </w:p>
    <w:p w14:paraId="1C1D52E5" w14:textId="77777777" w:rsidR="001542AD" w:rsidRPr="00C70107" w:rsidRDefault="001542AD" w:rsidP="001542AD">
      <w:pPr>
        <w:rPr>
          <w:rFonts w:asciiTheme="minorHAnsi" w:hAnsiTheme="minorHAnsi"/>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214"/>
      </w:tblGrid>
      <w:tr w:rsidR="001542AD" w:rsidRPr="00C70107" w14:paraId="68E83EB2" w14:textId="77777777" w:rsidTr="00610A3C">
        <w:trPr>
          <w:trHeight w:val="392"/>
          <w:jc w:val="center"/>
        </w:trPr>
        <w:tc>
          <w:tcPr>
            <w:tcW w:w="993" w:type="dxa"/>
            <w:shd w:val="clear" w:color="auto" w:fill="auto"/>
            <w:vAlign w:val="center"/>
          </w:tcPr>
          <w:p w14:paraId="2C01CA2C" w14:textId="77777777" w:rsidR="001542AD" w:rsidRPr="00C70107" w:rsidRDefault="001542AD" w:rsidP="00610A3C">
            <w:pPr>
              <w:numPr>
                <w:ilvl w:val="12"/>
                <w:numId w:val="0"/>
              </w:numPr>
              <w:jc w:val="center"/>
              <w:rPr>
                <w:rFonts w:asciiTheme="minorHAnsi" w:hAnsiTheme="minorHAnsi" w:cstheme="minorHAnsi"/>
                <w:b/>
                <w:color w:val="000000"/>
                <w:szCs w:val="24"/>
              </w:rPr>
            </w:pPr>
            <w:r w:rsidRPr="00C70107">
              <w:rPr>
                <w:rFonts w:asciiTheme="minorHAnsi" w:hAnsiTheme="minorHAnsi" w:cstheme="minorHAnsi"/>
                <w:b/>
                <w:color w:val="000000"/>
                <w:szCs w:val="24"/>
              </w:rPr>
              <w:t>č.</w:t>
            </w:r>
          </w:p>
        </w:tc>
        <w:tc>
          <w:tcPr>
            <w:tcW w:w="9214" w:type="dxa"/>
            <w:shd w:val="clear" w:color="auto" w:fill="auto"/>
            <w:vAlign w:val="center"/>
          </w:tcPr>
          <w:p w14:paraId="5BB5CF8D" w14:textId="77777777" w:rsidR="001542AD" w:rsidRPr="00C70107" w:rsidRDefault="001542AD" w:rsidP="00610A3C">
            <w:pPr>
              <w:numPr>
                <w:ilvl w:val="12"/>
                <w:numId w:val="0"/>
              </w:numPr>
              <w:rPr>
                <w:rFonts w:asciiTheme="minorHAnsi" w:hAnsiTheme="minorHAnsi" w:cstheme="minorHAnsi"/>
                <w:color w:val="000000"/>
                <w:szCs w:val="24"/>
              </w:rPr>
            </w:pPr>
            <w:r w:rsidRPr="00C70107">
              <w:rPr>
                <w:rFonts w:asciiTheme="minorHAnsi" w:hAnsiTheme="minorHAnsi" w:cstheme="minorHAnsi"/>
                <w:b/>
                <w:szCs w:val="24"/>
              </w:rPr>
              <w:t>Cíle projektu</w:t>
            </w:r>
          </w:p>
        </w:tc>
      </w:tr>
      <w:tr w:rsidR="001542AD" w:rsidRPr="00C70107" w14:paraId="5A102EED" w14:textId="77777777" w:rsidTr="00610A3C">
        <w:trPr>
          <w:trHeight w:val="398"/>
          <w:jc w:val="center"/>
        </w:trPr>
        <w:tc>
          <w:tcPr>
            <w:tcW w:w="993" w:type="dxa"/>
            <w:shd w:val="clear" w:color="auto" w:fill="auto"/>
            <w:vAlign w:val="center"/>
          </w:tcPr>
          <w:p w14:paraId="30BA10C6" w14:textId="77777777" w:rsidR="001542AD" w:rsidRPr="00C70107" w:rsidRDefault="001542AD" w:rsidP="00610A3C">
            <w:pPr>
              <w:numPr>
                <w:ilvl w:val="12"/>
                <w:numId w:val="0"/>
              </w:numPr>
              <w:jc w:val="center"/>
              <w:rPr>
                <w:rFonts w:asciiTheme="minorHAnsi" w:hAnsiTheme="minorHAnsi" w:cstheme="minorHAnsi"/>
                <w:color w:val="000000"/>
                <w:szCs w:val="24"/>
              </w:rPr>
            </w:pPr>
            <w:r w:rsidRPr="00C70107">
              <w:rPr>
                <w:rFonts w:asciiTheme="minorHAnsi" w:hAnsiTheme="minorHAnsi" w:cstheme="minorHAnsi"/>
                <w:color w:val="000000"/>
                <w:szCs w:val="24"/>
              </w:rPr>
              <w:t>1</w:t>
            </w:r>
          </w:p>
        </w:tc>
        <w:tc>
          <w:tcPr>
            <w:tcW w:w="9214" w:type="dxa"/>
            <w:shd w:val="clear" w:color="auto" w:fill="auto"/>
            <w:vAlign w:val="center"/>
          </w:tcPr>
          <w:p w14:paraId="6D225B29" w14:textId="270E38E4" w:rsidR="001542AD" w:rsidRPr="00C70107" w:rsidRDefault="00082164" w:rsidP="00D24BDC">
            <w:pPr>
              <w:numPr>
                <w:ilvl w:val="12"/>
                <w:numId w:val="0"/>
              </w:numPr>
              <w:rPr>
                <w:rFonts w:asciiTheme="minorHAnsi" w:hAnsiTheme="minorHAnsi" w:cstheme="minorHAnsi"/>
                <w:color w:val="000000"/>
                <w:szCs w:val="24"/>
              </w:rPr>
            </w:pPr>
            <w:r w:rsidRPr="00C70107">
              <w:rPr>
                <w:rFonts w:asciiTheme="minorHAnsi" w:hAnsiTheme="minorHAnsi" w:cstheme="minorHAnsi"/>
                <w:color w:val="000000"/>
                <w:szCs w:val="24"/>
              </w:rPr>
              <w:t xml:space="preserve">Digitalizace studijních předmětů Bc. a </w:t>
            </w:r>
            <w:proofErr w:type="spellStart"/>
            <w:r w:rsidRPr="00C70107">
              <w:rPr>
                <w:rFonts w:asciiTheme="minorHAnsi" w:hAnsiTheme="minorHAnsi" w:cstheme="minorHAnsi"/>
                <w:color w:val="000000"/>
                <w:szCs w:val="24"/>
              </w:rPr>
              <w:t>nMgr</w:t>
            </w:r>
            <w:proofErr w:type="spellEnd"/>
            <w:r w:rsidRPr="00C70107">
              <w:rPr>
                <w:rFonts w:asciiTheme="minorHAnsi" w:hAnsiTheme="minorHAnsi" w:cstheme="minorHAnsi"/>
                <w:color w:val="000000"/>
                <w:szCs w:val="24"/>
              </w:rPr>
              <w:t>. studijních programů</w:t>
            </w:r>
            <w:r w:rsidR="00D24BDC">
              <w:rPr>
                <w:rFonts w:asciiTheme="minorHAnsi" w:hAnsiTheme="minorHAnsi" w:cstheme="minorHAnsi"/>
                <w:color w:val="000000"/>
                <w:szCs w:val="24"/>
              </w:rPr>
              <w:t xml:space="preserve"> </w:t>
            </w:r>
            <w:r w:rsidR="00D24BDC" w:rsidRPr="00D24BDC">
              <w:rPr>
                <w:rFonts w:asciiTheme="minorHAnsi" w:hAnsiTheme="minorHAnsi" w:cstheme="minorHAnsi"/>
                <w:b/>
                <w:color w:val="000000"/>
                <w:szCs w:val="24"/>
              </w:rPr>
              <w:t>(Digitalizace)</w:t>
            </w:r>
          </w:p>
        </w:tc>
      </w:tr>
      <w:tr w:rsidR="001542AD" w:rsidRPr="00C70107" w14:paraId="56C7FDE1" w14:textId="77777777" w:rsidTr="00610A3C">
        <w:trPr>
          <w:trHeight w:val="418"/>
          <w:jc w:val="center"/>
        </w:trPr>
        <w:tc>
          <w:tcPr>
            <w:tcW w:w="993" w:type="dxa"/>
            <w:shd w:val="clear" w:color="auto" w:fill="auto"/>
            <w:vAlign w:val="center"/>
          </w:tcPr>
          <w:p w14:paraId="39E51DD4" w14:textId="77777777" w:rsidR="001542AD" w:rsidRPr="00C70107" w:rsidRDefault="001542AD" w:rsidP="00610A3C">
            <w:pPr>
              <w:numPr>
                <w:ilvl w:val="12"/>
                <w:numId w:val="0"/>
              </w:numPr>
              <w:jc w:val="center"/>
              <w:rPr>
                <w:rFonts w:asciiTheme="minorHAnsi" w:hAnsiTheme="minorHAnsi" w:cstheme="minorHAnsi"/>
                <w:color w:val="000000"/>
                <w:szCs w:val="24"/>
              </w:rPr>
            </w:pPr>
            <w:r w:rsidRPr="00C70107">
              <w:rPr>
                <w:rFonts w:asciiTheme="minorHAnsi" w:hAnsiTheme="minorHAnsi" w:cstheme="minorHAnsi"/>
                <w:color w:val="000000"/>
                <w:szCs w:val="24"/>
              </w:rPr>
              <w:t>2</w:t>
            </w:r>
          </w:p>
        </w:tc>
        <w:tc>
          <w:tcPr>
            <w:tcW w:w="9214" w:type="dxa"/>
            <w:shd w:val="clear" w:color="auto" w:fill="auto"/>
            <w:vAlign w:val="center"/>
          </w:tcPr>
          <w:p w14:paraId="25B61ECA" w14:textId="1DA4E3FC" w:rsidR="00082164" w:rsidRPr="00C70107" w:rsidRDefault="00587140" w:rsidP="00610A3C">
            <w:pPr>
              <w:numPr>
                <w:ilvl w:val="12"/>
                <w:numId w:val="0"/>
              </w:numPr>
              <w:rPr>
                <w:rFonts w:asciiTheme="minorHAnsi" w:hAnsiTheme="minorHAnsi" w:cstheme="minorHAnsi"/>
                <w:color w:val="000000"/>
                <w:szCs w:val="24"/>
              </w:rPr>
            </w:pPr>
            <w:r w:rsidRPr="00C70107">
              <w:rPr>
                <w:rFonts w:asciiTheme="minorHAnsi" w:hAnsiTheme="minorHAnsi" w:cstheme="minorHAnsi"/>
                <w:color w:val="000000"/>
                <w:szCs w:val="24"/>
              </w:rPr>
              <w:t>Školení zaměřená na používání stávající výpočetní techniky ve výuce a sdílení dobré praxe</w:t>
            </w:r>
            <w:r w:rsidR="00D24BDC">
              <w:rPr>
                <w:rFonts w:asciiTheme="minorHAnsi" w:hAnsiTheme="minorHAnsi" w:cstheme="minorHAnsi"/>
                <w:color w:val="000000"/>
                <w:szCs w:val="24"/>
              </w:rPr>
              <w:t xml:space="preserve"> </w:t>
            </w:r>
            <w:r w:rsidR="00D24BDC" w:rsidRPr="00D24BDC">
              <w:rPr>
                <w:rFonts w:asciiTheme="minorHAnsi" w:hAnsiTheme="minorHAnsi" w:cstheme="minorHAnsi"/>
                <w:b/>
                <w:color w:val="000000"/>
                <w:szCs w:val="24"/>
              </w:rPr>
              <w:t>(Zvyšování IT kompetencí se stávající technikou)</w:t>
            </w:r>
          </w:p>
        </w:tc>
      </w:tr>
      <w:tr w:rsidR="001542AD" w:rsidRPr="00C70107" w14:paraId="02EE29D9" w14:textId="77777777" w:rsidTr="00610A3C">
        <w:trPr>
          <w:trHeight w:val="410"/>
          <w:jc w:val="center"/>
        </w:trPr>
        <w:tc>
          <w:tcPr>
            <w:tcW w:w="993" w:type="dxa"/>
            <w:shd w:val="clear" w:color="auto" w:fill="auto"/>
            <w:vAlign w:val="center"/>
          </w:tcPr>
          <w:p w14:paraId="51637A0D" w14:textId="77777777" w:rsidR="001542AD" w:rsidRPr="00C70107" w:rsidRDefault="001542AD" w:rsidP="00610A3C">
            <w:pPr>
              <w:numPr>
                <w:ilvl w:val="12"/>
                <w:numId w:val="0"/>
              </w:numPr>
              <w:jc w:val="center"/>
              <w:rPr>
                <w:rFonts w:asciiTheme="minorHAnsi" w:hAnsiTheme="minorHAnsi" w:cstheme="minorHAnsi"/>
                <w:color w:val="000000"/>
                <w:szCs w:val="24"/>
              </w:rPr>
            </w:pPr>
            <w:r w:rsidRPr="00C70107">
              <w:rPr>
                <w:rFonts w:asciiTheme="minorHAnsi" w:hAnsiTheme="minorHAnsi" w:cstheme="minorHAnsi"/>
                <w:color w:val="000000"/>
                <w:szCs w:val="24"/>
              </w:rPr>
              <w:t>3</w:t>
            </w:r>
          </w:p>
        </w:tc>
        <w:tc>
          <w:tcPr>
            <w:tcW w:w="9214" w:type="dxa"/>
            <w:shd w:val="clear" w:color="auto" w:fill="auto"/>
            <w:vAlign w:val="center"/>
          </w:tcPr>
          <w:p w14:paraId="704E3257" w14:textId="0D08BB7A" w:rsidR="009529E0" w:rsidRPr="00C70107" w:rsidRDefault="00082164" w:rsidP="00D24BDC">
            <w:pPr>
              <w:numPr>
                <w:ilvl w:val="12"/>
                <w:numId w:val="0"/>
              </w:numPr>
              <w:rPr>
                <w:rFonts w:asciiTheme="minorHAnsi" w:hAnsiTheme="minorHAnsi" w:cstheme="minorHAnsi"/>
                <w:color w:val="000000"/>
                <w:szCs w:val="24"/>
              </w:rPr>
            </w:pPr>
            <w:r w:rsidRPr="00C70107">
              <w:rPr>
                <w:rFonts w:asciiTheme="minorHAnsi" w:hAnsiTheme="minorHAnsi" w:cstheme="minorHAnsi"/>
                <w:color w:val="000000"/>
                <w:szCs w:val="24"/>
              </w:rPr>
              <w:t>Metodi</w:t>
            </w:r>
            <w:r w:rsidR="00587140" w:rsidRPr="00C70107">
              <w:rPr>
                <w:rFonts w:asciiTheme="minorHAnsi" w:hAnsiTheme="minorHAnsi" w:cstheme="minorHAnsi"/>
                <w:color w:val="000000"/>
                <w:szCs w:val="24"/>
              </w:rPr>
              <w:t>cká podpora a příprava metodických materiálů souvisejíc</w:t>
            </w:r>
            <w:r w:rsidR="00D24BDC">
              <w:rPr>
                <w:rFonts w:asciiTheme="minorHAnsi" w:hAnsiTheme="minorHAnsi" w:cstheme="minorHAnsi"/>
                <w:color w:val="000000"/>
                <w:szCs w:val="24"/>
              </w:rPr>
              <w:t xml:space="preserve">ích s digitálními formami výuky. </w:t>
            </w:r>
            <w:r w:rsidR="00D24BDC" w:rsidRPr="00D24BDC">
              <w:rPr>
                <w:rFonts w:asciiTheme="minorHAnsi" w:hAnsiTheme="minorHAnsi" w:cstheme="minorHAnsi"/>
                <w:b/>
                <w:color w:val="000000"/>
                <w:szCs w:val="24"/>
              </w:rPr>
              <w:t>(</w:t>
            </w:r>
            <w:r w:rsidR="00D24BDC">
              <w:rPr>
                <w:rFonts w:asciiTheme="minorHAnsi" w:hAnsiTheme="minorHAnsi" w:cstheme="minorHAnsi"/>
                <w:b/>
                <w:color w:val="000000"/>
                <w:szCs w:val="24"/>
              </w:rPr>
              <w:t>Metodická podpora</w:t>
            </w:r>
            <w:r w:rsidR="00D24BDC" w:rsidRPr="00D24BDC">
              <w:rPr>
                <w:rFonts w:asciiTheme="minorHAnsi" w:hAnsiTheme="minorHAnsi" w:cstheme="minorHAnsi"/>
                <w:b/>
                <w:color w:val="000000"/>
                <w:szCs w:val="24"/>
              </w:rPr>
              <w:t>)</w:t>
            </w:r>
          </w:p>
        </w:tc>
      </w:tr>
    </w:tbl>
    <w:p w14:paraId="3D7FBC4F" w14:textId="77777777" w:rsidR="001542AD" w:rsidRPr="00C70107" w:rsidRDefault="001542AD" w:rsidP="001542AD">
      <w:pPr>
        <w:rPr>
          <w:rFonts w:asciiTheme="minorHAnsi" w:hAnsiTheme="minorHAnsi"/>
        </w:rPr>
      </w:pPr>
    </w:p>
    <w:p w14:paraId="6867F711" w14:textId="77777777" w:rsidR="001542AD" w:rsidRPr="00C70107" w:rsidRDefault="001542AD" w:rsidP="001542AD">
      <w:pPr>
        <w:keepNext/>
        <w:keepLines/>
        <w:ind w:left="-709"/>
        <w:jc w:val="both"/>
        <w:rPr>
          <w:rFonts w:asciiTheme="minorHAnsi" w:hAnsiTheme="minorHAnsi"/>
          <w:b/>
          <w:sz w:val="28"/>
          <w:szCs w:val="28"/>
        </w:rPr>
      </w:pPr>
      <w:r w:rsidRPr="00C70107">
        <w:rPr>
          <w:rFonts w:asciiTheme="minorHAnsi" w:hAnsiTheme="minorHAnsi"/>
          <w:b/>
          <w:sz w:val="28"/>
          <w:szCs w:val="28"/>
        </w:rPr>
        <w:t>Výstupy projektu:</w:t>
      </w:r>
    </w:p>
    <w:p w14:paraId="777E353E" w14:textId="77777777" w:rsidR="001542AD" w:rsidRPr="00C70107" w:rsidRDefault="001542AD" w:rsidP="001542AD">
      <w:pPr>
        <w:keepNext/>
        <w:keepLines/>
        <w:ind w:left="-709"/>
        <w:jc w:val="both"/>
        <w:rPr>
          <w:rFonts w:asciiTheme="minorHAnsi" w:hAnsiTheme="minorHAnsi"/>
          <w:i/>
          <w:szCs w:val="24"/>
        </w:rPr>
      </w:pPr>
      <w:r w:rsidRPr="00C70107">
        <w:rPr>
          <w:rFonts w:asciiTheme="minorHAnsi" w:hAnsiTheme="minorHAnsi"/>
          <w:i/>
          <w:szCs w:val="24"/>
        </w:rPr>
        <w:t>Definujte konkrétní, měřitelné a kontrolovatelné výstupy projektu, které budou výsledkem projektu. Doplňte jednoznačnou vazbu na výše uvedené cíle. V případě potřeby přidejte další řádky.</w:t>
      </w:r>
    </w:p>
    <w:p w14:paraId="3FCD8535" w14:textId="77777777" w:rsidR="001542AD" w:rsidRPr="00C70107" w:rsidRDefault="001542AD" w:rsidP="001542AD">
      <w:pPr>
        <w:rPr>
          <w:rFonts w:asciiTheme="minorHAnsi" w:hAnsiTheme="minorHAnsi"/>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7102"/>
        <w:gridCol w:w="1417"/>
        <w:gridCol w:w="1276"/>
      </w:tblGrid>
      <w:tr w:rsidR="001542AD" w:rsidRPr="00C70107" w14:paraId="78EE2B56" w14:textId="77777777" w:rsidTr="00610A3C">
        <w:trPr>
          <w:trHeight w:val="385"/>
          <w:jc w:val="center"/>
        </w:trPr>
        <w:tc>
          <w:tcPr>
            <w:tcW w:w="699" w:type="dxa"/>
            <w:shd w:val="clear" w:color="auto" w:fill="auto"/>
            <w:vAlign w:val="center"/>
          </w:tcPr>
          <w:p w14:paraId="4A7C1B7E" w14:textId="77777777" w:rsidR="001542AD" w:rsidRPr="00C70107" w:rsidRDefault="001542AD" w:rsidP="00610A3C">
            <w:pPr>
              <w:pStyle w:val="Nadpis4"/>
              <w:tabs>
                <w:tab w:val="left" w:pos="1470"/>
              </w:tabs>
              <w:jc w:val="center"/>
              <w:rPr>
                <w:rFonts w:asciiTheme="minorHAnsi" w:hAnsiTheme="minorHAnsi" w:cstheme="minorHAnsi"/>
                <w:color w:val="000000"/>
                <w:spacing w:val="0"/>
                <w:sz w:val="24"/>
                <w:szCs w:val="24"/>
              </w:rPr>
            </w:pPr>
            <w:r w:rsidRPr="00C70107">
              <w:rPr>
                <w:rFonts w:asciiTheme="minorHAnsi" w:hAnsiTheme="minorHAnsi" w:cstheme="minorHAnsi"/>
                <w:color w:val="000000"/>
                <w:spacing w:val="0"/>
                <w:sz w:val="24"/>
                <w:szCs w:val="24"/>
              </w:rPr>
              <w:t>č.</w:t>
            </w:r>
          </w:p>
        </w:tc>
        <w:tc>
          <w:tcPr>
            <w:tcW w:w="7102" w:type="dxa"/>
            <w:shd w:val="clear" w:color="auto" w:fill="auto"/>
            <w:vAlign w:val="center"/>
          </w:tcPr>
          <w:p w14:paraId="1637976E" w14:textId="77777777" w:rsidR="001542AD" w:rsidRPr="00C70107" w:rsidRDefault="001542AD" w:rsidP="00610A3C">
            <w:pPr>
              <w:jc w:val="center"/>
              <w:rPr>
                <w:rFonts w:asciiTheme="minorHAnsi" w:hAnsiTheme="minorHAnsi" w:cstheme="minorHAnsi"/>
                <w:b/>
                <w:color w:val="000000"/>
                <w:szCs w:val="24"/>
              </w:rPr>
            </w:pPr>
            <w:r w:rsidRPr="00C70107">
              <w:rPr>
                <w:rFonts w:asciiTheme="minorHAnsi" w:hAnsiTheme="minorHAnsi" w:cstheme="minorHAnsi"/>
                <w:b/>
                <w:szCs w:val="24"/>
              </w:rPr>
              <w:t>Výstup projektu</w:t>
            </w:r>
          </w:p>
        </w:tc>
        <w:tc>
          <w:tcPr>
            <w:tcW w:w="1417" w:type="dxa"/>
            <w:vAlign w:val="center"/>
          </w:tcPr>
          <w:p w14:paraId="6DB90497" w14:textId="77777777" w:rsidR="001542AD" w:rsidRPr="00C70107" w:rsidRDefault="001542AD" w:rsidP="00610A3C">
            <w:pPr>
              <w:jc w:val="center"/>
              <w:rPr>
                <w:rFonts w:asciiTheme="minorHAnsi" w:hAnsiTheme="minorHAnsi" w:cstheme="minorHAnsi"/>
                <w:b/>
                <w:color w:val="000000"/>
                <w:szCs w:val="24"/>
              </w:rPr>
            </w:pPr>
            <w:r w:rsidRPr="00C70107">
              <w:rPr>
                <w:rFonts w:asciiTheme="minorHAnsi" w:hAnsiTheme="minorHAnsi" w:cstheme="minorHAnsi"/>
                <w:b/>
                <w:color w:val="000000"/>
                <w:szCs w:val="24"/>
              </w:rPr>
              <w:t>Termín dosažení výstupu</w:t>
            </w:r>
          </w:p>
        </w:tc>
        <w:tc>
          <w:tcPr>
            <w:tcW w:w="1276" w:type="dxa"/>
            <w:shd w:val="clear" w:color="auto" w:fill="auto"/>
            <w:vAlign w:val="center"/>
          </w:tcPr>
          <w:p w14:paraId="6DF20672" w14:textId="77777777" w:rsidR="001542AD" w:rsidRPr="00C70107" w:rsidRDefault="001542AD" w:rsidP="00610A3C">
            <w:pPr>
              <w:jc w:val="center"/>
              <w:rPr>
                <w:rFonts w:asciiTheme="minorHAnsi" w:hAnsiTheme="minorHAnsi" w:cstheme="minorHAnsi"/>
                <w:b/>
                <w:color w:val="000000"/>
                <w:szCs w:val="24"/>
              </w:rPr>
            </w:pPr>
            <w:r w:rsidRPr="00C70107">
              <w:rPr>
                <w:rFonts w:asciiTheme="minorHAnsi" w:hAnsiTheme="minorHAnsi" w:cstheme="minorHAnsi"/>
                <w:b/>
                <w:color w:val="000000"/>
                <w:szCs w:val="24"/>
              </w:rPr>
              <w:t>Vazba na cíl (číslo cíle)</w:t>
            </w:r>
          </w:p>
        </w:tc>
      </w:tr>
      <w:tr w:rsidR="001542AD" w:rsidRPr="00C70107" w14:paraId="477D102A" w14:textId="77777777" w:rsidTr="00610A3C">
        <w:trPr>
          <w:trHeight w:val="397"/>
          <w:jc w:val="center"/>
        </w:trPr>
        <w:tc>
          <w:tcPr>
            <w:tcW w:w="699" w:type="dxa"/>
            <w:shd w:val="clear" w:color="auto" w:fill="auto"/>
            <w:vAlign w:val="center"/>
          </w:tcPr>
          <w:p w14:paraId="6401800B" w14:textId="77777777" w:rsidR="001542AD" w:rsidRPr="00C70107" w:rsidRDefault="001542AD" w:rsidP="00610A3C">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1</w:t>
            </w:r>
          </w:p>
        </w:tc>
        <w:tc>
          <w:tcPr>
            <w:tcW w:w="7102" w:type="dxa"/>
            <w:shd w:val="clear" w:color="auto" w:fill="auto"/>
            <w:vAlign w:val="center"/>
          </w:tcPr>
          <w:p w14:paraId="289A254D" w14:textId="6AB36322" w:rsidR="001542AD" w:rsidRPr="00C70107" w:rsidRDefault="00587140" w:rsidP="00610A3C">
            <w:pPr>
              <w:rPr>
                <w:rFonts w:asciiTheme="minorHAnsi" w:hAnsiTheme="minorHAnsi" w:cstheme="minorHAnsi"/>
                <w:color w:val="000000"/>
                <w:szCs w:val="24"/>
              </w:rPr>
            </w:pPr>
            <w:r w:rsidRPr="00C70107">
              <w:rPr>
                <w:rFonts w:asciiTheme="minorHAnsi" w:hAnsiTheme="minorHAnsi" w:cstheme="minorHAnsi"/>
                <w:color w:val="000000"/>
                <w:szCs w:val="24"/>
              </w:rPr>
              <w:t xml:space="preserve">Digitalizované studijní předměty </w:t>
            </w:r>
            <w:r w:rsidR="009529E0" w:rsidRPr="00C70107">
              <w:rPr>
                <w:rFonts w:asciiTheme="minorHAnsi" w:hAnsiTheme="minorHAnsi" w:cstheme="minorHAnsi"/>
                <w:color w:val="000000"/>
                <w:szCs w:val="24"/>
              </w:rPr>
              <w:t xml:space="preserve">a materiály </w:t>
            </w:r>
            <w:r w:rsidRPr="00C70107">
              <w:rPr>
                <w:rFonts w:asciiTheme="minorHAnsi" w:hAnsiTheme="minorHAnsi" w:cstheme="minorHAnsi"/>
                <w:color w:val="000000"/>
                <w:szCs w:val="24"/>
              </w:rPr>
              <w:t>dostupné v IS VŠTE</w:t>
            </w:r>
          </w:p>
        </w:tc>
        <w:tc>
          <w:tcPr>
            <w:tcW w:w="1417" w:type="dxa"/>
          </w:tcPr>
          <w:p w14:paraId="3C95C5C0" w14:textId="5A1A5876" w:rsidR="001542AD" w:rsidRPr="00D11EF5" w:rsidRDefault="00AA74C9" w:rsidP="00610A3C">
            <w:pPr>
              <w:jc w:val="center"/>
              <w:rPr>
                <w:rFonts w:asciiTheme="minorHAnsi" w:hAnsiTheme="minorHAnsi" w:cstheme="minorHAnsi"/>
                <w:color w:val="000000"/>
                <w:szCs w:val="24"/>
                <w:highlight w:val="yellow"/>
              </w:rPr>
            </w:pPr>
            <w:r w:rsidRPr="00D11EF5">
              <w:rPr>
                <w:rFonts w:asciiTheme="minorHAnsi" w:hAnsiTheme="minorHAnsi" w:cstheme="minorHAnsi"/>
                <w:szCs w:val="24"/>
                <w:highlight w:val="yellow"/>
              </w:rPr>
              <w:t>31.</w:t>
            </w:r>
            <w:r w:rsidR="00D11EF5">
              <w:rPr>
                <w:rFonts w:asciiTheme="minorHAnsi" w:hAnsiTheme="minorHAnsi" w:cstheme="minorHAnsi"/>
                <w:szCs w:val="24"/>
                <w:highlight w:val="yellow"/>
              </w:rPr>
              <w:t>12</w:t>
            </w:r>
            <w:r w:rsidRPr="00D11EF5">
              <w:rPr>
                <w:rFonts w:asciiTheme="minorHAnsi" w:hAnsiTheme="minorHAnsi" w:cstheme="minorHAnsi"/>
                <w:szCs w:val="24"/>
                <w:highlight w:val="yellow"/>
              </w:rPr>
              <w:t>.2024</w:t>
            </w:r>
          </w:p>
        </w:tc>
        <w:tc>
          <w:tcPr>
            <w:tcW w:w="1276" w:type="dxa"/>
            <w:shd w:val="clear" w:color="auto" w:fill="auto"/>
            <w:vAlign w:val="center"/>
          </w:tcPr>
          <w:p w14:paraId="58D03B3A" w14:textId="0E376103" w:rsidR="001542AD" w:rsidRPr="00021AE3" w:rsidRDefault="00587140" w:rsidP="00610A3C">
            <w:pPr>
              <w:jc w:val="center"/>
              <w:rPr>
                <w:rFonts w:asciiTheme="minorHAnsi" w:hAnsiTheme="minorHAnsi" w:cstheme="minorHAnsi"/>
                <w:color w:val="000000"/>
                <w:szCs w:val="24"/>
              </w:rPr>
            </w:pPr>
            <w:r w:rsidRPr="00021AE3">
              <w:rPr>
                <w:rFonts w:asciiTheme="minorHAnsi" w:hAnsiTheme="minorHAnsi" w:cstheme="minorHAnsi"/>
                <w:color w:val="000000"/>
                <w:szCs w:val="24"/>
              </w:rPr>
              <w:t>1</w:t>
            </w:r>
          </w:p>
        </w:tc>
      </w:tr>
      <w:tr w:rsidR="00DF034E" w:rsidRPr="00C70107" w14:paraId="57980CEC" w14:textId="77777777" w:rsidTr="00610A3C">
        <w:trPr>
          <w:trHeight w:val="397"/>
          <w:jc w:val="center"/>
        </w:trPr>
        <w:tc>
          <w:tcPr>
            <w:tcW w:w="699" w:type="dxa"/>
            <w:shd w:val="clear" w:color="auto" w:fill="auto"/>
            <w:vAlign w:val="center"/>
          </w:tcPr>
          <w:p w14:paraId="23E1EAE9" w14:textId="77777777" w:rsidR="00DF034E" w:rsidRPr="00C70107" w:rsidRDefault="00DF034E" w:rsidP="00DF034E">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2</w:t>
            </w:r>
          </w:p>
        </w:tc>
        <w:tc>
          <w:tcPr>
            <w:tcW w:w="7102" w:type="dxa"/>
            <w:shd w:val="clear" w:color="auto" w:fill="auto"/>
            <w:vAlign w:val="center"/>
          </w:tcPr>
          <w:p w14:paraId="2CFDA358" w14:textId="0BF8C9F3" w:rsidR="00DF034E" w:rsidRPr="00C70107" w:rsidRDefault="00DF034E" w:rsidP="00DF034E">
            <w:pPr>
              <w:rPr>
                <w:rFonts w:asciiTheme="minorHAnsi" w:hAnsiTheme="minorHAnsi" w:cstheme="minorHAnsi"/>
                <w:color w:val="000000"/>
                <w:szCs w:val="24"/>
              </w:rPr>
            </w:pPr>
            <w:r w:rsidRPr="00C70107">
              <w:rPr>
                <w:rFonts w:asciiTheme="minorHAnsi" w:hAnsiTheme="minorHAnsi"/>
                <w:szCs w:val="24"/>
              </w:rPr>
              <w:t>Akademičtí pracovníci proškolení k využití stávající výpočetní techniky ve výuce a uplatnění digitálních forem ve vzdělávání</w:t>
            </w:r>
          </w:p>
        </w:tc>
        <w:tc>
          <w:tcPr>
            <w:tcW w:w="1417" w:type="dxa"/>
          </w:tcPr>
          <w:p w14:paraId="19703160" w14:textId="2EC9AC53" w:rsidR="00DF034E" w:rsidRPr="00021AE3" w:rsidRDefault="00523388" w:rsidP="00B1488A">
            <w:pPr>
              <w:rPr>
                <w:rFonts w:asciiTheme="minorHAnsi" w:hAnsiTheme="minorHAnsi" w:cstheme="minorHAnsi"/>
                <w:color w:val="000000"/>
                <w:szCs w:val="24"/>
              </w:rPr>
            </w:pPr>
            <w:r w:rsidRPr="00021AE3">
              <w:rPr>
                <w:rFonts w:asciiTheme="minorHAnsi" w:hAnsiTheme="minorHAnsi" w:cstheme="minorHAnsi"/>
                <w:szCs w:val="24"/>
              </w:rPr>
              <w:t>31.12.2023</w:t>
            </w:r>
          </w:p>
        </w:tc>
        <w:tc>
          <w:tcPr>
            <w:tcW w:w="1276" w:type="dxa"/>
            <w:shd w:val="clear" w:color="auto" w:fill="auto"/>
            <w:vAlign w:val="center"/>
          </w:tcPr>
          <w:p w14:paraId="0022F184" w14:textId="5E9253A6" w:rsidR="00DF034E" w:rsidRPr="00021AE3" w:rsidRDefault="00DF034E" w:rsidP="00DF034E">
            <w:pPr>
              <w:jc w:val="center"/>
              <w:rPr>
                <w:rFonts w:asciiTheme="minorHAnsi" w:hAnsiTheme="minorHAnsi" w:cstheme="minorHAnsi"/>
                <w:color w:val="000000"/>
                <w:szCs w:val="24"/>
              </w:rPr>
            </w:pPr>
            <w:r w:rsidRPr="00021AE3">
              <w:rPr>
                <w:rFonts w:asciiTheme="minorHAnsi" w:hAnsiTheme="minorHAnsi" w:cstheme="minorHAnsi"/>
                <w:color w:val="000000"/>
                <w:szCs w:val="24"/>
              </w:rPr>
              <w:t>1, 2</w:t>
            </w:r>
          </w:p>
        </w:tc>
      </w:tr>
      <w:tr w:rsidR="00E65438" w:rsidRPr="00C70107" w14:paraId="238ACA0D" w14:textId="77777777" w:rsidTr="00DD3BA2">
        <w:trPr>
          <w:trHeight w:val="397"/>
          <w:jc w:val="center"/>
        </w:trPr>
        <w:tc>
          <w:tcPr>
            <w:tcW w:w="699" w:type="dxa"/>
            <w:shd w:val="clear" w:color="auto" w:fill="auto"/>
            <w:vAlign w:val="center"/>
          </w:tcPr>
          <w:p w14:paraId="7F34ADDF" w14:textId="77777777" w:rsidR="00E65438" w:rsidRPr="00C70107" w:rsidRDefault="00E65438" w:rsidP="00E65438">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3</w:t>
            </w:r>
          </w:p>
        </w:tc>
        <w:tc>
          <w:tcPr>
            <w:tcW w:w="7102" w:type="dxa"/>
            <w:shd w:val="clear" w:color="auto" w:fill="auto"/>
            <w:vAlign w:val="center"/>
          </w:tcPr>
          <w:p w14:paraId="22FF4112" w14:textId="53B47011" w:rsidR="00E65438" w:rsidRPr="00C70107" w:rsidRDefault="00E65438" w:rsidP="00E65438">
            <w:pPr>
              <w:rPr>
                <w:rFonts w:asciiTheme="minorHAnsi" w:hAnsiTheme="minorHAnsi" w:cstheme="minorHAnsi"/>
                <w:color w:val="000000"/>
                <w:szCs w:val="24"/>
              </w:rPr>
            </w:pPr>
            <w:r w:rsidRPr="00C70107">
              <w:rPr>
                <w:rFonts w:asciiTheme="minorHAnsi" w:hAnsiTheme="minorHAnsi" w:cstheme="minorHAnsi"/>
                <w:color w:val="000000"/>
                <w:szCs w:val="24"/>
              </w:rPr>
              <w:t>Upravená vnitřní legislativa a průběžná podpora studentů a akademických pracovníků</w:t>
            </w:r>
          </w:p>
        </w:tc>
        <w:tc>
          <w:tcPr>
            <w:tcW w:w="1417" w:type="dxa"/>
            <w:vAlign w:val="center"/>
          </w:tcPr>
          <w:p w14:paraId="35700929" w14:textId="55CF7169" w:rsidR="00E65438" w:rsidRPr="00C70107" w:rsidRDefault="00E65438" w:rsidP="00E65438">
            <w:pPr>
              <w:jc w:val="center"/>
              <w:rPr>
                <w:rFonts w:asciiTheme="minorHAnsi" w:hAnsiTheme="minorHAnsi" w:cstheme="minorHAnsi"/>
                <w:color w:val="000000"/>
                <w:szCs w:val="24"/>
              </w:rPr>
            </w:pPr>
            <w:r w:rsidRPr="00C70107">
              <w:rPr>
                <w:rFonts w:asciiTheme="minorHAnsi" w:hAnsiTheme="minorHAnsi"/>
                <w:color w:val="000000"/>
              </w:rPr>
              <w:t>30.11.2022</w:t>
            </w:r>
          </w:p>
        </w:tc>
        <w:tc>
          <w:tcPr>
            <w:tcW w:w="1276" w:type="dxa"/>
            <w:shd w:val="clear" w:color="auto" w:fill="auto"/>
            <w:vAlign w:val="center"/>
          </w:tcPr>
          <w:p w14:paraId="261C3786" w14:textId="01E073BF" w:rsidR="00E65438" w:rsidRPr="00C70107" w:rsidRDefault="00E65438" w:rsidP="00E65438">
            <w:pPr>
              <w:jc w:val="center"/>
              <w:rPr>
                <w:rFonts w:asciiTheme="minorHAnsi" w:hAnsiTheme="minorHAnsi" w:cstheme="minorHAnsi"/>
                <w:color w:val="000000"/>
                <w:szCs w:val="24"/>
              </w:rPr>
            </w:pPr>
            <w:r w:rsidRPr="00C70107">
              <w:rPr>
                <w:rFonts w:asciiTheme="minorHAnsi" w:hAnsiTheme="minorHAnsi" w:cstheme="minorHAnsi"/>
                <w:color w:val="000000"/>
                <w:szCs w:val="24"/>
              </w:rPr>
              <w:t>1, 3</w:t>
            </w:r>
          </w:p>
        </w:tc>
      </w:tr>
    </w:tbl>
    <w:p w14:paraId="622DA55C" w14:textId="0E2C03B6" w:rsidR="001542AD" w:rsidRPr="00C70107" w:rsidRDefault="001542AD" w:rsidP="001542AD">
      <w:pPr>
        <w:rPr>
          <w:rFonts w:asciiTheme="minorHAnsi" w:hAnsiTheme="minorHAnsi"/>
        </w:rPr>
      </w:pPr>
    </w:p>
    <w:p w14:paraId="4F46B5DA"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Hlavní činnosti projektu:</w:t>
      </w:r>
    </w:p>
    <w:p w14:paraId="66BB44D5"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szCs w:val="24"/>
        </w:rPr>
        <w:tab/>
      </w:r>
      <w:r w:rsidRPr="00C70107">
        <w:rPr>
          <w:rFonts w:asciiTheme="minorHAnsi" w:hAnsiTheme="minorHAnsi"/>
          <w:i/>
          <w:szCs w:val="24"/>
        </w:rPr>
        <w:t>Pro každý výstup identifikujte hlavní činnosti, které povedou k jeho naplnění. Ke každé činnosti uveďte plánovaný harmonogram. Doplňte jednoznačnou vazbu na výše uvedené cíle. V případě potřeby přidejte další řádky či tabulky.</w:t>
      </w:r>
    </w:p>
    <w:p w14:paraId="394C9B03" w14:textId="77777777" w:rsidR="001542AD" w:rsidRPr="00C70107" w:rsidRDefault="001542AD" w:rsidP="001542AD">
      <w:pPr>
        <w:rPr>
          <w:rFonts w:asciiTheme="minorHAnsi" w:hAnsiTheme="minorHAnsi"/>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75"/>
        <w:gridCol w:w="1353"/>
      </w:tblGrid>
      <w:tr w:rsidR="001542AD" w:rsidRPr="00C70107" w14:paraId="17329E89" w14:textId="77777777" w:rsidTr="00610A3C">
        <w:trPr>
          <w:trHeight w:val="404"/>
          <w:jc w:val="center"/>
        </w:trPr>
        <w:tc>
          <w:tcPr>
            <w:tcW w:w="10410" w:type="dxa"/>
            <w:gridSpan w:val="4"/>
            <w:shd w:val="clear" w:color="auto" w:fill="auto"/>
            <w:vAlign w:val="center"/>
          </w:tcPr>
          <w:p w14:paraId="4AE390B0" w14:textId="297E064A" w:rsidR="001542AD" w:rsidRPr="00C70107" w:rsidRDefault="001542AD" w:rsidP="00610A3C">
            <w:pPr>
              <w:numPr>
                <w:ilvl w:val="12"/>
                <w:numId w:val="0"/>
              </w:numPr>
              <w:rPr>
                <w:rFonts w:asciiTheme="minorHAnsi" w:hAnsiTheme="minorHAnsi"/>
                <w:b/>
                <w:color w:val="000000"/>
                <w:szCs w:val="24"/>
              </w:rPr>
            </w:pPr>
            <w:r w:rsidRPr="00C70107">
              <w:rPr>
                <w:rFonts w:asciiTheme="minorHAnsi" w:hAnsiTheme="minorHAnsi"/>
                <w:b/>
                <w:color w:val="000000"/>
                <w:szCs w:val="24"/>
              </w:rPr>
              <w:t xml:space="preserve">Výstup č. </w:t>
            </w:r>
            <w:r w:rsidR="009529E0" w:rsidRPr="00C70107">
              <w:rPr>
                <w:rFonts w:asciiTheme="minorHAnsi" w:hAnsiTheme="minorHAnsi"/>
                <w:b/>
                <w:szCs w:val="24"/>
              </w:rPr>
              <w:t>1 Digitalizované studijní předměty a materiály dostupné v IS VŠTE</w:t>
            </w:r>
            <w:r w:rsidRPr="00C70107">
              <w:rPr>
                <w:rFonts w:asciiTheme="minorHAnsi" w:hAnsiTheme="minorHAnsi"/>
                <w:b/>
                <w:szCs w:val="24"/>
              </w:rPr>
              <w:t>:</w:t>
            </w:r>
          </w:p>
        </w:tc>
      </w:tr>
      <w:tr w:rsidR="001542AD" w:rsidRPr="00C70107" w14:paraId="773C0B51" w14:textId="77777777" w:rsidTr="00610A3C">
        <w:trPr>
          <w:trHeight w:val="404"/>
          <w:jc w:val="center"/>
        </w:trPr>
        <w:tc>
          <w:tcPr>
            <w:tcW w:w="694" w:type="dxa"/>
            <w:shd w:val="clear" w:color="auto" w:fill="auto"/>
            <w:vAlign w:val="center"/>
          </w:tcPr>
          <w:p w14:paraId="0BF8A525" w14:textId="77777777" w:rsidR="001542AD" w:rsidRPr="00C70107" w:rsidRDefault="001542AD" w:rsidP="00610A3C">
            <w:pPr>
              <w:numPr>
                <w:ilvl w:val="12"/>
                <w:numId w:val="0"/>
              </w:numPr>
              <w:jc w:val="center"/>
              <w:rPr>
                <w:rFonts w:asciiTheme="minorHAnsi" w:hAnsiTheme="minorHAnsi"/>
                <w:b/>
                <w:color w:val="000000"/>
                <w:szCs w:val="24"/>
              </w:rPr>
            </w:pPr>
            <w:r w:rsidRPr="00C70107">
              <w:rPr>
                <w:rFonts w:asciiTheme="minorHAnsi" w:hAnsiTheme="minorHAnsi"/>
                <w:b/>
                <w:bCs/>
                <w:szCs w:val="24"/>
              </w:rPr>
              <w:t>č.</w:t>
            </w:r>
          </w:p>
        </w:tc>
        <w:tc>
          <w:tcPr>
            <w:tcW w:w="7088" w:type="dxa"/>
            <w:shd w:val="clear" w:color="auto" w:fill="auto"/>
            <w:vAlign w:val="center"/>
          </w:tcPr>
          <w:p w14:paraId="5CE438D5" w14:textId="77777777" w:rsidR="001542AD" w:rsidRPr="00C70107" w:rsidRDefault="001542AD" w:rsidP="00610A3C">
            <w:pPr>
              <w:numPr>
                <w:ilvl w:val="12"/>
                <w:numId w:val="0"/>
              </w:numPr>
              <w:rPr>
                <w:rFonts w:asciiTheme="minorHAnsi" w:hAnsiTheme="minorHAnsi"/>
                <w:color w:val="000000"/>
                <w:szCs w:val="24"/>
              </w:rPr>
            </w:pPr>
            <w:r w:rsidRPr="00C70107">
              <w:rPr>
                <w:rFonts w:asciiTheme="minorHAnsi" w:hAnsiTheme="minorHAnsi"/>
                <w:b/>
                <w:color w:val="000000"/>
                <w:szCs w:val="24"/>
              </w:rPr>
              <w:t>Hlavní činnost</w:t>
            </w:r>
          </w:p>
        </w:tc>
        <w:tc>
          <w:tcPr>
            <w:tcW w:w="1275" w:type="dxa"/>
            <w:shd w:val="clear" w:color="auto" w:fill="auto"/>
            <w:vAlign w:val="center"/>
          </w:tcPr>
          <w:p w14:paraId="3A652CA7" w14:textId="77777777" w:rsidR="001542AD" w:rsidRPr="00C70107" w:rsidRDefault="001542AD" w:rsidP="00610A3C">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zahájení</w:t>
            </w:r>
          </w:p>
        </w:tc>
        <w:tc>
          <w:tcPr>
            <w:tcW w:w="1353" w:type="dxa"/>
            <w:vAlign w:val="center"/>
          </w:tcPr>
          <w:p w14:paraId="566EE460" w14:textId="77777777" w:rsidR="001542AD" w:rsidRPr="00C70107" w:rsidRDefault="001542AD" w:rsidP="00610A3C">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ukončení</w:t>
            </w:r>
          </w:p>
        </w:tc>
      </w:tr>
      <w:tr w:rsidR="00A6200B" w:rsidRPr="00C70107" w14:paraId="077F6328" w14:textId="77777777" w:rsidTr="001E2FE3">
        <w:trPr>
          <w:trHeight w:val="410"/>
          <w:jc w:val="center"/>
        </w:trPr>
        <w:tc>
          <w:tcPr>
            <w:tcW w:w="694" w:type="dxa"/>
            <w:shd w:val="clear" w:color="auto" w:fill="auto"/>
            <w:vAlign w:val="center"/>
          </w:tcPr>
          <w:p w14:paraId="7340619C" w14:textId="2AB9F01F" w:rsidR="00A6200B" w:rsidRPr="00C70107" w:rsidRDefault="00A6200B" w:rsidP="00A6200B">
            <w:pPr>
              <w:numPr>
                <w:ilvl w:val="12"/>
                <w:numId w:val="0"/>
              </w:numPr>
              <w:jc w:val="center"/>
              <w:rPr>
                <w:rFonts w:asciiTheme="minorHAnsi" w:hAnsiTheme="minorHAnsi"/>
                <w:szCs w:val="24"/>
              </w:rPr>
            </w:pPr>
            <w:r w:rsidRPr="00C70107">
              <w:rPr>
                <w:rFonts w:asciiTheme="minorHAnsi" w:hAnsiTheme="minorHAnsi"/>
                <w:szCs w:val="24"/>
              </w:rPr>
              <w:t>1</w:t>
            </w:r>
          </w:p>
        </w:tc>
        <w:tc>
          <w:tcPr>
            <w:tcW w:w="7088" w:type="dxa"/>
            <w:shd w:val="clear" w:color="auto" w:fill="auto"/>
            <w:vAlign w:val="center"/>
          </w:tcPr>
          <w:p w14:paraId="07EDA333" w14:textId="1D2BAD2D"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olor w:val="000000"/>
                <w:szCs w:val="24"/>
              </w:rPr>
              <w:t>Zpřesnění nároků na digitalizovaný studijní předmět</w:t>
            </w:r>
          </w:p>
        </w:tc>
        <w:tc>
          <w:tcPr>
            <w:tcW w:w="1275" w:type="dxa"/>
            <w:shd w:val="clear" w:color="auto" w:fill="auto"/>
          </w:tcPr>
          <w:p w14:paraId="429A8304" w14:textId="5440D5A3"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olor w:val="000000"/>
              </w:rPr>
              <w:t>1.6.2022</w:t>
            </w:r>
          </w:p>
        </w:tc>
        <w:tc>
          <w:tcPr>
            <w:tcW w:w="1353" w:type="dxa"/>
          </w:tcPr>
          <w:p w14:paraId="3CA0FFBA" w14:textId="68AC8B97" w:rsidR="00A6200B" w:rsidRPr="00C70107" w:rsidRDefault="00A964A4" w:rsidP="00A6200B">
            <w:pPr>
              <w:numPr>
                <w:ilvl w:val="12"/>
                <w:numId w:val="0"/>
              </w:numPr>
              <w:rPr>
                <w:rFonts w:asciiTheme="minorHAnsi" w:hAnsiTheme="minorHAnsi"/>
                <w:color w:val="000000"/>
                <w:szCs w:val="24"/>
              </w:rPr>
            </w:pPr>
            <w:r w:rsidRPr="00C70107">
              <w:rPr>
                <w:rFonts w:asciiTheme="minorHAnsi" w:hAnsiTheme="minorHAnsi" w:cstheme="minorHAnsi"/>
                <w:szCs w:val="24"/>
              </w:rPr>
              <w:t>30</w:t>
            </w:r>
            <w:r w:rsidR="00A6200B" w:rsidRPr="00C70107">
              <w:rPr>
                <w:rFonts w:asciiTheme="minorHAnsi" w:hAnsiTheme="minorHAnsi" w:cstheme="minorHAnsi"/>
                <w:szCs w:val="24"/>
              </w:rPr>
              <w:t>.</w:t>
            </w:r>
            <w:r w:rsidRPr="00C70107">
              <w:rPr>
                <w:rFonts w:asciiTheme="minorHAnsi" w:hAnsiTheme="minorHAnsi" w:cstheme="minorHAnsi"/>
                <w:szCs w:val="24"/>
              </w:rPr>
              <w:t>11</w:t>
            </w:r>
            <w:r w:rsidR="00A6200B" w:rsidRPr="00C70107">
              <w:rPr>
                <w:rFonts w:asciiTheme="minorHAnsi" w:hAnsiTheme="minorHAnsi" w:cstheme="minorHAnsi"/>
                <w:szCs w:val="24"/>
              </w:rPr>
              <w:t>.2022</w:t>
            </w:r>
          </w:p>
        </w:tc>
      </w:tr>
      <w:tr w:rsidR="00A6200B" w:rsidRPr="00C70107" w14:paraId="5975A190" w14:textId="77777777" w:rsidTr="001E2FE3">
        <w:trPr>
          <w:trHeight w:val="410"/>
          <w:jc w:val="center"/>
        </w:trPr>
        <w:tc>
          <w:tcPr>
            <w:tcW w:w="694" w:type="dxa"/>
            <w:shd w:val="clear" w:color="auto" w:fill="auto"/>
            <w:vAlign w:val="center"/>
          </w:tcPr>
          <w:p w14:paraId="558B1776" w14:textId="2189557B" w:rsidR="00A6200B" w:rsidRPr="00C70107" w:rsidRDefault="00A6200B" w:rsidP="00A6200B">
            <w:pPr>
              <w:numPr>
                <w:ilvl w:val="12"/>
                <w:numId w:val="0"/>
              </w:numPr>
              <w:jc w:val="center"/>
              <w:rPr>
                <w:rFonts w:asciiTheme="minorHAnsi" w:hAnsiTheme="minorHAnsi"/>
                <w:color w:val="000000"/>
                <w:szCs w:val="24"/>
              </w:rPr>
            </w:pPr>
            <w:r w:rsidRPr="00C70107">
              <w:rPr>
                <w:rFonts w:asciiTheme="minorHAnsi" w:hAnsiTheme="minorHAnsi"/>
                <w:szCs w:val="24"/>
              </w:rPr>
              <w:t>2</w:t>
            </w:r>
          </w:p>
        </w:tc>
        <w:tc>
          <w:tcPr>
            <w:tcW w:w="7088" w:type="dxa"/>
            <w:shd w:val="clear" w:color="auto" w:fill="auto"/>
            <w:vAlign w:val="center"/>
          </w:tcPr>
          <w:p w14:paraId="540FFF94" w14:textId="1CBE9CBE"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olor w:val="000000"/>
                <w:szCs w:val="24"/>
              </w:rPr>
              <w:t>Schválený a platný interní předpis pro digitalizaci výuky</w:t>
            </w:r>
          </w:p>
        </w:tc>
        <w:tc>
          <w:tcPr>
            <w:tcW w:w="1275" w:type="dxa"/>
            <w:shd w:val="clear" w:color="auto" w:fill="auto"/>
          </w:tcPr>
          <w:p w14:paraId="04CCB852" w14:textId="41584631"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olor w:val="000000"/>
              </w:rPr>
              <w:t>1.12.202</w:t>
            </w:r>
            <w:r w:rsidR="00A964A4" w:rsidRPr="00C70107">
              <w:rPr>
                <w:rFonts w:asciiTheme="minorHAnsi" w:hAnsiTheme="minorHAnsi"/>
                <w:color w:val="000000"/>
              </w:rPr>
              <w:t>2</w:t>
            </w:r>
          </w:p>
        </w:tc>
        <w:tc>
          <w:tcPr>
            <w:tcW w:w="1353" w:type="dxa"/>
          </w:tcPr>
          <w:p w14:paraId="3CC7D650" w14:textId="4FEB32B7"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stheme="minorHAnsi"/>
                <w:szCs w:val="24"/>
              </w:rPr>
              <w:t>31.12.2022</w:t>
            </w:r>
          </w:p>
        </w:tc>
      </w:tr>
      <w:tr w:rsidR="00A6200B" w:rsidRPr="00C70107" w14:paraId="30149E0D" w14:textId="77777777" w:rsidTr="00A6200B">
        <w:trPr>
          <w:trHeight w:val="402"/>
          <w:jc w:val="center"/>
        </w:trPr>
        <w:tc>
          <w:tcPr>
            <w:tcW w:w="694" w:type="dxa"/>
            <w:shd w:val="clear" w:color="auto" w:fill="auto"/>
            <w:vAlign w:val="center"/>
          </w:tcPr>
          <w:p w14:paraId="10C3FDBD" w14:textId="1A24D070" w:rsidR="00A6200B" w:rsidRPr="00C70107" w:rsidRDefault="00A6200B" w:rsidP="00A6200B">
            <w:pPr>
              <w:numPr>
                <w:ilvl w:val="12"/>
                <w:numId w:val="0"/>
              </w:numPr>
              <w:jc w:val="center"/>
              <w:rPr>
                <w:rFonts w:asciiTheme="minorHAnsi" w:hAnsiTheme="minorHAnsi"/>
                <w:color w:val="000000"/>
                <w:szCs w:val="24"/>
              </w:rPr>
            </w:pPr>
            <w:r w:rsidRPr="00C70107">
              <w:rPr>
                <w:rFonts w:asciiTheme="minorHAnsi" w:hAnsiTheme="minorHAnsi"/>
                <w:color w:val="000000"/>
                <w:szCs w:val="24"/>
              </w:rPr>
              <w:t>3</w:t>
            </w:r>
          </w:p>
        </w:tc>
        <w:tc>
          <w:tcPr>
            <w:tcW w:w="7088" w:type="dxa"/>
            <w:shd w:val="clear" w:color="auto" w:fill="auto"/>
            <w:vAlign w:val="center"/>
          </w:tcPr>
          <w:p w14:paraId="49E9E8C4" w14:textId="2F765A01" w:rsidR="00A6200B" w:rsidRPr="00021AE3" w:rsidRDefault="00A6200B" w:rsidP="00A6200B">
            <w:pPr>
              <w:numPr>
                <w:ilvl w:val="12"/>
                <w:numId w:val="0"/>
              </w:numPr>
              <w:rPr>
                <w:rFonts w:asciiTheme="minorHAnsi" w:hAnsiTheme="minorHAnsi"/>
                <w:color w:val="000000"/>
                <w:szCs w:val="24"/>
              </w:rPr>
            </w:pPr>
            <w:r w:rsidRPr="00021AE3">
              <w:rPr>
                <w:rFonts w:asciiTheme="minorHAnsi" w:hAnsiTheme="minorHAnsi"/>
                <w:color w:val="000000"/>
                <w:szCs w:val="24"/>
              </w:rPr>
              <w:t xml:space="preserve">Tvorba elektronických studijních materiálu, audio-vizuálního obsahu </w:t>
            </w:r>
            <w:r w:rsidRPr="00021AE3">
              <w:rPr>
                <w:rFonts w:asciiTheme="minorHAnsi" w:hAnsiTheme="minorHAnsi"/>
              </w:rPr>
              <w:t>(pro 2022 a 2023)</w:t>
            </w:r>
          </w:p>
        </w:tc>
        <w:tc>
          <w:tcPr>
            <w:tcW w:w="1275" w:type="dxa"/>
            <w:shd w:val="clear" w:color="auto" w:fill="auto"/>
            <w:vAlign w:val="center"/>
          </w:tcPr>
          <w:p w14:paraId="2D938E61" w14:textId="3710841C" w:rsidR="00A6200B" w:rsidRPr="00021AE3" w:rsidRDefault="00A6200B" w:rsidP="00A6200B">
            <w:pPr>
              <w:numPr>
                <w:ilvl w:val="12"/>
                <w:numId w:val="0"/>
              </w:numPr>
              <w:rPr>
                <w:rFonts w:asciiTheme="minorHAnsi" w:hAnsiTheme="minorHAnsi"/>
                <w:color w:val="000000"/>
                <w:szCs w:val="24"/>
              </w:rPr>
            </w:pPr>
            <w:r w:rsidRPr="00021AE3">
              <w:rPr>
                <w:rFonts w:asciiTheme="minorHAnsi" w:hAnsiTheme="minorHAnsi"/>
                <w:color w:val="000000"/>
                <w:szCs w:val="22"/>
              </w:rPr>
              <w:t>1.7.2022</w:t>
            </w:r>
          </w:p>
        </w:tc>
        <w:tc>
          <w:tcPr>
            <w:tcW w:w="1353" w:type="dxa"/>
            <w:vAlign w:val="center"/>
          </w:tcPr>
          <w:p w14:paraId="10C9FDA7" w14:textId="750A332F" w:rsidR="00A6200B" w:rsidRPr="00021AE3" w:rsidRDefault="00A6200B" w:rsidP="00A6200B">
            <w:pPr>
              <w:numPr>
                <w:ilvl w:val="12"/>
                <w:numId w:val="0"/>
              </w:numPr>
              <w:rPr>
                <w:rFonts w:asciiTheme="minorHAnsi" w:hAnsiTheme="minorHAnsi"/>
                <w:color w:val="000000"/>
                <w:szCs w:val="24"/>
              </w:rPr>
            </w:pPr>
            <w:r w:rsidRPr="00021AE3">
              <w:rPr>
                <w:rFonts w:asciiTheme="minorHAnsi" w:hAnsiTheme="minorHAnsi"/>
                <w:color w:val="000000"/>
                <w:szCs w:val="22"/>
              </w:rPr>
              <w:t>31.8.202</w:t>
            </w:r>
            <w:r w:rsidR="00A964A4" w:rsidRPr="00021AE3">
              <w:rPr>
                <w:rFonts w:asciiTheme="minorHAnsi" w:hAnsiTheme="minorHAnsi"/>
                <w:color w:val="000000"/>
                <w:szCs w:val="22"/>
              </w:rPr>
              <w:t>3</w:t>
            </w:r>
          </w:p>
        </w:tc>
      </w:tr>
      <w:tr w:rsidR="00A964A4" w:rsidRPr="00C70107" w14:paraId="154264A0" w14:textId="77777777" w:rsidTr="00DD3BA2">
        <w:trPr>
          <w:trHeight w:val="408"/>
          <w:jc w:val="center"/>
        </w:trPr>
        <w:tc>
          <w:tcPr>
            <w:tcW w:w="694" w:type="dxa"/>
            <w:shd w:val="clear" w:color="auto" w:fill="auto"/>
            <w:vAlign w:val="center"/>
          </w:tcPr>
          <w:p w14:paraId="22001CE9" w14:textId="6507B327" w:rsidR="00A964A4" w:rsidRPr="00C70107" w:rsidRDefault="00A964A4" w:rsidP="00A964A4">
            <w:pPr>
              <w:numPr>
                <w:ilvl w:val="12"/>
                <w:numId w:val="0"/>
              </w:numPr>
              <w:jc w:val="center"/>
              <w:rPr>
                <w:rFonts w:asciiTheme="minorHAnsi" w:hAnsiTheme="minorHAnsi"/>
                <w:color w:val="000000"/>
                <w:szCs w:val="24"/>
              </w:rPr>
            </w:pPr>
            <w:r w:rsidRPr="00C70107">
              <w:rPr>
                <w:rFonts w:asciiTheme="minorHAnsi" w:hAnsiTheme="minorHAnsi"/>
                <w:color w:val="000000"/>
                <w:szCs w:val="24"/>
              </w:rPr>
              <w:t>4</w:t>
            </w:r>
          </w:p>
        </w:tc>
        <w:tc>
          <w:tcPr>
            <w:tcW w:w="7088" w:type="dxa"/>
            <w:shd w:val="clear" w:color="auto" w:fill="auto"/>
            <w:vAlign w:val="center"/>
          </w:tcPr>
          <w:p w14:paraId="7961D55B" w14:textId="604BCE2A" w:rsidR="00A964A4" w:rsidRPr="00021AE3" w:rsidRDefault="00A964A4" w:rsidP="00A964A4">
            <w:pPr>
              <w:numPr>
                <w:ilvl w:val="12"/>
                <w:numId w:val="0"/>
              </w:numPr>
              <w:rPr>
                <w:rFonts w:asciiTheme="minorHAnsi" w:hAnsiTheme="minorHAnsi"/>
                <w:color w:val="000000"/>
                <w:szCs w:val="24"/>
              </w:rPr>
            </w:pPr>
            <w:r w:rsidRPr="00021AE3">
              <w:rPr>
                <w:rFonts w:asciiTheme="minorHAnsi" w:hAnsiTheme="minorHAnsi"/>
                <w:color w:val="000000"/>
                <w:szCs w:val="24"/>
              </w:rPr>
              <w:t xml:space="preserve">Schválení a kontrola vytvořených materiálů garantem předmětu </w:t>
            </w:r>
            <w:r w:rsidRPr="00021AE3">
              <w:rPr>
                <w:rFonts w:asciiTheme="minorHAnsi" w:hAnsiTheme="minorHAnsi"/>
              </w:rPr>
              <w:t>(pro 2022 a 2023)</w:t>
            </w:r>
          </w:p>
        </w:tc>
        <w:tc>
          <w:tcPr>
            <w:tcW w:w="1275" w:type="dxa"/>
            <w:shd w:val="clear" w:color="auto" w:fill="auto"/>
            <w:vAlign w:val="center"/>
          </w:tcPr>
          <w:p w14:paraId="39430589" w14:textId="7786932F" w:rsidR="00A964A4" w:rsidRPr="00021AE3" w:rsidRDefault="00A964A4" w:rsidP="00A964A4">
            <w:pPr>
              <w:numPr>
                <w:ilvl w:val="12"/>
                <w:numId w:val="0"/>
              </w:numPr>
              <w:rPr>
                <w:rFonts w:asciiTheme="minorHAnsi" w:hAnsiTheme="minorHAnsi"/>
                <w:color w:val="000000"/>
                <w:szCs w:val="24"/>
              </w:rPr>
            </w:pPr>
            <w:r w:rsidRPr="00021AE3">
              <w:rPr>
                <w:rFonts w:asciiTheme="minorHAnsi" w:hAnsiTheme="minorHAnsi"/>
                <w:color w:val="000000"/>
                <w:szCs w:val="22"/>
              </w:rPr>
              <w:t>1.8.2022</w:t>
            </w:r>
          </w:p>
        </w:tc>
        <w:tc>
          <w:tcPr>
            <w:tcW w:w="1353" w:type="dxa"/>
            <w:vAlign w:val="center"/>
          </w:tcPr>
          <w:p w14:paraId="5B382DD0" w14:textId="0A5A298B" w:rsidR="00A964A4" w:rsidRPr="00021AE3" w:rsidRDefault="00523388" w:rsidP="00A964A4">
            <w:pPr>
              <w:numPr>
                <w:ilvl w:val="12"/>
                <w:numId w:val="0"/>
              </w:numPr>
              <w:rPr>
                <w:rFonts w:asciiTheme="minorHAnsi" w:hAnsiTheme="minorHAnsi"/>
                <w:color w:val="000000"/>
                <w:szCs w:val="24"/>
              </w:rPr>
            </w:pPr>
            <w:r w:rsidRPr="00021AE3">
              <w:rPr>
                <w:rFonts w:asciiTheme="minorHAnsi" w:hAnsiTheme="minorHAnsi"/>
                <w:color w:val="000000"/>
                <w:szCs w:val="22"/>
              </w:rPr>
              <w:t>31.12.2023</w:t>
            </w:r>
          </w:p>
        </w:tc>
      </w:tr>
      <w:tr w:rsidR="00A964A4" w:rsidRPr="00C70107" w14:paraId="134AAF99" w14:textId="77777777" w:rsidTr="001E2FE3">
        <w:trPr>
          <w:trHeight w:val="414"/>
          <w:jc w:val="center"/>
        </w:trPr>
        <w:tc>
          <w:tcPr>
            <w:tcW w:w="694" w:type="dxa"/>
            <w:shd w:val="clear" w:color="auto" w:fill="auto"/>
            <w:vAlign w:val="center"/>
          </w:tcPr>
          <w:p w14:paraId="2F1AFC5B" w14:textId="4AE82FA6" w:rsidR="00A964A4" w:rsidRPr="00C70107" w:rsidRDefault="00A964A4" w:rsidP="00A964A4">
            <w:pPr>
              <w:numPr>
                <w:ilvl w:val="12"/>
                <w:numId w:val="0"/>
              </w:numPr>
              <w:jc w:val="center"/>
              <w:rPr>
                <w:rFonts w:asciiTheme="minorHAnsi" w:hAnsiTheme="minorHAnsi"/>
                <w:color w:val="000000"/>
                <w:szCs w:val="24"/>
              </w:rPr>
            </w:pPr>
            <w:r w:rsidRPr="00C70107">
              <w:rPr>
                <w:rFonts w:asciiTheme="minorHAnsi" w:hAnsiTheme="minorHAnsi"/>
                <w:color w:val="000000"/>
                <w:szCs w:val="24"/>
              </w:rPr>
              <w:t>5</w:t>
            </w:r>
          </w:p>
        </w:tc>
        <w:tc>
          <w:tcPr>
            <w:tcW w:w="7088" w:type="dxa"/>
            <w:shd w:val="clear" w:color="auto" w:fill="auto"/>
            <w:vAlign w:val="center"/>
          </w:tcPr>
          <w:p w14:paraId="39500BAC" w14:textId="445697C0" w:rsidR="00A964A4" w:rsidRPr="00021AE3" w:rsidRDefault="00A964A4" w:rsidP="00A964A4">
            <w:pPr>
              <w:numPr>
                <w:ilvl w:val="12"/>
                <w:numId w:val="0"/>
              </w:numPr>
              <w:rPr>
                <w:rFonts w:asciiTheme="minorHAnsi" w:hAnsiTheme="minorHAnsi"/>
                <w:color w:val="000000"/>
                <w:szCs w:val="24"/>
              </w:rPr>
            </w:pPr>
            <w:r w:rsidRPr="00021AE3">
              <w:rPr>
                <w:rFonts w:asciiTheme="minorHAnsi" w:hAnsiTheme="minorHAnsi"/>
                <w:color w:val="000000"/>
                <w:szCs w:val="24"/>
              </w:rPr>
              <w:t xml:space="preserve">Nahrání relevantních podkladů a jejich validace v IS VŠTE </w:t>
            </w:r>
            <w:r w:rsidRPr="00021AE3">
              <w:rPr>
                <w:rFonts w:asciiTheme="minorHAnsi" w:hAnsiTheme="minorHAnsi"/>
              </w:rPr>
              <w:t>(pro 2022</w:t>
            </w:r>
            <w:r w:rsidR="00523388" w:rsidRPr="00021AE3">
              <w:rPr>
                <w:rFonts w:asciiTheme="minorHAnsi" w:hAnsiTheme="minorHAnsi"/>
              </w:rPr>
              <w:t xml:space="preserve">, </w:t>
            </w:r>
            <w:r w:rsidRPr="00021AE3">
              <w:rPr>
                <w:rFonts w:asciiTheme="minorHAnsi" w:hAnsiTheme="minorHAnsi"/>
              </w:rPr>
              <w:t>2023</w:t>
            </w:r>
            <w:r w:rsidR="00523388" w:rsidRPr="00021AE3">
              <w:rPr>
                <w:rFonts w:asciiTheme="minorHAnsi" w:hAnsiTheme="minorHAnsi"/>
              </w:rPr>
              <w:t xml:space="preserve"> a 2024</w:t>
            </w:r>
            <w:r w:rsidRPr="00021AE3">
              <w:rPr>
                <w:rFonts w:asciiTheme="minorHAnsi" w:hAnsiTheme="minorHAnsi"/>
              </w:rPr>
              <w:t>)</w:t>
            </w:r>
          </w:p>
        </w:tc>
        <w:tc>
          <w:tcPr>
            <w:tcW w:w="1275" w:type="dxa"/>
            <w:shd w:val="clear" w:color="auto" w:fill="auto"/>
          </w:tcPr>
          <w:p w14:paraId="4EDC8C71" w14:textId="609865C0" w:rsidR="00A964A4" w:rsidRPr="00021AE3" w:rsidRDefault="00A964A4" w:rsidP="00A964A4">
            <w:pPr>
              <w:numPr>
                <w:ilvl w:val="12"/>
                <w:numId w:val="0"/>
              </w:numPr>
              <w:rPr>
                <w:rFonts w:asciiTheme="minorHAnsi" w:hAnsiTheme="minorHAnsi"/>
                <w:color w:val="000000"/>
                <w:szCs w:val="24"/>
              </w:rPr>
            </w:pPr>
            <w:r w:rsidRPr="00021AE3">
              <w:rPr>
                <w:rFonts w:asciiTheme="minorHAnsi" w:hAnsiTheme="minorHAnsi"/>
                <w:color w:val="000000"/>
              </w:rPr>
              <w:t>1.9.2022</w:t>
            </w:r>
          </w:p>
        </w:tc>
        <w:tc>
          <w:tcPr>
            <w:tcW w:w="1353" w:type="dxa"/>
          </w:tcPr>
          <w:p w14:paraId="7E04A569" w14:textId="0C5CA6F2" w:rsidR="00A964A4" w:rsidRPr="00021AE3" w:rsidRDefault="00AA74C9" w:rsidP="00A964A4">
            <w:pPr>
              <w:numPr>
                <w:ilvl w:val="12"/>
                <w:numId w:val="0"/>
              </w:numPr>
              <w:rPr>
                <w:rFonts w:asciiTheme="minorHAnsi" w:hAnsiTheme="minorHAnsi"/>
                <w:color w:val="000000"/>
                <w:szCs w:val="24"/>
              </w:rPr>
            </w:pPr>
            <w:r w:rsidRPr="00D11EF5">
              <w:rPr>
                <w:rFonts w:asciiTheme="minorHAnsi" w:hAnsiTheme="minorHAnsi" w:cstheme="minorHAnsi"/>
                <w:szCs w:val="24"/>
                <w:highlight w:val="yellow"/>
              </w:rPr>
              <w:t>31.</w:t>
            </w:r>
            <w:r w:rsidR="00D11EF5">
              <w:rPr>
                <w:rFonts w:asciiTheme="minorHAnsi" w:hAnsiTheme="minorHAnsi" w:cstheme="minorHAnsi"/>
                <w:szCs w:val="24"/>
                <w:highlight w:val="yellow"/>
              </w:rPr>
              <w:t>12</w:t>
            </w:r>
            <w:r w:rsidRPr="00D11EF5">
              <w:rPr>
                <w:rFonts w:asciiTheme="minorHAnsi" w:hAnsiTheme="minorHAnsi" w:cstheme="minorHAnsi"/>
                <w:szCs w:val="24"/>
                <w:highlight w:val="yellow"/>
              </w:rPr>
              <w:t>.2024</w:t>
            </w:r>
          </w:p>
        </w:tc>
      </w:tr>
    </w:tbl>
    <w:p w14:paraId="333F3D33" w14:textId="3426A549" w:rsidR="00E66588" w:rsidRDefault="00E66588" w:rsidP="001542AD">
      <w:pPr>
        <w:spacing w:line="200" w:lineRule="exact"/>
        <w:jc w:val="both"/>
        <w:rPr>
          <w:rFonts w:asciiTheme="minorHAnsi" w:hAnsiTheme="minorHAnsi"/>
          <w:sz w:val="20"/>
        </w:rPr>
      </w:pPr>
      <w:r>
        <w:rPr>
          <w:rFonts w:asciiTheme="minorHAnsi" w:hAnsiTheme="minorHAnsi"/>
          <w:sz w:val="20"/>
        </w:rPr>
        <w:br w:type="page"/>
      </w:r>
    </w:p>
    <w:p w14:paraId="499FAA93" w14:textId="77777777" w:rsidR="001542AD" w:rsidRPr="00C70107" w:rsidRDefault="001542AD" w:rsidP="001542AD">
      <w:pPr>
        <w:spacing w:line="200" w:lineRule="exact"/>
        <w:jc w:val="both"/>
        <w:rPr>
          <w:rFonts w:asciiTheme="minorHAnsi" w:hAnsiTheme="minorHAnsi"/>
          <w:sz w:val="20"/>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75"/>
        <w:gridCol w:w="1353"/>
      </w:tblGrid>
      <w:tr w:rsidR="001542AD" w:rsidRPr="00C70107" w14:paraId="6BA2F64F" w14:textId="77777777" w:rsidTr="00610A3C">
        <w:trPr>
          <w:trHeight w:val="404"/>
          <w:jc w:val="center"/>
        </w:trPr>
        <w:tc>
          <w:tcPr>
            <w:tcW w:w="10410" w:type="dxa"/>
            <w:gridSpan w:val="4"/>
            <w:shd w:val="clear" w:color="auto" w:fill="auto"/>
            <w:vAlign w:val="center"/>
          </w:tcPr>
          <w:p w14:paraId="1C1BA559" w14:textId="609191AB" w:rsidR="001542AD" w:rsidRPr="00C70107" w:rsidRDefault="001542AD" w:rsidP="00610A3C">
            <w:pPr>
              <w:numPr>
                <w:ilvl w:val="12"/>
                <w:numId w:val="0"/>
              </w:numPr>
              <w:rPr>
                <w:rFonts w:asciiTheme="minorHAnsi" w:hAnsiTheme="minorHAnsi"/>
                <w:b/>
                <w:color w:val="000000"/>
                <w:szCs w:val="24"/>
              </w:rPr>
            </w:pPr>
            <w:r w:rsidRPr="00C70107">
              <w:rPr>
                <w:rFonts w:asciiTheme="minorHAnsi" w:hAnsiTheme="minorHAnsi"/>
                <w:b/>
                <w:color w:val="000000"/>
                <w:szCs w:val="24"/>
              </w:rPr>
              <w:t xml:space="preserve">Výstup č. </w:t>
            </w:r>
            <w:r w:rsidR="000163FB" w:rsidRPr="00C70107">
              <w:rPr>
                <w:rFonts w:asciiTheme="minorHAnsi" w:hAnsiTheme="minorHAnsi"/>
                <w:b/>
                <w:color w:val="000000"/>
                <w:szCs w:val="24"/>
              </w:rPr>
              <w:t xml:space="preserve">2 </w:t>
            </w:r>
            <w:r w:rsidR="009529E0" w:rsidRPr="00C70107">
              <w:rPr>
                <w:rFonts w:asciiTheme="minorHAnsi" w:hAnsiTheme="minorHAnsi"/>
                <w:b/>
                <w:szCs w:val="24"/>
              </w:rPr>
              <w:t>Akademičtí pracovníci proškolení k využití stávající výpočetní techniky ve výuce a uplatnění digitálních forem ve vzdělávání</w:t>
            </w:r>
            <w:r w:rsidRPr="00C70107">
              <w:rPr>
                <w:rFonts w:asciiTheme="minorHAnsi" w:hAnsiTheme="minorHAnsi"/>
                <w:b/>
                <w:color w:val="000000"/>
                <w:szCs w:val="24"/>
              </w:rPr>
              <w:t>:</w:t>
            </w:r>
          </w:p>
        </w:tc>
      </w:tr>
      <w:tr w:rsidR="001542AD" w:rsidRPr="00C70107" w14:paraId="49C6DC7A" w14:textId="77777777" w:rsidTr="00610A3C">
        <w:trPr>
          <w:trHeight w:val="404"/>
          <w:jc w:val="center"/>
        </w:trPr>
        <w:tc>
          <w:tcPr>
            <w:tcW w:w="694" w:type="dxa"/>
            <w:shd w:val="clear" w:color="auto" w:fill="auto"/>
            <w:vAlign w:val="center"/>
          </w:tcPr>
          <w:p w14:paraId="65D030A1" w14:textId="77777777" w:rsidR="001542AD" w:rsidRPr="00C70107" w:rsidRDefault="001542AD" w:rsidP="00610A3C">
            <w:pPr>
              <w:numPr>
                <w:ilvl w:val="12"/>
                <w:numId w:val="0"/>
              </w:numPr>
              <w:jc w:val="center"/>
              <w:rPr>
                <w:rFonts w:asciiTheme="minorHAnsi" w:hAnsiTheme="minorHAnsi"/>
                <w:b/>
                <w:color w:val="000000"/>
                <w:szCs w:val="24"/>
              </w:rPr>
            </w:pPr>
            <w:r w:rsidRPr="00C70107">
              <w:rPr>
                <w:rFonts w:asciiTheme="minorHAnsi" w:hAnsiTheme="minorHAnsi"/>
                <w:b/>
                <w:bCs/>
                <w:szCs w:val="24"/>
              </w:rPr>
              <w:t>č.</w:t>
            </w:r>
          </w:p>
        </w:tc>
        <w:tc>
          <w:tcPr>
            <w:tcW w:w="7088" w:type="dxa"/>
            <w:shd w:val="clear" w:color="auto" w:fill="auto"/>
            <w:vAlign w:val="center"/>
          </w:tcPr>
          <w:p w14:paraId="7EE67B1C" w14:textId="77777777" w:rsidR="001542AD" w:rsidRPr="00C70107" w:rsidRDefault="001542AD" w:rsidP="00610A3C">
            <w:pPr>
              <w:numPr>
                <w:ilvl w:val="12"/>
                <w:numId w:val="0"/>
              </w:numPr>
              <w:rPr>
                <w:rFonts w:asciiTheme="minorHAnsi" w:hAnsiTheme="minorHAnsi"/>
                <w:color w:val="000000"/>
                <w:szCs w:val="24"/>
              </w:rPr>
            </w:pPr>
            <w:r w:rsidRPr="00C70107">
              <w:rPr>
                <w:rFonts w:asciiTheme="minorHAnsi" w:hAnsiTheme="minorHAnsi"/>
                <w:b/>
                <w:color w:val="000000"/>
                <w:szCs w:val="24"/>
              </w:rPr>
              <w:t>Hlavní činnost</w:t>
            </w:r>
          </w:p>
        </w:tc>
        <w:tc>
          <w:tcPr>
            <w:tcW w:w="1275" w:type="dxa"/>
            <w:shd w:val="clear" w:color="auto" w:fill="auto"/>
            <w:vAlign w:val="center"/>
          </w:tcPr>
          <w:p w14:paraId="6B0DCD37" w14:textId="77777777" w:rsidR="001542AD" w:rsidRPr="00C70107" w:rsidRDefault="001542AD" w:rsidP="00610A3C">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zahájení</w:t>
            </w:r>
          </w:p>
        </w:tc>
        <w:tc>
          <w:tcPr>
            <w:tcW w:w="1353" w:type="dxa"/>
            <w:vAlign w:val="center"/>
          </w:tcPr>
          <w:p w14:paraId="0B86B47D" w14:textId="77777777" w:rsidR="001542AD" w:rsidRPr="00C70107" w:rsidRDefault="001542AD" w:rsidP="00610A3C">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ukončení</w:t>
            </w:r>
          </w:p>
        </w:tc>
      </w:tr>
      <w:tr w:rsidR="00A6200B" w:rsidRPr="00C70107" w14:paraId="4800A2F1" w14:textId="77777777" w:rsidTr="001E2FE3">
        <w:trPr>
          <w:trHeight w:val="410"/>
          <w:jc w:val="center"/>
        </w:trPr>
        <w:tc>
          <w:tcPr>
            <w:tcW w:w="694" w:type="dxa"/>
            <w:shd w:val="clear" w:color="auto" w:fill="auto"/>
            <w:vAlign w:val="center"/>
          </w:tcPr>
          <w:p w14:paraId="6D050F95" w14:textId="77777777" w:rsidR="00A6200B" w:rsidRPr="00C70107" w:rsidRDefault="00A6200B" w:rsidP="00A6200B">
            <w:pPr>
              <w:numPr>
                <w:ilvl w:val="12"/>
                <w:numId w:val="0"/>
              </w:numPr>
              <w:jc w:val="center"/>
              <w:rPr>
                <w:rFonts w:asciiTheme="minorHAnsi" w:hAnsiTheme="minorHAnsi"/>
                <w:color w:val="000000"/>
                <w:szCs w:val="24"/>
              </w:rPr>
            </w:pPr>
            <w:r w:rsidRPr="00C70107">
              <w:rPr>
                <w:rFonts w:asciiTheme="minorHAnsi" w:hAnsiTheme="minorHAnsi"/>
                <w:szCs w:val="24"/>
              </w:rPr>
              <w:t>1</w:t>
            </w:r>
          </w:p>
        </w:tc>
        <w:tc>
          <w:tcPr>
            <w:tcW w:w="7088" w:type="dxa"/>
            <w:shd w:val="clear" w:color="auto" w:fill="auto"/>
            <w:vAlign w:val="center"/>
          </w:tcPr>
          <w:p w14:paraId="7633AA1B" w14:textId="1A8D2F63"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rPr>
              <w:t>Konkretizace parametrů a specifikace potřebných kvalifikací pro nové formy výuky</w:t>
            </w:r>
          </w:p>
        </w:tc>
        <w:tc>
          <w:tcPr>
            <w:tcW w:w="1275" w:type="dxa"/>
            <w:shd w:val="clear" w:color="auto" w:fill="auto"/>
          </w:tcPr>
          <w:p w14:paraId="3711CC10" w14:textId="454CFF54"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olor w:val="000000"/>
              </w:rPr>
              <w:t>1.7.2022</w:t>
            </w:r>
          </w:p>
        </w:tc>
        <w:tc>
          <w:tcPr>
            <w:tcW w:w="1353" w:type="dxa"/>
          </w:tcPr>
          <w:p w14:paraId="40CE5E33" w14:textId="3ADAD0D0"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stheme="minorHAnsi"/>
                <w:szCs w:val="24"/>
              </w:rPr>
              <w:t>30.6.2023</w:t>
            </w:r>
          </w:p>
        </w:tc>
      </w:tr>
      <w:tr w:rsidR="00A6200B" w:rsidRPr="00C70107" w14:paraId="34F630CF" w14:textId="77777777" w:rsidTr="001E2FE3">
        <w:trPr>
          <w:trHeight w:val="402"/>
          <w:jc w:val="center"/>
        </w:trPr>
        <w:tc>
          <w:tcPr>
            <w:tcW w:w="694" w:type="dxa"/>
            <w:shd w:val="clear" w:color="auto" w:fill="auto"/>
            <w:vAlign w:val="center"/>
          </w:tcPr>
          <w:p w14:paraId="5B77DE47" w14:textId="77777777" w:rsidR="00A6200B" w:rsidRPr="00C70107" w:rsidRDefault="00A6200B" w:rsidP="00A6200B">
            <w:pPr>
              <w:numPr>
                <w:ilvl w:val="12"/>
                <w:numId w:val="0"/>
              </w:numPr>
              <w:jc w:val="center"/>
              <w:rPr>
                <w:rFonts w:asciiTheme="minorHAnsi" w:hAnsiTheme="minorHAnsi"/>
                <w:color w:val="000000"/>
                <w:szCs w:val="24"/>
              </w:rPr>
            </w:pPr>
            <w:r w:rsidRPr="00C70107">
              <w:rPr>
                <w:rFonts w:asciiTheme="minorHAnsi" w:hAnsiTheme="minorHAnsi"/>
                <w:color w:val="000000"/>
                <w:szCs w:val="24"/>
              </w:rPr>
              <w:t>2</w:t>
            </w:r>
          </w:p>
        </w:tc>
        <w:tc>
          <w:tcPr>
            <w:tcW w:w="7088" w:type="dxa"/>
            <w:shd w:val="clear" w:color="auto" w:fill="auto"/>
            <w:vAlign w:val="center"/>
          </w:tcPr>
          <w:p w14:paraId="209724C2" w14:textId="5E072D9B"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olor w:val="000000"/>
                <w:szCs w:val="24"/>
              </w:rPr>
              <w:t>Výběr relevantních osob</w:t>
            </w:r>
          </w:p>
        </w:tc>
        <w:tc>
          <w:tcPr>
            <w:tcW w:w="1275" w:type="dxa"/>
            <w:shd w:val="clear" w:color="auto" w:fill="auto"/>
          </w:tcPr>
          <w:p w14:paraId="6169ED95" w14:textId="7152A353" w:rsidR="00A6200B" w:rsidRPr="00021AE3" w:rsidRDefault="00A6200B" w:rsidP="00A6200B">
            <w:pPr>
              <w:numPr>
                <w:ilvl w:val="12"/>
                <w:numId w:val="0"/>
              </w:numPr>
              <w:rPr>
                <w:rFonts w:asciiTheme="minorHAnsi" w:hAnsiTheme="minorHAnsi"/>
                <w:color w:val="000000"/>
                <w:szCs w:val="24"/>
              </w:rPr>
            </w:pPr>
            <w:r w:rsidRPr="00021AE3">
              <w:rPr>
                <w:rFonts w:asciiTheme="minorHAnsi" w:hAnsiTheme="minorHAnsi"/>
                <w:color w:val="000000"/>
              </w:rPr>
              <w:t>1.7.2022</w:t>
            </w:r>
          </w:p>
        </w:tc>
        <w:tc>
          <w:tcPr>
            <w:tcW w:w="1353" w:type="dxa"/>
          </w:tcPr>
          <w:p w14:paraId="37CC556E" w14:textId="50E0FA72" w:rsidR="00A6200B" w:rsidRPr="00021AE3" w:rsidRDefault="00A6200B" w:rsidP="00A6200B">
            <w:pPr>
              <w:numPr>
                <w:ilvl w:val="12"/>
                <w:numId w:val="0"/>
              </w:numPr>
              <w:rPr>
                <w:rFonts w:asciiTheme="minorHAnsi" w:hAnsiTheme="minorHAnsi"/>
                <w:color w:val="000000"/>
                <w:szCs w:val="24"/>
              </w:rPr>
            </w:pPr>
            <w:r w:rsidRPr="00021AE3">
              <w:rPr>
                <w:rFonts w:asciiTheme="minorHAnsi" w:hAnsiTheme="minorHAnsi" w:cstheme="minorHAnsi"/>
                <w:szCs w:val="24"/>
              </w:rPr>
              <w:t>30.6.2023</w:t>
            </w:r>
          </w:p>
        </w:tc>
      </w:tr>
      <w:tr w:rsidR="00A6200B" w:rsidRPr="00C70107" w14:paraId="61EC5459" w14:textId="77777777" w:rsidTr="001E2FE3">
        <w:trPr>
          <w:trHeight w:val="408"/>
          <w:jc w:val="center"/>
        </w:trPr>
        <w:tc>
          <w:tcPr>
            <w:tcW w:w="694" w:type="dxa"/>
            <w:shd w:val="clear" w:color="auto" w:fill="auto"/>
            <w:vAlign w:val="center"/>
          </w:tcPr>
          <w:p w14:paraId="63BB327D" w14:textId="77777777" w:rsidR="00A6200B" w:rsidRPr="00C70107" w:rsidRDefault="00A6200B" w:rsidP="00A6200B">
            <w:pPr>
              <w:numPr>
                <w:ilvl w:val="12"/>
                <w:numId w:val="0"/>
              </w:numPr>
              <w:jc w:val="center"/>
              <w:rPr>
                <w:rFonts w:asciiTheme="minorHAnsi" w:hAnsiTheme="minorHAnsi"/>
                <w:color w:val="000000"/>
                <w:szCs w:val="24"/>
              </w:rPr>
            </w:pPr>
            <w:r w:rsidRPr="00C70107">
              <w:rPr>
                <w:rFonts w:asciiTheme="minorHAnsi" w:hAnsiTheme="minorHAnsi"/>
                <w:color w:val="000000"/>
                <w:szCs w:val="24"/>
              </w:rPr>
              <w:t>3</w:t>
            </w:r>
          </w:p>
        </w:tc>
        <w:tc>
          <w:tcPr>
            <w:tcW w:w="7088" w:type="dxa"/>
            <w:shd w:val="clear" w:color="auto" w:fill="auto"/>
            <w:vAlign w:val="center"/>
          </w:tcPr>
          <w:p w14:paraId="1F8CD595" w14:textId="3687DF3B"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olor w:val="000000"/>
                <w:szCs w:val="24"/>
              </w:rPr>
              <w:t>Realizace školení, seminářů a workshopů</w:t>
            </w:r>
          </w:p>
        </w:tc>
        <w:tc>
          <w:tcPr>
            <w:tcW w:w="1275" w:type="dxa"/>
            <w:shd w:val="clear" w:color="auto" w:fill="auto"/>
          </w:tcPr>
          <w:p w14:paraId="78EA6561" w14:textId="075E7881" w:rsidR="00A6200B" w:rsidRPr="00021AE3" w:rsidRDefault="00A6200B" w:rsidP="00A6200B">
            <w:pPr>
              <w:numPr>
                <w:ilvl w:val="12"/>
                <w:numId w:val="0"/>
              </w:numPr>
              <w:rPr>
                <w:rFonts w:asciiTheme="minorHAnsi" w:hAnsiTheme="minorHAnsi"/>
                <w:color w:val="000000"/>
                <w:szCs w:val="24"/>
              </w:rPr>
            </w:pPr>
            <w:r w:rsidRPr="00021AE3">
              <w:rPr>
                <w:rFonts w:asciiTheme="minorHAnsi" w:hAnsiTheme="minorHAnsi"/>
                <w:color w:val="000000"/>
              </w:rPr>
              <w:t>1.7.2022</w:t>
            </w:r>
          </w:p>
        </w:tc>
        <w:tc>
          <w:tcPr>
            <w:tcW w:w="1353" w:type="dxa"/>
          </w:tcPr>
          <w:p w14:paraId="5340398A" w14:textId="317EACC4" w:rsidR="00A6200B" w:rsidRPr="00021AE3" w:rsidRDefault="00523388" w:rsidP="00A6200B">
            <w:pPr>
              <w:numPr>
                <w:ilvl w:val="12"/>
                <w:numId w:val="0"/>
              </w:numPr>
              <w:rPr>
                <w:rFonts w:asciiTheme="minorHAnsi" w:hAnsiTheme="minorHAnsi"/>
                <w:color w:val="000000"/>
                <w:szCs w:val="24"/>
              </w:rPr>
            </w:pPr>
            <w:r w:rsidRPr="00021AE3">
              <w:rPr>
                <w:rFonts w:asciiTheme="minorHAnsi" w:hAnsiTheme="minorHAnsi" w:cstheme="minorHAnsi"/>
                <w:szCs w:val="24"/>
              </w:rPr>
              <w:t>31.12.2023</w:t>
            </w:r>
          </w:p>
        </w:tc>
      </w:tr>
      <w:tr w:rsidR="00A6200B" w:rsidRPr="00C70107" w14:paraId="68B6CE55" w14:textId="77777777" w:rsidTr="00B1488A">
        <w:trPr>
          <w:trHeight w:val="414"/>
          <w:jc w:val="center"/>
        </w:trPr>
        <w:tc>
          <w:tcPr>
            <w:tcW w:w="694" w:type="dxa"/>
            <w:shd w:val="clear" w:color="auto" w:fill="auto"/>
            <w:vAlign w:val="center"/>
          </w:tcPr>
          <w:p w14:paraId="426CC5C8" w14:textId="77777777" w:rsidR="00A6200B" w:rsidRPr="00C70107" w:rsidRDefault="00A6200B" w:rsidP="00A6200B">
            <w:pPr>
              <w:numPr>
                <w:ilvl w:val="12"/>
                <w:numId w:val="0"/>
              </w:numPr>
              <w:jc w:val="center"/>
              <w:rPr>
                <w:rFonts w:asciiTheme="minorHAnsi" w:hAnsiTheme="minorHAnsi"/>
                <w:color w:val="000000"/>
                <w:szCs w:val="24"/>
              </w:rPr>
            </w:pPr>
            <w:r w:rsidRPr="00C70107">
              <w:rPr>
                <w:rFonts w:asciiTheme="minorHAnsi" w:hAnsiTheme="minorHAnsi"/>
                <w:color w:val="000000"/>
                <w:szCs w:val="24"/>
              </w:rPr>
              <w:t>4</w:t>
            </w:r>
          </w:p>
        </w:tc>
        <w:tc>
          <w:tcPr>
            <w:tcW w:w="7088" w:type="dxa"/>
            <w:shd w:val="clear" w:color="auto" w:fill="auto"/>
            <w:vAlign w:val="center"/>
          </w:tcPr>
          <w:p w14:paraId="61EC4F43" w14:textId="33AB273C" w:rsidR="00A6200B" w:rsidRPr="00C70107" w:rsidRDefault="00A6200B" w:rsidP="00A6200B">
            <w:pPr>
              <w:numPr>
                <w:ilvl w:val="12"/>
                <w:numId w:val="0"/>
              </w:numPr>
              <w:rPr>
                <w:rFonts w:asciiTheme="minorHAnsi" w:hAnsiTheme="minorHAnsi"/>
                <w:color w:val="000000"/>
                <w:szCs w:val="24"/>
              </w:rPr>
            </w:pPr>
            <w:r w:rsidRPr="00C70107">
              <w:rPr>
                <w:rFonts w:asciiTheme="minorHAnsi" w:hAnsiTheme="minorHAnsi"/>
                <w:color w:val="000000"/>
                <w:szCs w:val="24"/>
              </w:rPr>
              <w:t xml:space="preserve">Realizace </w:t>
            </w:r>
            <w:r w:rsidRPr="00C70107">
              <w:rPr>
                <w:rFonts w:asciiTheme="minorHAnsi" w:hAnsiTheme="minorHAnsi"/>
                <w:szCs w:val="24"/>
              </w:rPr>
              <w:t>pracovních a poradních skupin za účelem sdílení dobré praxe</w:t>
            </w:r>
          </w:p>
        </w:tc>
        <w:tc>
          <w:tcPr>
            <w:tcW w:w="1275" w:type="dxa"/>
            <w:shd w:val="clear" w:color="auto" w:fill="auto"/>
          </w:tcPr>
          <w:p w14:paraId="41A9B3BA" w14:textId="68282E28" w:rsidR="00A6200B" w:rsidRPr="00021AE3" w:rsidRDefault="00A6200B" w:rsidP="00A6200B">
            <w:pPr>
              <w:numPr>
                <w:ilvl w:val="12"/>
                <w:numId w:val="0"/>
              </w:numPr>
              <w:rPr>
                <w:rFonts w:asciiTheme="minorHAnsi" w:hAnsiTheme="minorHAnsi"/>
                <w:color w:val="000000"/>
                <w:szCs w:val="24"/>
              </w:rPr>
            </w:pPr>
            <w:r w:rsidRPr="00021AE3">
              <w:rPr>
                <w:rFonts w:asciiTheme="minorHAnsi" w:hAnsiTheme="minorHAnsi"/>
                <w:color w:val="000000"/>
              </w:rPr>
              <w:t>1.7.2022</w:t>
            </w:r>
          </w:p>
        </w:tc>
        <w:tc>
          <w:tcPr>
            <w:tcW w:w="1353" w:type="dxa"/>
            <w:shd w:val="clear" w:color="auto" w:fill="auto"/>
          </w:tcPr>
          <w:p w14:paraId="2660C01D" w14:textId="08C6C918" w:rsidR="00A6200B" w:rsidRPr="00021AE3" w:rsidRDefault="00A6200B" w:rsidP="00A6200B">
            <w:pPr>
              <w:numPr>
                <w:ilvl w:val="12"/>
                <w:numId w:val="0"/>
              </w:numPr>
              <w:rPr>
                <w:rFonts w:asciiTheme="minorHAnsi" w:hAnsiTheme="minorHAnsi"/>
                <w:color w:val="000000"/>
                <w:szCs w:val="24"/>
              </w:rPr>
            </w:pPr>
            <w:r w:rsidRPr="00021AE3">
              <w:rPr>
                <w:rFonts w:asciiTheme="minorHAnsi" w:hAnsiTheme="minorHAnsi" w:cstheme="minorHAnsi"/>
                <w:szCs w:val="24"/>
              </w:rPr>
              <w:t>31.12.2023</w:t>
            </w:r>
          </w:p>
        </w:tc>
      </w:tr>
    </w:tbl>
    <w:p w14:paraId="2D1BB6A6" w14:textId="0CDDBD93" w:rsidR="00CC5B0F" w:rsidRPr="00C70107" w:rsidRDefault="00CC5B0F" w:rsidP="00CC5B0F">
      <w:pPr>
        <w:rPr>
          <w:rFonts w:asciiTheme="minorHAnsi" w:hAnsiTheme="minorHAnsi"/>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75"/>
        <w:gridCol w:w="1353"/>
      </w:tblGrid>
      <w:tr w:rsidR="000163FB" w:rsidRPr="00C70107" w14:paraId="1738C5A8" w14:textId="77777777" w:rsidTr="009D53E3">
        <w:trPr>
          <w:trHeight w:val="404"/>
          <w:jc w:val="center"/>
        </w:trPr>
        <w:tc>
          <w:tcPr>
            <w:tcW w:w="10410" w:type="dxa"/>
            <w:gridSpan w:val="4"/>
            <w:shd w:val="clear" w:color="auto" w:fill="auto"/>
            <w:vAlign w:val="center"/>
          </w:tcPr>
          <w:p w14:paraId="63F3B377" w14:textId="01D7FD21" w:rsidR="000163FB" w:rsidRPr="00C70107" w:rsidRDefault="000163FB" w:rsidP="009D53E3">
            <w:pPr>
              <w:numPr>
                <w:ilvl w:val="12"/>
                <w:numId w:val="0"/>
              </w:numPr>
              <w:rPr>
                <w:rFonts w:asciiTheme="minorHAnsi" w:hAnsiTheme="minorHAnsi"/>
                <w:b/>
                <w:color w:val="000000"/>
                <w:szCs w:val="24"/>
              </w:rPr>
            </w:pPr>
            <w:r w:rsidRPr="00C70107">
              <w:rPr>
                <w:rFonts w:asciiTheme="minorHAnsi" w:hAnsiTheme="minorHAnsi"/>
                <w:b/>
                <w:color w:val="000000"/>
                <w:szCs w:val="24"/>
              </w:rPr>
              <w:t>Výstup č</w:t>
            </w:r>
            <w:r w:rsidRPr="00C70107">
              <w:rPr>
                <w:rFonts w:asciiTheme="minorHAnsi" w:hAnsiTheme="minorHAnsi"/>
                <w:b/>
                <w:szCs w:val="24"/>
              </w:rPr>
              <w:t>. 3 Upravená vnitřní legislativa a průběžná podpora studentů a akademických pracovníků</w:t>
            </w:r>
          </w:p>
        </w:tc>
      </w:tr>
      <w:tr w:rsidR="000163FB" w:rsidRPr="00C70107" w14:paraId="162A821A" w14:textId="77777777" w:rsidTr="009D53E3">
        <w:trPr>
          <w:trHeight w:val="404"/>
          <w:jc w:val="center"/>
        </w:trPr>
        <w:tc>
          <w:tcPr>
            <w:tcW w:w="694" w:type="dxa"/>
            <w:shd w:val="clear" w:color="auto" w:fill="auto"/>
            <w:vAlign w:val="center"/>
          </w:tcPr>
          <w:p w14:paraId="7803874F" w14:textId="77777777" w:rsidR="000163FB" w:rsidRPr="00C70107" w:rsidRDefault="000163FB" w:rsidP="009D53E3">
            <w:pPr>
              <w:numPr>
                <w:ilvl w:val="12"/>
                <w:numId w:val="0"/>
              </w:numPr>
              <w:jc w:val="center"/>
              <w:rPr>
                <w:rFonts w:asciiTheme="minorHAnsi" w:hAnsiTheme="minorHAnsi"/>
                <w:b/>
                <w:color w:val="000000"/>
                <w:szCs w:val="24"/>
              </w:rPr>
            </w:pPr>
            <w:r w:rsidRPr="00C70107">
              <w:rPr>
                <w:rFonts w:asciiTheme="minorHAnsi" w:hAnsiTheme="minorHAnsi"/>
                <w:b/>
                <w:bCs/>
                <w:szCs w:val="24"/>
              </w:rPr>
              <w:t>č.</w:t>
            </w:r>
          </w:p>
        </w:tc>
        <w:tc>
          <w:tcPr>
            <w:tcW w:w="7088" w:type="dxa"/>
            <w:shd w:val="clear" w:color="auto" w:fill="auto"/>
            <w:vAlign w:val="center"/>
          </w:tcPr>
          <w:p w14:paraId="3A6AD444" w14:textId="77777777" w:rsidR="000163FB" w:rsidRPr="00C70107" w:rsidRDefault="000163FB" w:rsidP="009D53E3">
            <w:pPr>
              <w:numPr>
                <w:ilvl w:val="12"/>
                <w:numId w:val="0"/>
              </w:numPr>
              <w:rPr>
                <w:rFonts w:asciiTheme="minorHAnsi" w:hAnsiTheme="minorHAnsi"/>
                <w:color w:val="000000"/>
                <w:szCs w:val="24"/>
              </w:rPr>
            </w:pPr>
            <w:r w:rsidRPr="00C70107">
              <w:rPr>
                <w:rFonts w:asciiTheme="minorHAnsi" w:hAnsiTheme="minorHAnsi"/>
                <w:b/>
                <w:color w:val="000000"/>
                <w:szCs w:val="24"/>
              </w:rPr>
              <w:t>Hlavní činnost</w:t>
            </w:r>
          </w:p>
        </w:tc>
        <w:tc>
          <w:tcPr>
            <w:tcW w:w="1275" w:type="dxa"/>
            <w:shd w:val="clear" w:color="auto" w:fill="auto"/>
            <w:vAlign w:val="center"/>
          </w:tcPr>
          <w:p w14:paraId="2F5E0434" w14:textId="77777777" w:rsidR="000163FB" w:rsidRPr="00C70107" w:rsidRDefault="000163FB" w:rsidP="009D53E3">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zahájení</w:t>
            </w:r>
          </w:p>
        </w:tc>
        <w:tc>
          <w:tcPr>
            <w:tcW w:w="1353" w:type="dxa"/>
            <w:vAlign w:val="center"/>
          </w:tcPr>
          <w:p w14:paraId="44D40E04" w14:textId="77777777" w:rsidR="000163FB" w:rsidRPr="00C70107" w:rsidRDefault="000163FB" w:rsidP="009D53E3">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ukončení</w:t>
            </w:r>
          </w:p>
        </w:tc>
      </w:tr>
      <w:tr w:rsidR="00A964A4" w:rsidRPr="00C70107" w14:paraId="79EB969F" w14:textId="77777777" w:rsidTr="00DD3BA2">
        <w:trPr>
          <w:trHeight w:val="410"/>
          <w:jc w:val="center"/>
        </w:trPr>
        <w:tc>
          <w:tcPr>
            <w:tcW w:w="694" w:type="dxa"/>
            <w:shd w:val="clear" w:color="auto" w:fill="auto"/>
            <w:vAlign w:val="center"/>
          </w:tcPr>
          <w:p w14:paraId="0B11A5AC" w14:textId="0C0AB716" w:rsidR="00A964A4" w:rsidRPr="00C70107" w:rsidRDefault="00A964A4" w:rsidP="00A964A4">
            <w:pPr>
              <w:numPr>
                <w:ilvl w:val="12"/>
                <w:numId w:val="0"/>
              </w:numPr>
              <w:jc w:val="center"/>
              <w:rPr>
                <w:rFonts w:asciiTheme="minorHAnsi" w:hAnsiTheme="minorHAnsi"/>
                <w:szCs w:val="24"/>
              </w:rPr>
            </w:pPr>
            <w:r w:rsidRPr="00C70107">
              <w:rPr>
                <w:rFonts w:asciiTheme="minorHAnsi" w:hAnsiTheme="minorHAnsi"/>
                <w:szCs w:val="24"/>
              </w:rPr>
              <w:t>1</w:t>
            </w:r>
          </w:p>
        </w:tc>
        <w:tc>
          <w:tcPr>
            <w:tcW w:w="7088" w:type="dxa"/>
            <w:shd w:val="clear" w:color="auto" w:fill="auto"/>
            <w:vAlign w:val="center"/>
          </w:tcPr>
          <w:p w14:paraId="3F0D60B2" w14:textId="2CDF0855" w:rsidR="00A964A4" w:rsidRPr="00C70107" w:rsidRDefault="00A964A4" w:rsidP="00A964A4">
            <w:pPr>
              <w:numPr>
                <w:ilvl w:val="12"/>
                <w:numId w:val="0"/>
              </w:numPr>
              <w:rPr>
                <w:rFonts w:asciiTheme="minorHAnsi" w:hAnsiTheme="minorHAnsi"/>
                <w:szCs w:val="24"/>
              </w:rPr>
            </w:pPr>
            <w:r w:rsidRPr="00C70107">
              <w:rPr>
                <w:rFonts w:asciiTheme="minorHAnsi" w:hAnsiTheme="minorHAnsi"/>
                <w:szCs w:val="24"/>
              </w:rPr>
              <w:t>Analýza vnitřní legislativy v kontextu nových forem výuky</w:t>
            </w:r>
          </w:p>
        </w:tc>
        <w:tc>
          <w:tcPr>
            <w:tcW w:w="1275" w:type="dxa"/>
            <w:shd w:val="clear" w:color="auto" w:fill="auto"/>
            <w:vAlign w:val="center"/>
          </w:tcPr>
          <w:p w14:paraId="7F4362C1" w14:textId="5EB0A076" w:rsidR="00A964A4" w:rsidRPr="00C70107" w:rsidRDefault="00A964A4" w:rsidP="00A964A4">
            <w:pPr>
              <w:numPr>
                <w:ilvl w:val="12"/>
                <w:numId w:val="0"/>
              </w:numPr>
              <w:rPr>
                <w:rFonts w:asciiTheme="minorHAnsi" w:hAnsiTheme="minorHAnsi"/>
                <w:color w:val="000000"/>
                <w:szCs w:val="24"/>
              </w:rPr>
            </w:pPr>
            <w:r w:rsidRPr="00C70107">
              <w:rPr>
                <w:rFonts w:asciiTheme="minorHAnsi" w:hAnsiTheme="minorHAnsi"/>
                <w:color w:val="000000"/>
              </w:rPr>
              <w:t>1.6.2022</w:t>
            </w:r>
          </w:p>
        </w:tc>
        <w:tc>
          <w:tcPr>
            <w:tcW w:w="1353" w:type="dxa"/>
            <w:vAlign w:val="center"/>
          </w:tcPr>
          <w:p w14:paraId="57307B00" w14:textId="17C98FE8" w:rsidR="00A964A4" w:rsidRPr="00C70107" w:rsidRDefault="00A964A4" w:rsidP="00A964A4">
            <w:pPr>
              <w:numPr>
                <w:ilvl w:val="12"/>
                <w:numId w:val="0"/>
              </w:numPr>
              <w:rPr>
                <w:rFonts w:asciiTheme="minorHAnsi" w:hAnsiTheme="minorHAnsi"/>
                <w:color w:val="000000"/>
                <w:szCs w:val="24"/>
              </w:rPr>
            </w:pPr>
            <w:r w:rsidRPr="00C70107">
              <w:rPr>
                <w:rFonts w:asciiTheme="minorHAnsi" w:hAnsiTheme="minorHAnsi"/>
                <w:color w:val="000000"/>
              </w:rPr>
              <w:t>31.8.2022</w:t>
            </w:r>
          </w:p>
        </w:tc>
      </w:tr>
      <w:tr w:rsidR="00A964A4" w:rsidRPr="00C70107" w14:paraId="5E22563D" w14:textId="77777777" w:rsidTr="00DD3BA2">
        <w:trPr>
          <w:trHeight w:val="410"/>
          <w:jc w:val="center"/>
        </w:trPr>
        <w:tc>
          <w:tcPr>
            <w:tcW w:w="694" w:type="dxa"/>
            <w:shd w:val="clear" w:color="auto" w:fill="auto"/>
            <w:vAlign w:val="center"/>
          </w:tcPr>
          <w:p w14:paraId="5DFE59FB" w14:textId="41EFE2D3" w:rsidR="00A964A4" w:rsidRPr="00C70107" w:rsidRDefault="00A964A4" w:rsidP="00A964A4">
            <w:pPr>
              <w:numPr>
                <w:ilvl w:val="12"/>
                <w:numId w:val="0"/>
              </w:numPr>
              <w:jc w:val="center"/>
              <w:rPr>
                <w:rFonts w:asciiTheme="minorHAnsi" w:hAnsiTheme="minorHAnsi"/>
                <w:szCs w:val="24"/>
              </w:rPr>
            </w:pPr>
            <w:r w:rsidRPr="00C70107">
              <w:rPr>
                <w:rFonts w:asciiTheme="minorHAnsi" w:hAnsiTheme="minorHAnsi"/>
                <w:szCs w:val="24"/>
              </w:rPr>
              <w:t>2</w:t>
            </w:r>
          </w:p>
        </w:tc>
        <w:tc>
          <w:tcPr>
            <w:tcW w:w="7088" w:type="dxa"/>
            <w:shd w:val="clear" w:color="auto" w:fill="auto"/>
            <w:vAlign w:val="center"/>
          </w:tcPr>
          <w:p w14:paraId="01CED4B8" w14:textId="1C5FF2BB" w:rsidR="00A964A4" w:rsidRPr="00C70107" w:rsidRDefault="00A964A4" w:rsidP="00A964A4">
            <w:pPr>
              <w:numPr>
                <w:ilvl w:val="12"/>
                <w:numId w:val="0"/>
              </w:numPr>
              <w:rPr>
                <w:rFonts w:asciiTheme="minorHAnsi" w:hAnsiTheme="minorHAnsi"/>
                <w:szCs w:val="24"/>
              </w:rPr>
            </w:pPr>
            <w:r w:rsidRPr="00C70107">
              <w:rPr>
                <w:rFonts w:asciiTheme="minorHAnsi" w:hAnsiTheme="minorHAnsi"/>
                <w:szCs w:val="24"/>
              </w:rPr>
              <w:t>Návrh nových legislativních dokumentů a metodických materiálů pro potřeby digitalizovaných forem výuky</w:t>
            </w:r>
          </w:p>
        </w:tc>
        <w:tc>
          <w:tcPr>
            <w:tcW w:w="1275" w:type="dxa"/>
            <w:shd w:val="clear" w:color="auto" w:fill="auto"/>
            <w:vAlign w:val="center"/>
          </w:tcPr>
          <w:p w14:paraId="76C344D9" w14:textId="4F3DB623" w:rsidR="00A964A4" w:rsidRPr="00C70107" w:rsidRDefault="00A964A4" w:rsidP="00A964A4">
            <w:pPr>
              <w:numPr>
                <w:ilvl w:val="12"/>
                <w:numId w:val="0"/>
              </w:numPr>
              <w:rPr>
                <w:rFonts w:asciiTheme="minorHAnsi" w:hAnsiTheme="minorHAnsi"/>
                <w:color w:val="000000"/>
                <w:szCs w:val="24"/>
              </w:rPr>
            </w:pPr>
            <w:r w:rsidRPr="00C70107">
              <w:rPr>
                <w:rFonts w:asciiTheme="minorHAnsi" w:hAnsiTheme="minorHAnsi"/>
                <w:color w:val="000000"/>
              </w:rPr>
              <w:t>1.9.2022</w:t>
            </w:r>
          </w:p>
        </w:tc>
        <w:tc>
          <w:tcPr>
            <w:tcW w:w="1353" w:type="dxa"/>
            <w:vAlign w:val="center"/>
          </w:tcPr>
          <w:p w14:paraId="3C3526E8" w14:textId="34175A07" w:rsidR="00A964A4" w:rsidRPr="00C70107" w:rsidRDefault="00A964A4" w:rsidP="00A964A4">
            <w:pPr>
              <w:numPr>
                <w:ilvl w:val="12"/>
                <w:numId w:val="0"/>
              </w:numPr>
              <w:rPr>
                <w:rFonts w:asciiTheme="minorHAnsi" w:hAnsiTheme="minorHAnsi"/>
                <w:color w:val="000000"/>
                <w:szCs w:val="24"/>
              </w:rPr>
            </w:pPr>
            <w:r w:rsidRPr="00C70107">
              <w:rPr>
                <w:rFonts w:asciiTheme="minorHAnsi" w:hAnsiTheme="minorHAnsi"/>
                <w:color w:val="000000"/>
              </w:rPr>
              <w:t>30.9.2022</w:t>
            </w:r>
          </w:p>
        </w:tc>
      </w:tr>
      <w:tr w:rsidR="00A964A4" w:rsidRPr="00C70107" w14:paraId="120E8107" w14:textId="77777777" w:rsidTr="00DD3BA2">
        <w:trPr>
          <w:trHeight w:val="410"/>
          <w:jc w:val="center"/>
        </w:trPr>
        <w:tc>
          <w:tcPr>
            <w:tcW w:w="694" w:type="dxa"/>
            <w:shd w:val="clear" w:color="auto" w:fill="auto"/>
            <w:vAlign w:val="center"/>
          </w:tcPr>
          <w:p w14:paraId="665358B2" w14:textId="3AC8449B" w:rsidR="00A964A4" w:rsidRPr="00C70107" w:rsidRDefault="00A964A4" w:rsidP="00A964A4">
            <w:pPr>
              <w:numPr>
                <w:ilvl w:val="12"/>
                <w:numId w:val="0"/>
              </w:numPr>
              <w:jc w:val="center"/>
              <w:rPr>
                <w:rFonts w:asciiTheme="minorHAnsi" w:hAnsiTheme="minorHAnsi"/>
                <w:szCs w:val="24"/>
              </w:rPr>
            </w:pPr>
            <w:r w:rsidRPr="00C70107">
              <w:rPr>
                <w:rFonts w:asciiTheme="minorHAnsi" w:hAnsiTheme="minorHAnsi"/>
                <w:szCs w:val="24"/>
              </w:rPr>
              <w:t>3</w:t>
            </w:r>
          </w:p>
        </w:tc>
        <w:tc>
          <w:tcPr>
            <w:tcW w:w="7088" w:type="dxa"/>
            <w:shd w:val="clear" w:color="auto" w:fill="auto"/>
            <w:vAlign w:val="center"/>
          </w:tcPr>
          <w:p w14:paraId="267E8C24" w14:textId="37E7342F" w:rsidR="00A964A4" w:rsidRPr="00C70107" w:rsidRDefault="00A964A4" w:rsidP="00A964A4">
            <w:pPr>
              <w:numPr>
                <w:ilvl w:val="12"/>
                <w:numId w:val="0"/>
              </w:numPr>
              <w:rPr>
                <w:rFonts w:asciiTheme="minorHAnsi" w:hAnsiTheme="minorHAnsi"/>
                <w:szCs w:val="24"/>
              </w:rPr>
            </w:pPr>
            <w:r w:rsidRPr="00C70107">
              <w:rPr>
                <w:rFonts w:asciiTheme="minorHAnsi" w:hAnsiTheme="minorHAnsi"/>
                <w:szCs w:val="24"/>
              </w:rPr>
              <w:t>Připomínkování pracovních verzí legislativních dokumentů a metodických instrukcí</w:t>
            </w:r>
          </w:p>
        </w:tc>
        <w:tc>
          <w:tcPr>
            <w:tcW w:w="1275" w:type="dxa"/>
            <w:shd w:val="clear" w:color="auto" w:fill="auto"/>
            <w:vAlign w:val="center"/>
          </w:tcPr>
          <w:p w14:paraId="5FD314FF" w14:textId="4AFBA339" w:rsidR="00A964A4" w:rsidRPr="00C70107" w:rsidRDefault="00A964A4" w:rsidP="00A964A4">
            <w:pPr>
              <w:numPr>
                <w:ilvl w:val="12"/>
                <w:numId w:val="0"/>
              </w:numPr>
              <w:rPr>
                <w:rFonts w:asciiTheme="minorHAnsi" w:hAnsiTheme="minorHAnsi"/>
                <w:color w:val="000000"/>
                <w:szCs w:val="24"/>
              </w:rPr>
            </w:pPr>
            <w:r w:rsidRPr="00C70107">
              <w:rPr>
                <w:rFonts w:asciiTheme="minorHAnsi" w:hAnsiTheme="minorHAnsi"/>
                <w:color w:val="000000"/>
              </w:rPr>
              <w:t>1.10.2022</w:t>
            </w:r>
          </w:p>
        </w:tc>
        <w:tc>
          <w:tcPr>
            <w:tcW w:w="1353" w:type="dxa"/>
            <w:vAlign w:val="center"/>
          </w:tcPr>
          <w:p w14:paraId="3FD96543" w14:textId="7E6C9D12" w:rsidR="00A964A4" w:rsidRPr="00C70107" w:rsidRDefault="00A964A4" w:rsidP="00A964A4">
            <w:pPr>
              <w:numPr>
                <w:ilvl w:val="12"/>
                <w:numId w:val="0"/>
              </w:numPr>
              <w:rPr>
                <w:rFonts w:asciiTheme="minorHAnsi" w:hAnsiTheme="minorHAnsi"/>
                <w:color w:val="000000"/>
                <w:szCs w:val="24"/>
              </w:rPr>
            </w:pPr>
            <w:r w:rsidRPr="00C70107">
              <w:rPr>
                <w:rFonts w:asciiTheme="minorHAnsi" w:hAnsiTheme="minorHAnsi"/>
                <w:color w:val="000000"/>
              </w:rPr>
              <w:t>31.10.2022</w:t>
            </w:r>
          </w:p>
        </w:tc>
      </w:tr>
      <w:tr w:rsidR="00A964A4" w:rsidRPr="00C70107" w14:paraId="4A398AC2" w14:textId="77777777" w:rsidTr="00DD3BA2">
        <w:trPr>
          <w:trHeight w:val="410"/>
          <w:jc w:val="center"/>
        </w:trPr>
        <w:tc>
          <w:tcPr>
            <w:tcW w:w="694" w:type="dxa"/>
            <w:shd w:val="clear" w:color="auto" w:fill="auto"/>
            <w:vAlign w:val="center"/>
          </w:tcPr>
          <w:p w14:paraId="51789A2C" w14:textId="2EFA07EE" w:rsidR="00A964A4" w:rsidRPr="00C70107" w:rsidRDefault="00A964A4" w:rsidP="00A964A4">
            <w:pPr>
              <w:numPr>
                <w:ilvl w:val="12"/>
                <w:numId w:val="0"/>
              </w:numPr>
              <w:jc w:val="center"/>
              <w:rPr>
                <w:rFonts w:asciiTheme="minorHAnsi" w:hAnsiTheme="minorHAnsi"/>
                <w:szCs w:val="24"/>
              </w:rPr>
            </w:pPr>
            <w:r w:rsidRPr="00C70107">
              <w:rPr>
                <w:rFonts w:asciiTheme="minorHAnsi" w:hAnsiTheme="minorHAnsi"/>
                <w:szCs w:val="24"/>
              </w:rPr>
              <w:t>4</w:t>
            </w:r>
          </w:p>
        </w:tc>
        <w:tc>
          <w:tcPr>
            <w:tcW w:w="7088" w:type="dxa"/>
            <w:shd w:val="clear" w:color="auto" w:fill="auto"/>
            <w:vAlign w:val="center"/>
          </w:tcPr>
          <w:p w14:paraId="1ABF5F68" w14:textId="7AA5CCEE" w:rsidR="00A964A4" w:rsidRPr="00C70107" w:rsidRDefault="00A964A4" w:rsidP="00A964A4">
            <w:pPr>
              <w:numPr>
                <w:ilvl w:val="12"/>
                <w:numId w:val="0"/>
              </w:numPr>
              <w:rPr>
                <w:rFonts w:asciiTheme="minorHAnsi" w:hAnsiTheme="minorHAnsi"/>
              </w:rPr>
            </w:pPr>
            <w:r w:rsidRPr="00C70107">
              <w:rPr>
                <w:rFonts w:asciiTheme="minorHAnsi" w:hAnsiTheme="minorHAnsi"/>
              </w:rPr>
              <w:t>Vydání metodického pokynu pro akademické pracovníky</w:t>
            </w:r>
          </w:p>
        </w:tc>
        <w:tc>
          <w:tcPr>
            <w:tcW w:w="1275" w:type="dxa"/>
            <w:shd w:val="clear" w:color="auto" w:fill="auto"/>
            <w:vAlign w:val="center"/>
          </w:tcPr>
          <w:p w14:paraId="3ABBCEF4" w14:textId="0CDCE073" w:rsidR="00A964A4" w:rsidRPr="00C70107" w:rsidRDefault="00A964A4" w:rsidP="00A964A4">
            <w:pPr>
              <w:numPr>
                <w:ilvl w:val="12"/>
                <w:numId w:val="0"/>
              </w:numPr>
              <w:rPr>
                <w:rFonts w:asciiTheme="minorHAnsi" w:hAnsiTheme="minorHAnsi"/>
                <w:color w:val="000000"/>
                <w:szCs w:val="24"/>
              </w:rPr>
            </w:pPr>
            <w:r w:rsidRPr="00C70107">
              <w:rPr>
                <w:rFonts w:asciiTheme="minorHAnsi" w:hAnsiTheme="minorHAnsi"/>
                <w:color w:val="000000"/>
              </w:rPr>
              <w:t>1.11.2022</w:t>
            </w:r>
          </w:p>
        </w:tc>
        <w:tc>
          <w:tcPr>
            <w:tcW w:w="1353" w:type="dxa"/>
            <w:vAlign w:val="center"/>
          </w:tcPr>
          <w:p w14:paraId="51FF4CFE" w14:textId="4D4227BB" w:rsidR="00A964A4" w:rsidRPr="00C70107" w:rsidRDefault="00A964A4" w:rsidP="00A964A4">
            <w:pPr>
              <w:numPr>
                <w:ilvl w:val="12"/>
                <w:numId w:val="0"/>
              </w:numPr>
              <w:rPr>
                <w:rFonts w:asciiTheme="minorHAnsi" w:hAnsiTheme="minorHAnsi"/>
                <w:color w:val="000000"/>
                <w:szCs w:val="24"/>
              </w:rPr>
            </w:pPr>
            <w:r w:rsidRPr="00C70107">
              <w:rPr>
                <w:rFonts w:asciiTheme="minorHAnsi" w:hAnsiTheme="minorHAnsi"/>
                <w:color w:val="000000"/>
              </w:rPr>
              <w:t>30.11.2022</w:t>
            </w:r>
          </w:p>
        </w:tc>
      </w:tr>
      <w:tr w:rsidR="00A964A4" w:rsidRPr="00C70107" w14:paraId="43777650" w14:textId="77777777" w:rsidTr="00DD3BA2">
        <w:trPr>
          <w:trHeight w:val="410"/>
          <w:jc w:val="center"/>
        </w:trPr>
        <w:tc>
          <w:tcPr>
            <w:tcW w:w="694" w:type="dxa"/>
            <w:shd w:val="clear" w:color="auto" w:fill="auto"/>
            <w:vAlign w:val="center"/>
          </w:tcPr>
          <w:p w14:paraId="77CDE055" w14:textId="37EF0F0F" w:rsidR="00A964A4" w:rsidRPr="00C70107" w:rsidRDefault="00A964A4" w:rsidP="00A964A4">
            <w:pPr>
              <w:numPr>
                <w:ilvl w:val="12"/>
                <w:numId w:val="0"/>
              </w:numPr>
              <w:jc w:val="center"/>
              <w:rPr>
                <w:rFonts w:asciiTheme="minorHAnsi" w:hAnsiTheme="minorHAnsi"/>
                <w:color w:val="000000"/>
                <w:szCs w:val="24"/>
              </w:rPr>
            </w:pPr>
            <w:r w:rsidRPr="00C70107">
              <w:rPr>
                <w:rFonts w:asciiTheme="minorHAnsi" w:hAnsiTheme="minorHAnsi"/>
                <w:szCs w:val="24"/>
              </w:rPr>
              <w:t>5</w:t>
            </w:r>
          </w:p>
        </w:tc>
        <w:tc>
          <w:tcPr>
            <w:tcW w:w="7088" w:type="dxa"/>
            <w:shd w:val="clear" w:color="auto" w:fill="auto"/>
            <w:vAlign w:val="center"/>
          </w:tcPr>
          <w:p w14:paraId="30240242" w14:textId="0F0715E0" w:rsidR="00A964A4" w:rsidRPr="00C70107" w:rsidRDefault="00A73EF3" w:rsidP="00A964A4">
            <w:pPr>
              <w:numPr>
                <w:ilvl w:val="12"/>
                <w:numId w:val="0"/>
              </w:numPr>
              <w:rPr>
                <w:rFonts w:asciiTheme="minorHAnsi" w:hAnsiTheme="minorHAnsi"/>
                <w:color w:val="000000"/>
                <w:szCs w:val="24"/>
              </w:rPr>
            </w:pPr>
            <w:r>
              <w:rPr>
                <w:rFonts w:asciiTheme="minorHAnsi" w:hAnsiTheme="minorHAnsi"/>
              </w:rPr>
              <w:t>Vydání metodické</w:t>
            </w:r>
            <w:r w:rsidR="00A964A4" w:rsidRPr="00C70107">
              <w:rPr>
                <w:rFonts w:asciiTheme="minorHAnsi" w:hAnsiTheme="minorHAnsi"/>
              </w:rPr>
              <w:t xml:space="preserve"> instrukce pro orientaci v IS VŠTE pro studenty Bc. a </w:t>
            </w:r>
            <w:proofErr w:type="spellStart"/>
            <w:r w:rsidR="00A964A4" w:rsidRPr="00C70107">
              <w:rPr>
                <w:rFonts w:asciiTheme="minorHAnsi" w:hAnsiTheme="minorHAnsi"/>
              </w:rPr>
              <w:t>nMgr</w:t>
            </w:r>
            <w:proofErr w:type="spellEnd"/>
            <w:r w:rsidR="00A964A4" w:rsidRPr="00C70107">
              <w:rPr>
                <w:rFonts w:asciiTheme="minorHAnsi" w:hAnsiTheme="minorHAnsi"/>
              </w:rPr>
              <w:t xml:space="preserve">. programů </w:t>
            </w:r>
          </w:p>
        </w:tc>
        <w:tc>
          <w:tcPr>
            <w:tcW w:w="1275" w:type="dxa"/>
            <w:shd w:val="clear" w:color="auto" w:fill="auto"/>
            <w:vAlign w:val="center"/>
          </w:tcPr>
          <w:p w14:paraId="70776EAC" w14:textId="78F303A5" w:rsidR="00A964A4" w:rsidRPr="00C70107" w:rsidRDefault="00A964A4" w:rsidP="00A964A4">
            <w:pPr>
              <w:numPr>
                <w:ilvl w:val="12"/>
                <w:numId w:val="0"/>
              </w:numPr>
              <w:rPr>
                <w:rFonts w:asciiTheme="minorHAnsi" w:hAnsiTheme="minorHAnsi"/>
                <w:color w:val="000000"/>
                <w:szCs w:val="24"/>
              </w:rPr>
            </w:pPr>
            <w:r w:rsidRPr="00C70107">
              <w:rPr>
                <w:rFonts w:asciiTheme="minorHAnsi" w:hAnsiTheme="minorHAnsi"/>
                <w:color w:val="000000"/>
              </w:rPr>
              <w:t>1.11.2022</w:t>
            </w:r>
          </w:p>
        </w:tc>
        <w:tc>
          <w:tcPr>
            <w:tcW w:w="1353" w:type="dxa"/>
            <w:vAlign w:val="center"/>
          </w:tcPr>
          <w:p w14:paraId="30DDAE60" w14:textId="2B9B8A78" w:rsidR="00A964A4" w:rsidRPr="00C70107" w:rsidRDefault="00A964A4" w:rsidP="00A964A4">
            <w:pPr>
              <w:numPr>
                <w:ilvl w:val="12"/>
                <w:numId w:val="0"/>
              </w:numPr>
              <w:rPr>
                <w:rFonts w:asciiTheme="minorHAnsi" w:hAnsiTheme="minorHAnsi"/>
                <w:color w:val="000000"/>
                <w:szCs w:val="24"/>
              </w:rPr>
            </w:pPr>
            <w:r w:rsidRPr="00C70107">
              <w:rPr>
                <w:rFonts w:asciiTheme="minorHAnsi" w:hAnsiTheme="minorHAnsi"/>
                <w:color w:val="000000"/>
              </w:rPr>
              <w:t>30.11.2022</w:t>
            </w:r>
          </w:p>
        </w:tc>
      </w:tr>
    </w:tbl>
    <w:p w14:paraId="31BE7556" w14:textId="30F00678" w:rsidR="000163FB" w:rsidRPr="00C70107" w:rsidRDefault="000163FB" w:rsidP="00CC5B0F">
      <w:pPr>
        <w:rPr>
          <w:rFonts w:asciiTheme="minorHAnsi" w:hAnsiTheme="minorHAnsi"/>
        </w:rPr>
      </w:pPr>
    </w:p>
    <w:p w14:paraId="61D845F1" w14:textId="77777777" w:rsidR="001542AD" w:rsidRPr="00C70107" w:rsidRDefault="001542AD" w:rsidP="001542AD">
      <w:pPr>
        <w:keepNext/>
        <w:keepLines/>
        <w:ind w:left="-709"/>
        <w:jc w:val="both"/>
        <w:rPr>
          <w:rFonts w:asciiTheme="minorHAnsi" w:hAnsiTheme="minorHAnsi"/>
          <w:b/>
          <w:sz w:val="28"/>
          <w:szCs w:val="28"/>
        </w:rPr>
      </w:pPr>
      <w:r w:rsidRPr="00C70107">
        <w:rPr>
          <w:rFonts w:asciiTheme="minorHAnsi" w:hAnsiTheme="minorHAnsi"/>
          <w:b/>
          <w:sz w:val="28"/>
          <w:szCs w:val="28"/>
        </w:rPr>
        <w:lastRenderedPageBreak/>
        <w:t>Volitelné indikátory:</w:t>
      </w:r>
    </w:p>
    <w:p w14:paraId="506514AB" w14:textId="77777777" w:rsidR="00EE6AB6" w:rsidRPr="00C70107" w:rsidRDefault="00EE6AB6" w:rsidP="00EE6AB6">
      <w:pPr>
        <w:keepNext/>
        <w:keepLines/>
        <w:ind w:left="-709"/>
        <w:jc w:val="both"/>
        <w:rPr>
          <w:rFonts w:asciiTheme="minorHAnsi" w:hAnsiTheme="minorHAnsi"/>
          <w:i/>
          <w:szCs w:val="24"/>
        </w:rPr>
      </w:pPr>
      <w:r w:rsidRPr="00C70107">
        <w:rPr>
          <w:rFonts w:asciiTheme="minorHAnsi" w:hAnsiTheme="minorHAnsi"/>
          <w:i/>
          <w:szCs w:val="24"/>
        </w:rPr>
        <w:t>Uveďte volitelné indikátory (minimálně 5) ze seznamu indikátorů uvedeného v Příloze č. 3 této výzvy. U každého indikátoru uveďte cílové hodnoty ke dni ukončení fyzické realizace projektu a k 30. 6. 2026. V případě potřeby přidejte další řádky.</w:t>
      </w:r>
    </w:p>
    <w:p w14:paraId="50D6BBC9" w14:textId="77777777" w:rsidR="00EE6AB6" w:rsidRPr="00C70107" w:rsidRDefault="00EE6AB6" w:rsidP="00EE6AB6">
      <w:pPr>
        <w:keepNext/>
        <w:keepLines/>
        <w:ind w:left="-709"/>
        <w:jc w:val="both"/>
        <w:rPr>
          <w:rFonts w:asciiTheme="minorHAnsi" w:hAnsiTheme="minorHAnsi"/>
          <w:i/>
          <w:szCs w:val="24"/>
        </w:rPr>
      </w:pPr>
    </w:p>
    <w:tbl>
      <w:tblPr>
        <w:tblStyle w:val="Mkatabulky"/>
        <w:tblW w:w="5711" w:type="pct"/>
        <w:tblInd w:w="-714" w:type="dxa"/>
        <w:tblLook w:val="04A0" w:firstRow="1" w:lastRow="0" w:firstColumn="1" w:lastColumn="0" w:noHBand="0" w:noVBand="1"/>
      </w:tblPr>
      <w:tblGrid>
        <w:gridCol w:w="1252"/>
        <w:gridCol w:w="6261"/>
        <w:gridCol w:w="1560"/>
        <w:gridCol w:w="1275"/>
      </w:tblGrid>
      <w:tr w:rsidR="00EE6AB6" w:rsidRPr="00C70107" w14:paraId="0F9AF8D6" w14:textId="77777777" w:rsidTr="00A8126A">
        <w:trPr>
          <w:trHeight w:val="454"/>
        </w:trPr>
        <w:tc>
          <w:tcPr>
            <w:tcW w:w="605" w:type="pct"/>
            <w:vMerge w:val="restart"/>
            <w:vAlign w:val="center"/>
          </w:tcPr>
          <w:p w14:paraId="58EEFBCA" w14:textId="77777777" w:rsidR="00EE6AB6" w:rsidRPr="00C70107" w:rsidRDefault="00EE6AB6" w:rsidP="00A8126A">
            <w:pPr>
              <w:keepNext/>
              <w:keepLines/>
              <w:jc w:val="center"/>
              <w:rPr>
                <w:rFonts w:asciiTheme="minorHAnsi" w:hAnsiTheme="minorHAnsi"/>
                <w:b/>
                <w:szCs w:val="24"/>
              </w:rPr>
            </w:pPr>
            <w:r w:rsidRPr="00C70107">
              <w:rPr>
                <w:rFonts w:asciiTheme="minorHAnsi" w:hAnsiTheme="minorHAnsi"/>
                <w:b/>
                <w:color w:val="000000"/>
                <w:szCs w:val="24"/>
              </w:rPr>
              <w:t>Kód indikátoru</w:t>
            </w:r>
          </w:p>
        </w:tc>
        <w:tc>
          <w:tcPr>
            <w:tcW w:w="3025" w:type="pct"/>
            <w:vMerge w:val="restart"/>
            <w:vAlign w:val="center"/>
          </w:tcPr>
          <w:p w14:paraId="633E5231" w14:textId="77777777" w:rsidR="00EE6AB6" w:rsidRPr="00C70107" w:rsidRDefault="00EE6AB6" w:rsidP="00A8126A">
            <w:pPr>
              <w:keepNext/>
              <w:keepLines/>
              <w:jc w:val="center"/>
              <w:rPr>
                <w:rFonts w:asciiTheme="minorHAnsi" w:hAnsiTheme="minorHAnsi"/>
                <w:b/>
                <w:szCs w:val="24"/>
              </w:rPr>
            </w:pPr>
            <w:r w:rsidRPr="00C70107">
              <w:rPr>
                <w:rFonts w:asciiTheme="minorHAnsi" w:hAnsiTheme="minorHAnsi"/>
                <w:b/>
                <w:szCs w:val="24"/>
              </w:rPr>
              <w:t>Název indikátoru</w:t>
            </w:r>
          </w:p>
        </w:tc>
        <w:tc>
          <w:tcPr>
            <w:tcW w:w="1370" w:type="pct"/>
            <w:gridSpan w:val="2"/>
            <w:vAlign w:val="center"/>
          </w:tcPr>
          <w:p w14:paraId="68E40B86" w14:textId="77777777" w:rsidR="00EE6AB6" w:rsidRPr="00C70107" w:rsidRDefault="00EE6AB6" w:rsidP="00A8126A">
            <w:pPr>
              <w:keepNext/>
              <w:keepLines/>
              <w:jc w:val="center"/>
              <w:rPr>
                <w:rFonts w:asciiTheme="minorHAnsi" w:hAnsiTheme="minorHAnsi"/>
                <w:b/>
                <w:szCs w:val="24"/>
              </w:rPr>
            </w:pPr>
            <w:r w:rsidRPr="00C70107">
              <w:rPr>
                <w:rFonts w:asciiTheme="minorHAnsi" w:hAnsiTheme="minorHAnsi"/>
                <w:b/>
                <w:szCs w:val="24"/>
              </w:rPr>
              <w:t>Cílová hodnota</w:t>
            </w:r>
          </w:p>
        </w:tc>
      </w:tr>
      <w:tr w:rsidR="00EE6AB6" w:rsidRPr="00C70107" w14:paraId="7FEEFC01" w14:textId="77777777" w:rsidTr="00A8126A">
        <w:trPr>
          <w:trHeight w:val="454"/>
        </w:trPr>
        <w:tc>
          <w:tcPr>
            <w:tcW w:w="605" w:type="pct"/>
            <w:vMerge/>
            <w:vAlign w:val="center"/>
          </w:tcPr>
          <w:p w14:paraId="4748E576" w14:textId="77777777" w:rsidR="00EE6AB6" w:rsidRPr="00C70107" w:rsidRDefault="00EE6AB6" w:rsidP="00A8126A">
            <w:pPr>
              <w:keepNext/>
              <w:keepLines/>
              <w:jc w:val="center"/>
              <w:rPr>
                <w:rFonts w:asciiTheme="minorHAnsi" w:hAnsiTheme="minorHAnsi"/>
                <w:b/>
                <w:color w:val="000000"/>
                <w:szCs w:val="24"/>
              </w:rPr>
            </w:pPr>
          </w:p>
        </w:tc>
        <w:tc>
          <w:tcPr>
            <w:tcW w:w="3025" w:type="pct"/>
            <w:vMerge/>
            <w:vAlign w:val="center"/>
          </w:tcPr>
          <w:p w14:paraId="5297B0CA" w14:textId="77777777" w:rsidR="00EE6AB6" w:rsidRPr="00C70107" w:rsidRDefault="00EE6AB6" w:rsidP="00A8126A">
            <w:pPr>
              <w:keepNext/>
              <w:keepLines/>
              <w:jc w:val="center"/>
              <w:rPr>
                <w:rFonts w:asciiTheme="minorHAnsi" w:hAnsiTheme="minorHAnsi"/>
                <w:b/>
                <w:szCs w:val="24"/>
              </w:rPr>
            </w:pPr>
          </w:p>
        </w:tc>
        <w:tc>
          <w:tcPr>
            <w:tcW w:w="754" w:type="pct"/>
          </w:tcPr>
          <w:p w14:paraId="206615D1" w14:textId="77777777" w:rsidR="00EE6AB6" w:rsidRPr="00C70107" w:rsidRDefault="00EE6AB6" w:rsidP="00A8126A">
            <w:pPr>
              <w:keepNext/>
              <w:keepLines/>
              <w:jc w:val="center"/>
              <w:rPr>
                <w:rFonts w:asciiTheme="minorHAnsi" w:hAnsiTheme="minorHAnsi"/>
                <w:b/>
                <w:sz w:val="20"/>
              </w:rPr>
            </w:pPr>
            <w:r w:rsidRPr="00C70107">
              <w:rPr>
                <w:rFonts w:asciiTheme="minorHAnsi" w:hAnsiTheme="minorHAnsi"/>
                <w:b/>
                <w:sz w:val="20"/>
              </w:rPr>
              <w:t>k datu ukončení fyzické realizace projektu</w:t>
            </w:r>
          </w:p>
        </w:tc>
        <w:tc>
          <w:tcPr>
            <w:tcW w:w="616" w:type="pct"/>
            <w:vAlign w:val="center"/>
          </w:tcPr>
          <w:p w14:paraId="075FC401" w14:textId="77777777" w:rsidR="00EE6AB6" w:rsidRPr="00C70107" w:rsidRDefault="00EE6AB6" w:rsidP="00A8126A">
            <w:pPr>
              <w:keepNext/>
              <w:keepLines/>
              <w:jc w:val="center"/>
              <w:rPr>
                <w:rFonts w:asciiTheme="minorHAnsi" w:hAnsiTheme="minorHAnsi"/>
                <w:b/>
                <w:sz w:val="20"/>
              </w:rPr>
            </w:pPr>
            <w:r w:rsidRPr="00C70107">
              <w:rPr>
                <w:rFonts w:asciiTheme="minorHAnsi" w:hAnsiTheme="minorHAnsi"/>
                <w:b/>
                <w:sz w:val="20"/>
              </w:rPr>
              <w:t>k 30. 6. 2026</w:t>
            </w:r>
          </w:p>
        </w:tc>
      </w:tr>
      <w:tr w:rsidR="00F13544" w:rsidRPr="00C70107" w14:paraId="0BE57551" w14:textId="77777777" w:rsidTr="00E90BAA">
        <w:trPr>
          <w:trHeight w:val="454"/>
        </w:trPr>
        <w:tc>
          <w:tcPr>
            <w:tcW w:w="605" w:type="pct"/>
            <w:vAlign w:val="center"/>
          </w:tcPr>
          <w:p w14:paraId="0E46A18F" w14:textId="56793D5C" w:rsidR="00F13544" w:rsidRPr="00C70107" w:rsidRDefault="00F13544" w:rsidP="00F13544">
            <w:pPr>
              <w:keepNext/>
              <w:keepLines/>
              <w:jc w:val="center"/>
              <w:rPr>
                <w:rFonts w:asciiTheme="minorHAnsi" w:hAnsiTheme="minorHAnsi"/>
                <w:szCs w:val="24"/>
              </w:rPr>
            </w:pPr>
            <w:r w:rsidRPr="00C70107">
              <w:rPr>
                <w:rFonts w:asciiTheme="minorHAnsi" w:hAnsiTheme="minorHAnsi"/>
                <w:szCs w:val="24"/>
              </w:rPr>
              <w:t>U3</w:t>
            </w:r>
          </w:p>
        </w:tc>
        <w:tc>
          <w:tcPr>
            <w:tcW w:w="3025" w:type="pct"/>
            <w:vAlign w:val="center"/>
          </w:tcPr>
          <w:p w14:paraId="7379CF67" w14:textId="77777777" w:rsidR="00F13544" w:rsidRPr="00C70107" w:rsidRDefault="00F13544" w:rsidP="00F13544">
            <w:pPr>
              <w:keepNext/>
              <w:keepLines/>
              <w:rPr>
                <w:rFonts w:asciiTheme="minorHAnsi" w:hAnsiTheme="minorHAnsi"/>
                <w:szCs w:val="24"/>
              </w:rPr>
            </w:pPr>
            <w:r w:rsidRPr="00C70107">
              <w:rPr>
                <w:rFonts w:asciiTheme="minorHAnsi" w:hAnsiTheme="minorHAnsi"/>
                <w:b/>
                <w:szCs w:val="24"/>
              </w:rPr>
              <w:t>Počet nových produktů</w:t>
            </w:r>
            <w:r w:rsidR="00320730" w:rsidRPr="00C70107">
              <w:rPr>
                <w:rFonts w:asciiTheme="minorHAnsi" w:hAnsiTheme="minorHAnsi"/>
                <w:b/>
                <w:szCs w:val="24"/>
              </w:rPr>
              <w:t xml:space="preserve"> </w:t>
            </w:r>
            <w:r w:rsidR="00320730" w:rsidRPr="00C70107">
              <w:rPr>
                <w:rFonts w:asciiTheme="minorHAnsi" w:hAnsiTheme="minorHAnsi"/>
                <w:szCs w:val="24"/>
              </w:rPr>
              <w:t>–</w:t>
            </w:r>
            <w:r w:rsidR="00320730" w:rsidRPr="00C70107">
              <w:rPr>
                <w:rFonts w:asciiTheme="minorHAnsi" w:hAnsiTheme="minorHAnsi"/>
                <w:b/>
                <w:szCs w:val="24"/>
              </w:rPr>
              <w:t xml:space="preserve"> </w:t>
            </w:r>
            <w:r w:rsidR="00320730" w:rsidRPr="00C70107">
              <w:rPr>
                <w:rFonts w:asciiTheme="minorHAnsi" w:hAnsiTheme="minorHAnsi"/>
                <w:szCs w:val="24"/>
              </w:rPr>
              <w:t>počet digitalizovaných předmětů</w:t>
            </w:r>
          </w:p>
          <w:p w14:paraId="46B0B3B4" w14:textId="3AC6D890" w:rsidR="00140B63" w:rsidRPr="00C70107" w:rsidRDefault="00140B63" w:rsidP="00140B63">
            <w:pPr>
              <w:keepNext/>
              <w:keepLines/>
              <w:rPr>
                <w:rFonts w:asciiTheme="minorHAnsi" w:hAnsiTheme="minorHAnsi"/>
                <w:szCs w:val="24"/>
              </w:rPr>
            </w:pPr>
            <w:r w:rsidRPr="00C70107">
              <w:rPr>
                <w:rFonts w:asciiTheme="minorHAnsi" w:hAnsiTheme="minorHAnsi"/>
                <w:szCs w:val="24"/>
              </w:rPr>
              <w:t xml:space="preserve">ve členění předmětů 27 Bc. a 4 předměty </w:t>
            </w:r>
            <w:proofErr w:type="spellStart"/>
            <w:r w:rsidRPr="00C70107">
              <w:rPr>
                <w:rFonts w:asciiTheme="minorHAnsi" w:hAnsiTheme="minorHAnsi"/>
                <w:szCs w:val="24"/>
              </w:rPr>
              <w:t>nMgr</w:t>
            </w:r>
            <w:proofErr w:type="spellEnd"/>
            <w:r w:rsidRPr="00C70107">
              <w:rPr>
                <w:rFonts w:asciiTheme="minorHAnsi" w:hAnsiTheme="minorHAnsi"/>
                <w:szCs w:val="24"/>
              </w:rPr>
              <w:t>.</w:t>
            </w:r>
          </w:p>
        </w:tc>
        <w:tc>
          <w:tcPr>
            <w:tcW w:w="754" w:type="pct"/>
            <w:vAlign w:val="center"/>
          </w:tcPr>
          <w:p w14:paraId="03EAE88C" w14:textId="5FE984DC" w:rsidR="00F13544" w:rsidRPr="00C70107" w:rsidRDefault="00140B63" w:rsidP="00E90BAA">
            <w:pPr>
              <w:keepNext/>
              <w:keepLines/>
              <w:jc w:val="center"/>
              <w:rPr>
                <w:rFonts w:asciiTheme="minorHAnsi" w:hAnsiTheme="minorHAnsi"/>
                <w:szCs w:val="24"/>
              </w:rPr>
            </w:pPr>
            <w:r w:rsidRPr="00C70107">
              <w:rPr>
                <w:rFonts w:asciiTheme="minorHAnsi" w:hAnsiTheme="minorHAnsi"/>
                <w:szCs w:val="24"/>
              </w:rPr>
              <w:t>31</w:t>
            </w:r>
          </w:p>
        </w:tc>
        <w:tc>
          <w:tcPr>
            <w:tcW w:w="616" w:type="pct"/>
            <w:vAlign w:val="center"/>
          </w:tcPr>
          <w:p w14:paraId="65E7E267" w14:textId="2292D3B1" w:rsidR="00F13544" w:rsidRPr="00C70107" w:rsidRDefault="00140B63" w:rsidP="00E90BAA">
            <w:pPr>
              <w:keepNext/>
              <w:keepLines/>
              <w:jc w:val="center"/>
              <w:rPr>
                <w:rFonts w:asciiTheme="minorHAnsi" w:hAnsiTheme="minorHAnsi"/>
                <w:szCs w:val="24"/>
              </w:rPr>
            </w:pPr>
            <w:r w:rsidRPr="00C70107">
              <w:rPr>
                <w:rFonts w:asciiTheme="minorHAnsi" w:hAnsiTheme="minorHAnsi"/>
                <w:szCs w:val="24"/>
              </w:rPr>
              <w:t>31</w:t>
            </w:r>
          </w:p>
        </w:tc>
      </w:tr>
      <w:tr w:rsidR="00F13544" w:rsidRPr="00C70107" w14:paraId="134B2158" w14:textId="77777777" w:rsidTr="00E90BAA">
        <w:trPr>
          <w:trHeight w:val="454"/>
        </w:trPr>
        <w:tc>
          <w:tcPr>
            <w:tcW w:w="605" w:type="pct"/>
            <w:vAlign w:val="center"/>
          </w:tcPr>
          <w:p w14:paraId="7CD26D7A" w14:textId="54DC193B" w:rsidR="00F13544" w:rsidRPr="00C70107" w:rsidRDefault="00F13544" w:rsidP="00F13544">
            <w:pPr>
              <w:keepNext/>
              <w:keepLines/>
              <w:jc w:val="center"/>
              <w:rPr>
                <w:rFonts w:asciiTheme="minorHAnsi" w:hAnsiTheme="minorHAnsi"/>
                <w:szCs w:val="24"/>
              </w:rPr>
            </w:pPr>
            <w:r w:rsidRPr="00C70107">
              <w:rPr>
                <w:rFonts w:asciiTheme="minorHAnsi" w:hAnsiTheme="minorHAnsi"/>
                <w:szCs w:val="24"/>
              </w:rPr>
              <w:t>U5</w:t>
            </w:r>
          </w:p>
        </w:tc>
        <w:tc>
          <w:tcPr>
            <w:tcW w:w="3025" w:type="pct"/>
            <w:vAlign w:val="center"/>
          </w:tcPr>
          <w:p w14:paraId="2FBEE558" w14:textId="32F3067D" w:rsidR="00732652" w:rsidRPr="00732652" w:rsidRDefault="00F13544" w:rsidP="00732652">
            <w:pPr>
              <w:keepNext/>
              <w:keepLines/>
              <w:rPr>
                <w:rFonts w:asciiTheme="minorHAnsi" w:hAnsiTheme="minorHAnsi"/>
                <w:szCs w:val="24"/>
              </w:rPr>
            </w:pPr>
            <w:r w:rsidRPr="00C70107">
              <w:rPr>
                <w:rFonts w:asciiTheme="minorHAnsi" w:hAnsiTheme="minorHAnsi"/>
                <w:b/>
                <w:szCs w:val="24"/>
              </w:rPr>
              <w:t>Počet podpořených akademických pracovníků</w:t>
            </w:r>
            <w:r w:rsidR="00320730" w:rsidRPr="00C70107">
              <w:rPr>
                <w:rFonts w:asciiTheme="minorHAnsi" w:hAnsiTheme="minorHAnsi"/>
                <w:b/>
                <w:szCs w:val="24"/>
              </w:rPr>
              <w:t xml:space="preserve"> </w:t>
            </w:r>
            <w:r w:rsidR="00320730" w:rsidRPr="00C70107">
              <w:rPr>
                <w:rFonts w:asciiTheme="minorHAnsi" w:hAnsiTheme="minorHAnsi"/>
                <w:szCs w:val="24"/>
              </w:rPr>
              <w:t xml:space="preserve">– jedná se o celoškolskou </w:t>
            </w:r>
            <w:r w:rsidR="009C5D5C">
              <w:rPr>
                <w:rFonts w:asciiTheme="minorHAnsi" w:hAnsiTheme="minorHAnsi"/>
                <w:szCs w:val="24"/>
              </w:rPr>
              <w:t xml:space="preserve">aktivitu, </w:t>
            </w:r>
            <w:r w:rsidR="00320730" w:rsidRPr="00C70107">
              <w:rPr>
                <w:rFonts w:asciiTheme="minorHAnsi" w:hAnsiTheme="minorHAnsi"/>
                <w:szCs w:val="24"/>
              </w:rPr>
              <w:t>do jejíž realizace budou zapojeni všichni AP VŠTE napříč ústavy</w:t>
            </w:r>
            <w:r w:rsidR="009C5D5C">
              <w:rPr>
                <w:rFonts w:asciiTheme="minorHAnsi" w:hAnsiTheme="minorHAnsi"/>
                <w:szCs w:val="24"/>
              </w:rPr>
              <w:t xml:space="preserve"> </w:t>
            </w:r>
            <w:r w:rsidR="00DF25AB">
              <w:rPr>
                <w:rFonts w:asciiTheme="minorHAnsi" w:hAnsiTheme="minorHAnsi"/>
                <w:szCs w:val="24"/>
              </w:rPr>
              <w:t xml:space="preserve">(aktuální stav) </w:t>
            </w:r>
            <w:r w:rsidR="009C5D5C">
              <w:rPr>
                <w:rFonts w:asciiTheme="minorHAnsi" w:hAnsiTheme="minorHAnsi"/>
                <w:szCs w:val="24"/>
              </w:rPr>
              <w:t>zahrnující školení zaměřené na získání pokro</w:t>
            </w:r>
            <w:r w:rsidR="00A73EF3">
              <w:rPr>
                <w:rFonts w:asciiTheme="minorHAnsi" w:hAnsiTheme="minorHAnsi"/>
                <w:szCs w:val="24"/>
              </w:rPr>
              <w:t>čilé úrovně dovedností při práci</w:t>
            </w:r>
            <w:r w:rsidR="009C5D5C">
              <w:rPr>
                <w:rFonts w:asciiTheme="minorHAnsi" w:hAnsiTheme="minorHAnsi"/>
                <w:szCs w:val="24"/>
              </w:rPr>
              <w:t xml:space="preserve"> se stávající výpočetní technikou</w:t>
            </w:r>
            <w:r w:rsidR="00732652">
              <w:rPr>
                <w:rFonts w:asciiTheme="minorHAnsi" w:hAnsiTheme="minorHAnsi"/>
                <w:szCs w:val="24"/>
              </w:rPr>
              <w:t xml:space="preserve"> (nejedná se o shodný typ podpory jako u indikátoru U5 v A1).</w:t>
            </w:r>
            <w:r w:rsidR="009C5D5C">
              <w:rPr>
                <w:rFonts w:asciiTheme="minorHAnsi" w:hAnsiTheme="minorHAnsi"/>
                <w:szCs w:val="24"/>
              </w:rPr>
              <w:t xml:space="preserve"> </w:t>
            </w:r>
          </w:p>
        </w:tc>
        <w:tc>
          <w:tcPr>
            <w:tcW w:w="754" w:type="pct"/>
            <w:vAlign w:val="center"/>
          </w:tcPr>
          <w:p w14:paraId="49713CE8" w14:textId="1C273870" w:rsidR="00F13544" w:rsidRPr="00DF25AB" w:rsidRDefault="00DF25AB" w:rsidP="00E90BAA">
            <w:pPr>
              <w:keepNext/>
              <w:keepLines/>
              <w:jc w:val="center"/>
              <w:rPr>
                <w:rFonts w:asciiTheme="minorHAnsi" w:hAnsiTheme="minorHAnsi"/>
                <w:szCs w:val="24"/>
              </w:rPr>
            </w:pPr>
            <w:r w:rsidRPr="00DF25AB">
              <w:rPr>
                <w:rFonts w:asciiTheme="minorHAnsi" w:hAnsiTheme="minorHAnsi"/>
                <w:szCs w:val="24"/>
              </w:rPr>
              <w:t>10</w:t>
            </w:r>
            <w:r w:rsidR="00D24BDC">
              <w:rPr>
                <w:rFonts w:asciiTheme="minorHAnsi" w:hAnsiTheme="minorHAnsi"/>
                <w:szCs w:val="24"/>
              </w:rPr>
              <w:t>0</w:t>
            </w:r>
          </w:p>
        </w:tc>
        <w:tc>
          <w:tcPr>
            <w:tcW w:w="616" w:type="pct"/>
            <w:vAlign w:val="center"/>
          </w:tcPr>
          <w:p w14:paraId="183A6541" w14:textId="0C2B1E91" w:rsidR="00F13544" w:rsidRPr="00DF25AB" w:rsidRDefault="00DF25AB" w:rsidP="00E90BAA">
            <w:pPr>
              <w:keepNext/>
              <w:keepLines/>
              <w:jc w:val="center"/>
              <w:rPr>
                <w:rFonts w:asciiTheme="minorHAnsi" w:hAnsiTheme="minorHAnsi"/>
                <w:szCs w:val="24"/>
              </w:rPr>
            </w:pPr>
            <w:r w:rsidRPr="00DF25AB">
              <w:rPr>
                <w:rFonts w:asciiTheme="minorHAnsi" w:hAnsiTheme="minorHAnsi"/>
                <w:szCs w:val="24"/>
              </w:rPr>
              <w:t>10</w:t>
            </w:r>
            <w:r w:rsidR="00D24BDC">
              <w:rPr>
                <w:rFonts w:asciiTheme="minorHAnsi" w:hAnsiTheme="minorHAnsi"/>
                <w:szCs w:val="24"/>
              </w:rPr>
              <w:t>0</w:t>
            </w:r>
          </w:p>
        </w:tc>
      </w:tr>
      <w:tr w:rsidR="00F13544" w:rsidRPr="00C70107" w14:paraId="1596CB50" w14:textId="77777777" w:rsidTr="00E90BAA">
        <w:trPr>
          <w:trHeight w:val="454"/>
        </w:trPr>
        <w:tc>
          <w:tcPr>
            <w:tcW w:w="605" w:type="pct"/>
            <w:vAlign w:val="center"/>
          </w:tcPr>
          <w:p w14:paraId="444ADF52" w14:textId="72F0212A" w:rsidR="00F13544" w:rsidRPr="00C70107" w:rsidRDefault="00F13544" w:rsidP="00F13544">
            <w:pPr>
              <w:keepNext/>
              <w:keepLines/>
              <w:jc w:val="center"/>
              <w:rPr>
                <w:rFonts w:asciiTheme="minorHAnsi" w:hAnsiTheme="minorHAnsi"/>
                <w:szCs w:val="24"/>
              </w:rPr>
            </w:pPr>
            <w:r w:rsidRPr="00C70107">
              <w:rPr>
                <w:rFonts w:asciiTheme="minorHAnsi" w:hAnsiTheme="minorHAnsi"/>
                <w:szCs w:val="24"/>
              </w:rPr>
              <w:t>U6</w:t>
            </w:r>
          </w:p>
        </w:tc>
        <w:tc>
          <w:tcPr>
            <w:tcW w:w="3025" w:type="pct"/>
            <w:vAlign w:val="center"/>
          </w:tcPr>
          <w:p w14:paraId="07662908" w14:textId="6101A412" w:rsidR="00F13544" w:rsidRPr="00021AE3" w:rsidRDefault="00F13544" w:rsidP="00F13544">
            <w:pPr>
              <w:keepNext/>
              <w:keepLines/>
              <w:rPr>
                <w:rFonts w:asciiTheme="minorHAnsi" w:hAnsiTheme="minorHAnsi"/>
                <w:szCs w:val="24"/>
              </w:rPr>
            </w:pPr>
            <w:r w:rsidRPr="00021AE3">
              <w:rPr>
                <w:rFonts w:asciiTheme="minorHAnsi" w:hAnsiTheme="minorHAnsi"/>
                <w:b/>
                <w:szCs w:val="24"/>
              </w:rPr>
              <w:t>Počet podpořených studentů dle typu studijního programu (bakalářský, magisterský, doktorský)</w:t>
            </w:r>
            <w:r w:rsidR="00320730" w:rsidRPr="00021AE3">
              <w:rPr>
                <w:rFonts w:asciiTheme="minorHAnsi" w:hAnsiTheme="minorHAnsi"/>
                <w:b/>
                <w:szCs w:val="24"/>
              </w:rPr>
              <w:t xml:space="preserve"> - </w:t>
            </w:r>
            <w:r w:rsidR="009C5D5C" w:rsidRPr="00021AE3">
              <w:rPr>
                <w:rFonts w:asciiTheme="minorHAnsi" w:hAnsiTheme="minorHAnsi"/>
                <w:szCs w:val="24"/>
              </w:rPr>
              <w:t xml:space="preserve">Aktivita zahrnuje úhrn všech studentů VŠTE ve všech studijních programech – </w:t>
            </w:r>
            <w:r w:rsidR="00D24BDC" w:rsidRPr="00021AE3">
              <w:rPr>
                <w:rFonts w:asciiTheme="minorHAnsi" w:hAnsiTheme="minorHAnsi"/>
                <w:szCs w:val="24"/>
              </w:rPr>
              <w:t>uvažujeme shodnou strukturu jako je ta současná (bakalářské 2 400 studentů, magisterské 450 studentů, doktorské - nerelevantní) +40 studentů předpokládaných v aktivitě A3 „</w:t>
            </w:r>
            <w:r w:rsidR="00B772D6" w:rsidRPr="00021AE3">
              <w:rPr>
                <w:rFonts w:asciiTheme="minorHAnsi" w:hAnsiTheme="minorHAnsi"/>
                <w:szCs w:val="24"/>
              </w:rPr>
              <w:t>Technologie pro p</w:t>
            </w:r>
            <w:r w:rsidR="00D24BDC" w:rsidRPr="00021AE3">
              <w:rPr>
                <w:rFonts w:asciiTheme="minorHAnsi" w:hAnsiTheme="minorHAnsi"/>
                <w:szCs w:val="24"/>
              </w:rPr>
              <w:t>růmysl 4.0“.</w:t>
            </w:r>
          </w:p>
        </w:tc>
        <w:tc>
          <w:tcPr>
            <w:tcW w:w="754" w:type="pct"/>
            <w:vAlign w:val="center"/>
          </w:tcPr>
          <w:p w14:paraId="7540BC05" w14:textId="03B90965" w:rsidR="00F13544" w:rsidRPr="00021AE3" w:rsidRDefault="00D24BDC" w:rsidP="00E90BAA">
            <w:pPr>
              <w:keepNext/>
              <w:keepLines/>
              <w:jc w:val="center"/>
              <w:rPr>
                <w:rFonts w:asciiTheme="minorHAnsi" w:hAnsiTheme="minorHAnsi"/>
                <w:szCs w:val="24"/>
              </w:rPr>
            </w:pPr>
            <w:r w:rsidRPr="00021AE3">
              <w:rPr>
                <w:rFonts w:asciiTheme="minorHAnsi" w:hAnsiTheme="minorHAnsi"/>
                <w:szCs w:val="24"/>
              </w:rPr>
              <w:t>2 850</w:t>
            </w:r>
          </w:p>
        </w:tc>
        <w:tc>
          <w:tcPr>
            <w:tcW w:w="616" w:type="pct"/>
            <w:vAlign w:val="center"/>
          </w:tcPr>
          <w:p w14:paraId="4F79FAC9" w14:textId="6EA0A02D" w:rsidR="00F13544" w:rsidRPr="00021AE3" w:rsidRDefault="00D24BDC" w:rsidP="00E90BAA">
            <w:pPr>
              <w:keepNext/>
              <w:keepLines/>
              <w:jc w:val="center"/>
              <w:rPr>
                <w:rFonts w:asciiTheme="minorHAnsi" w:hAnsiTheme="minorHAnsi"/>
                <w:szCs w:val="24"/>
              </w:rPr>
            </w:pPr>
            <w:r w:rsidRPr="00021AE3">
              <w:rPr>
                <w:rFonts w:asciiTheme="minorHAnsi" w:hAnsiTheme="minorHAnsi"/>
                <w:szCs w:val="24"/>
              </w:rPr>
              <w:t>2 890</w:t>
            </w:r>
          </w:p>
        </w:tc>
      </w:tr>
      <w:tr w:rsidR="00F13544" w:rsidRPr="00C70107" w14:paraId="06DCE41E" w14:textId="77777777" w:rsidTr="00E90BAA">
        <w:trPr>
          <w:trHeight w:val="454"/>
        </w:trPr>
        <w:tc>
          <w:tcPr>
            <w:tcW w:w="605" w:type="pct"/>
            <w:vAlign w:val="center"/>
          </w:tcPr>
          <w:p w14:paraId="55026AD1" w14:textId="72ED76D6" w:rsidR="00F13544" w:rsidRPr="00C70107" w:rsidRDefault="00F13544" w:rsidP="00F13544">
            <w:pPr>
              <w:keepNext/>
              <w:keepLines/>
              <w:jc w:val="center"/>
              <w:rPr>
                <w:rFonts w:asciiTheme="minorHAnsi" w:hAnsiTheme="minorHAnsi"/>
                <w:szCs w:val="24"/>
              </w:rPr>
            </w:pPr>
            <w:r w:rsidRPr="00C70107">
              <w:rPr>
                <w:rFonts w:asciiTheme="minorHAnsi" w:hAnsiTheme="minorHAnsi"/>
                <w:szCs w:val="24"/>
              </w:rPr>
              <w:t>U7</w:t>
            </w:r>
          </w:p>
        </w:tc>
        <w:tc>
          <w:tcPr>
            <w:tcW w:w="3025" w:type="pct"/>
            <w:vAlign w:val="center"/>
          </w:tcPr>
          <w:p w14:paraId="58C8BAF3" w14:textId="21DC5DFF" w:rsidR="00F13544" w:rsidRPr="00021AE3" w:rsidRDefault="00F13544" w:rsidP="005043D1">
            <w:pPr>
              <w:keepNext/>
              <w:keepLines/>
              <w:rPr>
                <w:rFonts w:asciiTheme="minorHAnsi" w:hAnsiTheme="minorHAnsi"/>
                <w:szCs w:val="24"/>
              </w:rPr>
            </w:pPr>
            <w:r w:rsidRPr="00021AE3">
              <w:rPr>
                <w:rFonts w:asciiTheme="minorHAnsi" w:hAnsiTheme="minorHAnsi"/>
                <w:b/>
                <w:szCs w:val="24"/>
              </w:rPr>
              <w:t>Počet uskutečněných školení, seminářů, workshopů, konferencí</w:t>
            </w:r>
            <w:r w:rsidR="00140B63" w:rsidRPr="00021AE3">
              <w:rPr>
                <w:rFonts w:asciiTheme="minorHAnsi" w:hAnsiTheme="minorHAnsi"/>
                <w:b/>
                <w:szCs w:val="24"/>
              </w:rPr>
              <w:t xml:space="preserve"> </w:t>
            </w:r>
            <w:r w:rsidR="00601786" w:rsidRPr="00021AE3">
              <w:rPr>
                <w:rFonts w:asciiTheme="minorHAnsi" w:hAnsiTheme="minorHAnsi"/>
                <w:b/>
                <w:szCs w:val="24"/>
              </w:rPr>
              <w:t>–</w:t>
            </w:r>
            <w:r w:rsidR="00140B63" w:rsidRPr="00021AE3">
              <w:rPr>
                <w:rFonts w:asciiTheme="minorHAnsi" w:hAnsiTheme="minorHAnsi"/>
                <w:b/>
                <w:szCs w:val="24"/>
              </w:rPr>
              <w:t xml:space="preserve"> </w:t>
            </w:r>
            <w:r w:rsidR="005043D1" w:rsidRPr="00021AE3">
              <w:rPr>
                <w:rFonts w:asciiTheme="minorHAnsi" w:hAnsiTheme="minorHAnsi"/>
                <w:szCs w:val="24"/>
              </w:rPr>
              <w:t xml:space="preserve">v rámci projektu budou realizovány celkem tři kurzy/ </w:t>
            </w:r>
            <w:r w:rsidR="00140B63" w:rsidRPr="00021AE3">
              <w:rPr>
                <w:rFonts w:asciiTheme="minorHAnsi" w:hAnsiTheme="minorHAnsi"/>
                <w:szCs w:val="24"/>
              </w:rPr>
              <w:t>školení vyučujících k digitální výuce</w:t>
            </w:r>
            <w:r w:rsidR="00E90BAA" w:rsidRPr="00021AE3">
              <w:rPr>
                <w:rFonts w:asciiTheme="minorHAnsi" w:hAnsiTheme="minorHAnsi"/>
                <w:szCs w:val="24"/>
              </w:rPr>
              <w:t xml:space="preserve"> a osvojení postupů v moderních formách výuky</w:t>
            </w:r>
            <w:r w:rsidR="005043D1" w:rsidRPr="00021AE3">
              <w:rPr>
                <w:rFonts w:asciiTheme="minorHAnsi" w:hAnsiTheme="minorHAnsi"/>
                <w:szCs w:val="24"/>
              </w:rPr>
              <w:t>.</w:t>
            </w:r>
          </w:p>
        </w:tc>
        <w:tc>
          <w:tcPr>
            <w:tcW w:w="754" w:type="pct"/>
            <w:vAlign w:val="center"/>
          </w:tcPr>
          <w:p w14:paraId="27B8F31E" w14:textId="3AB1BC7E" w:rsidR="00F13544" w:rsidRPr="00021AE3" w:rsidRDefault="00E90BAA" w:rsidP="00E90BAA">
            <w:pPr>
              <w:keepNext/>
              <w:keepLines/>
              <w:jc w:val="center"/>
              <w:rPr>
                <w:rFonts w:asciiTheme="minorHAnsi" w:hAnsiTheme="minorHAnsi"/>
                <w:szCs w:val="24"/>
              </w:rPr>
            </w:pPr>
            <w:r w:rsidRPr="00021AE3">
              <w:rPr>
                <w:rFonts w:asciiTheme="minorHAnsi" w:hAnsiTheme="minorHAnsi"/>
                <w:szCs w:val="24"/>
              </w:rPr>
              <w:t>3</w:t>
            </w:r>
          </w:p>
        </w:tc>
        <w:tc>
          <w:tcPr>
            <w:tcW w:w="616" w:type="pct"/>
            <w:vAlign w:val="center"/>
          </w:tcPr>
          <w:p w14:paraId="7D537C85" w14:textId="05F041DC" w:rsidR="00F13544" w:rsidRPr="00021AE3" w:rsidRDefault="00E90BAA" w:rsidP="00E90BAA">
            <w:pPr>
              <w:keepNext/>
              <w:keepLines/>
              <w:jc w:val="center"/>
              <w:rPr>
                <w:rFonts w:asciiTheme="minorHAnsi" w:hAnsiTheme="minorHAnsi"/>
                <w:szCs w:val="24"/>
              </w:rPr>
            </w:pPr>
            <w:r w:rsidRPr="00021AE3">
              <w:rPr>
                <w:rFonts w:asciiTheme="minorHAnsi" w:hAnsiTheme="minorHAnsi"/>
                <w:szCs w:val="24"/>
              </w:rPr>
              <w:t>8</w:t>
            </w:r>
          </w:p>
        </w:tc>
      </w:tr>
      <w:tr w:rsidR="00C05B99" w:rsidRPr="00C70107" w14:paraId="7BDF691B" w14:textId="77777777" w:rsidTr="00E90BAA">
        <w:trPr>
          <w:trHeight w:val="454"/>
        </w:trPr>
        <w:tc>
          <w:tcPr>
            <w:tcW w:w="605" w:type="pct"/>
            <w:vAlign w:val="center"/>
          </w:tcPr>
          <w:p w14:paraId="632818A8" w14:textId="4191D508" w:rsidR="00C05B99" w:rsidRPr="00C70107" w:rsidRDefault="00C05B99" w:rsidP="00C05B99">
            <w:pPr>
              <w:keepNext/>
              <w:keepLines/>
              <w:jc w:val="center"/>
              <w:rPr>
                <w:rFonts w:asciiTheme="minorHAnsi" w:hAnsiTheme="minorHAnsi"/>
                <w:szCs w:val="24"/>
              </w:rPr>
            </w:pPr>
            <w:r w:rsidRPr="00C70107">
              <w:rPr>
                <w:rFonts w:asciiTheme="minorHAnsi" w:hAnsiTheme="minorHAnsi"/>
                <w:szCs w:val="24"/>
              </w:rPr>
              <w:t>U9</w:t>
            </w:r>
          </w:p>
        </w:tc>
        <w:tc>
          <w:tcPr>
            <w:tcW w:w="3025" w:type="pct"/>
            <w:vAlign w:val="center"/>
          </w:tcPr>
          <w:p w14:paraId="1446C2FF" w14:textId="7B873ABC" w:rsidR="00C05B99" w:rsidRPr="00021AE3" w:rsidRDefault="00C05B99" w:rsidP="005043D1">
            <w:pPr>
              <w:keepNext/>
              <w:keepLines/>
              <w:rPr>
                <w:rFonts w:asciiTheme="minorHAnsi" w:hAnsiTheme="minorHAnsi"/>
                <w:b/>
                <w:szCs w:val="24"/>
              </w:rPr>
            </w:pPr>
            <w:r w:rsidRPr="00021AE3">
              <w:rPr>
                <w:rFonts w:asciiTheme="minorHAnsi" w:hAnsiTheme="minorHAnsi"/>
                <w:b/>
                <w:szCs w:val="24"/>
              </w:rPr>
              <w:t>Počet jednání orgánů, pracovních či poradních skupin</w:t>
            </w:r>
            <w:r w:rsidR="00601786" w:rsidRPr="00021AE3">
              <w:rPr>
                <w:rFonts w:asciiTheme="minorHAnsi" w:hAnsiTheme="minorHAnsi"/>
                <w:b/>
                <w:szCs w:val="24"/>
              </w:rPr>
              <w:t xml:space="preserve"> – </w:t>
            </w:r>
            <w:r w:rsidR="00601786" w:rsidRPr="00021AE3">
              <w:rPr>
                <w:rFonts w:asciiTheme="minorHAnsi" w:hAnsiTheme="minorHAnsi"/>
                <w:bCs/>
                <w:szCs w:val="24"/>
              </w:rPr>
              <w:t>bě</w:t>
            </w:r>
            <w:r w:rsidR="00601786" w:rsidRPr="00021AE3">
              <w:rPr>
                <w:rFonts w:asciiTheme="minorHAnsi" w:hAnsiTheme="minorHAnsi"/>
                <w:szCs w:val="24"/>
              </w:rPr>
              <w:t xml:space="preserve">hem </w:t>
            </w:r>
            <w:r w:rsidR="005043D1" w:rsidRPr="00021AE3">
              <w:rPr>
                <w:rFonts w:asciiTheme="minorHAnsi" w:hAnsiTheme="minorHAnsi"/>
                <w:szCs w:val="24"/>
              </w:rPr>
              <w:t xml:space="preserve">realizace projektu budou realizovány celkem tři jednání pracovních skupin AP </w:t>
            </w:r>
            <w:r w:rsidR="0044728C" w:rsidRPr="00021AE3">
              <w:rPr>
                <w:rFonts w:asciiTheme="minorHAnsi" w:hAnsiTheme="minorHAnsi"/>
                <w:szCs w:val="24"/>
              </w:rPr>
              <w:t xml:space="preserve">– sdílení dobré praxe </w:t>
            </w:r>
            <w:r w:rsidRPr="00021AE3">
              <w:rPr>
                <w:rFonts w:asciiTheme="minorHAnsi" w:hAnsiTheme="minorHAnsi"/>
                <w:szCs w:val="24"/>
              </w:rPr>
              <w:t>(digitalizace vzdělávání a osvojení postupů v moderních formách výuky).</w:t>
            </w:r>
          </w:p>
        </w:tc>
        <w:tc>
          <w:tcPr>
            <w:tcW w:w="754" w:type="pct"/>
            <w:vAlign w:val="center"/>
          </w:tcPr>
          <w:p w14:paraId="79B35B91" w14:textId="60AFEF36" w:rsidR="00C05B99" w:rsidRPr="00021AE3" w:rsidRDefault="00C05B99" w:rsidP="00C05B99">
            <w:pPr>
              <w:keepNext/>
              <w:keepLines/>
              <w:jc w:val="center"/>
              <w:rPr>
                <w:rFonts w:asciiTheme="minorHAnsi" w:hAnsiTheme="minorHAnsi"/>
                <w:szCs w:val="24"/>
              </w:rPr>
            </w:pPr>
            <w:r w:rsidRPr="00021AE3">
              <w:rPr>
                <w:rFonts w:asciiTheme="minorHAnsi" w:hAnsiTheme="minorHAnsi"/>
                <w:szCs w:val="24"/>
              </w:rPr>
              <w:t>3</w:t>
            </w:r>
          </w:p>
        </w:tc>
        <w:tc>
          <w:tcPr>
            <w:tcW w:w="616" w:type="pct"/>
            <w:vAlign w:val="center"/>
          </w:tcPr>
          <w:p w14:paraId="70CCCCF3" w14:textId="2FE9C214" w:rsidR="00C05B99" w:rsidRPr="00021AE3" w:rsidRDefault="00C05B99" w:rsidP="00C05B99">
            <w:pPr>
              <w:keepNext/>
              <w:keepLines/>
              <w:jc w:val="center"/>
              <w:rPr>
                <w:rFonts w:asciiTheme="minorHAnsi" w:hAnsiTheme="minorHAnsi"/>
                <w:szCs w:val="24"/>
              </w:rPr>
            </w:pPr>
            <w:r w:rsidRPr="00021AE3">
              <w:rPr>
                <w:rFonts w:asciiTheme="minorHAnsi" w:hAnsiTheme="minorHAnsi"/>
                <w:szCs w:val="24"/>
              </w:rPr>
              <w:t>8</w:t>
            </w:r>
          </w:p>
        </w:tc>
      </w:tr>
    </w:tbl>
    <w:p w14:paraId="780CEEAF" w14:textId="2A1CEEAE" w:rsidR="00E66588" w:rsidRDefault="00E66588" w:rsidP="001542AD">
      <w:pPr>
        <w:rPr>
          <w:rFonts w:asciiTheme="minorHAnsi" w:hAnsiTheme="minorHAnsi"/>
        </w:rPr>
      </w:pPr>
      <w:r>
        <w:rPr>
          <w:rFonts w:asciiTheme="minorHAnsi" w:hAnsiTheme="minorHAnsi"/>
        </w:rPr>
        <w:br w:type="page"/>
      </w:r>
    </w:p>
    <w:p w14:paraId="232DBA45"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lastRenderedPageBreak/>
        <w:t>Udržitelnost:</w:t>
      </w:r>
    </w:p>
    <w:p w14:paraId="2C4FA4F0"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Uveďte, jakým způsobem bude realizována udržitelnost po skončení realizace daného projektu. V případě potřeby přidejte další řádky.</w:t>
      </w:r>
    </w:p>
    <w:p w14:paraId="067743B0" w14:textId="77777777" w:rsidR="001542AD" w:rsidRPr="00C70107" w:rsidRDefault="001542AD" w:rsidP="001542AD">
      <w:pPr>
        <w:rPr>
          <w:rFonts w:asciiTheme="minorHAnsi" w:hAnsiTheme="minorHAnsi"/>
        </w:rPr>
      </w:pPr>
    </w:p>
    <w:tbl>
      <w:tblPr>
        <w:tblW w:w="103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072"/>
      </w:tblGrid>
      <w:tr w:rsidR="001542AD" w:rsidRPr="00C70107" w14:paraId="1A8D4282" w14:textId="77777777" w:rsidTr="00610A3C">
        <w:trPr>
          <w:trHeight w:val="379"/>
        </w:trPr>
        <w:tc>
          <w:tcPr>
            <w:tcW w:w="1276" w:type="dxa"/>
            <w:shd w:val="clear" w:color="auto" w:fill="auto"/>
            <w:vAlign w:val="center"/>
          </w:tcPr>
          <w:p w14:paraId="286C68C4" w14:textId="77777777" w:rsidR="001542AD" w:rsidRPr="00C70107" w:rsidRDefault="001542AD" w:rsidP="00610A3C">
            <w:pPr>
              <w:jc w:val="center"/>
              <w:rPr>
                <w:rFonts w:asciiTheme="minorHAnsi" w:hAnsiTheme="minorHAnsi"/>
                <w:szCs w:val="24"/>
              </w:rPr>
            </w:pPr>
            <w:r w:rsidRPr="00C70107">
              <w:rPr>
                <w:rFonts w:asciiTheme="minorHAnsi" w:hAnsiTheme="minorHAnsi"/>
                <w:b/>
                <w:szCs w:val="24"/>
              </w:rPr>
              <w:t>Číslo výstupu</w:t>
            </w:r>
          </w:p>
        </w:tc>
        <w:tc>
          <w:tcPr>
            <w:tcW w:w="9072" w:type="dxa"/>
            <w:shd w:val="clear" w:color="auto" w:fill="auto"/>
            <w:vAlign w:val="center"/>
          </w:tcPr>
          <w:p w14:paraId="61FBF906" w14:textId="77777777" w:rsidR="001542AD" w:rsidRPr="00C70107" w:rsidRDefault="001542AD" w:rsidP="00610A3C">
            <w:pPr>
              <w:jc w:val="both"/>
              <w:rPr>
                <w:rFonts w:asciiTheme="minorHAnsi" w:hAnsiTheme="minorHAnsi"/>
                <w:szCs w:val="24"/>
              </w:rPr>
            </w:pPr>
            <w:r w:rsidRPr="00C70107">
              <w:rPr>
                <w:rFonts w:asciiTheme="minorHAnsi" w:hAnsiTheme="minorHAnsi"/>
                <w:b/>
                <w:szCs w:val="24"/>
              </w:rPr>
              <w:t xml:space="preserve">Udržitelnost výstupů projektu </w:t>
            </w:r>
          </w:p>
        </w:tc>
      </w:tr>
      <w:tr w:rsidR="00725F2B" w:rsidRPr="00C70107" w14:paraId="6D229131" w14:textId="77777777" w:rsidTr="00610A3C">
        <w:trPr>
          <w:trHeight w:val="413"/>
        </w:trPr>
        <w:tc>
          <w:tcPr>
            <w:tcW w:w="1276" w:type="dxa"/>
            <w:shd w:val="clear" w:color="auto" w:fill="auto"/>
            <w:vAlign w:val="center"/>
          </w:tcPr>
          <w:p w14:paraId="383D3B36" w14:textId="6A7EC020" w:rsidR="00725F2B" w:rsidRPr="00C70107" w:rsidRDefault="00725F2B" w:rsidP="00725F2B">
            <w:pPr>
              <w:jc w:val="center"/>
              <w:rPr>
                <w:rFonts w:asciiTheme="minorHAnsi" w:hAnsiTheme="minorHAnsi"/>
                <w:szCs w:val="24"/>
              </w:rPr>
            </w:pPr>
            <w:r w:rsidRPr="00C70107">
              <w:rPr>
                <w:rFonts w:asciiTheme="minorHAnsi" w:hAnsiTheme="minorHAnsi"/>
                <w:szCs w:val="24"/>
              </w:rPr>
              <w:t>1</w:t>
            </w:r>
          </w:p>
        </w:tc>
        <w:tc>
          <w:tcPr>
            <w:tcW w:w="9072" w:type="dxa"/>
            <w:vAlign w:val="center"/>
          </w:tcPr>
          <w:p w14:paraId="2015531F" w14:textId="1F327ED9" w:rsidR="00725F2B" w:rsidRPr="00C70107" w:rsidRDefault="00725F2B" w:rsidP="00725F2B">
            <w:pPr>
              <w:jc w:val="both"/>
              <w:rPr>
                <w:rFonts w:asciiTheme="minorHAnsi" w:hAnsiTheme="minorHAnsi"/>
                <w:szCs w:val="24"/>
                <w:highlight w:val="yellow"/>
              </w:rPr>
            </w:pPr>
            <w:r w:rsidRPr="00C70107">
              <w:rPr>
                <w:rFonts w:asciiTheme="minorHAnsi" w:hAnsiTheme="minorHAnsi" w:cstheme="minorHAnsi"/>
                <w:b/>
                <w:color w:val="000000"/>
                <w:szCs w:val="24"/>
              </w:rPr>
              <w:t>Digitalizované studijní předměty a materiály dostupné v IS</w:t>
            </w:r>
            <w:r w:rsidRPr="00C70107">
              <w:rPr>
                <w:rFonts w:asciiTheme="minorHAnsi" w:hAnsiTheme="minorHAnsi" w:cstheme="minorHAnsi"/>
                <w:color w:val="000000"/>
                <w:szCs w:val="24"/>
              </w:rPr>
              <w:t xml:space="preserve"> </w:t>
            </w:r>
            <w:r w:rsidRPr="00C70107">
              <w:rPr>
                <w:rFonts w:asciiTheme="minorHAnsi" w:hAnsiTheme="minorHAnsi" w:cstheme="minorHAnsi"/>
                <w:b/>
                <w:color w:val="000000"/>
                <w:szCs w:val="24"/>
              </w:rPr>
              <w:t>VŠTE</w:t>
            </w:r>
            <w:r w:rsidRPr="00C70107">
              <w:rPr>
                <w:rFonts w:asciiTheme="minorHAnsi" w:hAnsiTheme="minorHAnsi" w:cstheme="minorHAnsi"/>
                <w:color w:val="000000"/>
                <w:szCs w:val="24"/>
              </w:rPr>
              <w:t xml:space="preserve"> - výsledné materiály budou vloženy do složky předmětu v IS VŠTE a budou využívány ve standardní výuce. Kontrola a průběžná aktualizace bude zajištěna garantem příslušného předmětu z provozních prostředků.</w:t>
            </w:r>
          </w:p>
        </w:tc>
      </w:tr>
      <w:tr w:rsidR="00725F2B" w:rsidRPr="00C70107" w14:paraId="10E44169" w14:textId="77777777" w:rsidTr="00A6200B">
        <w:trPr>
          <w:trHeight w:val="419"/>
        </w:trPr>
        <w:tc>
          <w:tcPr>
            <w:tcW w:w="1276" w:type="dxa"/>
            <w:shd w:val="clear" w:color="auto" w:fill="auto"/>
            <w:vAlign w:val="center"/>
          </w:tcPr>
          <w:p w14:paraId="62290933" w14:textId="16F41EC8" w:rsidR="00725F2B" w:rsidRPr="00C70107" w:rsidRDefault="00725F2B" w:rsidP="00725F2B">
            <w:pPr>
              <w:jc w:val="center"/>
              <w:rPr>
                <w:rFonts w:asciiTheme="minorHAnsi" w:hAnsiTheme="minorHAnsi"/>
                <w:szCs w:val="24"/>
              </w:rPr>
            </w:pPr>
            <w:r w:rsidRPr="00C70107">
              <w:rPr>
                <w:rFonts w:asciiTheme="minorHAnsi" w:hAnsiTheme="minorHAnsi"/>
                <w:szCs w:val="24"/>
              </w:rPr>
              <w:t>2</w:t>
            </w:r>
          </w:p>
        </w:tc>
        <w:tc>
          <w:tcPr>
            <w:tcW w:w="9072" w:type="dxa"/>
            <w:vAlign w:val="center"/>
          </w:tcPr>
          <w:p w14:paraId="5B52C1DE" w14:textId="4BCD62B4" w:rsidR="00E66588" w:rsidRPr="00E66588" w:rsidRDefault="00725F2B" w:rsidP="00725F2B">
            <w:pPr>
              <w:jc w:val="both"/>
              <w:rPr>
                <w:rFonts w:asciiTheme="minorHAnsi" w:hAnsiTheme="minorHAnsi" w:cstheme="minorHAnsi"/>
                <w:color w:val="000000"/>
                <w:szCs w:val="24"/>
              </w:rPr>
            </w:pPr>
            <w:r w:rsidRPr="00C70107">
              <w:rPr>
                <w:rFonts w:asciiTheme="minorHAnsi" w:hAnsiTheme="minorHAnsi"/>
                <w:b/>
                <w:szCs w:val="24"/>
              </w:rPr>
              <w:t xml:space="preserve">Akademičtí pracovníci proškolení k využití stávající výpočetní techniky ve výuce a uplatnění digitálních forem ve vzdělávání - </w:t>
            </w:r>
            <w:r w:rsidRPr="00C70107">
              <w:rPr>
                <w:rFonts w:asciiTheme="minorHAnsi" w:hAnsiTheme="minorHAnsi" w:cstheme="minorHAnsi"/>
                <w:color w:val="000000"/>
                <w:szCs w:val="24"/>
              </w:rPr>
              <w:t>pro zajištění udržitelnosti kvalifikace akademických pracovníků jsou předpokládána průběžná školení dle aktuálních potřeb i po ukončení realizace projektu.</w:t>
            </w:r>
          </w:p>
        </w:tc>
      </w:tr>
      <w:tr w:rsidR="00725F2B" w:rsidRPr="00C70107" w14:paraId="61AFCD0F" w14:textId="77777777" w:rsidTr="00A6200B">
        <w:trPr>
          <w:trHeight w:val="425"/>
        </w:trPr>
        <w:tc>
          <w:tcPr>
            <w:tcW w:w="1276" w:type="dxa"/>
            <w:shd w:val="clear" w:color="auto" w:fill="auto"/>
            <w:vAlign w:val="center"/>
          </w:tcPr>
          <w:p w14:paraId="1FAE11DE" w14:textId="21A0D145" w:rsidR="00725F2B" w:rsidRPr="00C70107" w:rsidRDefault="00725F2B" w:rsidP="00725F2B">
            <w:pPr>
              <w:jc w:val="center"/>
              <w:rPr>
                <w:rFonts w:asciiTheme="minorHAnsi" w:hAnsiTheme="minorHAnsi"/>
                <w:szCs w:val="24"/>
              </w:rPr>
            </w:pPr>
            <w:r w:rsidRPr="00C70107">
              <w:rPr>
                <w:rFonts w:asciiTheme="minorHAnsi" w:hAnsiTheme="minorHAnsi"/>
                <w:szCs w:val="24"/>
              </w:rPr>
              <w:t>3</w:t>
            </w:r>
          </w:p>
        </w:tc>
        <w:tc>
          <w:tcPr>
            <w:tcW w:w="9072" w:type="dxa"/>
            <w:vAlign w:val="center"/>
          </w:tcPr>
          <w:p w14:paraId="73F03861" w14:textId="61977A30" w:rsidR="00725F2B" w:rsidRPr="00C70107" w:rsidRDefault="00725F2B" w:rsidP="00725F2B">
            <w:pPr>
              <w:jc w:val="both"/>
              <w:rPr>
                <w:rFonts w:asciiTheme="minorHAnsi" w:hAnsiTheme="minorHAnsi"/>
                <w:szCs w:val="24"/>
                <w:highlight w:val="yellow"/>
              </w:rPr>
            </w:pPr>
            <w:r w:rsidRPr="00C70107">
              <w:rPr>
                <w:rFonts w:asciiTheme="minorHAnsi" w:hAnsiTheme="minorHAnsi" w:cstheme="minorHAnsi"/>
                <w:b/>
                <w:color w:val="000000"/>
                <w:szCs w:val="24"/>
              </w:rPr>
              <w:t>Upravená vnitřní legislativa a průběžná podpora studentů a akademických pracovníků</w:t>
            </w:r>
            <w:r w:rsidRPr="00C70107">
              <w:rPr>
                <w:rFonts w:asciiTheme="minorHAnsi" w:hAnsiTheme="minorHAnsi" w:cstheme="minorHAnsi"/>
                <w:color w:val="000000"/>
                <w:szCs w:val="24"/>
              </w:rPr>
              <w:t xml:space="preserve"> – v úvodu realizace aktivity je předpokládáno vydání vnitřního předpisu upravujícího moderní formy výuky a způsob přípravy digitálních studijních materiálů. Aktuálnost směrnice bude garantována odbornými pracovišti VŠTE, v případě potřeby bude vnitřní předpis aktualizován.</w:t>
            </w:r>
          </w:p>
        </w:tc>
      </w:tr>
    </w:tbl>
    <w:p w14:paraId="1BA74ECA" w14:textId="77777777" w:rsidR="001542AD" w:rsidRPr="00C70107" w:rsidRDefault="001542AD" w:rsidP="001542AD">
      <w:pPr>
        <w:rPr>
          <w:rFonts w:asciiTheme="minorHAnsi" w:hAnsiTheme="minorHAnsi"/>
        </w:rPr>
      </w:pPr>
    </w:p>
    <w:p w14:paraId="4B3AF52D"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Realizační tým:</w:t>
      </w:r>
    </w:p>
    <w:p w14:paraId="2FDC8FE6"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Uveďte plán personálního zajištění. U klíčových a excelentních pracovníků uveďte jména osob (vč. titulů), u ostatních osob postačí název pozice. V případě potřeby přidejte další řádky.</w:t>
      </w:r>
    </w:p>
    <w:p w14:paraId="3B892825" w14:textId="77777777" w:rsidR="001542AD" w:rsidRPr="00C70107" w:rsidRDefault="001542AD" w:rsidP="001542AD">
      <w:pPr>
        <w:spacing w:line="200" w:lineRule="exact"/>
        <w:jc w:val="both"/>
        <w:rPr>
          <w:rFonts w:asciiTheme="minorHAnsi" w:hAnsiTheme="minorHAnsi"/>
          <w:sz w:val="20"/>
        </w:rPr>
      </w:pPr>
    </w:p>
    <w:p w14:paraId="17D5F91F" w14:textId="77777777" w:rsidR="001542AD" w:rsidRPr="00C70107" w:rsidRDefault="001542AD" w:rsidP="001542AD">
      <w:pPr>
        <w:spacing w:line="200" w:lineRule="exact"/>
        <w:jc w:val="both"/>
        <w:rPr>
          <w:rFonts w:asciiTheme="minorHAnsi" w:hAnsiTheme="minorHAnsi"/>
          <w:sz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404"/>
        <w:gridCol w:w="5002"/>
      </w:tblGrid>
      <w:tr w:rsidR="001542AD" w:rsidRPr="00C70107" w14:paraId="4CB7EAEE" w14:textId="77777777" w:rsidTr="00610A3C">
        <w:trPr>
          <w:trHeight w:val="227"/>
          <w:jc w:val="center"/>
        </w:trPr>
        <w:tc>
          <w:tcPr>
            <w:tcW w:w="836" w:type="dxa"/>
            <w:shd w:val="clear" w:color="auto" w:fill="auto"/>
            <w:vAlign w:val="center"/>
          </w:tcPr>
          <w:p w14:paraId="06C2E066" w14:textId="77777777" w:rsidR="001542AD" w:rsidRPr="00C70107" w:rsidRDefault="001542AD" w:rsidP="00610A3C">
            <w:pPr>
              <w:pStyle w:val="Nadpis4"/>
              <w:jc w:val="center"/>
              <w:rPr>
                <w:rFonts w:asciiTheme="minorHAnsi" w:hAnsiTheme="minorHAnsi"/>
                <w:b w:val="0"/>
                <w:bCs/>
                <w:sz w:val="24"/>
                <w:szCs w:val="24"/>
              </w:rPr>
            </w:pPr>
            <w:r w:rsidRPr="00C70107">
              <w:rPr>
                <w:rFonts w:asciiTheme="minorHAnsi" w:hAnsiTheme="minorHAnsi"/>
                <w:b w:val="0"/>
                <w:bCs/>
                <w:sz w:val="24"/>
                <w:szCs w:val="24"/>
              </w:rPr>
              <w:t>č.</w:t>
            </w:r>
          </w:p>
        </w:tc>
        <w:tc>
          <w:tcPr>
            <w:tcW w:w="4404" w:type="dxa"/>
            <w:shd w:val="clear" w:color="auto" w:fill="auto"/>
          </w:tcPr>
          <w:p w14:paraId="7D275D20" w14:textId="77777777" w:rsidR="001542AD" w:rsidRPr="00C70107" w:rsidRDefault="001542AD" w:rsidP="00610A3C">
            <w:pPr>
              <w:tabs>
                <w:tab w:val="left" w:pos="1470"/>
              </w:tabs>
              <w:jc w:val="center"/>
              <w:rPr>
                <w:rFonts w:asciiTheme="minorHAnsi" w:hAnsiTheme="minorHAnsi"/>
                <w:b/>
                <w:color w:val="000000"/>
                <w:szCs w:val="24"/>
              </w:rPr>
            </w:pPr>
            <w:r w:rsidRPr="00C70107">
              <w:rPr>
                <w:rFonts w:asciiTheme="minorHAnsi" w:hAnsiTheme="minorHAnsi"/>
                <w:b/>
                <w:color w:val="000000"/>
                <w:szCs w:val="24"/>
              </w:rPr>
              <w:t>Jména klíčových a excelentních pracovníků/popis pozice u ostatních osob</w:t>
            </w:r>
          </w:p>
        </w:tc>
        <w:tc>
          <w:tcPr>
            <w:tcW w:w="5002" w:type="dxa"/>
            <w:shd w:val="clear" w:color="auto" w:fill="auto"/>
            <w:vAlign w:val="center"/>
          </w:tcPr>
          <w:p w14:paraId="6A2C9E0B" w14:textId="77777777" w:rsidR="001542AD" w:rsidRPr="00C70107" w:rsidRDefault="001542AD" w:rsidP="00610A3C">
            <w:pPr>
              <w:jc w:val="center"/>
              <w:rPr>
                <w:rFonts w:asciiTheme="minorHAnsi" w:hAnsiTheme="minorHAnsi"/>
                <w:b/>
                <w:color w:val="000000"/>
                <w:szCs w:val="24"/>
              </w:rPr>
            </w:pPr>
            <w:r w:rsidRPr="00C70107">
              <w:rPr>
                <w:rFonts w:asciiTheme="minorHAnsi" w:hAnsiTheme="minorHAnsi"/>
                <w:b/>
                <w:color w:val="000000"/>
                <w:szCs w:val="24"/>
              </w:rPr>
              <w:t>Vykonávané činnosti</w:t>
            </w:r>
          </w:p>
        </w:tc>
      </w:tr>
      <w:tr w:rsidR="00134516" w:rsidRPr="00021AE3" w14:paraId="38694180" w14:textId="77777777" w:rsidTr="00610A3C">
        <w:trPr>
          <w:trHeight w:val="397"/>
          <w:jc w:val="center"/>
        </w:trPr>
        <w:tc>
          <w:tcPr>
            <w:tcW w:w="836" w:type="dxa"/>
            <w:shd w:val="clear" w:color="auto" w:fill="auto"/>
            <w:vAlign w:val="center"/>
          </w:tcPr>
          <w:p w14:paraId="46BC8B9F" w14:textId="77777777" w:rsidR="00134516" w:rsidRPr="00021AE3" w:rsidRDefault="00134516" w:rsidP="00134516">
            <w:pPr>
              <w:tabs>
                <w:tab w:val="left" w:pos="1470"/>
              </w:tabs>
              <w:jc w:val="center"/>
              <w:rPr>
                <w:rFonts w:asciiTheme="minorHAnsi" w:hAnsiTheme="minorHAnsi"/>
                <w:szCs w:val="24"/>
              </w:rPr>
            </w:pPr>
            <w:r w:rsidRPr="00021AE3">
              <w:rPr>
                <w:rFonts w:asciiTheme="minorHAnsi" w:hAnsiTheme="minorHAnsi"/>
                <w:szCs w:val="24"/>
              </w:rPr>
              <w:t>1</w:t>
            </w:r>
          </w:p>
        </w:tc>
        <w:tc>
          <w:tcPr>
            <w:tcW w:w="4404" w:type="dxa"/>
            <w:shd w:val="clear" w:color="auto" w:fill="auto"/>
            <w:vAlign w:val="center"/>
          </w:tcPr>
          <w:p w14:paraId="0440F1A4" w14:textId="77777777" w:rsidR="00134516" w:rsidRPr="00021AE3" w:rsidRDefault="00134516" w:rsidP="00134516">
            <w:pPr>
              <w:tabs>
                <w:tab w:val="left" w:pos="1470"/>
              </w:tabs>
              <w:rPr>
                <w:rFonts w:asciiTheme="minorHAnsi" w:hAnsiTheme="minorHAnsi"/>
                <w:szCs w:val="24"/>
              </w:rPr>
            </w:pPr>
            <w:r w:rsidRPr="00021AE3">
              <w:rPr>
                <w:rFonts w:asciiTheme="minorHAnsi" w:hAnsiTheme="minorHAnsi"/>
                <w:szCs w:val="24"/>
              </w:rPr>
              <w:t xml:space="preserve">Garant aktivity </w:t>
            </w:r>
          </w:p>
          <w:p w14:paraId="4A82C059" w14:textId="0865BE82" w:rsidR="00134516" w:rsidRPr="00021AE3" w:rsidRDefault="00505039" w:rsidP="003C2236">
            <w:pPr>
              <w:jc w:val="both"/>
              <w:rPr>
                <w:rFonts w:asciiTheme="minorHAnsi" w:hAnsiTheme="minorHAnsi"/>
                <w:szCs w:val="24"/>
              </w:rPr>
            </w:pPr>
            <w:r w:rsidRPr="00021AE3">
              <w:rPr>
                <w:rFonts w:asciiTheme="minorHAnsi" w:hAnsiTheme="minorHAnsi" w:cstheme="minorHAnsi"/>
              </w:rPr>
              <w:t>Mgr. Blanka Mikšíková</w:t>
            </w:r>
          </w:p>
          <w:p w14:paraId="4A452076" w14:textId="113C0CCE" w:rsidR="00134516" w:rsidRPr="00021AE3" w:rsidRDefault="007A2BA2" w:rsidP="00134516">
            <w:pPr>
              <w:tabs>
                <w:tab w:val="left" w:pos="1470"/>
              </w:tabs>
              <w:rPr>
                <w:rFonts w:asciiTheme="minorHAnsi" w:hAnsiTheme="minorHAnsi"/>
                <w:szCs w:val="24"/>
              </w:rPr>
            </w:pPr>
            <w:r w:rsidRPr="00021AE3">
              <w:rPr>
                <w:rFonts w:asciiTheme="minorHAnsi" w:hAnsiTheme="minorHAnsi"/>
                <w:szCs w:val="24"/>
              </w:rPr>
              <w:t xml:space="preserve">(Klíčový </w:t>
            </w:r>
            <w:r w:rsidR="006C3A94" w:rsidRPr="00021AE3">
              <w:rPr>
                <w:rFonts w:asciiTheme="minorHAnsi" w:hAnsiTheme="minorHAnsi"/>
                <w:szCs w:val="24"/>
              </w:rPr>
              <w:t>pracovník – CV</w:t>
            </w:r>
            <w:r w:rsidRPr="00021AE3">
              <w:rPr>
                <w:rFonts w:asciiTheme="minorHAnsi" w:hAnsiTheme="minorHAnsi"/>
                <w:szCs w:val="24"/>
              </w:rPr>
              <w:t xml:space="preserve"> přílohou žádosti)</w:t>
            </w:r>
          </w:p>
        </w:tc>
        <w:tc>
          <w:tcPr>
            <w:tcW w:w="5002" w:type="dxa"/>
            <w:shd w:val="clear" w:color="auto" w:fill="auto"/>
            <w:vAlign w:val="center"/>
          </w:tcPr>
          <w:p w14:paraId="58FB3691" w14:textId="28C9E401" w:rsidR="00134516" w:rsidRPr="00021AE3" w:rsidRDefault="00134516" w:rsidP="00FF7FD6">
            <w:pPr>
              <w:tabs>
                <w:tab w:val="left" w:pos="1470"/>
              </w:tabs>
              <w:rPr>
                <w:rFonts w:asciiTheme="minorHAnsi" w:hAnsiTheme="minorHAnsi"/>
                <w:szCs w:val="24"/>
              </w:rPr>
            </w:pPr>
            <w:r w:rsidRPr="00021AE3">
              <w:rPr>
                <w:rFonts w:asciiTheme="minorHAnsi" w:hAnsiTheme="minorHAnsi"/>
                <w:szCs w:val="24"/>
              </w:rPr>
              <w:t>Odpovídá za tvorbu nových a inovace stávajících digitálních materiálů, koordinuje práci výkonného týmu.</w:t>
            </w:r>
          </w:p>
        </w:tc>
      </w:tr>
      <w:tr w:rsidR="00134516" w:rsidRPr="00021AE3" w14:paraId="21B1EA44" w14:textId="77777777" w:rsidTr="00610A3C">
        <w:trPr>
          <w:trHeight w:val="397"/>
          <w:jc w:val="center"/>
        </w:trPr>
        <w:tc>
          <w:tcPr>
            <w:tcW w:w="836" w:type="dxa"/>
            <w:shd w:val="clear" w:color="auto" w:fill="auto"/>
            <w:vAlign w:val="center"/>
          </w:tcPr>
          <w:p w14:paraId="3902A9C3" w14:textId="77777777" w:rsidR="00134516" w:rsidRPr="00021AE3" w:rsidRDefault="00134516" w:rsidP="00134516">
            <w:pPr>
              <w:tabs>
                <w:tab w:val="left" w:pos="1470"/>
              </w:tabs>
              <w:jc w:val="center"/>
              <w:rPr>
                <w:rFonts w:asciiTheme="minorHAnsi" w:hAnsiTheme="minorHAnsi"/>
                <w:color w:val="000000"/>
                <w:szCs w:val="24"/>
              </w:rPr>
            </w:pPr>
            <w:r w:rsidRPr="00021AE3">
              <w:rPr>
                <w:rFonts w:asciiTheme="minorHAnsi" w:hAnsiTheme="minorHAnsi"/>
                <w:color w:val="000000"/>
                <w:szCs w:val="24"/>
              </w:rPr>
              <w:t>2</w:t>
            </w:r>
          </w:p>
        </w:tc>
        <w:tc>
          <w:tcPr>
            <w:tcW w:w="4404" w:type="dxa"/>
            <w:shd w:val="clear" w:color="auto" w:fill="auto"/>
            <w:vAlign w:val="center"/>
          </w:tcPr>
          <w:p w14:paraId="363764A6" w14:textId="0C89EA8D" w:rsidR="00134516" w:rsidRPr="00021AE3" w:rsidRDefault="00134516" w:rsidP="00134516">
            <w:pPr>
              <w:tabs>
                <w:tab w:val="left" w:pos="1470"/>
              </w:tabs>
              <w:rPr>
                <w:rFonts w:asciiTheme="minorHAnsi" w:hAnsiTheme="minorHAnsi"/>
                <w:color w:val="000000"/>
                <w:szCs w:val="24"/>
              </w:rPr>
            </w:pPr>
            <w:r w:rsidRPr="00021AE3">
              <w:rPr>
                <w:rFonts w:asciiTheme="minorHAnsi" w:hAnsiTheme="minorHAnsi"/>
                <w:color w:val="000000"/>
                <w:szCs w:val="24"/>
              </w:rPr>
              <w:t>Tvůrce materiálů</w:t>
            </w:r>
          </w:p>
        </w:tc>
        <w:tc>
          <w:tcPr>
            <w:tcW w:w="5002" w:type="dxa"/>
            <w:shd w:val="clear" w:color="auto" w:fill="auto"/>
            <w:vAlign w:val="center"/>
          </w:tcPr>
          <w:p w14:paraId="061D00BC" w14:textId="21F7CE15" w:rsidR="00134516" w:rsidRPr="00021AE3" w:rsidRDefault="00134516" w:rsidP="00FF7FD6">
            <w:pPr>
              <w:tabs>
                <w:tab w:val="left" w:pos="1470"/>
              </w:tabs>
              <w:rPr>
                <w:rFonts w:asciiTheme="minorHAnsi" w:hAnsiTheme="minorHAnsi"/>
                <w:szCs w:val="24"/>
              </w:rPr>
            </w:pPr>
            <w:r w:rsidRPr="00021AE3">
              <w:rPr>
                <w:rFonts w:asciiTheme="minorHAnsi" w:hAnsiTheme="minorHAnsi"/>
                <w:szCs w:val="24"/>
              </w:rPr>
              <w:t xml:space="preserve">Zpracovává dílčí části nových a stávajících digitálních materiálů. </w:t>
            </w:r>
          </w:p>
        </w:tc>
      </w:tr>
      <w:tr w:rsidR="00134516" w:rsidRPr="00021AE3" w14:paraId="3F4A7102" w14:textId="77777777" w:rsidTr="00610A3C">
        <w:trPr>
          <w:trHeight w:val="397"/>
          <w:jc w:val="center"/>
        </w:trPr>
        <w:tc>
          <w:tcPr>
            <w:tcW w:w="836" w:type="dxa"/>
            <w:shd w:val="clear" w:color="auto" w:fill="auto"/>
            <w:vAlign w:val="center"/>
          </w:tcPr>
          <w:p w14:paraId="4174EE7F" w14:textId="77777777" w:rsidR="00134516" w:rsidRPr="00021AE3" w:rsidRDefault="00134516" w:rsidP="00134516">
            <w:pPr>
              <w:tabs>
                <w:tab w:val="left" w:pos="1470"/>
              </w:tabs>
              <w:jc w:val="center"/>
              <w:rPr>
                <w:rFonts w:asciiTheme="minorHAnsi" w:hAnsiTheme="minorHAnsi"/>
                <w:color w:val="000000"/>
                <w:szCs w:val="24"/>
              </w:rPr>
            </w:pPr>
            <w:r w:rsidRPr="00021AE3">
              <w:rPr>
                <w:rFonts w:asciiTheme="minorHAnsi" w:hAnsiTheme="minorHAnsi"/>
                <w:color w:val="000000"/>
                <w:szCs w:val="24"/>
              </w:rPr>
              <w:t>3</w:t>
            </w:r>
          </w:p>
        </w:tc>
        <w:tc>
          <w:tcPr>
            <w:tcW w:w="4404" w:type="dxa"/>
            <w:shd w:val="clear" w:color="auto" w:fill="auto"/>
            <w:vAlign w:val="center"/>
          </w:tcPr>
          <w:p w14:paraId="3DEE5607" w14:textId="3AA9D193" w:rsidR="00134516" w:rsidRPr="00021AE3" w:rsidRDefault="00134516" w:rsidP="00134516">
            <w:pPr>
              <w:tabs>
                <w:tab w:val="left" w:pos="1470"/>
              </w:tabs>
              <w:rPr>
                <w:rFonts w:asciiTheme="minorHAnsi" w:hAnsiTheme="minorHAnsi"/>
                <w:color w:val="000000"/>
                <w:szCs w:val="24"/>
              </w:rPr>
            </w:pPr>
            <w:r w:rsidRPr="00021AE3">
              <w:rPr>
                <w:rFonts w:asciiTheme="minorHAnsi" w:hAnsiTheme="minorHAnsi"/>
                <w:color w:val="000000"/>
                <w:szCs w:val="24"/>
              </w:rPr>
              <w:t>Koordinátor digitalizace</w:t>
            </w:r>
          </w:p>
        </w:tc>
        <w:tc>
          <w:tcPr>
            <w:tcW w:w="5002" w:type="dxa"/>
            <w:shd w:val="clear" w:color="auto" w:fill="auto"/>
            <w:vAlign w:val="center"/>
          </w:tcPr>
          <w:p w14:paraId="7B6726DA" w14:textId="1FD9B4FE" w:rsidR="00134516" w:rsidRPr="00021AE3" w:rsidRDefault="00134516" w:rsidP="00FF7FD6">
            <w:pPr>
              <w:tabs>
                <w:tab w:val="left" w:pos="1470"/>
              </w:tabs>
              <w:rPr>
                <w:rFonts w:asciiTheme="minorHAnsi" w:hAnsiTheme="minorHAnsi"/>
                <w:szCs w:val="24"/>
              </w:rPr>
            </w:pPr>
            <w:r w:rsidRPr="00021AE3">
              <w:rPr>
                <w:rFonts w:asciiTheme="minorHAnsi" w:hAnsiTheme="minorHAnsi"/>
                <w:szCs w:val="24"/>
              </w:rPr>
              <w:t xml:space="preserve">Dohlíží nad formální podobou digitalizace, řeší technickou stránku realizace, odpovídá za uveřejnění vytvořených materiálů v IS. </w:t>
            </w:r>
          </w:p>
        </w:tc>
      </w:tr>
      <w:tr w:rsidR="00134516" w:rsidRPr="00021AE3" w14:paraId="4FA78BD9" w14:textId="77777777" w:rsidTr="00610A3C">
        <w:trPr>
          <w:trHeight w:val="397"/>
          <w:jc w:val="center"/>
        </w:trPr>
        <w:tc>
          <w:tcPr>
            <w:tcW w:w="836" w:type="dxa"/>
            <w:shd w:val="clear" w:color="auto" w:fill="auto"/>
            <w:vAlign w:val="center"/>
          </w:tcPr>
          <w:p w14:paraId="25DE1E4A" w14:textId="77777777" w:rsidR="00134516" w:rsidRPr="00021AE3" w:rsidRDefault="00134516" w:rsidP="00134516">
            <w:pPr>
              <w:tabs>
                <w:tab w:val="left" w:pos="1470"/>
              </w:tabs>
              <w:jc w:val="center"/>
              <w:rPr>
                <w:rFonts w:asciiTheme="minorHAnsi" w:hAnsiTheme="minorHAnsi"/>
                <w:color w:val="000000"/>
                <w:szCs w:val="24"/>
              </w:rPr>
            </w:pPr>
            <w:r w:rsidRPr="00021AE3">
              <w:rPr>
                <w:rFonts w:asciiTheme="minorHAnsi" w:hAnsiTheme="minorHAnsi"/>
                <w:color w:val="000000"/>
                <w:szCs w:val="24"/>
              </w:rPr>
              <w:t>4</w:t>
            </w:r>
          </w:p>
        </w:tc>
        <w:tc>
          <w:tcPr>
            <w:tcW w:w="4404" w:type="dxa"/>
            <w:shd w:val="clear" w:color="auto" w:fill="auto"/>
            <w:vAlign w:val="center"/>
          </w:tcPr>
          <w:p w14:paraId="553CB813" w14:textId="7E013DC6" w:rsidR="00134516" w:rsidRPr="00021AE3" w:rsidRDefault="00134516" w:rsidP="00134516">
            <w:pPr>
              <w:tabs>
                <w:tab w:val="left" w:pos="1470"/>
              </w:tabs>
              <w:rPr>
                <w:rFonts w:asciiTheme="minorHAnsi" w:hAnsiTheme="minorHAnsi"/>
                <w:color w:val="000000"/>
                <w:szCs w:val="24"/>
              </w:rPr>
            </w:pPr>
            <w:r w:rsidRPr="00021AE3">
              <w:rPr>
                <w:rFonts w:asciiTheme="minorHAnsi" w:hAnsiTheme="minorHAnsi"/>
                <w:color w:val="000000"/>
                <w:szCs w:val="24"/>
              </w:rPr>
              <w:t xml:space="preserve">Administrátor a finanční manažer </w:t>
            </w:r>
          </w:p>
        </w:tc>
        <w:tc>
          <w:tcPr>
            <w:tcW w:w="5002" w:type="dxa"/>
            <w:shd w:val="clear" w:color="auto" w:fill="auto"/>
            <w:vAlign w:val="center"/>
          </w:tcPr>
          <w:p w14:paraId="156E9DC7" w14:textId="10ABDC67" w:rsidR="00134516" w:rsidRPr="00021AE3" w:rsidRDefault="00134516" w:rsidP="00FF7FD6">
            <w:pPr>
              <w:tabs>
                <w:tab w:val="left" w:pos="1470"/>
              </w:tabs>
              <w:rPr>
                <w:rFonts w:asciiTheme="minorHAnsi" w:hAnsiTheme="minorHAnsi"/>
                <w:szCs w:val="24"/>
              </w:rPr>
            </w:pPr>
            <w:r w:rsidRPr="00021AE3">
              <w:rPr>
                <w:rFonts w:asciiTheme="minorHAnsi" w:hAnsiTheme="minorHAnsi"/>
                <w:szCs w:val="24"/>
              </w:rPr>
              <w:t>Finanční řízení aktivity ve vztahu k projektu, tj.: zodpovídá za veškeré finanční toky, komunikuje s ekonomickým a personálním oddělením, zpracovává finanční část reportingu, vede oddělenou projektovou evidenci.</w:t>
            </w:r>
          </w:p>
        </w:tc>
      </w:tr>
    </w:tbl>
    <w:p w14:paraId="69ACD248" w14:textId="77777777" w:rsidR="001542AD" w:rsidRPr="00021AE3" w:rsidRDefault="001542AD" w:rsidP="001542AD">
      <w:pPr>
        <w:spacing w:line="200" w:lineRule="exact"/>
        <w:jc w:val="both"/>
        <w:rPr>
          <w:rFonts w:asciiTheme="minorHAnsi" w:hAnsiTheme="minorHAnsi"/>
          <w:b/>
        </w:rPr>
      </w:pPr>
    </w:p>
    <w:p w14:paraId="260BF4D1" w14:textId="77777777" w:rsidR="001542AD" w:rsidRPr="00021AE3" w:rsidRDefault="001542AD" w:rsidP="001542AD">
      <w:pPr>
        <w:spacing w:line="200" w:lineRule="exact"/>
        <w:jc w:val="both"/>
        <w:rPr>
          <w:rFonts w:asciiTheme="minorHAnsi" w:hAnsiTheme="minorHAnsi"/>
          <w:b/>
        </w:rPr>
      </w:pPr>
    </w:p>
    <w:p w14:paraId="33BBB58A" w14:textId="77777777" w:rsidR="001542AD" w:rsidRPr="00021AE3" w:rsidRDefault="001542AD" w:rsidP="001542AD">
      <w:pPr>
        <w:widowControl/>
        <w:rPr>
          <w:rFonts w:asciiTheme="minorHAnsi" w:hAnsiTheme="minorHAnsi"/>
        </w:rPr>
      </w:pPr>
      <w:r w:rsidRPr="00021AE3">
        <w:rPr>
          <w:rFonts w:asciiTheme="minorHAnsi" w:hAnsiTheme="minorHAnsi"/>
        </w:rPr>
        <w:br w:type="page"/>
      </w:r>
    </w:p>
    <w:p w14:paraId="43305124" w14:textId="77777777" w:rsidR="001542AD" w:rsidRPr="00021AE3" w:rsidRDefault="001542AD" w:rsidP="001542AD">
      <w:pPr>
        <w:spacing w:line="200" w:lineRule="exact"/>
        <w:jc w:val="both"/>
        <w:rPr>
          <w:rFonts w:asciiTheme="minorHAnsi" w:hAnsiTheme="minorHAnsi"/>
        </w:rPr>
        <w:sectPr w:rsidR="001542AD" w:rsidRPr="00021AE3" w:rsidSect="003C0E59">
          <w:pgSz w:w="11906" w:h="16838"/>
          <w:pgMar w:top="1140" w:right="1418" w:bottom="964" w:left="1418" w:header="397" w:footer="397" w:gutter="0"/>
          <w:cols w:space="708"/>
          <w:docGrid w:linePitch="360"/>
        </w:sectPr>
      </w:pPr>
    </w:p>
    <w:p w14:paraId="2FA59C09" w14:textId="74EA6470" w:rsidR="001542AD" w:rsidRPr="00021AE3" w:rsidRDefault="001542AD" w:rsidP="001542AD">
      <w:pPr>
        <w:keepNext/>
        <w:keepLines/>
        <w:widowControl/>
        <w:jc w:val="both"/>
        <w:rPr>
          <w:rFonts w:asciiTheme="minorHAnsi" w:hAnsiTheme="minorHAnsi"/>
          <w:b/>
          <w:sz w:val="28"/>
          <w:szCs w:val="28"/>
        </w:rPr>
      </w:pPr>
      <w:r w:rsidRPr="00021AE3">
        <w:rPr>
          <w:rFonts w:asciiTheme="minorHAnsi" w:hAnsiTheme="minorHAnsi"/>
          <w:b/>
          <w:sz w:val="28"/>
          <w:szCs w:val="28"/>
        </w:rPr>
        <w:lastRenderedPageBreak/>
        <w:t xml:space="preserve">Rozpočet projektu ve </w:t>
      </w:r>
      <w:r w:rsidR="00CD508A" w:rsidRPr="00021AE3">
        <w:rPr>
          <w:rFonts w:asciiTheme="minorHAnsi" w:hAnsiTheme="minorHAnsi"/>
          <w:b/>
          <w:sz w:val="28"/>
          <w:szCs w:val="28"/>
        </w:rPr>
        <w:t>s</w:t>
      </w:r>
      <w:r w:rsidRPr="00021AE3">
        <w:rPr>
          <w:rFonts w:asciiTheme="minorHAnsi" w:hAnsiTheme="minorHAnsi"/>
          <w:b/>
          <w:sz w:val="28"/>
          <w:szCs w:val="28"/>
        </w:rPr>
        <w:t>pecifickém cíli A2:</w:t>
      </w:r>
    </w:p>
    <w:p w14:paraId="7F5FC375" w14:textId="77777777" w:rsidR="001542AD" w:rsidRPr="00021AE3" w:rsidRDefault="001542AD" w:rsidP="001542AD">
      <w:pPr>
        <w:keepNext/>
        <w:keepLines/>
        <w:widowControl/>
        <w:jc w:val="both"/>
        <w:rPr>
          <w:rFonts w:asciiTheme="minorHAnsi" w:hAnsiTheme="minorHAnsi"/>
          <w:szCs w:val="24"/>
        </w:rPr>
      </w:pPr>
      <w:r w:rsidRPr="00021AE3">
        <w:rPr>
          <w:rFonts w:asciiTheme="minorHAnsi" w:hAnsiTheme="minorHAnsi"/>
          <w:szCs w:val="24"/>
        </w:rPr>
        <w:t>Uveďte navrhované prostředky v Kč. U každé uvedené položky zdůvodněte uvedenou částku v jednotlivých letech.</w:t>
      </w:r>
    </w:p>
    <w:p w14:paraId="17DA5691" w14:textId="52AFF96D" w:rsidR="001542AD" w:rsidRPr="00021AE3" w:rsidRDefault="001542AD" w:rsidP="001542AD">
      <w:pPr>
        <w:keepNext/>
        <w:keepLines/>
        <w:widowControl/>
        <w:jc w:val="both"/>
        <w:rPr>
          <w:rFonts w:asciiTheme="minorHAnsi" w:hAnsiTheme="minorHAnsi"/>
          <w:b/>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961"/>
        <w:gridCol w:w="2835"/>
        <w:gridCol w:w="2835"/>
        <w:gridCol w:w="2835"/>
      </w:tblGrid>
      <w:tr w:rsidR="009011EC" w:rsidRPr="00021AE3" w14:paraId="342A0E4A" w14:textId="77777777" w:rsidTr="005C6F50">
        <w:trPr>
          <w:trHeight w:val="454"/>
        </w:trPr>
        <w:tc>
          <w:tcPr>
            <w:tcW w:w="5665" w:type="dxa"/>
            <w:gridSpan w:val="2"/>
            <w:vMerge w:val="restart"/>
            <w:shd w:val="clear" w:color="auto" w:fill="auto"/>
            <w:vAlign w:val="center"/>
          </w:tcPr>
          <w:p w14:paraId="55351374" w14:textId="77777777" w:rsidR="009011EC" w:rsidRPr="00021AE3" w:rsidRDefault="009011EC" w:rsidP="005C6F50">
            <w:pPr>
              <w:jc w:val="center"/>
              <w:rPr>
                <w:rFonts w:asciiTheme="minorHAnsi" w:hAnsiTheme="minorHAnsi" w:cstheme="minorHAnsi"/>
                <w:b/>
                <w:sz w:val="28"/>
                <w:szCs w:val="28"/>
              </w:rPr>
            </w:pPr>
            <w:r w:rsidRPr="00021AE3">
              <w:rPr>
                <w:rFonts w:asciiTheme="minorHAnsi" w:hAnsiTheme="minorHAnsi" w:cstheme="minorHAnsi"/>
                <w:b/>
                <w:sz w:val="28"/>
                <w:szCs w:val="28"/>
              </w:rPr>
              <w:t>Druh nákladu</w:t>
            </w:r>
          </w:p>
        </w:tc>
        <w:tc>
          <w:tcPr>
            <w:tcW w:w="8505" w:type="dxa"/>
            <w:gridSpan w:val="3"/>
            <w:shd w:val="clear" w:color="auto" w:fill="auto"/>
            <w:vAlign w:val="center"/>
          </w:tcPr>
          <w:p w14:paraId="70381FD4" w14:textId="77777777" w:rsidR="009011EC" w:rsidRPr="00021AE3" w:rsidRDefault="009011EC" w:rsidP="005C6F50">
            <w:pPr>
              <w:pStyle w:val="Nadpis4"/>
              <w:ind w:left="-57" w:right="-57"/>
              <w:jc w:val="center"/>
              <w:rPr>
                <w:rFonts w:asciiTheme="minorHAnsi" w:hAnsiTheme="minorHAnsi" w:cstheme="minorHAnsi"/>
                <w:szCs w:val="28"/>
              </w:rPr>
            </w:pPr>
            <w:r w:rsidRPr="00021AE3">
              <w:rPr>
                <w:rFonts w:asciiTheme="minorHAnsi" w:hAnsiTheme="minorHAnsi" w:cstheme="minorHAnsi"/>
                <w:szCs w:val="28"/>
              </w:rPr>
              <w:t>Rok řešení projektu</w:t>
            </w:r>
          </w:p>
        </w:tc>
      </w:tr>
      <w:tr w:rsidR="009011EC" w:rsidRPr="00021AE3" w14:paraId="3CBCBC24" w14:textId="77777777" w:rsidTr="005C6F50">
        <w:trPr>
          <w:trHeight w:val="426"/>
        </w:trPr>
        <w:tc>
          <w:tcPr>
            <w:tcW w:w="5665" w:type="dxa"/>
            <w:gridSpan w:val="2"/>
            <w:vMerge/>
            <w:shd w:val="clear" w:color="auto" w:fill="auto"/>
            <w:vAlign w:val="center"/>
          </w:tcPr>
          <w:p w14:paraId="4C72F38A" w14:textId="77777777" w:rsidR="009011EC" w:rsidRPr="00021AE3" w:rsidRDefault="009011EC" w:rsidP="005C6F50">
            <w:pPr>
              <w:jc w:val="center"/>
              <w:rPr>
                <w:rFonts w:asciiTheme="minorHAnsi" w:hAnsiTheme="minorHAnsi" w:cstheme="minorHAnsi"/>
                <w:b/>
                <w:szCs w:val="24"/>
              </w:rPr>
            </w:pPr>
          </w:p>
        </w:tc>
        <w:tc>
          <w:tcPr>
            <w:tcW w:w="2835" w:type="dxa"/>
            <w:shd w:val="clear" w:color="auto" w:fill="auto"/>
            <w:vAlign w:val="center"/>
          </w:tcPr>
          <w:p w14:paraId="70F5D9FC" w14:textId="77777777" w:rsidR="009011EC" w:rsidRPr="00021AE3" w:rsidRDefault="009011EC" w:rsidP="005C6F50">
            <w:pPr>
              <w:pStyle w:val="Nadpis4"/>
              <w:ind w:left="-57" w:right="-57"/>
              <w:jc w:val="center"/>
              <w:rPr>
                <w:rFonts w:asciiTheme="minorHAnsi" w:hAnsiTheme="minorHAnsi" w:cstheme="minorHAnsi"/>
                <w:szCs w:val="28"/>
              </w:rPr>
            </w:pPr>
            <w:r w:rsidRPr="00021AE3">
              <w:rPr>
                <w:rFonts w:asciiTheme="minorHAnsi" w:hAnsiTheme="minorHAnsi" w:cstheme="minorHAnsi"/>
                <w:szCs w:val="28"/>
              </w:rPr>
              <w:t>2022</w:t>
            </w:r>
          </w:p>
        </w:tc>
        <w:tc>
          <w:tcPr>
            <w:tcW w:w="2835" w:type="dxa"/>
            <w:vAlign w:val="center"/>
          </w:tcPr>
          <w:p w14:paraId="22B8851F" w14:textId="77777777" w:rsidR="009011EC" w:rsidRPr="00021AE3" w:rsidRDefault="009011EC" w:rsidP="005C6F50">
            <w:pPr>
              <w:pStyle w:val="Nadpis4"/>
              <w:ind w:left="-57" w:right="-57"/>
              <w:jc w:val="center"/>
              <w:rPr>
                <w:rFonts w:asciiTheme="minorHAnsi" w:hAnsiTheme="minorHAnsi" w:cstheme="minorHAnsi"/>
                <w:szCs w:val="28"/>
              </w:rPr>
            </w:pPr>
            <w:r w:rsidRPr="00021AE3">
              <w:rPr>
                <w:rFonts w:asciiTheme="minorHAnsi" w:hAnsiTheme="minorHAnsi" w:cstheme="minorHAnsi"/>
                <w:szCs w:val="28"/>
              </w:rPr>
              <w:t>2023</w:t>
            </w:r>
          </w:p>
        </w:tc>
        <w:tc>
          <w:tcPr>
            <w:tcW w:w="2835" w:type="dxa"/>
            <w:vAlign w:val="center"/>
          </w:tcPr>
          <w:p w14:paraId="1BD7B162" w14:textId="77777777" w:rsidR="009011EC" w:rsidRPr="00021AE3" w:rsidRDefault="009011EC" w:rsidP="005C6F50">
            <w:pPr>
              <w:pStyle w:val="Nadpis4"/>
              <w:ind w:left="-57" w:right="-57"/>
              <w:jc w:val="center"/>
              <w:rPr>
                <w:rFonts w:asciiTheme="minorHAnsi" w:hAnsiTheme="minorHAnsi" w:cstheme="minorHAnsi"/>
                <w:szCs w:val="28"/>
              </w:rPr>
            </w:pPr>
            <w:r w:rsidRPr="00021AE3">
              <w:rPr>
                <w:rFonts w:asciiTheme="minorHAnsi" w:hAnsiTheme="minorHAnsi" w:cstheme="minorHAnsi"/>
                <w:szCs w:val="28"/>
              </w:rPr>
              <w:t>Celkem</w:t>
            </w:r>
          </w:p>
        </w:tc>
      </w:tr>
      <w:tr w:rsidR="001D3DF3" w:rsidRPr="00021AE3" w14:paraId="2A07BCF5" w14:textId="77777777" w:rsidTr="00CE1232">
        <w:trPr>
          <w:trHeight w:val="397"/>
        </w:trPr>
        <w:tc>
          <w:tcPr>
            <w:tcW w:w="704" w:type="dxa"/>
            <w:shd w:val="clear" w:color="auto" w:fill="DEEAF6" w:themeFill="accent1" w:themeFillTint="33"/>
            <w:vAlign w:val="center"/>
          </w:tcPr>
          <w:p w14:paraId="2F8A8C1E" w14:textId="77777777" w:rsidR="001D3DF3" w:rsidRPr="00021AE3" w:rsidRDefault="001D3DF3" w:rsidP="001D3DF3">
            <w:pPr>
              <w:tabs>
                <w:tab w:val="left" w:pos="1470"/>
              </w:tabs>
              <w:jc w:val="center"/>
              <w:rPr>
                <w:rFonts w:asciiTheme="minorHAnsi" w:hAnsiTheme="minorHAnsi" w:cstheme="minorHAnsi"/>
                <w:b/>
                <w:color w:val="000000" w:themeColor="text1"/>
                <w:sz w:val="28"/>
                <w:szCs w:val="28"/>
              </w:rPr>
            </w:pPr>
            <w:r w:rsidRPr="00021AE3">
              <w:rPr>
                <w:rFonts w:asciiTheme="minorHAnsi" w:hAnsiTheme="minorHAnsi" w:cstheme="minorHAnsi"/>
                <w:b/>
                <w:color w:val="000000" w:themeColor="text1"/>
                <w:sz w:val="28"/>
                <w:szCs w:val="28"/>
              </w:rPr>
              <w:t>1.</w:t>
            </w:r>
          </w:p>
        </w:tc>
        <w:tc>
          <w:tcPr>
            <w:tcW w:w="4961" w:type="dxa"/>
            <w:shd w:val="clear" w:color="auto" w:fill="DEEAF6" w:themeFill="accent1" w:themeFillTint="33"/>
            <w:vAlign w:val="center"/>
          </w:tcPr>
          <w:p w14:paraId="712E28F9" w14:textId="77777777" w:rsidR="001D3DF3" w:rsidRPr="00021AE3" w:rsidRDefault="001D3DF3" w:rsidP="001D3DF3">
            <w:pPr>
              <w:rPr>
                <w:rFonts w:asciiTheme="minorHAnsi" w:hAnsiTheme="minorHAnsi" w:cstheme="minorHAnsi"/>
                <w:b/>
                <w:color w:val="000000" w:themeColor="text1"/>
                <w:sz w:val="28"/>
                <w:szCs w:val="28"/>
              </w:rPr>
            </w:pPr>
            <w:r w:rsidRPr="00021AE3">
              <w:rPr>
                <w:rFonts w:asciiTheme="minorHAnsi" w:hAnsiTheme="minorHAnsi" w:cstheme="minorHAnsi"/>
                <w:b/>
                <w:color w:val="000000" w:themeColor="text1"/>
                <w:sz w:val="28"/>
                <w:szCs w:val="28"/>
              </w:rPr>
              <w:t>Kapitálové finanční prostředky</w:t>
            </w:r>
          </w:p>
        </w:tc>
        <w:tc>
          <w:tcPr>
            <w:tcW w:w="2835" w:type="dxa"/>
            <w:shd w:val="clear" w:color="auto" w:fill="DEEAF6" w:themeFill="accent1" w:themeFillTint="33"/>
          </w:tcPr>
          <w:p w14:paraId="12E6BCA4" w14:textId="5ED0F6EA" w:rsidR="001D3DF3" w:rsidRPr="00021AE3" w:rsidRDefault="001D3DF3" w:rsidP="001D3DF3">
            <w:pPr>
              <w:jc w:val="right"/>
              <w:rPr>
                <w:rFonts w:asciiTheme="minorHAnsi" w:hAnsiTheme="minorHAnsi" w:cstheme="minorHAnsi"/>
                <w:b/>
                <w:bCs/>
                <w:color w:val="000000" w:themeColor="text1"/>
                <w:szCs w:val="24"/>
              </w:rPr>
            </w:pPr>
            <w:r w:rsidRPr="00021AE3">
              <w:rPr>
                <w:rFonts w:asciiTheme="minorHAnsi" w:hAnsiTheme="minorHAnsi" w:cstheme="minorHAnsi"/>
                <w:b/>
                <w:bCs/>
              </w:rPr>
              <w:t>0 Kč</w:t>
            </w:r>
          </w:p>
        </w:tc>
        <w:tc>
          <w:tcPr>
            <w:tcW w:w="2835" w:type="dxa"/>
            <w:shd w:val="clear" w:color="auto" w:fill="DEEAF6" w:themeFill="accent1" w:themeFillTint="33"/>
          </w:tcPr>
          <w:p w14:paraId="38DF8D83" w14:textId="119D5849" w:rsidR="001D3DF3" w:rsidRPr="00021AE3" w:rsidRDefault="001D3DF3" w:rsidP="001D3DF3">
            <w:pPr>
              <w:jc w:val="right"/>
              <w:rPr>
                <w:rFonts w:asciiTheme="minorHAnsi" w:hAnsiTheme="minorHAnsi" w:cstheme="minorHAnsi"/>
                <w:b/>
                <w:bCs/>
                <w:color w:val="000000" w:themeColor="text1"/>
                <w:szCs w:val="24"/>
              </w:rPr>
            </w:pPr>
            <w:r w:rsidRPr="00021AE3">
              <w:rPr>
                <w:rFonts w:asciiTheme="minorHAnsi" w:hAnsiTheme="minorHAnsi" w:cstheme="minorHAnsi"/>
                <w:b/>
                <w:bCs/>
              </w:rPr>
              <w:t>0 Kč</w:t>
            </w:r>
          </w:p>
        </w:tc>
        <w:tc>
          <w:tcPr>
            <w:tcW w:w="2835" w:type="dxa"/>
            <w:shd w:val="clear" w:color="auto" w:fill="DEEAF6" w:themeFill="accent1" w:themeFillTint="33"/>
          </w:tcPr>
          <w:p w14:paraId="73449B53" w14:textId="5C50A3DD" w:rsidR="001D3DF3" w:rsidRPr="00021AE3" w:rsidRDefault="001D3DF3" w:rsidP="001D3DF3">
            <w:pPr>
              <w:jc w:val="right"/>
              <w:rPr>
                <w:rFonts w:asciiTheme="minorHAnsi" w:hAnsiTheme="minorHAnsi" w:cstheme="minorHAnsi"/>
                <w:b/>
                <w:bCs/>
                <w:color w:val="000000" w:themeColor="text1"/>
                <w:szCs w:val="24"/>
              </w:rPr>
            </w:pPr>
            <w:r w:rsidRPr="00021AE3">
              <w:rPr>
                <w:rFonts w:asciiTheme="minorHAnsi" w:hAnsiTheme="minorHAnsi" w:cstheme="minorHAnsi"/>
                <w:b/>
                <w:bCs/>
              </w:rPr>
              <w:t>0 Kč</w:t>
            </w:r>
          </w:p>
        </w:tc>
      </w:tr>
      <w:tr w:rsidR="001D3DF3" w:rsidRPr="00021AE3" w14:paraId="6623E618" w14:textId="77777777" w:rsidTr="00CE1232">
        <w:trPr>
          <w:trHeight w:val="397"/>
        </w:trPr>
        <w:tc>
          <w:tcPr>
            <w:tcW w:w="704" w:type="dxa"/>
            <w:vMerge w:val="restart"/>
            <w:shd w:val="clear" w:color="auto" w:fill="auto"/>
            <w:vAlign w:val="center"/>
          </w:tcPr>
          <w:p w14:paraId="05E8DBF3" w14:textId="77777777" w:rsidR="001D3DF3" w:rsidRPr="00021AE3" w:rsidRDefault="001D3DF3" w:rsidP="001D3DF3">
            <w:pPr>
              <w:tabs>
                <w:tab w:val="left" w:pos="1470"/>
              </w:tabs>
              <w:jc w:val="center"/>
              <w:rPr>
                <w:rFonts w:asciiTheme="minorHAnsi" w:hAnsiTheme="minorHAnsi" w:cstheme="minorHAnsi"/>
                <w:bCs/>
                <w:color w:val="000000"/>
                <w:szCs w:val="24"/>
              </w:rPr>
            </w:pPr>
            <w:r w:rsidRPr="00021AE3">
              <w:rPr>
                <w:rFonts w:asciiTheme="minorHAnsi" w:hAnsiTheme="minorHAnsi" w:cstheme="minorHAnsi"/>
                <w:bCs/>
                <w:color w:val="000000"/>
                <w:szCs w:val="24"/>
              </w:rPr>
              <w:t>1.1</w:t>
            </w:r>
          </w:p>
        </w:tc>
        <w:tc>
          <w:tcPr>
            <w:tcW w:w="4961" w:type="dxa"/>
            <w:shd w:val="clear" w:color="auto" w:fill="auto"/>
            <w:vAlign w:val="center"/>
          </w:tcPr>
          <w:p w14:paraId="514A9DB1" w14:textId="77777777" w:rsidR="001D3DF3" w:rsidRPr="00021AE3" w:rsidRDefault="001D3DF3" w:rsidP="001D3DF3">
            <w:pPr>
              <w:pStyle w:val="Nadpis5"/>
              <w:rPr>
                <w:rFonts w:asciiTheme="minorHAnsi" w:hAnsiTheme="minorHAnsi" w:cstheme="minorHAnsi"/>
                <w:i w:val="0"/>
                <w:szCs w:val="24"/>
              </w:rPr>
            </w:pPr>
            <w:r w:rsidRPr="00021AE3">
              <w:rPr>
                <w:rFonts w:asciiTheme="minorHAnsi" w:hAnsiTheme="minorHAnsi" w:cstheme="minorHAnsi"/>
                <w:i w:val="0"/>
                <w:szCs w:val="24"/>
              </w:rPr>
              <w:t>Dlouhodobý nehmotný majetek (SW, licence)</w:t>
            </w:r>
          </w:p>
        </w:tc>
        <w:tc>
          <w:tcPr>
            <w:tcW w:w="2835" w:type="dxa"/>
            <w:shd w:val="clear" w:color="auto" w:fill="auto"/>
          </w:tcPr>
          <w:p w14:paraId="369073C8" w14:textId="1CAB29BB" w:rsidR="001D3DF3" w:rsidRPr="00021AE3" w:rsidRDefault="001D3DF3" w:rsidP="001D3DF3">
            <w:pPr>
              <w:jc w:val="right"/>
              <w:rPr>
                <w:rFonts w:asciiTheme="minorHAnsi" w:hAnsiTheme="minorHAnsi" w:cstheme="minorHAnsi"/>
                <w:bCs/>
                <w:color w:val="000000" w:themeColor="text1"/>
                <w:szCs w:val="24"/>
              </w:rPr>
            </w:pPr>
            <w:r w:rsidRPr="00021AE3">
              <w:rPr>
                <w:rFonts w:asciiTheme="minorHAnsi" w:hAnsiTheme="minorHAnsi" w:cstheme="minorHAnsi"/>
              </w:rPr>
              <w:t>0 Kč</w:t>
            </w:r>
          </w:p>
        </w:tc>
        <w:tc>
          <w:tcPr>
            <w:tcW w:w="2835" w:type="dxa"/>
          </w:tcPr>
          <w:p w14:paraId="5EB68962" w14:textId="6D6CB99B" w:rsidR="001D3DF3" w:rsidRPr="00021AE3" w:rsidRDefault="001D3DF3" w:rsidP="001D3DF3">
            <w:pPr>
              <w:jc w:val="right"/>
              <w:rPr>
                <w:rFonts w:asciiTheme="minorHAnsi" w:hAnsiTheme="minorHAnsi" w:cstheme="minorHAnsi"/>
                <w:bCs/>
                <w:color w:val="000000" w:themeColor="text1"/>
                <w:szCs w:val="24"/>
              </w:rPr>
            </w:pPr>
            <w:r w:rsidRPr="00021AE3">
              <w:rPr>
                <w:rFonts w:asciiTheme="minorHAnsi" w:hAnsiTheme="minorHAnsi" w:cstheme="minorHAnsi"/>
              </w:rPr>
              <w:t>0 Kč</w:t>
            </w:r>
          </w:p>
        </w:tc>
        <w:tc>
          <w:tcPr>
            <w:tcW w:w="2835" w:type="dxa"/>
          </w:tcPr>
          <w:p w14:paraId="1BC16A9E" w14:textId="7F1964DE" w:rsidR="001D3DF3" w:rsidRPr="00021AE3" w:rsidRDefault="001D3DF3" w:rsidP="001D3DF3">
            <w:pPr>
              <w:jc w:val="right"/>
              <w:rPr>
                <w:rFonts w:asciiTheme="minorHAnsi" w:hAnsiTheme="minorHAnsi" w:cstheme="minorHAnsi"/>
                <w:bCs/>
                <w:color w:val="000000" w:themeColor="text1"/>
                <w:szCs w:val="24"/>
              </w:rPr>
            </w:pPr>
            <w:r w:rsidRPr="00021AE3">
              <w:rPr>
                <w:rFonts w:asciiTheme="minorHAnsi" w:hAnsiTheme="minorHAnsi" w:cstheme="minorHAnsi"/>
              </w:rPr>
              <w:t>0 Kč</w:t>
            </w:r>
          </w:p>
        </w:tc>
      </w:tr>
      <w:tr w:rsidR="009011EC" w:rsidRPr="00021AE3" w14:paraId="588676C3" w14:textId="77777777" w:rsidTr="001D3DF3">
        <w:trPr>
          <w:trHeight w:val="397"/>
        </w:trPr>
        <w:tc>
          <w:tcPr>
            <w:tcW w:w="704" w:type="dxa"/>
            <w:vMerge/>
            <w:shd w:val="clear" w:color="auto" w:fill="auto"/>
            <w:vAlign w:val="center"/>
          </w:tcPr>
          <w:p w14:paraId="0A3F177D" w14:textId="77777777" w:rsidR="009011EC" w:rsidRPr="00021AE3" w:rsidRDefault="009011EC" w:rsidP="005C6F50">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174D80C" w14:textId="77777777" w:rsidR="009011EC" w:rsidRPr="00021AE3" w:rsidRDefault="009011EC" w:rsidP="005C6F50">
            <w:pPr>
              <w:pStyle w:val="Nadpis5"/>
              <w:rPr>
                <w:rFonts w:asciiTheme="minorHAnsi" w:hAnsiTheme="minorHAnsi" w:cstheme="minorHAnsi"/>
                <w:szCs w:val="24"/>
              </w:rPr>
            </w:pPr>
            <w:r w:rsidRPr="00021AE3">
              <w:rPr>
                <w:rFonts w:asciiTheme="minorHAnsi" w:hAnsiTheme="minorHAnsi" w:cstheme="minorHAnsi"/>
                <w:szCs w:val="24"/>
              </w:rPr>
              <w:t>Zdůvodnění:</w:t>
            </w:r>
          </w:p>
        </w:tc>
        <w:tc>
          <w:tcPr>
            <w:tcW w:w="2835" w:type="dxa"/>
            <w:shd w:val="clear" w:color="auto" w:fill="auto"/>
          </w:tcPr>
          <w:p w14:paraId="6A9122B1" w14:textId="2F63D31E" w:rsidR="009011EC" w:rsidRPr="00021AE3" w:rsidRDefault="003A2F41" w:rsidP="001D3DF3">
            <w:pPr>
              <w:rPr>
                <w:rFonts w:asciiTheme="minorHAnsi" w:hAnsiTheme="minorHAnsi" w:cstheme="minorHAnsi"/>
                <w:i/>
                <w:iCs/>
                <w:color w:val="000000" w:themeColor="text1"/>
                <w:szCs w:val="24"/>
              </w:rPr>
            </w:pPr>
            <w:r w:rsidRPr="00021AE3">
              <w:rPr>
                <w:rFonts w:asciiTheme="minorHAnsi" w:hAnsiTheme="minorHAnsi" w:cstheme="minorHAnsi"/>
                <w:i/>
                <w:iCs/>
                <w:color w:val="000000" w:themeColor="text1"/>
                <w:szCs w:val="24"/>
              </w:rPr>
              <w:t>N</w:t>
            </w:r>
            <w:r w:rsidR="001D3DF3" w:rsidRPr="00021AE3">
              <w:rPr>
                <w:rFonts w:asciiTheme="minorHAnsi" w:hAnsiTheme="minorHAnsi" w:cstheme="minorHAnsi"/>
                <w:i/>
                <w:iCs/>
                <w:color w:val="000000" w:themeColor="text1"/>
                <w:szCs w:val="24"/>
              </w:rPr>
              <w:t>erelevantní</w:t>
            </w:r>
          </w:p>
        </w:tc>
        <w:tc>
          <w:tcPr>
            <w:tcW w:w="2835" w:type="dxa"/>
          </w:tcPr>
          <w:p w14:paraId="5CECD470" w14:textId="57353846" w:rsidR="009011EC" w:rsidRPr="00021AE3" w:rsidRDefault="003A2F41" w:rsidP="001D3DF3">
            <w:pPr>
              <w:rPr>
                <w:rFonts w:asciiTheme="minorHAnsi" w:hAnsiTheme="minorHAnsi" w:cstheme="minorHAnsi"/>
                <w:i/>
                <w:iCs/>
                <w:color w:val="000000" w:themeColor="text1"/>
                <w:szCs w:val="24"/>
              </w:rPr>
            </w:pPr>
            <w:r w:rsidRPr="00021AE3">
              <w:rPr>
                <w:rFonts w:asciiTheme="minorHAnsi" w:hAnsiTheme="minorHAnsi" w:cstheme="minorHAnsi"/>
                <w:i/>
                <w:iCs/>
                <w:color w:val="000000" w:themeColor="text1"/>
                <w:szCs w:val="24"/>
              </w:rPr>
              <w:t>N</w:t>
            </w:r>
            <w:r w:rsidR="001D3DF3" w:rsidRPr="00021AE3">
              <w:rPr>
                <w:rFonts w:asciiTheme="minorHAnsi" w:hAnsiTheme="minorHAnsi" w:cstheme="minorHAnsi"/>
                <w:i/>
                <w:iCs/>
                <w:color w:val="000000" w:themeColor="text1"/>
                <w:szCs w:val="24"/>
              </w:rPr>
              <w:t>erelevantní</w:t>
            </w:r>
          </w:p>
        </w:tc>
        <w:tc>
          <w:tcPr>
            <w:tcW w:w="2835" w:type="dxa"/>
            <w:vAlign w:val="center"/>
          </w:tcPr>
          <w:p w14:paraId="049EBB5C" w14:textId="77777777" w:rsidR="009011EC" w:rsidRPr="00021AE3" w:rsidRDefault="009011EC" w:rsidP="005C6F50">
            <w:pPr>
              <w:jc w:val="right"/>
              <w:rPr>
                <w:rFonts w:asciiTheme="minorHAnsi" w:hAnsiTheme="minorHAnsi" w:cstheme="minorHAnsi"/>
                <w:bCs/>
                <w:i/>
                <w:color w:val="000000" w:themeColor="text1"/>
                <w:szCs w:val="24"/>
              </w:rPr>
            </w:pPr>
          </w:p>
        </w:tc>
      </w:tr>
      <w:tr w:rsidR="001D3DF3" w:rsidRPr="00021AE3" w14:paraId="15DD481B" w14:textId="77777777" w:rsidTr="00CE1232">
        <w:trPr>
          <w:trHeight w:val="397"/>
        </w:trPr>
        <w:tc>
          <w:tcPr>
            <w:tcW w:w="704" w:type="dxa"/>
            <w:vMerge w:val="restart"/>
            <w:shd w:val="clear" w:color="auto" w:fill="auto"/>
            <w:vAlign w:val="center"/>
          </w:tcPr>
          <w:p w14:paraId="3986F57A" w14:textId="77777777" w:rsidR="001D3DF3" w:rsidRPr="00021AE3" w:rsidRDefault="001D3DF3" w:rsidP="001D3DF3">
            <w:pPr>
              <w:tabs>
                <w:tab w:val="left" w:pos="1470"/>
              </w:tabs>
              <w:jc w:val="center"/>
              <w:rPr>
                <w:rFonts w:asciiTheme="minorHAnsi" w:hAnsiTheme="minorHAnsi" w:cstheme="minorHAnsi"/>
                <w:bCs/>
                <w:color w:val="000000"/>
                <w:szCs w:val="24"/>
              </w:rPr>
            </w:pPr>
            <w:r w:rsidRPr="00021AE3">
              <w:rPr>
                <w:rFonts w:asciiTheme="minorHAnsi" w:hAnsiTheme="minorHAnsi" w:cstheme="minorHAnsi"/>
                <w:bCs/>
                <w:color w:val="000000"/>
                <w:szCs w:val="24"/>
              </w:rPr>
              <w:t>1.2</w:t>
            </w:r>
          </w:p>
        </w:tc>
        <w:tc>
          <w:tcPr>
            <w:tcW w:w="4961" w:type="dxa"/>
            <w:shd w:val="clear" w:color="auto" w:fill="auto"/>
            <w:vAlign w:val="center"/>
          </w:tcPr>
          <w:p w14:paraId="09840C9C" w14:textId="77777777" w:rsidR="001D3DF3" w:rsidRPr="00021AE3" w:rsidRDefault="001D3DF3" w:rsidP="001D3DF3">
            <w:pPr>
              <w:pStyle w:val="Nadpis5"/>
              <w:rPr>
                <w:rFonts w:asciiTheme="minorHAnsi" w:hAnsiTheme="minorHAnsi" w:cstheme="minorHAnsi"/>
                <w:i w:val="0"/>
                <w:szCs w:val="24"/>
              </w:rPr>
            </w:pPr>
            <w:r w:rsidRPr="00021AE3">
              <w:rPr>
                <w:rFonts w:asciiTheme="minorHAnsi" w:hAnsiTheme="minorHAnsi" w:cstheme="minorHAnsi"/>
                <w:i w:val="0"/>
                <w:szCs w:val="24"/>
              </w:rPr>
              <w:t>Samostatné věci movité (stroje, zařízení)</w:t>
            </w:r>
          </w:p>
        </w:tc>
        <w:tc>
          <w:tcPr>
            <w:tcW w:w="2835" w:type="dxa"/>
            <w:shd w:val="clear" w:color="auto" w:fill="auto"/>
          </w:tcPr>
          <w:p w14:paraId="29E4747F" w14:textId="3B8324D6" w:rsidR="001D3DF3" w:rsidRPr="00021AE3" w:rsidRDefault="001D3DF3" w:rsidP="001D3DF3">
            <w:pPr>
              <w:jc w:val="right"/>
              <w:rPr>
                <w:rFonts w:asciiTheme="minorHAnsi" w:hAnsiTheme="minorHAnsi" w:cstheme="minorHAnsi"/>
                <w:color w:val="000000" w:themeColor="text1"/>
                <w:szCs w:val="24"/>
              </w:rPr>
            </w:pPr>
            <w:r w:rsidRPr="00021AE3">
              <w:rPr>
                <w:rFonts w:asciiTheme="minorHAnsi" w:hAnsiTheme="minorHAnsi" w:cstheme="minorHAnsi"/>
              </w:rPr>
              <w:t>0 Kč</w:t>
            </w:r>
          </w:p>
        </w:tc>
        <w:tc>
          <w:tcPr>
            <w:tcW w:w="2835" w:type="dxa"/>
          </w:tcPr>
          <w:p w14:paraId="3C55EBFA" w14:textId="3128EE6D" w:rsidR="001D3DF3" w:rsidRPr="00021AE3" w:rsidRDefault="001D3DF3" w:rsidP="001D3DF3">
            <w:pPr>
              <w:jc w:val="right"/>
              <w:rPr>
                <w:rFonts w:asciiTheme="minorHAnsi" w:hAnsiTheme="minorHAnsi" w:cstheme="minorHAnsi"/>
                <w:color w:val="000000" w:themeColor="text1"/>
                <w:szCs w:val="24"/>
              </w:rPr>
            </w:pPr>
            <w:r w:rsidRPr="00021AE3">
              <w:rPr>
                <w:rFonts w:asciiTheme="minorHAnsi" w:hAnsiTheme="minorHAnsi" w:cstheme="minorHAnsi"/>
              </w:rPr>
              <w:t>0 Kč</w:t>
            </w:r>
          </w:p>
        </w:tc>
        <w:tc>
          <w:tcPr>
            <w:tcW w:w="2835" w:type="dxa"/>
          </w:tcPr>
          <w:p w14:paraId="474AA65E" w14:textId="0A4F866C" w:rsidR="001D3DF3" w:rsidRPr="00021AE3" w:rsidRDefault="001D3DF3" w:rsidP="001D3DF3">
            <w:pPr>
              <w:jc w:val="right"/>
              <w:rPr>
                <w:rFonts w:asciiTheme="minorHAnsi" w:hAnsiTheme="minorHAnsi" w:cstheme="minorHAnsi"/>
                <w:color w:val="000000" w:themeColor="text1"/>
                <w:szCs w:val="24"/>
              </w:rPr>
            </w:pPr>
            <w:r w:rsidRPr="00021AE3">
              <w:rPr>
                <w:rFonts w:asciiTheme="minorHAnsi" w:hAnsiTheme="minorHAnsi" w:cstheme="minorHAnsi"/>
              </w:rPr>
              <w:t>0 Kč</w:t>
            </w:r>
          </w:p>
        </w:tc>
      </w:tr>
      <w:tr w:rsidR="003A2F41" w:rsidRPr="00021AE3" w14:paraId="492DFAE1" w14:textId="77777777" w:rsidTr="001D3DF3">
        <w:trPr>
          <w:trHeight w:val="397"/>
        </w:trPr>
        <w:tc>
          <w:tcPr>
            <w:tcW w:w="704" w:type="dxa"/>
            <w:vMerge/>
            <w:shd w:val="clear" w:color="auto" w:fill="auto"/>
            <w:vAlign w:val="center"/>
          </w:tcPr>
          <w:p w14:paraId="6523F31F" w14:textId="77777777" w:rsidR="003A2F41" w:rsidRPr="00021AE3" w:rsidRDefault="003A2F41" w:rsidP="003A2F41">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2F32D8C2" w14:textId="77777777" w:rsidR="003A2F41" w:rsidRPr="00021AE3" w:rsidRDefault="003A2F41" w:rsidP="003A2F41">
            <w:pPr>
              <w:pStyle w:val="Nadpis5"/>
              <w:rPr>
                <w:rFonts w:asciiTheme="minorHAnsi" w:hAnsiTheme="minorHAnsi" w:cstheme="minorHAnsi"/>
                <w:i w:val="0"/>
                <w:szCs w:val="24"/>
              </w:rPr>
            </w:pPr>
            <w:r w:rsidRPr="00021AE3">
              <w:rPr>
                <w:rFonts w:asciiTheme="minorHAnsi" w:hAnsiTheme="minorHAnsi" w:cstheme="minorHAnsi"/>
                <w:szCs w:val="24"/>
              </w:rPr>
              <w:t>Zdůvodnění:</w:t>
            </w:r>
          </w:p>
        </w:tc>
        <w:tc>
          <w:tcPr>
            <w:tcW w:w="2835" w:type="dxa"/>
            <w:shd w:val="clear" w:color="auto" w:fill="auto"/>
          </w:tcPr>
          <w:p w14:paraId="4CB264EA" w14:textId="35A5A41B" w:rsidR="003A2F41" w:rsidRPr="00021AE3" w:rsidRDefault="003A2F41" w:rsidP="003A2F41">
            <w:pPr>
              <w:rPr>
                <w:rFonts w:asciiTheme="minorHAnsi" w:hAnsiTheme="minorHAnsi" w:cstheme="minorHAnsi"/>
                <w:color w:val="000000" w:themeColor="text1"/>
                <w:szCs w:val="24"/>
              </w:rPr>
            </w:pPr>
            <w:r w:rsidRPr="00021AE3">
              <w:rPr>
                <w:rFonts w:asciiTheme="minorHAnsi" w:hAnsiTheme="minorHAnsi" w:cstheme="minorHAnsi"/>
                <w:i/>
                <w:iCs/>
                <w:color w:val="000000" w:themeColor="text1"/>
                <w:szCs w:val="24"/>
              </w:rPr>
              <w:t>Nerelevantní</w:t>
            </w:r>
          </w:p>
        </w:tc>
        <w:tc>
          <w:tcPr>
            <w:tcW w:w="2835" w:type="dxa"/>
          </w:tcPr>
          <w:p w14:paraId="72D6480F" w14:textId="369C9029" w:rsidR="003A2F41" w:rsidRPr="00021AE3" w:rsidRDefault="003A2F41" w:rsidP="003A2F41">
            <w:pPr>
              <w:rPr>
                <w:rFonts w:asciiTheme="minorHAnsi" w:hAnsiTheme="minorHAnsi" w:cstheme="minorHAnsi"/>
                <w:color w:val="000000" w:themeColor="text1"/>
                <w:szCs w:val="24"/>
              </w:rPr>
            </w:pPr>
            <w:r w:rsidRPr="00021AE3">
              <w:rPr>
                <w:rFonts w:asciiTheme="minorHAnsi" w:hAnsiTheme="minorHAnsi" w:cstheme="minorHAnsi"/>
                <w:i/>
                <w:iCs/>
                <w:color w:val="000000" w:themeColor="text1"/>
                <w:szCs w:val="24"/>
              </w:rPr>
              <w:t>Nerelevantní</w:t>
            </w:r>
          </w:p>
        </w:tc>
        <w:tc>
          <w:tcPr>
            <w:tcW w:w="2835" w:type="dxa"/>
            <w:vAlign w:val="center"/>
          </w:tcPr>
          <w:p w14:paraId="21976C99" w14:textId="77777777" w:rsidR="003A2F41" w:rsidRPr="00021AE3" w:rsidRDefault="003A2F41" w:rsidP="003A2F41">
            <w:pPr>
              <w:jc w:val="right"/>
              <w:rPr>
                <w:rFonts w:asciiTheme="minorHAnsi" w:hAnsiTheme="minorHAnsi" w:cstheme="minorHAnsi"/>
                <w:color w:val="000000" w:themeColor="text1"/>
                <w:szCs w:val="24"/>
              </w:rPr>
            </w:pPr>
          </w:p>
        </w:tc>
      </w:tr>
      <w:tr w:rsidR="001D3DF3" w:rsidRPr="00021AE3" w14:paraId="3BF78C2F" w14:textId="77777777" w:rsidTr="00CE1232">
        <w:trPr>
          <w:trHeight w:val="397"/>
        </w:trPr>
        <w:tc>
          <w:tcPr>
            <w:tcW w:w="704" w:type="dxa"/>
            <w:vMerge w:val="restart"/>
            <w:shd w:val="clear" w:color="auto" w:fill="auto"/>
            <w:vAlign w:val="center"/>
          </w:tcPr>
          <w:p w14:paraId="03FE66A7" w14:textId="77777777" w:rsidR="001D3DF3" w:rsidRPr="00021AE3" w:rsidRDefault="001D3DF3" w:rsidP="001D3DF3">
            <w:pPr>
              <w:tabs>
                <w:tab w:val="left" w:pos="1470"/>
              </w:tabs>
              <w:jc w:val="center"/>
              <w:rPr>
                <w:rFonts w:asciiTheme="minorHAnsi" w:hAnsiTheme="minorHAnsi" w:cstheme="minorHAnsi"/>
                <w:bCs/>
                <w:color w:val="000000"/>
                <w:szCs w:val="24"/>
              </w:rPr>
            </w:pPr>
            <w:r w:rsidRPr="00021AE3">
              <w:rPr>
                <w:rFonts w:asciiTheme="minorHAnsi" w:hAnsiTheme="minorHAnsi" w:cstheme="minorHAnsi"/>
                <w:bCs/>
                <w:color w:val="000000"/>
                <w:szCs w:val="24"/>
              </w:rPr>
              <w:t>1.3</w:t>
            </w:r>
          </w:p>
        </w:tc>
        <w:tc>
          <w:tcPr>
            <w:tcW w:w="4961" w:type="dxa"/>
            <w:shd w:val="clear" w:color="auto" w:fill="auto"/>
            <w:vAlign w:val="center"/>
          </w:tcPr>
          <w:p w14:paraId="51B4D122" w14:textId="77777777" w:rsidR="001D3DF3" w:rsidRPr="00021AE3" w:rsidRDefault="001D3DF3" w:rsidP="001D3DF3">
            <w:pPr>
              <w:pStyle w:val="Nadpis5"/>
              <w:rPr>
                <w:rFonts w:asciiTheme="minorHAnsi" w:hAnsiTheme="minorHAnsi" w:cstheme="minorHAnsi"/>
                <w:i w:val="0"/>
                <w:szCs w:val="24"/>
              </w:rPr>
            </w:pPr>
            <w:r w:rsidRPr="00021AE3">
              <w:rPr>
                <w:rFonts w:asciiTheme="minorHAnsi" w:hAnsiTheme="minorHAnsi" w:cstheme="minorHAnsi"/>
                <w:i w:val="0"/>
                <w:szCs w:val="24"/>
              </w:rPr>
              <w:t>Ostatní technické zhodnocení</w:t>
            </w:r>
          </w:p>
        </w:tc>
        <w:tc>
          <w:tcPr>
            <w:tcW w:w="2835" w:type="dxa"/>
            <w:shd w:val="clear" w:color="auto" w:fill="auto"/>
          </w:tcPr>
          <w:p w14:paraId="20C7F599" w14:textId="3F8D9211" w:rsidR="001D3DF3" w:rsidRPr="00021AE3" w:rsidRDefault="001D3DF3" w:rsidP="001D3DF3">
            <w:pPr>
              <w:jc w:val="right"/>
              <w:rPr>
                <w:rFonts w:asciiTheme="minorHAnsi" w:hAnsiTheme="minorHAnsi" w:cstheme="minorHAnsi"/>
                <w:color w:val="000000" w:themeColor="text1"/>
                <w:szCs w:val="24"/>
              </w:rPr>
            </w:pPr>
            <w:r w:rsidRPr="00021AE3">
              <w:rPr>
                <w:rFonts w:asciiTheme="minorHAnsi" w:hAnsiTheme="minorHAnsi" w:cstheme="minorHAnsi"/>
              </w:rPr>
              <w:t>0 Kč</w:t>
            </w:r>
          </w:p>
        </w:tc>
        <w:tc>
          <w:tcPr>
            <w:tcW w:w="2835" w:type="dxa"/>
          </w:tcPr>
          <w:p w14:paraId="3225A5CE" w14:textId="35296441" w:rsidR="001D3DF3" w:rsidRPr="00021AE3" w:rsidRDefault="001D3DF3" w:rsidP="001D3DF3">
            <w:pPr>
              <w:jc w:val="right"/>
              <w:rPr>
                <w:rFonts w:asciiTheme="minorHAnsi" w:hAnsiTheme="minorHAnsi" w:cstheme="minorHAnsi"/>
                <w:color w:val="000000" w:themeColor="text1"/>
                <w:szCs w:val="24"/>
              </w:rPr>
            </w:pPr>
            <w:r w:rsidRPr="00021AE3">
              <w:rPr>
                <w:rFonts w:asciiTheme="minorHAnsi" w:hAnsiTheme="minorHAnsi" w:cstheme="minorHAnsi"/>
              </w:rPr>
              <w:t>0 Kč</w:t>
            </w:r>
          </w:p>
        </w:tc>
        <w:tc>
          <w:tcPr>
            <w:tcW w:w="2835" w:type="dxa"/>
          </w:tcPr>
          <w:p w14:paraId="6956A4A7" w14:textId="0FF7CF6F" w:rsidR="001D3DF3" w:rsidRPr="00021AE3" w:rsidRDefault="001D3DF3" w:rsidP="001D3DF3">
            <w:pPr>
              <w:jc w:val="right"/>
              <w:rPr>
                <w:rFonts w:asciiTheme="minorHAnsi" w:hAnsiTheme="minorHAnsi" w:cstheme="minorHAnsi"/>
                <w:color w:val="000000" w:themeColor="text1"/>
                <w:szCs w:val="24"/>
              </w:rPr>
            </w:pPr>
            <w:r w:rsidRPr="00021AE3">
              <w:rPr>
                <w:rFonts w:asciiTheme="minorHAnsi" w:hAnsiTheme="minorHAnsi" w:cstheme="minorHAnsi"/>
              </w:rPr>
              <w:t>0 Kč</w:t>
            </w:r>
          </w:p>
        </w:tc>
      </w:tr>
      <w:tr w:rsidR="003A2F41" w:rsidRPr="00021AE3" w14:paraId="22CE39C0" w14:textId="77777777" w:rsidTr="00CE1232">
        <w:trPr>
          <w:trHeight w:val="397"/>
        </w:trPr>
        <w:tc>
          <w:tcPr>
            <w:tcW w:w="704" w:type="dxa"/>
            <w:vMerge/>
            <w:shd w:val="clear" w:color="auto" w:fill="auto"/>
            <w:vAlign w:val="center"/>
          </w:tcPr>
          <w:p w14:paraId="22C9C809" w14:textId="77777777" w:rsidR="003A2F41" w:rsidRPr="00021AE3" w:rsidRDefault="003A2F41" w:rsidP="003A2F41">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20BB665" w14:textId="77777777" w:rsidR="003A2F41" w:rsidRPr="00021AE3" w:rsidRDefault="003A2F41" w:rsidP="003A2F41">
            <w:pPr>
              <w:pStyle w:val="Nadpis5"/>
              <w:rPr>
                <w:rFonts w:asciiTheme="minorHAnsi" w:hAnsiTheme="minorHAnsi" w:cstheme="minorHAnsi"/>
                <w:i w:val="0"/>
                <w:szCs w:val="24"/>
              </w:rPr>
            </w:pPr>
            <w:r w:rsidRPr="00021AE3">
              <w:rPr>
                <w:rFonts w:asciiTheme="minorHAnsi" w:hAnsiTheme="minorHAnsi" w:cstheme="minorHAnsi"/>
                <w:szCs w:val="24"/>
              </w:rPr>
              <w:t>Zdůvodnění:</w:t>
            </w:r>
          </w:p>
        </w:tc>
        <w:tc>
          <w:tcPr>
            <w:tcW w:w="2835" w:type="dxa"/>
            <w:shd w:val="clear" w:color="auto" w:fill="auto"/>
          </w:tcPr>
          <w:p w14:paraId="06611238" w14:textId="43C3260A" w:rsidR="003A2F41" w:rsidRPr="00021AE3" w:rsidRDefault="003A2F41" w:rsidP="003A2F41">
            <w:pPr>
              <w:rPr>
                <w:rFonts w:asciiTheme="minorHAnsi" w:hAnsiTheme="minorHAnsi" w:cstheme="minorHAnsi"/>
                <w:color w:val="000000" w:themeColor="text1"/>
                <w:szCs w:val="24"/>
              </w:rPr>
            </w:pPr>
            <w:r w:rsidRPr="00021AE3">
              <w:rPr>
                <w:rFonts w:asciiTheme="minorHAnsi" w:hAnsiTheme="minorHAnsi" w:cstheme="minorHAnsi"/>
                <w:i/>
                <w:iCs/>
                <w:color w:val="000000" w:themeColor="text1"/>
                <w:szCs w:val="24"/>
              </w:rPr>
              <w:t>Nerelevantní</w:t>
            </w:r>
          </w:p>
        </w:tc>
        <w:tc>
          <w:tcPr>
            <w:tcW w:w="2835" w:type="dxa"/>
          </w:tcPr>
          <w:p w14:paraId="5504936F" w14:textId="30B2AB90" w:rsidR="003A2F41" w:rsidRPr="00021AE3" w:rsidRDefault="003A2F41" w:rsidP="003A2F41">
            <w:pPr>
              <w:rPr>
                <w:rFonts w:asciiTheme="minorHAnsi" w:hAnsiTheme="minorHAnsi" w:cstheme="minorHAnsi"/>
                <w:color w:val="000000" w:themeColor="text1"/>
                <w:szCs w:val="24"/>
              </w:rPr>
            </w:pPr>
            <w:r w:rsidRPr="00021AE3">
              <w:rPr>
                <w:rFonts w:asciiTheme="minorHAnsi" w:hAnsiTheme="minorHAnsi" w:cstheme="minorHAnsi"/>
                <w:i/>
                <w:iCs/>
                <w:color w:val="000000" w:themeColor="text1"/>
                <w:szCs w:val="24"/>
              </w:rPr>
              <w:t>Nerelevantní</w:t>
            </w:r>
          </w:p>
        </w:tc>
        <w:tc>
          <w:tcPr>
            <w:tcW w:w="2835" w:type="dxa"/>
            <w:vAlign w:val="center"/>
          </w:tcPr>
          <w:p w14:paraId="2B98DFCB" w14:textId="77777777" w:rsidR="003A2F41" w:rsidRPr="00021AE3" w:rsidRDefault="003A2F41" w:rsidP="003A2F41">
            <w:pPr>
              <w:jc w:val="right"/>
              <w:rPr>
                <w:rFonts w:asciiTheme="minorHAnsi" w:hAnsiTheme="minorHAnsi" w:cstheme="minorHAnsi"/>
                <w:color w:val="000000" w:themeColor="text1"/>
                <w:szCs w:val="24"/>
              </w:rPr>
            </w:pPr>
          </w:p>
        </w:tc>
      </w:tr>
      <w:tr w:rsidR="001D3DF3" w:rsidRPr="00021AE3" w14:paraId="38D6402F" w14:textId="77777777" w:rsidTr="00CE1232">
        <w:trPr>
          <w:trHeight w:val="397"/>
        </w:trPr>
        <w:tc>
          <w:tcPr>
            <w:tcW w:w="704" w:type="dxa"/>
            <w:shd w:val="clear" w:color="auto" w:fill="DEEAF6" w:themeFill="accent1" w:themeFillTint="33"/>
            <w:vAlign w:val="center"/>
          </w:tcPr>
          <w:p w14:paraId="5C8A4DC5" w14:textId="77777777" w:rsidR="001D3DF3" w:rsidRPr="00021AE3" w:rsidRDefault="001D3DF3" w:rsidP="001D3DF3">
            <w:pPr>
              <w:tabs>
                <w:tab w:val="left" w:pos="1470"/>
              </w:tabs>
              <w:jc w:val="center"/>
              <w:rPr>
                <w:rFonts w:asciiTheme="minorHAnsi" w:hAnsiTheme="minorHAnsi" w:cstheme="minorHAnsi"/>
                <w:b/>
                <w:sz w:val="28"/>
                <w:szCs w:val="28"/>
              </w:rPr>
            </w:pPr>
            <w:r w:rsidRPr="00021AE3">
              <w:rPr>
                <w:rFonts w:asciiTheme="minorHAnsi" w:hAnsiTheme="minorHAnsi" w:cstheme="minorHAnsi"/>
                <w:b/>
                <w:sz w:val="28"/>
                <w:szCs w:val="28"/>
              </w:rPr>
              <w:t>2.</w:t>
            </w:r>
          </w:p>
        </w:tc>
        <w:tc>
          <w:tcPr>
            <w:tcW w:w="4961" w:type="dxa"/>
            <w:shd w:val="clear" w:color="auto" w:fill="DEEAF6" w:themeFill="accent1" w:themeFillTint="33"/>
            <w:vAlign w:val="center"/>
          </w:tcPr>
          <w:p w14:paraId="40D6624C" w14:textId="77777777" w:rsidR="001D3DF3" w:rsidRPr="00021AE3" w:rsidRDefault="001D3DF3" w:rsidP="001D3DF3">
            <w:pPr>
              <w:rPr>
                <w:rFonts w:asciiTheme="minorHAnsi" w:hAnsiTheme="minorHAnsi" w:cstheme="minorHAnsi"/>
                <w:b/>
                <w:bCs/>
                <w:color w:val="000000"/>
                <w:sz w:val="28"/>
                <w:szCs w:val="28"/>
              </w:rPr>
            </w:pPr>
            <w:r w:rsidRPr="00021AE3">
              <w:rPr>
                <w:rFonts w:asciiTheme="minorHAnsi" w:hAnsiTheme="minorHAnsi" w:cstheme="minorHAnsi"/>
                <w:b/>
                <w:sz w:val="28"/>
                <w:szCs w:val="28"/>
              </w:rPr>
              <w:t>Běžné finanční prostředky celkem</w:t>
            </w:r>
          </w:p>
        </w:tc>
        <w:tc>
          <w:tcPr>
            <w:tcW w:w="2835" w:type="dxa"/>
            <w:shd w:val="clear" w:color="auto" w:fill="DEEAF6" w:themeFill="accent1" w:themeFillTint="33"/>
          </w:tcPr>
          <w:p w14:paraId="7B85CE61" w14:textId="5A678238" w:rsidR="001D3DF3" w:rsidRPr="00021AE3" w:rsidRDefault="001D3DF3" w:rsidP="001D3DF3">
            <w:pPr>
              <w:jc w:val="right"/>
              <w:rPr>
                <w:rFonts w:asciiTheme="minorHAnsi" w:hAnsiTheme="minorHAnsi" w:cstheme="minorHAnsi"/>
                <w:b/>
                <w:bCs/>
                <w:color w:val="000000" w:themeColor="text1"/>
                <w:szCs w:val="24"/>
              </w:rPr>
            </w:pPr>
            <w:r w:rsidRPr="00021AE3">
              <w:rPr>
                <w:rFonts w:asciiTheme="minorHAnsi" w:hAnsiTheme="minorHAnsi" w:cstheme="minorHAnsi"/>
                <w:b/>
                <w:bCs/>
              </w:rPr>
              <w:t>2 570 130 Kč</w:t>
            </w:r>
          </w:p>
        </w:tc>
        <w:tc>
          <w:tcPr>
            <w:tcW w:w="2835" w:type="dxa"/>
            <w:shd w:val="clear" w:color="auto" w:fill="DEEAF6" w:themeFill="accent1" w:themeFillTint="33"/>
          </w:tcPr>
          <w:p w14:paraId="574B5819" w14:textId="158DDE02" w:rsidR="001D3DF3" w:rsidRPr="00021AE3" w:rsidRDefault="007904FE" w:rsidP="001D3DF3">
            <w:pPr>
              <w:jc w:val="right"/>
              <w:rPr>
                <w:rFonts w:asciiTheme="minorHAnsi" w:hAnsiTheme="minorHAnsi" w:cstheme="minorHAnsi"/>
                <w:b/>
                <w:bCs/>
                <w:color w:val="000000" w:themeColor="text1"/>
                <w:szCs w:val="24"/>
              </w:rPr>
            </w:pPr>
            <w:r w:rsidRPr="00021AE3">
              <w:rPr>
                <w:rFonts w:asciiTheme="minorHAnsi" w:hAnsiTheme="minorHAnsi" w:cstheme="minorHAnsi"/>
                <w:b/>
                <w:bCs/>
              </w:rPr>
              <w:t>4 540 320</w:t>
            </w:r>
            <w:r w:rsidR="001D3DF3" w:rsidRPr="00021AE3">
              <w:rPr>
                <w:rFonts w:asciiTheme="minorHAnsi" w:hAnsiTheme="minorHAnsi" w:cstheme="minorHAnsi"/>
                <w:b/>
                <w:bCs/>
              </w:rPr>
              <w:t xml:space="preserve"> Kč</w:t>
            </w:r>
          </w:p>
        </w:tc>
        <w:tc>
          <w:tcPr>
            <w:tcW w:w="2835" w:type="dxa"/>
            <w:shd w:val="clear" w:color="auto" w:fill="DEEAF6" w:themeFill="accent1" w:themeFillTint="33"/>
          </w:tcPr>
          <w:p w14:paraId="007F907A" w14:textId="2A8CA7AC" w:rsidR="001D3DF3" w:rsidRPr="00021AE3" w:rsidRDefault="007904FE" w:rsidP="001D3DF3">
            <w:pPr>
              <w:jc w:val="right"/>
              <w:rPr>
                <w:rFonts w:asciiTheme="minorHAnsi" w:hAnsiTheme="minorHAnsi" w:cstheme="minorHAnsi"/>
                <w:b/>
                <w:bCs/>
                <w:color w:val="000000" w:themeColor="text1"/>
                <w:szCs w:val="24"/>
              </w:rPr>
            </w:pPr>
            <w:r w:rsidRPr="00021AE3">
              <w:rPr>
                <w:rFonts w:asciiTheme="minorHAnsi" w:hAnsiTheme="minorHAnsi" w:cstheme="minorHAnsi"/>
                <w:b/>
                <w:bCs/>
              </w:rPr>
              <w:t>7 110 450 Kč</w:t>
            </w:r>
          </w:p>
        </w:tc>
      </w:tr>
      <w:tr w:rsidR="009011EC" w:rsidRPr="00021AE3" w14:paraId="709D9A74" w14:textId="77777777" w:rsidTr="005C6F50">
        <w:trPr>
          <w:trHeight w:val="284"/>
        </w:trPr>
        <w:tc>
          <w:tcPr>
            <w:tcW w:w="14170" w:type="dxa"/>
            <w:gridSpan w:val="5"/>
            <w:shd w:val="clear" w:color="auto" w:fill="auto"/>
            <w:vAlign w:val="center"/>
          </w:tcPr>
          <w:p w14:paraId="0E6916D5" w14:textId="77777777" w:rsidR="009011EC" w:rsidRPr="00021AE3" w:rsidRDefault="009011EC" w:rsidP="005C6F50">
            <w:pPr>
              <w:pStyle w:val="Zkladntext1"/>
              <w:autoSpaceDE/>
              <w:autoSpaceDN/>
              <w:adjustRightInd/>
              <w:rPr>
                <w:rFonts w:asciiTheme="minorHAnsi" w:hAnsiTheme="minorHAnsi" w:cstheme="minorHAnsi"/>
                <w:bCs/>
                <w:color w:val="000000" w:themeColor="text1"/>
                <w:sz w:val="24"/>
                <w:lang w:val="cs-CZ"/>
              </w:rPr>
            </w:pPr>
            <w:r w:rsidRPr="00021AE3">
              <w:rPr>
                <w:rFonts w:asciiTheme="minorHAnsi" w:hAnsiTheme="minorHAnsi" w:cstheme="minorHAnsi"/>
                <w:b/>
                <w:bCs/>
                <w:color w:val="000000" w:themeColor="text1"/>
                <w:sz w:val="24"/>
                <w:lang w:val="cs-CZ"/>
              </w:rPr>
              <w:t>Osobní náklady:</w:t>
            </w:r>
          </w:p>
        </w:tc>
      </w:tr>
      <w:tr w:rsidR="00CF5FDC" w:rsidRPr="00021AE3" w14:paraId="6719F36D" w14:textId="77777777" w:rsidTr="00CE1232">
        <w:trPr>
          <w:trHeight w:val="397"/>
        </w:trPr>
        <w:tc>
          <w:tcPr>
            <w:tcW w:w="704" w:type="dxa"/>
            <w:vMerge w:val="restart"/>
            <w:shd w:val="clear" w:color="auto" w:fill="auto"/>
            <w:vAlign w:val="center"/>
          </w:tcPr>
          <w:p w14:paraId="693B535E" w14:textId="77777777" w:rsidR="00CF5FDC" w:rsidRPr="00021AE3" w:rsidRDefault="00CF5FDC" w:rsidP="00CF5FDC">
            <w:pPr>
              <w:tabs>
                <w:tab w:val="left" w:pos="1470"/>
              </w:tabs>
              <w:jc w:val="center"/>
              <w:rPr>
                <w:rFonts w:asciiTheme="minorHAnsi" w:hAnsiTheme="minorHAnsi" w:cstheme="minorHAnsi"/>
                <w:bCs/>
                <w:color w:val="000000"/>
                <w:szCs w:val="24"/>
              </w:rPr>
            </w:pPr>
            <w:r w:rsidRPr="00021AE3">
              <w:rPr>
                <w:rFonts w:asciiTheme="minorHAnsi" w:hAnsiTheme="minorHAnsi" w:cstheme="minorHAnsi"/>
                <w:bCs/>
                <w:color w:val="000000"/>
                <w:szCs w:val="24"/>
              </w:rPr>
              <w:t>2.1</w:t>
            </w:r>
          </w:p>
        </w:tc>
        <w:tc>
          <w:tcPr>
            <w:tcW w:w="4961" w:type="dxa"/>
            <w:shd w:val="clear" w:color="auto" w:fill="auto"/>
            <w:vAlign w:val="center"/>
          </w:tcPr>
          <w:p w14:paraId="23FA2779" w14:textId="77777777" w:rsidR="00CF5FDC" w:rsidRPr="00021AE3" w:rsidRDefault="00CF5FDC" w:rsidP="00CF5FDC">
            <w:pPr>
              <w:pStyle w:val="Nadpis5"/>
              <w:rPr>
                <w:rFonts w:asciiTheme="minorHAnsi" w:hAnsiTheme="minorHAnsi" w:cstheme="minorHAnsi"/>
                <w:i w:val="0"/>
                <w:szCs w:val="24"/>
              </w:rPr>
            </w:pPr>
            <w:r w:rsidRPr="00021AE3">
              <w:rPr>
                <w:rFonts w:asciiTheme="minorHAnsi" w:hAnsiTheme="minorHAnsi" w:cstheme="minorHAnsi"/>
                <w:i w:val="0"/>
                <w:szCs w:val="24"/>
              </w:rPr>
              <w:t>Mzdy (včetně pohyblivých složek)</w:t>
            </w:r>
          </w:p>
        </w:tc>
        <w:tc>
          <w:tcPr>
            <w:tcW w:w="2835" w:type="dxa"/>
            <w:shd w:val="clear" w:color="auto" w:fill="auto"/>
          </w:tcPr>
          <w:p w14:paraId="4EC91D21" w14:textId="3A39E568" w:rsidR="00CF5FDC" w:rsidRPr="00021AE3"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1 903 800 </w:t>
            </w:r>
            <w:proofErr w:type="spellStart"/>
            <w:r w:rsidRPr="00021AE3">
              <w:rPr>
                <w:rFonts w:asciiTheme="minorHAnsi" w:hAnsiTheme="minorHAnsi" w:cstheme="minorHAnsi"/>
                <w:sz w:val="24"/>
                <w:szCs w:val="32"/>
              </w:rPr>
              <w:t>Kč</w:t>
            </w:r>
            <w:proofErr w:type="spellEnd"/>
          </w:p>
        </w:tc>
        <w:tc>
          <w:tcPr>
            <w:tcW w:w="2835" w:type="dxa"/>
          </w:tcPr>
          <w:p w14:paraId="146F6278" w14:textId="6483DCFA" w:rsidR="00CF5FDC" w:rsidRPr="00021AE3" w:rsidRDefault="007904FE"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3 133 200</w:t>
            </w:r>
            <w:r w:rsidR="00CF5FDC" w:rsidRPr="00021AE3">
              <w:rPr>
                <w:rFonts w:asciiTheme="minorHAnsi" w:hAnsiTheme="minorHAnsi" w:cstheme="minorHAnsi"/>
                <w:sz w:val="24"/>
                <w:szCs w:val="32"/>
              </w:rPr>
              <w:t xml:space="preserve"> </w:t>
            </w:r>
            <w:proofErr w:type="spellStart"/>
            <w:r w:rsidR="00CF5FDC" w:rsidRPr="00021AE3">
              <w:rPr>
                <w:rFonts w:asciiTheme="minorHAnsi" w:hAnsiTheme="minorHAnsi" w:cstheme="minorHAnsi"/>
                <w:sz w:val="24"/>
                <w:szCs w:val="32"/>
              </w:rPr>
              <w:t>Kč</w:t>
            </w:r>
            <w:proofErr w:type="spellEnd"/>
          </w:p>
        </w:tc>
        <w:tc>
          <w:tcPr>
            <w:tcW w:w="2835" w:type="dxa"/>
          </w:tcPr>
          <w:p w14:paraId="10214327" w14:textId="6C2F5EFA" w:rsidR="00CF5FDC" w:rsidRPr="00021AE3" w:rsidRDefault="007904FE"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5 037 000</w:t>
            </w:r>
            <w:r w:rsidR="00CF5FDC" w:rsidRPr="00021AE3">
              <w:rPr>
                <w:rFonts w:asciiTheme="minorHAnsi" w:hAnsiTheme="minorHAnsi" w:cstheme="minorHAnsi"/>
                <w:sz w:val="24"/>
                <w:szCs w:val="32"/>
              </w:rPr>
              <w:t xml:space="preserve"> </w:t>
            </w:r>
            <w:proofErr w:type="spellStart"/>
            <w:r w:rsidR="00CF5FDC" w:rsidRPr="00021AE3">
              <w:rPr>
                <w:rFonts w:asciiTheme="minorHAnsi" w:hAnsiTheme="minorHAnsi" w:cstheme="minorHAnsi"/>
                <w:sz w:val="24"/>
                <w:szCs w:val="32"/>
              </w:rPr>
              <w:t>Kč</w:t>
            </w:r>
            <w:proofErr w:type="spellEnd"/>
          </w:p>
        </w:tc>
      </w:tr>
      <w:tr w:rsidR="00CF5FDC" w:rsidRPr="00021AE3" w14:paraId="33643CD4" w14:textId="77777777" w:rsidTr="00CE1232">
        <w:trPr>
          <w:trHeight w:val="397"/>
        </w:trPr>
        <w:tc>
          <w:tcPr>
            <w:tcW w:w="704" w:type="dxa"/>
            <w:vMerge/>
            <w:shd w:val="clear" w:color="auto" w:fill="auto"/>
            <w:vAlign w:val="center"/>
          </w:tcPr>
          <w:p w14:paraId="699C88A4" w14:textId="77777777" w:rsidR="00CF5FDC" w:rsidRPr="00021AE3" w:rsidRDefault="00CF5FDC" w:rsidP="00CF5FDC">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532F8EF" w14:textId="77777777" w:rsidR="00CF5FDC" w:rsidRPr="00021AE3" w:rsidRDefault="00CF5FDC" w:rsidP="00CF5FDC">
            <w:pPr>
              <w:pStyle w:val="Nadpis5"/>
              <w:rPr>
                <w:rFonts w:asciiTheme="minorHAnsi" w:hAnsiTheme="minorHAnsi" w:cstheme="minorHAnsi"/>
                <w:i w:val="0"/>
                <w:szCs w:val="24"/>
              </w:rPr>
            </w:pPr>
            <w:r w:rsidRPr="00021AE3">
              <w:rPr>
                <w:rFonts w:asciiTheme="minorHAnsi" w:hAnsiTheme="minorHAnsi" w:cstheme="minorHAnsi"/>
                <w:i w:val="0"/>
                <w:szCs w:val="24"/>
              </w:rPr>
              <w:t>z toho administrativní tým</w:t>
            </w:r>
          </w:p>
        </w:tc>
        <w:tc>
          <w:tcPr>
            <w:tcW w:w="2835" w:type="dxa"/>
            <w:shd w:val="clear" w:color="auto" w:fill="auto"/>
          </w:tcPr>
          <w:p w14:paraId="7F84BE3D" w14:textId="74325168" w:rsidR="00CF5FDC" w:rsidRPr="00021AE3"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130 200 </w:t>
            </w:r>
            <w:proofErr w:type="spellStart"/>
            <w:r w:rsidRPr="00021AE3">
              <w:rPr>
                <w:rFonts w:asciiTheme="minorHAnsi" w:hAnsiTheme="minorHAnsi" w:cstheme="minorHAnsi"/>
                <w:sz w:val="24"/>
                <w:szCs w:val="32"/>
              </w:rPr>
              <w:t>Kč</w:t>
            </w:r>
            <w:proofErr w:type="spellEnd"/>
          </w:p>
        </w:tc>
        <w:tc>
          <w:tcPr>
            <w:tcW w:w="2835" w:type="dxa"/>
          </w:tcPr>
          <w:p w14:paraId="22832D10" w14:textId="496A042F" w:rsidR="00CF5FDC" w:rsidRPr="00021AE3"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223 200 </w:t>
            </w:r>
            <w:proofErr w:type="spellStart"/>
            <w:r w:rsidRPr="00021AE3">
              <w:rPr>
                <w:rFonts w:asciiTheme="minorHAnsi" w:hAnsiTheme="minorHAnsi" w:cstheme="minorHAnsi"/>
                <w:sz w:val="24"/>
                <w:szCs w:val="32"/>
              </w:rPr>
              <w:t>Kč</w:t>
            </w:r>
            <w:proofErr w:type="spellEnd"/>
          </w:p>
        </w:tc>
        <w:tc>
          <w:tcPr>
            <w:tcW w:w="2835" w:type="dxa"/>
          </w:tcPr>
          <w:p w14:paraId="1D647EE1" w14:textId="032F4D3A" w:rsidR="00CF5FDC" w:rsidRPr="00021AE3"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353 400 </w:t>
            </w:r>
            <w:proofErr w:type="spellStart"/>
            <w:r w:rsidRPr="00021AE3">
              <w:rPr>
                <w:rFonts w:asciiTheme="minorHAnsi" w:hAnsiTheme="minorHAnsi" w:cstheme="minorHAnsi"/>
                <w:sz w:val="24"/>
                <w:szCs w:val="32"/>
              </w:rPr>
              <w:t>Kč</w:t>
            </w:r>
            <w:proofErr w:type="spellEnd"/>
          </w:p>
        </w:tc>
      </w:tr>
      <w:tr w:rsidR="00CF5FDC" w:rsidRPr="00021AE3" w14:paraId="03BBDE90" w14:textId="77777777" w:rsidTr="00CE1232">
        <w:trPr>
          <w:trHeight w:val="397"/>
        </w:trPr>
        <w:tc>
          <w:tcPr>
            <w:tcW w:w="704" w:type="dxa"/>
            <w:vMerge/>
            <w:shd w:val="clear" w:color="auto" w:fill="auto"/>
            <w:vAlign w:val="center"/>
          </w:tcPr>
          <w:p w14:paraId="277E689C" w14:textId="77777777" w:rsidR="00CF5FDC" w:rsidRPr="00021AE3" w:rsidRDefault="00CF5FDC" w:rsidP="00CF5FDC">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77FE91C" w14:textId="77777777" w:rsidR="00CF5FDC" w:rsidRPr="00021AE3" w:rsidRDefault="00CF5FDC" w:rsidP="00CF5FDC">
            <w:pPr>
              <w:pStyle w:val="Nadpis5"/>
              <w:ind w:left="463"/>
              <w:rPr>
                <w:rFonts w:asciiTheme="minorHAnsi" w:hAnsiTheme="minorHAnsi" w:cstheme="minorHAnsi"/>
                <w:i w:val="0"/>
                <w:szCs w:val="24"/>
              </w:rPr>
            </w:pPr>
            <w:r w:rsidRPr="00021AE3">
              <w:rPr>
                <w:rFonts w:asciiTheme="minorHAnsi" w:hAnsiTheme="minorHAnsi" w:cstheme="minorHAnsi"/>
                <w:i w:val="0"/>
                <w:szCs w:val="24"/>
              </w:rPr>
              <w:t>z toho management projektu</w:t>
            </w:r>
          </w:p>
        </w:tc>
        <w:tc>
          <w:tcPr>
            <w:tcW w:w="2835" w:type="dxa"/>
            <w:shd w:val="clear" w:color="auto" w:fill="auto"/>
          </w:tcPr>
          <w:p w14:paraId="411EB91A" w14:textId="48B26EDB" w:rsidR="00CF5FDC" w:rsidRPr="00021AE3"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105 000 </w:t>
            </w:r>
            <w:proofErr w:type="spellStart"/>
            <w:r w:rsidRPr="00021AE3">
              <w:rPr>
                <w:rFonts w:asciiTheme="minorHAnsi" w:hAnsiTheme="minorHAnsi" w:cstheme="minorHAnsi"/>
                <w:sz w:val="24"/>
                <w:szCs w:val="32"/>
              </w:rPr>
              <w:t>Kč</w:t>
            </w:r>
            <w:proofErr w:type="spellEnd"/>
          </w:p>
        </w:tc>
        <w:tc>
          <w:tcPr>
            <w:tcW w:w="2835" w:type="dxa"/>
          </w:tcPr>
          <w:p w14:paraId="52B003CB" w14:textId="005397AA" w:rsidR="00CF5FDC" w:rsidRPr="00021AE3"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180 000 </w:t>
            </w:r>
            <w:proofErr w:type="spellStart"/>
            <w:r w:rsidRPr="00021AE3">
              <w:rPr>
                <w:rFonts w:asciiTheme="minorHAnsi" w:hAnsiTheme="minorHAnsi" w:cstheme="minorHAnsi"/>
                <w:sz w:val="24"/>
                <w:szCs w:val="32"/>
              </w:rPr>
              <w:t>Kč</w:t>
            </w:r>
            <w:proofErr w:type="spellEnd"/>
          </w:p>
        </w:tc>
        <w:tc>
          <w:tcPr>
            <w:tcW w:w="2835" w:type="dxa"/>
          </w:tcPr>
          <w:p w14:paraId="458E6B6C" w14:textId="21EDFF8B" w:rsidR="00CF5FDC" w:rsidRPr="00021AE3"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285 000 </w:t>
            </w:r>
            <w:proofErr w:type="spellStart"/>
            <w:r w:rsidRPr="00021AE3">
              <w:rPr>
                <w:rFonts w:asciiTheme="minorHAnsi" w:hAnsiTheme="minorHAnsi" w:cstheme="minorHAnsi"/>
                <w:sz w:val="24"/>
                <w:szCs w:val="32"/>
              </w:rPr>
              <w:t>Kč</w:t>
            </w:r>
            <w:proofErr w:type="spellEnd"/>
          </w:p>
        </w:tc>
      </w:tr>
      <w:tr w:rsidR="00CF5FDC" w:rsidRPr="00021AE3" w14:paraId="5C4FCE7C" w14:textId="77777777" w:rsidTr="00CE1232">
        <w:trPr>
          <w:trHeight w:val="397"/>
        </w:trPr>
        <w:tc>
          <w:tcPr>
            <w:tcW w:w="704" w:type="dxa"/>
            <w:vMerge/>
            <w:shd w:val="clear" w:color="auto" w:fill="auto"/>
            <w:vAlign w:val="center"/>
          </w:tcPr>
          <w:p w14:paraId="5955E2FF" w14:textId="77777777" w:rsidR="00CF5FDC" w:rsidRPr="00021AE3" w:rsidRDefault="00CF5FDC" w:rsidP="00CF5FDC">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4EF242AD" w14:textId="77777777" w:rsidR="00CF5FDC" w:rsidRPr="00021AE3" w:rsidRDefault="00CF5FDC" w:rsidP="00CF5FDC">
            <w:pPr>
              <w:pStyle w:val="Nadpis5"/>
              <w:rPr>
                <w:rFonts w:asciiTheme="minorHAnsi" w:hAnsiTheme="minorHAnsi" w:cstheme="minorHAnsi"/>
                <w:i w:val="0"/>
                <w:szCs w:val="24"/>
              </w:rPr>
            </w:pPr>
            <w:r w:rsidRPr="00021AE3">
              <w:rPr>
                <w:rFonts w:asciiTheme="minorHAnsi" w:hAnsiTheme="minorHAnsi" w:cstheme="minorHAnsi"/>
                <w:i w:val="0"/>
                <w:szCs w:val="24"/>
              </w:rPr>
              <w:t>z toho odborný tým</w:t>
            </w:r>
          </w:p>
        </w:tc>
        <w:tc>
          <w:tcPr>
            <w:tcW w:w="2835" w:type="dxa"/>
            <w:shd w:val="clear" w:color="auto" w:fill="auto"/>
          </w:tcPr>
          <w:p w14:paraId="3EF4D238" w14:textId="42714679" w:rsidR="00CF5FDC" w:rsidRPr="00021AE3"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1 773 600 </w:t>
            </w:r>
            <w:proofErr w:type="spellStart"/>
            <w:r w:rsidRPr="00021AE3">
              <w:rPr>
                <w:rFonts w:asciiTheme="minorHAnsi" w:hAnsiTheme="minorHAnsi" w:cstheme="minorHAnsi"/>
                <w:sz w:val="24"/>
                <w:szCs w:val="32"/>
              </w:rPr>
              <w:t>Kč</w:t>
            </w:r>
            <w:proofErr w:type="spellEnd"/>
          </w:p>
        </w:tc>
        <w:tc>
          <w:tcPr>
            <w:tcW w:w="2835" w:type="dxa"/>
          </w:tcPr>
          <w:p w14:paraId="51319359" w14:textId="557068EE" w:rsidR="00CF5FDC" w:rsidRPr="00021AE3" w:rsidRDefault="007904FE"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2 910 000</w:t>
            </w:r>
            <w:r w:rsidR="00CF5FDC" w:rsidRPr="00021AE3">
              <w:rPr>
                <w:rFonts w:asciiTheme="minorHAnsi" w:hAnsiTheme="minorHAnsi" w:cstheme="minorHAnsi"/>
                <w:sz w:val="24"/>
                <w:szCs w:val="32"/>
              </w:rPr>
              <w:t xml:space="preserve"> </w:t>
            </w:r>
            <w:proofErr w:type="spellStart"/>
            <w:r w:rsidR="00CF5FDC" w:rsidRPr="00021AE3">
              <w:rPr>
                <w:rFonts w:asciiTheme="minorHAnsi" w:hAnsiTheme="minorHAnsi" w:cstheme="minorHAnsi"/>
                <w:sz w:val="24"/>
                <w:szCs w:val="32"/>
              </w:rPr>
              <w:t>Kč</w:t>
            </w:r>
            <w:proofErr w:type="spellEnd"/>
          </w:p>
        </w:tc>
        <w:tc>
          <w:tcPr>
            <w:tcW w:w="2835" w:type="dxa"/>
          </w:tcPr>
          <w:p w14:paraId="75EE9179" w14:textId="2FDF9649" w:rsidR="00CF5FDC" w:rsidRPr="00021AE3" w:rsidRDefault="007904FE"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4 683 600</w:t>
            </w:r>
            <w:r w:rsidR="00CF5FDC" w:rsidRPr="00021AE3">
              <w:rPr>
                <w:rFonts w:asciiTheme="minorHAnsi" w:hAnsiTheme="minorHAnsi" w:cstheme="minorHAnsi"/>
                <w:sz w:val="24"/>
                <w:szCs w:val="32"/>
              </w:rPr>
              <w:t xml:space="preserve"> </w:t>
            </w:r>
            <w:proofErr w:type="spellStart"/>
            <w:r w:rsidR="00CF5FDC" w:rsidRPr="00021AE3">
              <w:rPr>
                <w:rFonts w:asciiTheme="minorHAnsi" w:hAnsiTheme="minorHAnsi" w:cstheme="minorHAnsi"/>
                <w:sz w:val="24"/>
                <w:szCs w:val="32"/>
              </w:rPr>
              <w:t>Kč</w:t>
            </w:r>
            <w:proofErr w:type="spellEnd"/>
          </w:p>
        </w:tc>
      </w:tr>
      <w:tr w:rsidR="00CF5FDC" w:rsidRPr="00021AE3" w14:paraId="17E6F815" w14:textId="77777777" w:rsidTr="00CE1232">
        <w:trPr>
          <w:trHeight w:val="397"/>
        </w:trPr>
        <w:tc>
          <w:tcPr>
            <w:tcW w:w="704" w:type="dxa"/>
            <w:vMerge/>
            <w:shd w:val="clear" w:color="auto" w:fill="auto"/>
            <w:vAlign w:val="center"/>
          </w:tcPr>
          <w:p w14:paraId="7CB14AE0" w14:textId="77777777" w:rsidR="00CF5FDC" w:rsidRPr="00021AE3" w:rsidRDefault="00CF5FDC" w:rsidP="00CF5FDC">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8927FCB" w14:textId="77777777" w:rsidR="00CF5FDC" w:rsidRPr="00021AE3" w:rsidRDefault="00CF5FDC" w:rsidP="00CF5FDC">
            <w:pPr>
              <w:pStyle w:val="Nadpis5"/>
              <w:ind w:left="463"/>
              <w:rPr>
                <w:rFonts w:asciiTheme="minorHAnsi" w:hAnsiTheme="minorHAnsi" w:cstheme="minorHAnsi"/>
                <w:i w:val="0"/>
                <w:szCs w:val="24"/>
              </w:rPr>
            </w:pPr>
            <w:r w:rsidRPr="00021AE3">
              <w:rPr>
                <w:rFonts w:asciiTheme="minorHAnsi" w:hAnsiTheme="minorHAnsi" w:cstheme="minorHAnsi"/>
                <w:i w:val="0"/>
                <w:szCs w:val="24"/>
              </w:rPr>
              <w:t>z toho akademičtí pracovníci</w:t>
            </w:r>
          </w:p>
        </w:tc>
        <w:tc>
          <w:tcPr>
            <w:tcW w:w="2835" w:type="dxa"/>
            <w:shd w:val="clear" w:color="auto" w:fill="auto"/>
          </w:tcPr>
          <w:p w14:paraId="673D5181" w14:textId="1266FFE4" w:rsidR="00CF5FDC" w:rsidRPr="00021AE3"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1 748 400 </w:t>
            </w:r>
            <w:proofErr w:type="spellStart"/>
            <w:r w:rsidRPr="00021AE3">
              <w:rPr>
                <w:rFonts w:asciiTheme="minorHAnsi" w:hAnsiTheme="minorHAnsi" w:cstheme="minorHAnsi"/>
                <w:sz w:val="24"/>
                <w:szCs w:val="32"/>
              </w:rPr>
              <w:t>Kč</w:t>
            </w:r>
            <w:proofErr w:type="spellEnd"/>
          </w:p>
        </w:tc>
        <w:tc>
          <w:tcPr>
            <w:tcW w:w="2835" w:type="dxa"/>
          </w:tcPr>
          <w:p w14:paraId="366CBBFF" w14:textId="5F9310E8" w:rsidR="00CF5FDC" w:rsidRPr="00021AE3" w:rsidRDefault="007904FE"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2 866 800</w:t>
            </w:r>
            <w:r w:rsidR="00CF5FDC" w:rsidRPr="00021AE3">
              <w:rPr>
                <w:rFonts w:asciiTheme="minorHAnsi" w:hAnsiTheme="minorHAnsi" w:cstheme="minorHAnsi"/>
                <w:sz w:val="24"/>
                <w:szCs w:val="32"/>
              </w:rPr>
              <w:t xml:space="preserve"> </w:t>
            </w:r>
            <w:proofErr w:type="spellStart"/>
            <w:r w:rsidR="00CF5FDC" w:rsidRPr="00021AE3">
              <w:rPr>
                <w:rFonts w:asciiTheme="minorHAnsi" w:hAnsiTheme="minorHAnsi" w:cstheme="minorHAnsi"/>
                <w:sz w:val="24"/>
                <w:szCs w:val="32"/>
              </w:rPr>
              <w:t>Kč</w:t>
            </w:r>
            <w:proofErr w:type="spellEnd"/>
          </w:p>
        </w:tc>
        <w:tc>
          <w:tcPr>
            <w:tcW w:w="2835" w:type="dxa"/>
          </w:tcPr>
          <w:p w14:paraId="04750254" w14:textId="19FB5EC0" w:rsidR="00CF5FDC" w:rsidRPr="00021AE3" w:rsidRDefault="007904FE"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4 615 200</w:t>
            </w:r>
            <w:r w:rsidR="00CF5FDC" w:rsidRPr="00021AE3">
              <w:rPr>
                <w:rFonts w:asciiTheme="minorHAnsi" w:hAnsiTheme="minorHAnsi" w:cstheme="minorHAnsi"/>
                <w:sz w:val="24"/>
                <w:szCs w:val="32"/>
              </w:rPr>
              <w:t xml:space="preserve"> </w:t>
            </w:r>
            <w:proofErr w:type="spellStart"/>
            <w:r w:rsidR="00CF5FDC" w:rsidRPr="00021AE3">
              <w:rPr>
                <w:rFonts w:asciiTheme="minorHAnsi" w:hAnsiTheme="minorHAnsi" w:cstheme="minorHAnsi"/>
                <w:sz w:val="24"/>
                <w:szCs w:val="32"/>
              </w:rPr>
              <w:t>Kč</w:t>
            </w:r>
            <w:proofErr w:type="spellEnd"/>
          </w:p>
        </w:tc>
      </w:tr>
      <w:tr w:rsidR="00CF5FDC" w:rsidRPr="00C70107" w14:paraId="3DB3737E" w14:textId="77777777" w:rsidTr="00CE1232">
        <w:trPr>
          <w:trHeight w:val="397"/>
        </w:trPr>
        <w:tc>
          <w:tcPr>
            <w:tcW w:w="704" w:type="dxa"/>
            <w:vMerge/>
            <w:shd w:val="clear" w:color="auto" w:fill="auto"/>
            <w:vAlign w:val="center"/>
          </w:tcPr>
          <w:p w14:paraId="12C7ED83" w14:textId="77777777" w:rsidR="00CF5FDC" w:rsidRPr="00021AE3" w:rsidRDefault="00CF5FDC" w:rsidP="00CF5FDC">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1AEF70B1" w14:textId="77777777" w:rsidR="00CF5FDC" w:rsidRPr="00021AE3" w:rsidRDefault="00CF5FDC" w:rsidP="00CF5FDC">
            <w:pPr>
              <w:pStyle w:val="Nadpis5"/>
              <w:ind w:left="463"/>
              <w:rPr>
                <w:rFonts w:asciiTheme="minorHAnsi" w:hAnsiTheme="minorHAnsi" w:cstheme="minorHAnsi"/>
                <w:i w:val="0"/>
                <w:szCs w:val="24"/>
              </w:rPr>
            </w:pPr>
            <w:r w:rsidRPr="00021AE3">
              <w:rPr>
                <w:rFonts w:asciiTheme="minorHAnsi" w:hAnsiTheme="minorHAnsi" w:cstheme="minorHAnsi"/>
                <w:i w:val="0"/>
                <w:szCs w:val="24"/>
              </w:rPr>
              <w:t>z toho ostatní osoby podílející se na řešení projektu</w:t>
            </w:r>
          </w:p>
        </w:tc>
        <w:tc>
          <w:tcPr>
            <w:tcW w:w="2835" w:type="dxa"/>
            <w:shd w:val="clear" w:color="auto" w:fill="auto"/>
          </w:tcPr>
          <w:p w14:paraId="6EC2EF52" w14:textId="1A993149" w:rsidR="00CF5FDC" w:rsidRPr="00021AE3"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25 200 </w:t>
            </w:r>
            <w:proofErr w:type="spellStart"/>
            <w:r w:rsidRPr="00021AE3">
              <w:rPr>
                <w:rFonts w:asciiTheme="minorHAnsi" w:hAnsiTheme="minorHAnsi" w:cstheme="minorHAnsi"/>
                <w:sz w:val="24"/>
                <w:szCs w:val="32"/>
              </w:rPr>
              <w:t>Kč</w:t>
            </w:r>
            <w:proofErr w:type="spellEnd"/>
          </w:p>
        </w:tc>
        <w:tc>
          <w:tcPr>
            <w:tcW w:w="2835" w:type="dxa"/>
          </w:tcPr>
          <w:p w14:paraId="4763FF65" w14:textId="02048F45" w:rsidR="00CF5FDC" w:rsidRPr="00021AE3"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43 200 </w:t>
            </w:r>
            <w:proofErr w:type="spellStart"/>
            <w:r w:rsidRPr="00021AE3">
              <w:rPr>
                <w:rFonts w:asciiTheme="minorHAnsi" w:hAnsiTheme="minorHAnsi" w:cstheme="minorHAnsi"/>
                <w:sz w:val="24"/>
                <w:szCs w:val="32"/>
              </w:rPr>
              <w:t>Kč</w:t>
            </w:r>
            <w:proofErr w:type="spellEnd"/>
          </w:p>
        </w:tc>
        <w:tc>
          <w:tcPr>
            <w:tcW w:w="2835" w:type="dxa"/>
          </w:tcPr>
          <w:p w14:paraId="6249A107" w14:textId="03F90411" w:rsidR="00CF5FDC" w:rsidRPr="00CF5FDC" w:rsidRDefault="00CF5FDC" w:rsidP="00CF5FDC">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68 400 </w:t>
            </w:r>
            <w:proofErr w:type="spellStart"/>
            <w:r w:rsidRPr="00021AE3">
              <w:rPr>
                <w:rFonts w:asciiTheme="minorHAnsi" w:hAnsiTheme="minorHAnsi" w:cstheme="minorHAnsi"/>
                <w:sz w:val="24"/>
                <w:szCs w:val="32"/>
              </w:rPr>
              <w:t>Kč</w:t>
            </w:r>
            <w:proofErr w:type="spellEnd"/>
          </w:p>
        </w:tc>
      </w:tr>
      <w:tr w:rsidR="009011EC" w:rsidRPr="00C70107" w14:paraId="0B747DC5" w14:textId="77777777" w:rsidTr="00CF5FDC">
        <w:trPr>
          <w:trHeight w:val="397"/>
        </w:trPr>
        <w:tc>
          <w:tcPr>
            <w:tcW w:w="704" w:type="dxa"/>
            <w:vMerge/>
            <w:shd w:val="clear" w:color="auto" w:fill="auto"/>
            <w:vAlign w:val="center"/>
          </w:tcPr>
          <w:p w14:paraId="28627C78" w14:textId="77777777" w:rsidR="009011EC" w:rsidRPr="00C70107" w:rsidRDefault="009011EC" w:rsidP="005C6F50">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654DDD4F" w14:textId="77777777" w:rsidR="009011EC" w:rsidRPr="00C70107" w:rsidRDefault="009011EC" w:rsidP="005C6F50">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5DE604E0" w14:textId="77777777" w:rsidR="00B01CC9" w:rsidRPr="00021AE3" w:rsidRDefault="00575CB7" w:rsidP="00575CB7">
            <w:pPr>
              <w:widowControl/>
              <w:rPr>
                <w:rFonts w:ascii="Calibri" w:hAnsi="Calibri" w:cs="Calibri"/>
                <w:color w:val="000000"/>
                <w:sz w:val="22"/>
                <w:szCs w:val="22"/>
              </w:rPr>
            </w:pPr>
            <w:r w:rsidRPr="00021AE3">
              <w:rPr>
                <w:rFonts w:ascii="Calibri" w:hAnsi="Calibri" w:cs="Calibri"/>
                <w:color w:val="000000"/>
                <w:sz w:val="22"/>
                <w:szCs w:val="22"/>
              </w:rPr>
              <w:t>Administrativní tým pro specifický cíl A2 tvoří následující pracovní pozice:</w:t>
            </w:r>
            <w:r w:rsidRPr="00021AE3">
              <w:rPr>
                <w:rFonts w:ascii="Calibri" w:hAnsi="Calibri" w:cs="Calibri"/>
                <w:color w:val="000000"/>
                <w:sz w:val="22"/>
                <w:szCs w:val="22"/>
              </w:rPr>
              <w:br/>
            </w:r>
            <w:r w:rsidRPr="00021AE3">
              <w:rPr>
                <w:rFonts w:ascii="Calibri" w:hAnsi="Calibri" w:cs="Calibri"/>
                <w:b/>
                <w:bCs/>
                <w:color w:val="000000"/>
                <w:sz w:val="22"/>
                <w:szCs w:val="22"/>
              </w:rPr>
              <w:lastRenderedPageBreak/>
              <w:t>Garant aktivity</w:t>
            </w:r>
            <w:r w:rsidRPr="00021AE3">
              <w:rPr>
                <w:rFonts w:ascii="Calibri" w:hAnsi="Calibri" w:cs="Calibri"/>
                <w:color w:val="000000"/>
                <w:sz w:val="22"/>
                <w:szCs w:val="22"/>
              </w:rPr>
              <w:t xml:space="preserve"> s úvazkem 0,</w:t>
            </w:r>
            <w:r w:rsidR="00625C30" w:rsidRPr="00021AE3">
              <w:rPr>
                <w:rFonts w:ascii="Calibri" w:hAnsi="Calibri" w:cs="Calibri"/>
                <w:color w:val="000000"/>
                <w:sz w:val="22"/>
                <w:szCs w:val="22"/>
              </w:rPr>
              <w:t>65</w:t>
            </w:r>
            <w:r w:rsidRPr="00021AE3">
              <w:rPr>
                <w:rFonts w:ascii="Calibri" w:hAnsi="Calibri" w:cs="Calibri"/>
                <w:color w:val="000000"/>
                <w:sz w:val="22"/>
                <w:szCs w:val="22"/>
              </w:rPr>
              <w:t xml:space="preserve"> FTE bude působit na dané pozici od 1.</w:t>
            </w:r>
            <w:r w:rsidR="00625C30" w:rsidRPr="00021AE3">
              <w:rPr>
                <w:rFonts w:ascii="Calibri" w:hAnsi="Calibri" w:cs="Calibri"/>
                <w:color w:val="000000"/>
                <w:sz w:val="22"/>
                <w:szCs w:val="22"/>
              </w:rPr>
              <w:t>12</w:t>
            </w:r>
            <w:r w:rsidRPr="00021AE3">
              <w:rPr>
                <w:rFonts w:ascii="Calibri" w:hAnsi="Calibri" w:cs="Calibri"/>
                <w:color w:val="000000"/>
                <w:sz w:val="22"/>
                <w:szCs w:val="22"/>
              </w:rPr>
              <w:t>.2022 do 31.12.2022;</w:t>
            </w:r>
            <w:r w:rsidRPr="00021AE3">
              <w:rPr>
                <w:rFonts w:ascii="Calibri" w:hAnsi="Calibri" w:cs="Calibri"/>
                <w:color w:val="000000"/>
                <w:sz w:val="22"/>
                <w:szCs w:val="22"/>
              </w:rPr>
              <w:br/>
            </w:r>
            <w:r w:rsidRPr="00021AE3">
              <w:rPr>
                <w:rFonts w:ascii="Calibri" w:hAnsi="Calibri" w:cs="Calibri"/>
                <w:b/>
                <w:bCs/>
                <w:color w:val="000000"/>
                <w:sz w:val="22"/>
                <w:szCs w:val="22"/>
              </w:rPr>
              <w:t>Administrátor a finanční manaže</w:t>
            </w:r>
            <w:r w:rsidRPr="00021AE3">
              <w:rPr>
                <w:rFonts w:ascii="Calibri" w:hAnsi="Calibri" w:cs="Calibri"/>
                <w:color w:val="000000"/>
                <w:sz w:val="22"/>
                <w:szCs w:val="22"/>
              </w:rPr>
              <w:t>r s úvazkem 0,1 FTE bude působit na dané pozici od 1.</w:t>
            </w:r>
            <w:r w:rsidR="00625C30" w:rsidRPr="00021AE3">
              <w:rPr>
                <w:rFonts w:ascii="Calibri" w:hAnsi="Calibri" w:cs="Calibri"/>
                <w:color w:val="000000"/>
                <w:sz w:val="22"/>
                <w:szCs w:val="22"/>
              </w:rPr>
              <w:t>11</w:t>
            </w:r>
            <w:r w:rsidRPr="00021AE3">
              <w:rPr>
                <w:rFonts w:ascii="Calibri" w:hAnsi="Calibri" w:cs="Calibri"/>
                <w:color w:val="000000"/>
                <w:sz w:val="22"/>
                <w:szCs w:val="22"/>
              </w:rPr>
              <w:t>.2022 do 31.12.2022</w:t>
            </w:r>
            <w:r w:rsidR="00625C30" w:rsidRPr="00021AE3">
              <w:rPr>
                <w:rFonts w:ascii="Calibri" w:hAnsi="Calibri" w:cs="Calibri"/>
                <w:color w:val="000000"/>
                <w:sz w:val="22"/>
                <w:szCs w:val="22"/>
              </w:rPr>
              <w:t>;</w:t>
            </w:r>
            <w:r w:rsidRPr="00021AE3">
              <w:rPr>
                <w:rFonts w:ascii="Calibri" w:hAnsi="Calibri" w:cs="Calibri"/>
                <w:color w:val="000000"/>
                <w:sz w:val="22"/>
                <w:szCs w:val="22"/>
              </w:rPr>
              <w:br/>
              <w:t>Odborný tým tvoří:</w:t>
            </w:r>
            <w:r w:rsidRPr="00021AE3">
              <w:rPr>
                <w:rFonts w:ascii="Calibri" w:hAnsi="Calibri" w:cs="Calibri"/>
                <w:color w:val="000000"/>
                <w:sz w:val="22"/>
                <w:szCs w:val="22"/>
              </w:rPr>
              <w:br/>
            </w:r>
            <w:r w:rsidRPr="00021AE3">
              <w:rPr>
                <w:rFonts w:ascii="Calibri" w:hAnsi="Calibri" w:cs="Calibri"/>
                <w:b/>
                <w:bCs/>
                <w:color w:val="000000"/>
                <w:sz w:val="22"/>
                <w:szCs w:val="22"/>
              </w:rPr>
              <w:t>Tvůrce materiálu</w:t>
            </w:r>
            <w:r w:rsidRPr="00021AE3">
              <w:rPr>
                <w:rFonts w:ascii="Calibri" w:hAnsi="Calibri" w:cs="Calibri"/>
                <w:color w:val="000000"/>
                <w:sz w:val="22"/>
                <w:szCs w:val="22"/>
              </w:rPr>
              <w:t xml:space="preserve"> (AP) s úvazkem 0,2 FTE/osoba bude působit na dané pozici od 1.</w:t>
            </w:r>
            <w:r w:rsidR="00625C30" w:rsidRPr="00021AE3">
              <w:rPr>
                <w:rFonts w:ascii="Calibri" w:hAnsi="Calibri" w:cs="Calibri"/>
                <w:color w:val="000000"/>
                <w:sz w:val="22"/>
                <w:szCs w:val="22"/>
              </w:rPr>
              <w:t>11</w:t>
            </w:r>
            <w:r w:rsidRPr="00021AE3">
              <w:rPr>
                <w:rFonts w:ascii="Calibri" w:hAnsi="Calibri" w:cs="Calibri"/>
                <w:color w:val="000000"/>
                <w:sz w:val="22"/>
                <w:szCs w:val="22"/>
              </w:rPr>
              <w:t>.2022 do 31.12.2022 (31 osob - kumulovaný úvazek 6,2);</w:t>
            </w:r>
            <w:r w:rsidRPr="00021AE3">
              <w:rPr>
                <w:rFonts w:ascii="Calibri" w:hAnsi="Calibri" w:cs="Calibri"/>
                <w:color w:val="000000"/>
                <w:sz w:val="22"/>
                <w:szCs w:val="22"/>
              </w:rPr>
              <w:br/>
            </w:r>
            <w:r w:rsidRPr="00021AE3">
              <w:rPr>
                <w:rFonts w:ascii="Calibri" w:hAnsi="Calibri" w:cs="Calibri"/>
                <w:b/>
                <w:bCs/>
                <w:color w:val="000000"/>
                <w:sz w:val="22"/>
                <w:szCs w:val="22"/>
              </w:rPr>
              <w:t xml:space="preserve">Koordinátor digitalizace </w:t>
            </w:r>
            <w:r w:rsidRPr="00021AE3">
              <w:rPr>
                <w:rFonts w:ascii="Calibri" w:hAnsi="Calibri" w:cs="Calibri"/>
                <w:color w:val="000000"/>
                <w:sz w:val="22"/>
                <w:szCs w:val="22"/>
              </w:rPr>
              <w:t>s úvazkem 0,1 FTE bude působit na dané pozici od 1.</w:t>
            </w:r>
            <w:r w:rsidR="00625C30" w:rsidRPr="00021AE3">
              <w:rPr>
                <w:rFonts w:ascii="Calibri" w:hAnsi="Calibri" w:cs="Calibri"/>
                <w:color w:val="000000"/>
                <w:sz w:val="22"/>
                <w:szCs w:val="22"/>
              </w:rPr>
              <w:t>12</w:t>
            </w:r>
            <w:r w:rsidRPr="00021AE3">
              <w:rPr>
                <w:rFonts w:ascii="Calibri" w:hAnsi="Calibri" w:cs="Calibri"/>
                <w:color w:val="000000"/>
                <w:sz w:val="22"/>
                <w:szCs w:val="22"/>
              </w:rPr>
              <w:t>.2022 do 31.12.2022</w:t>
            </w:r>
            <w:r w:rsidRPr="00021AE3">
              <w:rPr>
                <w:rFonts w:ascii="Calibri" w:hAnsi="Calibri" w:cs="Calibri"/>
                <w:color w:val="000000"/>
                <w:sz w:val="22"/>
                <w:szCs w:val="22"/>
              </w:rPr>
              <w:br/>
            </w:r>
            <w:r w:rsidRPr="00021AE3">
              <w:rPr>
                <w:rFonts w:ascii="Calibri" w:hAnsi="Calibri" w:cs="Calibri"/>
                <w:color w:val="000000"/>
                <w:sz w:val="22"/>
                <w:szCs w:val="22"/>
              </w:rPr>
              <w:br/>
            </w:r>
          </w:p>
          <w:p w14:paraId="64E29857" w14:textId="77777777" w:rsidR="00B01CC9" w:rsidRPr="00021AE3" w:rsidRDefault="00B01CC9" w:rsidP="00575CB7">
            <w:pPr>
              <w:widowControl/>
              <w:rPr>
                <w:rFonts w:ascii="Calibri" w:hAnsi="Calibri" w:cs="Calibri"/>
                <w:color w:val="000000"/>
                <w:sz w:val="22"/>
                <w:szCs w:val="22"/>
              </w:rPr>
            </w:pPr>
          </w:p>
          <w:p w14:paraId="3774C6C1" w14:textId="77777777" w:rsidR="00B01CC9" w:rsidRPr="00021AE3" w:rsidRDefault="00B01CC9" w:rsidP="00575CB7">
            <w:pPr>
              <w:widowControl/>
              <w:rPr>
                <w:rFonts w:ascii="Calibri" w:hAnsi="Calibri" w:cs="Calibri"/>
                <w:color w:val="000000"/>
                <w:sz w:val="22"/>
                <w:szCs w:val="22"/>
              </w:rPr>
            </w:pPr>
          </w:p>
          <w:p w14:paraId="25967F0B" w14:textId="77777777" w:rsidR="00B01CC9" w:rsidRPr="00021AE3" w:rsidRDefault="00B01CC9" w:rsidP="00575CB7">
            <w:pPr>
              <w:widowControl/>
              <w:rPr>
                <w:rFonts w:ascii="Calibri" w:hAnsi="Calibri" w:cs="Calibri"/>
                <w:color w:val="000000"/>
                <w:sz w:val="22"/>
                <w:szCs w:val="22"/>
              </w:rPr>
            </w:pPr>
          </w:p>
          <w:p w14:paraId="7730181B" w14:textId="2A860C52" w:rsidR="009011EC" w:rsidRPr="00021AE3" w:rsidRDefault="00575CB7" w:rsidP="006D2A77">
            <w:pPr>
              <w:widowControl/>
              <w:rPr>
                <w:rFonts w:ascii="Calibri" w:hAnsi="Calibri" w:cs="Calibri"/>
                <w:color w:val="000000"/>
                <w:sz w:val="22"/>
                <w:szCs w:val="22"/>
              </w:rPr>
            </w:pPr>
            <w:r w:rsidRPr="00021AE3">
              <w:rPr>
                <w:rFonts w:ascii="Calibri" w:hAnsi="Calibri" w:cs="Calibri"/>
                <w:color w:val="000000"/>
                <w:sz w:val="22"/>
                <w:szCs w:val="22"/>
              </w:rPr>
              <w:t>Výše mezd odpovídá interní statistice o zaměstnancí</w:t>
            </w:r>
            <w:r w:rsidR="002A6AEB" w:rsidRPr="00021AE3">
              <w:rPr>
                <w:rFonts w:ascii="Calibri" w:hAnsi="Calibri" w:cs="Calibri"/>
                <w:color w:val="000000"/>
                <w:sz w:val="22"/>
                <w:szCs w:val="22"/>
              </w:rPr>
              <w:t>ch</w:t>
            </w:r>
            <w:r w:rsidRPr="00021AE3">
              <w:rPr>
                <w:rFonts w:ascii="Calibri" w:hAnsi="Calibri" w:cs="Calibri"/>
                <w:color w:val="000000"/>
                <w:sz w:val="22"/>
                <w:szCs w:val="22"/>
              </w:rPr>
              <w:t xml:space="preserve"> a mzdových prostředcích za VŠ, mzdy nepřevyšují 9. decil pozice ISPV 2020 (dle přílohy výzvy).</w:t>
            </w:r>
          </w:p>
        </w:tc>
        <w:tc>
          <w:tcPr>
            <w:tcW w:w="2835" w:type="dxa"/>
          </w:tcPr>
          <w:p w14:paraId="0B19C00B" w14:textId="73935CDC" w:rsidR="009011EC" w:rsidRPr="00021AE3" w:rsidRDefault="00575CB7" w:rsidP="006D2A77">
            <w:pPr>
              <w:widowControl/>
              <w:rPr>
                <w:rFonts w:ascii="Calibri" w:hAnsi="Calibri" w:cs="Calibri"/>
                <w:color w:val="000000"/>
                <w:sz w:val="22"/>
                <w:szCs w:val="22"/>
              </w:rPr>
            </w:pPr>
            <w:r w:rsidRPr="00021AE3">
              <w:rPr>
                <w:rFonts w:ascii="Calibri" w:hAnsi="Calibri" w:cs="Calibri"/>
                <w:color w:val="000000"/>
                <w:sz w:val="22"/>
                <w:szCs w:val="22"/>
              </w:rPr>
              <w:lastRenderedPageBreak/>
              <w:t>Administrativní tým pro specifický cíl A2 tvoří následující pracovní pozice:</w:t>
            </w:r>
            <w:r w:rsidRPr="00021AE3">
              <w:rPr>
                <w:rFonts w:ascii="Calibri" w:hAnsi="Calibri" w:cs="Calibri"/>
                <w:color w:val="000000"/>
                <w:sz w:val="22"/>
                <w:szCs w:val="22"/>
              </w:rPr>
              <w:br/>
            </w:r>
            <w:r w:rsidRPr="00021AE3">
              <w:rPr>
                <w:rFonts w:ascii="Calibri" w:hAnsi="Calibri" w:cs="Calibri"/>
                <w:b/>
                <w:bCs/>
                <w:color w:val="000000"/>
                <w:sz w:val="22"/>
                <w:szCs w:val="22"/>
              </w:rPr>
              <w:lastRenderedPageBreak/>
              <w:t>Garant aktivity</w:t>
            </w:r>
            <w:r w:rsidRPr="00021AE3">
              <w:rPr>
                <w:rFonts w:ascii="Calibri" w:hAnsi="Calibri" w:cs="Calibri"/>
                <w:color w:val="000000"/>
                <w:sz w:val="22"/>
                <w:szCs w:val="22"/>
              </w:rPr>
              <w:t xml:space="preserve"> s úvazkem 0,</w:t>
            </w:r>
            <w:r w:rsidR="00B01CC9" w:rsidRPr="00021AE3">
              <w:rPr>
                <w:rFonts w:ascii="Calibri" w:hAnsi="Calibri" w:cs="Calibri"/>
                <w:color w:val="000000"/>
                <w:sz w:val="22"/>
                <w:szCs w:val="22"/>
              </w:rPr>
              <w:t>65</w:t>
            </w:r>
            <w:r w:rsidRPr="00021AE3">
              <w:rPr>
                <w:rFonts w:ascii="Calibri" w:hAnsi="Calibri" w:cs="Calibri"/>
                <w:color w:val="000000"/>
                <w:sz w:val="22"/>
                <w:szCs w:val="22"/>
              </w:rPr>
              <w:t xml:space="preserve"> FTE bude působit na dané pozici od 1.1.2023 do 31.12.2023;</w:t>
            </w:r>
            <w:r w:rsidRPr="00021AE3">
              <w:rPr>
                <w:rFonts w:ascii="Calibri" w:hAnsi="Calibri" w:cs="Calibri"/>
                <w:color w:val="000000"/>
                <w:sz w:val="22"/>
                <w:szCs w:val="22"/>
              </w:rPr>
              <w:br/>
            </w:r>
            <w:r w:rsidRPr="00021AE3">
              <w:rPr>
                <w:rFonts w:ascii="Calibri" w:hAnsi="Calibri" w:cs="Calibri"/>
                <w:b/>
                <w:bCs/>
                <w:color w:val="000000"/>
                <w:sz w:val="22"/>
                <w:szCs w:val="22"/>
              </w:rPr>
              <w:t>Administrátor a finanční manažer</w:t>
            </w:r>
            <w:r w:rsidRPr="00021AE3">
              <w:rPr>
                <w:rFonts w:ascii="Calibri" w:hAnsi="Calibri" w:cs="Calibri"/>
                <w:color w:val="000000"/>
                <w:sz w:val="22"/>
                <w:szCs w:val="22"/>
              </w:rPr>
              <w:t xml:space="preserve"> s úvazkem 0,1 FTE bude působit na dané pozici od 1.1.2023 do 31.12.2023;</w:t>
            </w:r>
            <w:r w:rsidR="00B01CC9" w:rsidRPr="00021AE3">
              <w:rPr>
                <w:rFonts w:ascii="Calibri" w:hAnsi="Calibri" w:cs="Calibri"/>
                <w:color w:val="000000"/>
                <w:sz w:val="22"/>
                <w:szCs w:val="22"/>
              </w:rPr>
              <w:t xml:space="preserve"> </w:t>
            </w:r>
            <w:r w:rsidR="00B01CC9" w:rsidRPr="00021AE3">
              <w:rPr>
                <w:rFonts w:ascii="Calibri" w:hAnsi="Calibri" w:cs="Calibri"/>
                <w:b/>
                <w:bCs/>
                <w:color w:val="000000"/>
                <w:sz w:val="22"/>
                <w:szCs w:val="22"/>
              </w:rPr>
              <w:t>Asistent projektu</w:t>
            </w:r>
            <w:r w:rsidR="00B01CC9" w:rsidRPr="00021AE3">
              <w:rPr>
                <w:rFonts w:ascii="Calibri" w:hAnsi="Calibri" w:cs="Calibri"/>
                <w:color w:val="000000"/>
                <w:sz w:val="22"/>
                <w:szCs w:val="22"/>
              </w:rPr>
              <w:t xml:space="preserve"> s úvazkem 0,5 FTE bude působit na dané pozici od 1.1.2023 do 31.12.2023;</w:t>
            </w:r>
            <w:r w:rsidRPr="00021AE3">
              <w:rPr>
                <w:rFonts w:ascii="Calibri" w:hAnsi="Calibri" w:cs="Calibri"/>
                <w:color w:val="000000"/>
                <w:sz w:val="22"/>
                <w:szCs w:val="22"/>
              </w:rPr>
              <w:br/>
              <w:t>Odborný tým tvoří:</w:t>
            </w:r>
            <w:r w:rsidRPr="00021AE3">
              <w:rPr>
                <w:rFonts w:ascii="Calibri" w:hAnsi="Calibri" w:cs="Calibri"/>
                <w:color w:val="000000"/>
                <w:sz w:val="22"/>
                <w:szCs w:val="22"/>
              </w:rPr>
              <w:br/>
            </w:r>
            <w:r w:rsidRPr="00021AE3">
              <w:rPr>
                <w:rFonts w:ascii="Calibri" w:hAnsi="Calibri" w:cs="Calibri"/>
                <w:b/>
                <w:bCs/>
                <w:color w:val="000000"/>
                <w:sz w:val="22"/>
                <w:szCs w:val="22"/>
              </w:rPr>
              <w:t>Tvůrce mate</w:t>
            </w:r>
            <w:r w:rsidR="002A6AEB" w:rsidRPr="00021AE3">
              <w:rPr>
                <w:rFonts w:ascii="Calibri" w:hAnsi="Calibri" w:cs="Calibri"/>
                <w:b/>
                <w:bCs/>
                <w:color w:val="000000"/>
                <w:sz w:val="22"/>
                <w:szCs w:val="22"/>
              </w:rPr>
              <w:t>ri</w:t>
            </w:r>
            <w:r w:rsidRPr="00021AE3">
              <w:rPr>
                <w:rFonts w:ascii="Calibri" w:hAnsi="Calibri" w:cs="Calibri"/>
                <w:b/>
                <w:bCs/>
                <w:color w:val="000000"/>
                <w:sz w:val="22"/>
                <w:szCs w:val="22"/>
              </w:rPr>
              <w:t>álu</w:t>
            </w:r>
            <w:r w:rsidRPr="00021AE3">
              <w:rPr>
                <w:rFonts w:ascii="Calibri" w:hAnsi="Calibri" w:cs="Calibri"/>
                <w:color w:val="000000"/>
                <w:sz w:val="22"/>
                <w:szCs w:val="22"/>
              </w:rPr>
              <w:t xml:space="preserve"> (AP) s úvazkem 0,2 FTE</w:t>
            </w:r>
            <w:r w:rsidR="00B01CC9" w:rsidRPr="00021AE3">
              <w:rPr>
                <w:rFonts w:ascii="Calibri" w:hAnsi="Calibri" w:cs="Calibri"/>
                <w:color w:val="000000"/>
                <w:sz w:val="22"/>
                <w:szCs w:val="22"/>
              </w:rPr>
              <w:t>/osoba</w:t>
            </w:r>
            <w:r w:rsidRPr="00021AE3">
              <w:rPr>
                <w:rFonts w:ascii="Calibri" w:hAnsi="Calibri" w:cs="Calibri"/>
                <w:color w:val="000000"/>
                <w:sz w:val="22"/>
                <w:szCs w:val="22"/>
              </w:rPr>
              <w:t xml:space="preserve"> bude působit na dané pozici od 1.1.2023 do 31.12.202</w:t>
            </w:r>
            <w:r w:rsidR="00B01CC9" w:rsidRPr="00021AE3">
              <w:rPr>
                <w:rFonts w:ascii="Calibri" w:hAnsi="Calibri" w:cs="Calibri"/>
                <w:color w:val="000000"/>
                <w:sz w:val="22"/>
                <w:szCs w:val="22"/>
              </w:rPr>
              <w:t>3</w:t>
            </w:r>
            <w:r w:rsidRPr="00021AE3">
              <w:rPr>
                <w:rFonts w:ascii="Calibri" w:hAnsi="Calibri" w:cs="Calibri"/>
                <w:color w:val="000000"/>
                <w:sz w:val="22"/>
                <w:szCs w:val="22"/>
              </w:rPr>
              <w:t xml:space="preserve"> (31 osob</w:t>
            </w:r>
            <w:r w:rsidR="00B01CC9" w:rsidRPr="00021AE3">
              <w:rPr>
                <w:rFonts w:ascii="Calibri" w:hAnsi="Calibri" w:cs="Calibri"/>
                <w:color w:val="000000"/>
                <w:sz w:val="22"/>
                <w:szCs w:val="22"/>
              </w:rPr>
              <w:t xml:space="preserve"> – kumulovaný úvazek 6,2</w:t>
            </w:r>
            <w:r w:rsidRPr="00021AE3">
              <w:rPr>
                <w:rFonts w:ascii="Calibri" w:hAnsi="Calibri" w:cs="Calibri"/>
                <w:color w:val="000000"/>
                <w:sz w:val="22"/>
                <w:szCs w:val="22"/>
              </w:rPr>
              <w:t>);</w:t>
            </w:r>
            <w:r w:rsidRPr="00021AE3">
              <w:rPr>
                <w:rFonts w:ascii="Calibri" w:hAnsi="Calibri" w:cs="Calibri"/>
                <w:color w:val="000000"/>
                <w:sz w:val="22"/>
                <w:szCs w:val="22"/>
              </w:rPr>
              <w:br/>
            </w:r>
            <w:r w:rsidRPr="00021AE3">
              <w:rPr>
                <w:rFonts w:ascii="Calibri" w:hAnsi="Calibri" w:cs="Calibri"/>
                <w:b/>
                <w:bCs/>
                <w:color w:val="000000"/>
                <w:sz w:val="22"/>
                <w:szCs w:val="22"/>
              </w:rPr>
              <w:t>Koordinátor digitalizace</w:t>
            </w:r>
            <w:r w:rsidRPr="00021AE3">
              <w:rPr>
                <w:rFonts w:ascii="Calibri" w:hAnsi="Calibri" w:cs="Calibri"/>
                <w:color w:val="000000"/>
                <w:sz w:val="22"/>
                <w:szCs w:val="22"/>
              </w:rPr>
              <w:t xml:space="preserve"> s úvazkem 0,1 FTE bude působit na dané pozici od 1.1.2023 do 31.12.2023</w:t>
            </w:r>
            <w:r w:rsidRPr="00021AE3">
              <w:rPr>
                <w:rFonts w:ascii="Calibri" w:hAnsi="Calibri" w:cs="Calibri"/>
                <w:color w:val="000000"/>
                <w:sz w:val="22"/>
                <w:szCs w:val="22"/>
              </w:rPr>
              <w:br/>
            </w:r>
            <w:r w:rsidRPr="00021AE3">
              <w:rPr>
                <w:rFonts w:ascii="Calibri" w:hAnsi="Calibri" w:cs="Calibri"/>
                <w:color w:val="000000"/>
                <w:sz w:val="22"/>
                <w:szCs w:val="22"/>
              </w:rPr>
              <w:br/>
              <w:t>Výše mezd odpovídá  interní statistice o zaměstnancí</w:t>
            </w:r>
            <w:r w:rsidR="002A6AEB" w:rsidRPr="00021AE3">
              <w:rPr>
                <w:rFonts w:ascii="Calibri" w:hAnsi="Calibri" w:cs="Calibri"/>
                <w:color w:val="000000"/>
                <w:sz w:val="22"/>
                <w:szCs w:val="22"/>
              </w:rPr>
              <w:t>ch</w:t>
            </w:r>
            <w:r w:rsidRPr="00021AE3">
              <w:rPr>
                <w:rFonts w:ascii="Calibri" w:hAnsi="Calibri" w:cs="Calibri"/>
                <w:color w:val="000000"/>
                <w:sz w:val="22"/>
                <w:szCs w:val="22"/>
              </w:rPr>
              <w:t xml:space="preserve"> a mzdových prostředcích za VŠ, mzdy nepřevyšují 9. decil pozice ISPV 2020 (dle přílohy výzvy).</w:t>
            </w:r>
          </w:p>
        </w:tc>
        <w:tc>
          <w:tcPr>
            <w:tcW w:w="2835" w:type="dxa"/>
            <w:vAlign w:val="center"/>
          </w:tcPr>
          <w:p w14:paraId="75E91FC3" w14:textId="77777777" w:rsidR="009011EC" w:rsidRPr="00021AE3" w:rsidRDefault="009011EC" w:rsidP="005C6F50">
            <w:pPr>
              <w:pStyle w:val="Zkladntext1"/>
              <w:autoSpaceDE/>
              <w:autoSpaceDN/>
              <w:adjustRightInd/>
              <w:jc w:val="right"/>
              <w:rPr>
                <w:rFonts w:asciiTheme="minorHAnsi" w:hAnsiTheme="minorHAnsi" w:cstheme="minorHAnsi"/>
                <w:bCs/>
                <w:color w:val="000000" w:themeColor="text1"/>
                <w:sz w:val="24"/>
                <w:lang w:val="cs-CZ"/>
              </w:rPr>
            </w:pPr>
          </w:p>
        </w:tc>
      </w:tr>
      <w:tr w:rsidR="00CF5FDC" w:rsidRPr="00C70107" w14:paraId="32A62873" w14:textId="77777777" w:rsidTr="00021AE3">
        <w:trPr>
          <w:trHeight w:val="693"/>
        </w:trPr>
        <w:tc>
          <w:tcPr>
            <w:tcW w:w="704" w:type="dxa"/>
            <w:vMerge w:val="restart"/>
            <w:shd w:val="clear" w:color="auto" w:fill="auto"/>
            <w:vAlign w:val="center"/>
          </w:tcPr>
          <w:p w14:paraId="0F09A0D9" w14:textId="77777777" w:rsidR="00CF5FDC" w:rsidRPr="00C70107" w:rsidRDefault="00CF5FDC" w:rsidP="00CF5FDC">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2.2</w:t>
            </w:r>
          </w:p>
        </w:tc>
        <w:tc>
          <w:tcPr>
            <w:tcW w:w="4961" w:type="dxa"/>
            <w:shd w:val="clear" w:color="auto" w:fill="auto"/>
            <w:vAlign w:val="center"/>
          </w:tcPr>
          <w:p w14:paraId="7F6C53BC" w14:textId="77777777" w:rsidR="00CF5FDC" w:rsidRPr="00C70107" w:rsidRDefault="00CF5FDC" w:rsidP="00CF5FDC">
            <w:pPr>
              <w:pStyle w:val="Nadpis5"/>
              <w:rPr>
                <w:rFonts w:asciiTheme="minorHAnsi" w:hAnsiTheme="minorHAnsi" w:cstheme="minorHAnsi"/>
                <w:i w:val="0"/>
                <w:szCs w:val="24"/>
              </w:rPr>
            </w:pPr>
            <w:r w:rsidRPr="00C70107">
              <w:rPr>
                <w:rFonts w:asciiTheme="minorHAnsi" w:hAnsiTheme="minorHAnsi" w:cstheme="minorHAnsi"/>
                <w:i w:val="0"/>
                <w:szCs w:val="24"/>
              </w:rPr>
              <w:t xml:space="preserve">Ostatní osobní náklady (odměny z dohod o pracovní činnosti, dohod o provedení práce, popř. i některé odměny hrazené na základě </w:t>
            </w:r>
            <w:r w:rsidRPr="00C70107">
              <w:rPr>
                <w:rFonts w:asciiTheme="minorHAnsi" w:hAnsiTheme="minorHAnsi" w:cstheme="minorHAnsi"/>
                <w:i w:val="0"/>
                <w:szCs w:val="24"/>
              </w:rPr>
              <w:lastRenderedPageBreak/>
              <w:t>nepojmenovaných smluv uzavřených podle § 1746 odst. 2 zákona č. 89/2012 Sb., občanský zákoník)</w:t>
            </w:r>
          </w:p>
        </w:tc>
        <w:tc>
          <w:tcPr>
            <w:tcW w:w="2835" w:type="dxa"/>
            <w:shd w:val="clear" w:color="auto" w:fill="auto"/>
          </w:tcPr>
          <w:p w14:paraId="79D54842" w14:textId="44C35507" w:rsidR="00CF5FDC" w:rsidRPr="00021AE3" w:rsidRDefault="00CF5FDC" w:rsidP="00CF5FDC">
            <w:pPr>
              <w:jc w:val="right"/>
              <w:rPr>
                <w:rFonts w:asciiTheme="minorHAnsi" w:hAnsiTheme="minorHAnsi" w:cstheme="minorHAnsi"/>
                <w:color w:val="000000" w:themeColor="text1"/>
                <w:szCs w:val="24"/>
              </w:rPr>
            </w:pPr>
            <w:r w:rsidRPr="00021AE3">
              <w:rPr>
                <w:rFonts w:asciiTheme="minorHAnsi" w:hAnsiTheme="minorHAnsi" w:cstheme="minorHAnsi"/>
              </w:rPr>
              <w:lastRenderedPageBreak/>
              <w:t>0 Kč</w:t>
            </w:r>
          </w:p>
        </w:tc>
        <w:tc>
          <w:tcPr>
            <w:tcW w:w="2835" w:type="dxa"/>
          </w:tcPr>
          <w:p w14:paraId="0641FAA6" w14:textId="4F01E01F" w:rsidR="00CF5FDC" w:rsidRPr="00021AE3" w:rsidRDefault="00625C30" w:rsidP="00CF5FDC">
            <w:pPr>
              <w:jc w:val="right"/>
              <w:rPr>
                <w:rFonts w:asciiTheme="minorHAnsi" w:hAnsiTheme="minorHAnsi" w:cstheme="minorHAnsi"/>
                <w:color w:val="000000" w:themeColor="text1"/>
                <w:szCs w:val="24"/>
              </w:rPr>
            </w:pPr>
            <w:r w:rsidRPr="00021AE3">
              <w:rPr>
                <w:rFonts w:asciiTheme="minorHAnsi" w:hAnsiTheme="minorHAnsi" w:cstheme="minorHAnsi"/>
              </w:rPr>
              <w:t>90 000</w:t>
            </w:r>
            <w:r w:rsidR="00CF5FDC" w:rsidRPr="00021AE3">
              <w:rPr>
                <w:rFonts w:asciiTheme="minorHAnsi" w:hAnsiTheme="minorHAnsi" w:cstheme="minorHAnsi"/>
              </w:rPr>
              <w:t xml:space="preserve"> Kč</w:t>
            </w:r>
          </w:p>
        </w:tc>
        <w:tc>
          <w:tcPr>
            <w:tcW w:w="2835" w:type="dxa"/>
          </w:tcPr>
          <w:p w14:paraId="2C3970B9" w14:textId="5E3E9305" w:rsidR="00CF5FDC" w:rsidRPr="00021AE3" w:rsidRDefault="00625C30" w:rsidP="00CF5FDC">
            <w:pPr>
              <w:jc w:val="right"/>
              <w:rPr>
                <w:rFonts w:asciiTheme="minorHAnsi" w:hAnsiTheme="minorHAnsi" w:cstheme="minorHAnsi"/>
                <w:color w:val="000000" w:themeColor="text1"/>
                <w:szCs w:val="24"/>
              </w:rPr>
            </w:pPr>
            <w:r w:rsidRPr="00021AE3">
              <w:rPr>
                <w:rFonts w:asciiTheme="minorHAnsi" w:hAnsiTheme="minorHAnsi" w:cstheme="minorHAnsi"/>
              </w:rPr>
              <w:t>90 000</w:t>
            </w:r>
            <w:r w:rsidR="00CF5FDC" w:rsidRPr="00021AE3">
              <w:rPr>
                <w:rFonts w:asciiTheme="minorHAnsi" w:hAnsiTheme="minorHAnsi" w:cstheme="minorHAnsi"/>
              </w:rPr>
              <w:t xml:space="preserve"> Kč</w:t>
            </w:r>
          </w:p>
        </w:tc>
      </w:tr>
      <w:tr w:rsidR="009011EC" w:rsidRPr="00C70107" w14:paraId="6BFEDD95" w14:textId="77777777" w:rsidTr="00CF5FDC">
        <w:trPr>
          <w:trHeight w:val="397"/>
        </w:trPr>
        <w:tc>
          <w:tcPr>
            <w:tcW w:w="704" w:type="dxa"/>
            <w:vMerge/>
            <w:shd w:val="clear" w:color="auto" w:fill="auto"/>
            <w:vAlign w:val="center"/>
          </w:tcPr>
          <w:p w14:paraId="2B6A82F2" w14:textId="77777777" w:rsidR="009011EC" w:rsidRPr="00C70107" w:rsidRDefault="009011EC" w:rsidP="005C6F50">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02E361D" w14:textId="77777777" w:rsidR="009011EC" w:rsidRPr="00C70107" w:rsidRDefault="009011EC" w:rsidP="005C6F50">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77DEB2D9" w14:textId="6E1AD1F7" w:rsidR="009011EC" w:rsidRPr="00C54449" w:rsidRDefault="00C54449" w:rsidP="00CF5FDC">
            <w:pPr>
              <w:rPr>
                <w:rFonts w:asciiTheme="minorHAnsi" w:hAnsiTheme="minorHAnsi" w:cstheme="minorHAnsi"/>
                <w:i/>
                <w:iCs/>
                <w:color w:val="000000" w:themeColor="text1"/>
                <w:szCs w:val="24"/>
              </w:rPr>
            </w:pPr>
            <w:r w:rsidRPr="00C54449">
              <w:rPr>
                <w:rFonts w:asciiTheme="minorHAnsi" w:hAnsiTheme="minorHAnsi" w:cstheme="minorHAnsi"/>
                <w:i/>
                <w:iCs/>
                <w:color w:val="000000" w:themeColor="text1"/>
                <w:szCs w:val="24"/>
              </w:rPr>
              <w:t>N</w:t>
            </w:r>
            <w:r w:rsidR="00CF5FDC" w:rsidRPr="00C54449">
              <w:rPr>
                <w:rFonts w:asciiTheme="minorHAnsi" w:hAnsiTheme="minorHAnsi" w:cstheme="minorHAnsi"/>
                <w:i/>
                <w:iCs/>
                <w:color w:val="000000" w:themeColor="text1"/>
                <w:szCs w:val="24"/>
              </w:rPr>
              <w:t>erelevantní</w:t>
            </w:r>
          </w:p>
        </w:tc>
        <w:tc>
          <w:tcPr>
            <w:tcW w:w="2835" w:type="dxa"/>
          </w:tcPr>
          <w:p w14:paraId="35803781" w14:textId="6D59B06D" w:rsidR="009011EC" w:rsidRPr="00021AE3" w:rsidRDefault="00B01CC9" w:rsidP="00CF5FDC">
            <w:pPr>
              <w:rPr>
                <w:rFonts w:asciiTheme="minorHAnsi" w:hAnsiTheme="minorHAnsi" w:cstheme="minorHAnsi"/>
                <w:color w:val="000000" w:themeColor="text1"/>
                <w:szCs w:val="24"/>
              </w:rPr>
            </w:pPr>
            <w:r w:rsidRPr="00021AE3">
              <w:rPr>
                <w:rFonts w:asciiTheme="minorHAnsi" w:hAnsiTheme="minorHAnsi" w:cstheme="minorHAnsi"/>
                <w:color w:val="000000" w:themeColor="text1"/>
                <w:szCs w:val="24"/>
              </w:rPr>
              <w:t>Výdaje na DPP pro lektora kurzů</w:t>
            </w:r>
          </w:p>
        </w:tc>
        <w:tc>
          <w:tcPr>
            <w:tcW w:w="2835" w:type="dxa"/>
            <w:vAlign w:val="center"/>
          </w:tcPr>
          <w:p w14:paraId="12DE0F55" w14:textId="77777777" w:rsidR="009011EC" w:rsidRPr="00021AE3" w:rsidRDefault="009011EC" w:rsidP="005C6F50">
            <w:pPr>
              <w:jc w:val="right"/>
              <w:rPr>
                <w:rFonts w:asciiTheme="minorHAnsi" w:hAnsiTheme="minorHAnsi" w:cstheme="minorHAnsi"/>
                <w:color w:val="000000" w:themeColor="text1"/>
                <w:szCs w:val="24"/>
              </w:rPr>
            </w:pPr>
          </w:p>
        </w:tc>
      </w:tr>
      <w:tr w:rsidR="00CF5FDC" w:rsidRPr="00C70107" w14:paraId="741B379B" w14:textId="77777777" w:rsidTr="00CE1232">
        <w:trPr>
          <w:trHeight w:val="397"/>
        </w:trPr>
        <w:tc>
          <w:tcPr>
            <w:tcW w:w="704" w:type="dxa"/>
            <w:vMerge w:val="restart"/>
            <w:shd w:val="clear" w:color="auto" w:fill="auto"/>
            <w:vAlign w:val="center"/>
          </w:tcPr>
          <w:p w14:paraId="2B8795B1" w14:textId="77777777" w:rsidR="00CF5FDC" w:rsidRPr="00C70107" w:rsidRDefault="00CF5FDC" w:rsidP="00CF5FDC">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2.3</w:t>
            </w:r>
          </w:p>
        </w:tc>
        <w:tc>
          <w:tcPr>
            <w:tcW w:w="4961" w:type="dxa"/>
            <w:shd w:val="clear" w:color="auto" w:fill="auto"/>
            <w:vAlign w:val="center"/>
          </w:tcPr>
          <w:p w14:paraId="0B8664D2" w14:textId="77777777" w:rsidR="00CF5FDC" w:rsidRPr="00C70107" w:rsidRDefault="00CF5FDC" w:rsidP="00CF5FDC">
            <w:pPr>
              <w:pStyle w:val="Nadpis5"/>
              <w:keepLines/>
              <w:jc w:val="both"/>
              <w:rPr>
                <w:rFonts w:asciiTheme="minorHAnsi" w:hAnsiTheme="minorHAnsi" w:cstheme="minorHAnsi"/>
                <w:i w:val="0"/>
                <w:szCs w:val="24"/>
              </w:rPr>
            </w:pPr>
            <w:r w:rsidRPr="00C70107">
              <w:rPr>
                <w:rFonts w:asciiTheme="minorHAnsi" w:hAnsiTheme="minorHAnsi" w:cstheme="minorHAnsi"/>
                <w:i w:val="0"/>
                <w:szCs w:val="24"/>
              </w:rPr>
              <w:t>Odvody pojistného na veřejné zdravotní pojištění a pojistného na sociální zabezpečení a příspěvku na státní politiku zaměstnanosti a příděly do sociálního fondu</w:t>
            </w:r>
          </w:p>
        </w:tc>
        <w:tc>
          <w:tcPr>
            <w:tcW w:w="2835" w:type="dxa"/>
            <w:shd w:val="clear" w:color="auto" w:fill="auto"/>
          </w:tcPr>
          <w:p w14:paraId="3DD684A3" w14:textId="7B23E65C" w:rsidR="00CF5FDC" w:rsidRPr="00EC6748" w:rsidRDefault="00CF5FDC" w:rsidP="00CF5FDC">
            <w:pPr>
              <w:jc w:val="right"/>
              <w:rPr>
                <w:rFonts w:asciiTheme="minorHAnsi" w:hAnsiTheme="minorHAnsi" w:cstheme="minorHAnsi"/>
                <w:color w:val="000000" w:themeColor="text1"/>
                <w:szCs w:val="24"/>
              </w:rPr>
            </w:pPr>
            <w:r w:rsidRPr="00EC6748">
              <w:rPr>
                <w:rFonts w:asciiTheme="minorHAnsi" w:hAnsiTheme="minorHAnsi" w:cstheme="minorHAnsi"/>
              </w:rPr>
              <w:t>666</w:t>
            </w:r>
            <w:r w:rsidR="00EC6748" w:rsidRPr="00EC6748">
              <w:rPr>
                <w:rFonts w:asciiTheme="minorHAnsi" w:hAnsiTheme="minorHAnsi" w:cstheme="minorHAnsi"/>
              </w:rPr>
              <w:t> </w:t>
            </w:r>
            <w:r w:rsidRPr="00EC6748">
              <w:rPr>
                <w:rFonts w:asciiTheme="minorHAnsi" w:hAnsiTheme="minorHAnsi" w:cstheme="minorHAnsi"/>
              </w:rPr>
              <w:t>330 Kč</w:t>
            </w:r>
          </w:p>
        </w:tc>
        <w:tc>
          <w:tcPr>
            <w:tcW w:w="2835" w:type="dxa"/>
          </w:tcPr>
          <w:p w14:paraId="69AB2B77" w14:textId="7BEABBB3" w:rsidR="00CF5FDC" w:rsidRPr="00021AE3" w:rsidRDefault="00CF5FDC" w:rsidP="00CF5FDC">
            <w:pPr>
              <w:jc w:val="right"/>
              <w:rPr>
                <w:rFonts w:asciiTheme="minorHAnsi" w:hAnsiTheme="minorHAnsi" w:cstheme="minorHAnsi"/>
                <w:color w:val="000000" w:themeColor="text1"/>
                <w:szCs w:val="24"/>
              </w:rPr>
            </w:pPr>
            <w:r w:rsidRPr="00021AE3">
              <w:rPr>
                <w:rFonts w:asciiTheme="minorHAnsi" w:hAnsiTheme="minorHAnsi" w:cstheme="minorHAnsi"/>
              </w:rPr>
              <w:t>1 317 120 Kč</w:t>
            </w:r>
          </w:p>
        </w:tc>
        <w:tc>
          <w:tcPr>
            <w:tcW w:w="2835" w:type="dxa"/>
          </w:tcPr>
          <w:p w14:paraId="66AF74A8" w14:textId="772FBE41" w:rsidR="00CF5FDC" w:rsidRPr="00021AE3" w:rsidRDefault="00CF5FDC" w:rsidP="00CF5FDC">
            <w:pPr>
              <w:jc w:val="right"/>
              <w:rPr>
                <w:rFonts w:asciiTheme="minorHAnsi" w:hAnsiTheme="minorHAnsi" w:cstheme="minorHAnsi"/>
                <w:color w:val="000000" w:themeColor="text1"/>
                <w:szCs w:val="24"/>
              </w:rPr>
            </w:pPr>
            <w:r w:rsidRPr="00021AE3">
              <w:rPr>
                <w:rFonts w:asciiTheme="minorHAnsi" w:hAnsiTheme="minorHAnsi" w:cstheme="minorHAnsi"/>
              </w:rPr>
              <w:t>1 983 450 Kč</w:t>
            </w:r>
          </w:p>
        </w:tc>
      </w:tr>
      <w:tr w:rsidR="009011EC" w:rsidRPr="00C70107" w14:paraId="4AF20248" w14:textId="77777777" w:rsidTr="00CF5FDC">
        <w:trPr>
          <w:trHeight w:val="397"/>
        </w:trPr>
        <w:tc>
          <w:tcPr>
            <w:tcW w:w="704" w:type="dxa"/>
            <w:vMerge/>
            <w:shd w:val="clear" w:color="auto" w:fill="auto"/>
            <w:vAlign w:val="center"/>
          </w:tcPr>
          <w:p w14:paraId="533128B3" w14:textId="77777777" w:rsidR="009011EC" w:rsidRPr="00C70107" w:rsidRDefault="009011EC" w:rsidP="005C6F50">
            <w:pPr>
              <w:tabs>
                <w:tab w:val="left" w:pos="1470"/>
              </w:tabs>
              <w:jc w:val="center"/>
              <w:rPr>
                <w:rFonts w:asciiTheme="minorHAnsi" w:hAnsiTheme="minorHAnsi" w:cstheme="minorHAnsi"/>
                <w:color w:val="000000"/>
                <w:szCs w:val="24"/>
              </w:rPr>
            </w:pPr>
          </w:p>
        </w:tc>
        <w:tc>
          <w:tcPr>
            <w:tcW w:w="4961" w:type="dxa"/>
            <w:shd w:val="clear" w:color="auto" w:fill="auto"/>
            <w:vAlign w:val="center"/>
          </w:tcPr>
          <w:p w14:paraId="1FF32A61" w14:textId="77777777" w:rsidR="009011EC" w:rsidRPr="00C70107" w:rsidRDefault="009011EC" w:rsidP="005C6F50">
            <w:pPr>
              <w:pStyle w:val="Nadpis5"/>
              <w:jc w:val="both"/>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4EAD8C6D" w14:textId="626D4535" w:rsidR="009011EC" w:rsidRPr="00C70107" w:rsidRDefault="00CF5FDC" w:rsidP="00CF5FDC">
            <w:pPr>
              <w:rPr>
                <w:rFonts w:asciiTheme="minorHAnsi" w:hAnsiTheme="minorHAnsi" w:cstheme="minorHAnsi"/>
                <w:color w:val="000000" w:themeColor="text1"/>
                <w:szCs w:val="24"/>
              </w:rPr>
            </w:pPr>
            <w:r w:rsidRPr="00CF5FDC">
              <w:rPr>
                <w:rFonts w:asciiTheme="minorHAnsi" w:hAnsiTheme="minorHAnsi" w:cstheme="minorHAnsi"/>
                <w:color w:val="000000" w:themeColor="text1"/>
                <w:szCs w:val="24"/>
              </w:rPr>
              <w:t>Zákonné odvody z hrubých mezd na straně zaměstnavatele ZP, SP, FKSP</w:t>
            </w:r>
          </w:p>
        </w:tc>
        <w:tc>
          <w:tcPr>
            <w:tcW w:w="2835" w:type="dxa"/>
          </w:tcPr>
          <w:p w14:paraId="72F10C7C" w14:textId="4899EFF0" w:rsidR="009011EC" w:rsidRPr="00021AE3" w:rsidRDefault="00CF5FDC" w:rsidP="00CF5FDC">
            <w:pPr>
              <w:rPr>
                <w:rFonts w:asciiTheme="minorHAnsi" w:hAnsiTheme="minorHAnsi" w:cstheme="minorHAnsi"/>
                <w:color w:val="000000" w:themeColor="text1"/>
                <w:szCs w:val="24"/>
              </w:rPr>
            </w:pPr>
            <w:r w:rsidRPr="00021AE3">
              <w:rPr>
                <w:rFonts w:asciiTheme="minorHAnsi" w:hAnsiTheme="minorHAnsi" w:cstheme="minorHAnsi"/>
                <w:color w:val="000000" w:themeColor="text1"/>
                <w:szCs w:val="24"/>
              </w:rPr>
              <w:t>Zákonné odvody z hrubých mezd na straně zaměstnavatele ZP, SP, FKSP</w:t>
            </w:r>
          </w:p>
        </w:tc>
        <w:tc>
          <w:tcPr>
            <w:tcW w:w="2835" w:type="dxa"/>
            <w:vAlign w:val="center"/>
          </w:tcPr>
          <w:p w14:paraId="2478D78D" w14:textId="77777777" w:rsidR="009011EC" w:rsidRPr="00021AE3" w:rsidRDefault="009011EC" w:rsidP="005C6F50">
            <w:pPr>
              <w:jc w:val="right"/>
              <w:rPr>
                <w:rFonts w:asciiTheme="minorHAnsi" w:hAnsiTheme="minorHAnsi" w:cstheme="minorHAnsi"/>
                <w:color w:val="000000" w:themeColor="text1"/>
                <w:szCs w:val="24"/>
              </w:rPr>
            </w:pPr>
          </w:p>
        </w:tc>
      </w:tr>
      <w:tr w:rsidR="009011EC" w:rsidRPr="00C70107" w14:paraId="75847C4C" w14:textId="77777777" w:rsidTr="005C6F50">
        <w:trPr>
          <w:trHeight w:val="284"/>
        </w:trPr>
        <w:tc>
          <w:tcPr>
            <w:tcW w:w="14170" w:type="dxa"/>
            <w:gridSpan w:val="5"/>
            <w:shd w:val="clear" w:color="auto" w:fill="auto"/>
            <w:vAlign w:val="center"/>
          </w:tcPr>
          <w:p w14:paraId="414E57A0" w14:textId="77777777" w:rsidR="009011EC" w:rsidRPr="00021AE3" w:rsidRDefault="009011EC" w:rsidP="005C6F50">
            <w:pPr>
              <w:rPr>
                <w:rFonts w:asciiTheme="minorHAnsi" w:hAnsiTheme="minorHAnsi" w:cstheme="minorHAnsi"/>
                <w:bCs/>
                <w:color w:val="000000" w:themeColor="text1"/>
                <w:szCs w:val="24"/>
              </w:rPr>
            </w:pPr>
            <w:r w:rsidRPr="00021AE3">
              <w:rPr>
                <w:rFonts w:asciiTheme="minorHAnsi" w:hAnsiTheme="minorHAnsi" w:cstheme="minorHAnsi"/>
                <w:b/>
                <w:bCs/>
                <w:color w:val="000000" w:themeColor="text1"/>
                <w:szCs w:val="24"/>
              </w:rPr>
              <w:t>Ostatní:</w:t>
            </w:r>
          </w:p>
        </w:tc>
      </w:tr>
      <w:tr w:rsidR="00CF5FDC" w:rsidRPr="00C70107" w14:paraId="51FD39E1" w14:textId="77777777" w:rsidTr="005C6F50">
        <w:trPr>
          <w:trHeight w:val="397"/>
        </w:trPr>
        <w:tc>
          <w:tcPr>
            <w:tcW w:w="704" w:type="dxa"/>
            <w:vMerge w:val="restart"/>
            <w:shd w:val="clear" w:color="auto" w:fill="auto"/>
            <w:vAlign w:val="center"/>
          </w:tcPr>
          <w:p w14:paraId="76A17461" w14:textId="77777777" w:rsidR="00CF5FDC" w:rsidRPr="00C70107" w:rsidRDefault="00CF5FDC" w:rsidP="00CF5FDC">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2.4</w:t>
            </w:r>
          </w:p>
        </w:tc>
        <w:tc>
          <w:tcPr>
            <w:tcW w:w="4961" w:type="dxa"/>
            <w:shd w:val="clear" w:color="auto" w:fill="auto"/>
            <w:vAlign w:val="center"/>
          </w:tcPr>
          <w:p w14:paraId="2AFAA859" w14:textId="77777777" w:rsidR="00CF5FDC" w:rsidRPr="00C70107" w:rsidRDefault="00CF5FDC" w:rsidP="00CF5FDC">
            <w:pPr>
              <w:pStyle w:val="Nadpis5"/>
              <w:rPr>
                <w:rFonts w:asciiTheme="minorHAnsi" w:hAnsiTheme="minorHAnsi" w:cstheme="minorHAnsi"/>
                <w:i w:val="0"/>
                <w:szCs w:val="24"/>
              </w:rPr>
            </w:pPr>
            <w:r w:rsidRPr="00C70107">
              <w:rPr>
                <w:rFonts w:asciiTheme="minorHAnsi" w:hAnsiTheme="minorHAnsi" w:cstheme="minorHAnsi"/>
                <w:i w:val="0"/>
                <w:szCs w:val="24"/>
              </w:rPr>
              <w:t>Materiální náklady (včetně drobného majetku)</w:t>
            </w:r>
          </w:p>
        </w:tc>
        <w:tc>
          <w:tcPr>
            <w:tcW w:w="2835" w:type="dxa"/>
            <w:shd w:val="clear" w:color="auto" w:fill="auto"/>
            <w:vAlign w:val="center"/>
          </w:tcPr>
          <w:p w14:paraId="6D192297" w14:textId="47A8DF0E" w:rsidR="00CF5FDC" w:rsidRPr="00C70107" w:rsidRDefault="00CF5FDC" w:rsidP="00CF5FDC">
            <w:pPr>
              <w:jc w:val="right"/>
              <w:rPr>
                <w:rFonts w:asciiTheme="minorHAnsi" w:hAnsiTheme="minorHAnsi" w:cstheme="minorHAnsi"/>
                <w:color w:val="000000" w:themeColor="text1"/>
                <w:szCs w:val="24"/>
              </w:rPr>
            </w:pPr>
            <w:r>
              <w:rPr>
                <w:rFonts w:ascii="Calibri" w:hAnsi="Calibri" w:cs="Calibri"/>
                <w:color w:val="000000"/>
              </w:rPr>
              <w:t>0 Kč</w:t>
            </w:r>
          </w:p>
        </w:tc>
        <w:tc>
          <w:tcPr>
            <w:tcW w:w="2835" w:type="dxa"/>
            <w:vAlign w:val="center"/>
          </w:tcPr>
          <w:p w14:paraId="7850E6E6" w14:textId="3481EDE9" w:rsidR="00CF5FDC" w:rsidRPr="00021AE3" w:rsidRDefault="00CF5FDC" w:rsidP="00CF5FDC">
            <w:pPr>
              <w:jc w:val="right"/>
              <w:rPr>
                <w:rFonts w:asciiTheme="minorHAnsi" w:hAnsiTheme="minorHAnsi" w:cstheme="minorHAnsi"/>
                <w:color w:val="000000" w:themeColor="text1"/>
                <w:szCs w:val="24"/>
              </w:rPr>
            </w:pPr>
            <w:r w:rsidRPr="00021AE3">
              <w:rPr>
                <w:rFonts w:ascii="Calibri" w:hAnsi="Calibri" w:cs="Calibri"/>
                <w:color w:val="000000"/>
              </w:rPr>
              <w:t>0 Kč</w:t>
            </w:r>
          </w:p>
        </w:tc>
        <w:tc>
          <w:tcPr>
            <w:tcW w:w="2835" w:type="dxa"/>
            <w:vAlign w:val="center"/>
          </w:tcPr>
          <w:p w14:paraId="52B7030F" w14:textId="7790C49B" w:rsidR="00CF5FDC" w:rsidRPr="00021AE3" w:rsidRDefault="00CF5FDC" w:rsidP="00CF5FDC">
            <w:pPr>
              <w:jc w:val="right"/>
              <w:rPr>
                <w:rFonts w:asciiTheme="minorHAnsi" w:hAnsiTheme="minorHAnsi" w:cstheme="minorHAnsi"/>
                <w:color w:val="000000" w:themeColor="text1"/>
                <w:szCs w:val="24"/>
              </w:rPr>
            </w:pPr>
            <w:r w:rsidRPr="00021AE3">
              <w:rPr>
                <w:rFonts w:ascii="Calibri" w:hAnsi="Calibri" w:cs="Calibri"/>
                <w:color w:val="000000"/>
              </w:rPr>
              <w:t>0 Kč</w:t>
            </w:r>
          </w:p>
        </w:tc>
      </w:tr>
      <w:tr w:rsidR="00C54449" w:rsidRPr="00C70107" w14:paraId="00E74373" w14:textId="77777777" w:rsidTr="00CF5FDC">
        <w:trPr>
          <w:trHeight w:val="397"/>
        </w:trPr>
        <w:tc>
          <w:tcPr>
            <w:tcW w:w="704" w:type="dxa"/>
            <w:vMerge/>
            <w:shd w:val="clear" w:color="auto" w:fill="auto"/>
            <w:vAlign w:val="center"/>
          </w:tcPr>
          <w:p w14:paraId="7AA247FF" w14:textId="77777777" w:rsidR="00C54449" w:rsidRPr="00C70107" w:rsidRDefault="00C54449" w:rsidP="00C54449">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EB10AFB" w14:textId="77777777" w:rsidR="00C54449" w:rsidRPr="00C70107" w:rsidRDefault="00C54449" w:rsidP="00C54449">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28FF1714" w14:textId="5A3AE925" w:rsidR="00C54449" w:rsidRPr="00C70107" w:rsidRDefault="00C54449" w:rsidP="00C54449">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5D251036" w14:textId="58FBDE79" w:rsidR="00C54449" w:rsidRPr="00021AE3" w:rsidRDefault="00C54449" w:rsidP="00C54449">
            <w:pPr>
              <w:rPr>
                <w:rFonts w:asciiTheme="minorHAnsi" w:hAnsiTheme="minorHAnsi" w:cstheme="minorHAnsi"/>
                <w:color w:val="000000" w:themeColor="text1"/>
                <w:szCs w:val="24"/>
              </w:rPr>
            </w:pPr>
            <w:r w:rsidRPr="00021AE3">
              <w:rPr>
                <w:rFonts w:asciiTheme="minorHAnsi" w:hAnsiTheme="minorHAnsi" w:cstheme="minorHAnsi"/>
                <w:i/>
                <w:iCs/>
                <w:color w:val="000000" w:themeColor="text1"/>
                <w:szCs w:val="24"/>
              </w:rPr>
              <w:t>Nerelevantní</w:t>
            </w:r>
          </w:p>
        </w:tc>
        <w:tc>
          <w:tcPr>
            <w:tcW w:w="2835" w:type="dxa"/>
            <w:vAlign w:val="center"/>
          </w:tcPr>
          <w:p w14:paraId="71EBDF6D" w14:textId="77777777" w:rsidR="00C54449" w:rsidRPr="00021AE3" w:rsidRDefault="00C54449" w:rsidP="00C54449">
            <w:pPr>
              <w:jc w:val="right"/>
              <w:rPr>
                <w:rFonts w:asciiTheme="minorHAnsi" w:hAnsiTheme="minorHAnsi" w:cstheme="minorHAnsi"/>
                <w:color w:val="000000" w:themeColor="text1"/>
                <w:szCs w:val="24"/>
              </w:rPr>
            </w:pPr>
          </w:p>
        </w:tc>
      </w:tr>
      <w:tr w:rsidR="00CF5FDC" w:rsidRPr="00C70107" w14:paraId="3C60CD15" w14:textId="77777777" w:rsidTr="005C6F50">
        <w:trPr>
          <w:trHeight w:val="397"/>
        </w:trPr>
        <w:tc>
          <w:tcPr>
            <w:tcW w:w="704" w:type="dxa"/>
            <w:vMerge w:val="restart"/>
            <w:shd w:val="clear" w:color="auto" w:fill="auto"/>
            <w:vAlign w:val="center"/>
          </w:tcPr>
          <w:p w14:paraId="43134727" w14:textId="77777777" w:rsidR="00CF5FDC" w:rsidRPr="00C70107" w:rsidRDefault="00CF5FDC" w:rsidP="00CF5FDC">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2.5</w:t>
            </w:r>
          </w:p>
        </w:tc>
        <w:tc>
          <w:tcPr>
            <w:tcW w:w="4961" w:type="dxa"/>
            <w:shd w:val="clear" w:color="auto" w:fill="auto"/>
            <w:vAlign w:val="center"/>
          </w:tcPr>
          <w:p w14:paraId="559D7BBC" w14:textId="77777777" w:rsidR="00CF5FDC" w:rsidRPr="00C70107" w:rsidRDefault="00CF5FDC" w:rsidP="00CF5FDC">
            <w:pPr>
              <w:pStyle w:val="Nadpis5"/>
              <w:rPr>
                <w:rFonts w:asciiTheme="minorHAnsi" w:hAnsiTheme="minorHAnsi" w:cstheme="minorHAnsi"/>
                <w:i w:val="0"/>
                <w:szCs w:val="24"/>
              </w:rPr>
            </w:pPr>
            <w:r w:rsidRPr="00C70107">
              <w:rPr>
                <w:rFonts w:asciiTheme="minorHAnsi" w:hAnsiTheme="minorHAnsi" w:cstheme="minorHAnsi"/>
                <w:i w:val="0"/>
                <w:szCs w:val="24"/>
              </w:rPr>
              <w:t xml:space="preserve">Služby a náklady nevýrobní </w:t>
            </w:r>
          </w:p>
        </w:tc>
        <w:tc>
          <w:tcPr>
            <w:tcW w:w="2835" w:type="dxa"/>
            <w:shd w:val="clear" w:color="auto" w:fill="auto"/>
            <w:vAlign w:val="center"/>
          </w:tcPr>
          <w:p w14:paraId="15A0B510" w14:textId="2B275CA4" w:rsidR="00CF5FDC" w:rsidRPr="00C70107" w:rsidRDefault="00CF5FDC" w:rsidP="00CF5FDC">
            <w:pPr>
              <w:jc w:val="right"/>
              <w:rPr>
                <w:rFonts w:asciiTheme="minorHAnsi" w:hAnsiTheme="minorHAnsi" w:cstheme="minorHAnsi"/>
                <w:color w:val="000000" w:themeColor="text1"/>
                <w:szCs w:val="24"/>
              </w:rPr>
            </w:pPr>
            <w:r>
              <w:rPr>
                <w:rFonts w:ascii="Calibri" w:hAnsi="Calibri" w:cs="Calibri"/>
                <w:color w:val="000000"/>
              </w:rPr>
              <w:t>0 Kč</w:t>
            </w:r>
          </w:p>
        </w:tc>
        <w:tc>
          <w:tcPr>
            <w:tcW w:w="2835" w:type="dxa"/>
            <w:vAlign w:val="center"/>
          </w:tcPr>
          <w:p w14:paraId="514EF184" w14:textId="2019D79F" w:rsidR="00CF5FDC" w:rsidRPr="00021AE3" w:rsidRDefault="00CF5FDC" w:rsidP="00CF5FDC">
            <w:pPr>
              <w:jc w:val="right"/>
              <w:rPr>
                <w:rFonts w:asciiTheme="minorHAnsi" w:hAnsiTheme="minorHAnsi" w:cstheme="minorHAnsi"/>
                <w:color w:val="000000" w:themeColor="text1"/>
                <w:szCs w:val="24"/>
              </w:rPr>
            </w:pPr>
            <w:r w:rsidRPr="00021AE3">
              <w:rPr>
                <w:rFonts w:ascii="Calibri" w:hAnsi="Calibri" w:cs="Calibri"/>
                <w:color w:val="000000"/>
              </w:rPr>
              <w:t>0 Kč</w:t>
            </w:r>
          </w:p>
        </w:tc>
        <w:tc>
          <w:tcPr>
            <w:tcW w:w="2835" w:type="dxa"/>
            <w:vAlign w:val="center"/>
          </w:tcPr>
          <w:p w14:paraId="5C943276" w14:textId="1A71B2A6" w:rsidR="00CF5FDC" w:rsidRPr="00021AE3" w:rsidRDefault="00CF5FDC" w:rsidP="00CF5FDC">
            <w:pPr>
              <w:jc w:val="right"/>
              <w:rPr>
                <w:rFonts w:asciiTheme="minorHAnsi" w:hAnsiTheme="minorHAnsi" w:cstheme="minorHAnsi"/>
                <w:color w:val="000000" w:themeColor="text1"/>
                <w:szCs w:val="24"/>
              </w:rPr>
            </w:pPr>
            <w:r w:rsidRPr="00021AE3">
              <w:rPr>
                <w:rFonts w:ascii="Calibri" w:hAnsi="Calibri" w:cs="Calibri"/>
                <w:color w:val="000000"/>
              </w:rPr>
              <w:t>0 Kč</w:t>
            </w:r>
          </w:p>
        </w:tc>
      </w:tr>
      <w:tr w:rsidR="00C54449" w:rsidRPr="00C70107" w14:paraId="7308C24A" w14:textId="77777777" w:rsidTr="00CF5FDC">
        <w:trPr>
          <w:trHeight w:val="397"/>
        </w:trPr>
        <w:tc>
          <w:tcPr>
            <w:tcW w:w="704" w:type="dxa"/>
            <w:vMerge/>
            <w:shd w:val="clear" w:color="auto" w:fill="auto"/>
            <w:vAlign w:val="center"/>
          </w:tcPr>
          <w:p w14:paraId="68A86DE7" w14:textId="77777777" w:rsidR="00C54449" w:rsidRPr="00C70107" w:rsidRDefault="00C54449" w:rsidP="00C54449">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208D1781" w14:textId="77777777" w:rsidR="00C54449" w:rsidRPr="00C70107" w:rsidRDefault="00C54449" w:rsidP="00C54449">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5FCB6882" w14:textId="1A119B0E" w:rsidR="00C54449" w:rsidRPr="00C70107" w:rsidRDefault="00C54449" w:rsidP="00C54449">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1975295B" w14:textId="405C5A58" w:rsidR="00C54449" w:rsidRPr="00021AE3" w:rsidRDefault="00C54449" w:rsidP="00C54449">
            <w:pPr>
              <w:rPr>
                <w:rFonts w:asciiTheme="minorHAnsi" w:hAnsiTheme="minorHAnsi" w:cstheme="minorHAnsi"/>
                <w:color w:val="000000" w:themeColor="text1"/>
                <w:szCs w:val="24"/>
              </w:rPr>
            </w:pPr>
            <w:r w:rsidRPr="00021AE3">
              <w:rPr>
                <w:rFonts w:asciiTheme="minorHAnsi" w:hAnsiTheme="minorHAnsi" w:cstheme="minorHAnsi"/>
                <w:i/>
                <w:iCs/>
                <w:color w:val="000000" w:themeColor="text1"/>
                <w:szCs w:val="24"/>
              </w:rPr>
              <w:t>Nerelevantní</w:t>
            </w:r>
          </w:p>
        </w:tc>
        <w:tc>
          <w:tcPr>
            <w:tcW w:w="2835" w:type="dxa"/>
            <w:vAlign w:val="center"/>
          </w:tcPr>
          <w:p w14:paraId="3EC051A3" w14:textId="77777777" w:rsidR="00C54449" w:rsidRPr="00021AE3" w:rsidRDefault="00C54449" w:rsidP="00C54449">
            <w:pPr>
              <w:jc w:val="right"/>
              <w:rPr>
                <w:rFonts w:asciiTheme="minorHAnsi" w:hAnsiTheme="minorHAnsi" w:cstheme="minorHAnsi"/>
                <w:color w:val="000000" w:themeColor="text1"/>
                <w:szCs w:val="24"/>
              </w:rPr>
            </w:pPr>
          </w:p>
        </w:tc>
      </w:tr>
      <w:tr w:rsidR="00CF5FDC" w:rsidRPr="00C70107" w14:paraId="06A49AF7" w14:textId="77777777" w:rsidTr="005C6F50">
        <w:trPr>
          <w:trHeight w:val="397"/>
        </w:trPr>
        <w:tc>
          <w:tcPr>
            <w:tcW w:w="704" w:type="dxa"/>
            <w:vMerge w:val="restart"/>
            <w:shd w:val="clear" w:color="auto" w:fill="auto"/>
            <w:vAlign w:val="center"/>
          </w:tcPr>
          <w:p w14:paraId="32127630" w14:textId="77777777" w:rsidR="00CF5FDC" w:rsidRPr="00C70107" w:rsidRDefault="00CF5FDC" w:rsidP="00CF5FDC">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2.6</w:t>
            </w:r>
          </w:p>
        </w:tc>
        <w:tc>
          <w:tcPr>
            <w:tcW w:w="4961" w:type="dxa"/>
            <w:shd w:val="clear" w:color="auto" w:fill="auto"/>
            <w:vAlign w:val="center"/>
          </w:tcPr>
          <w:p w14:paraId="094CD918" w14:textId="77777777" w:rsidR="00CF5FDC" w:rsidRPr="00C70107" w:rsidRDefault="00CF5FDC" w:rsidP="00CF5FDC">
            <w:pPr>
              <w:pStyle w:val="Nadpis5"/>
              <w:rPr>
                <w:rFonts w:asciiTheme="minorHAnsi" w:hAnsiTheme="minorHAnsi" w:cstheme="minorHAnsi"/>
                <w:i w:val="0"/>
                <w:szCs w:val="24"/>
              </w:rPr>
            </w:pPr>
            <w:r w:rsidRPr="00C70107">
              <w:rPr>
                <w:rFonts w:asciiTheme="minorHAnsi" w:hAnsiTheme="minorHAnsi" w:cstheme="minorHAnsi"/>
                <w:i w:val="0"/>
                <w:szCs w:val="24"/>
              </w:rPr>
              <w:t>Cestovní náhrady</w:t>
            </w:r>
          </w:p>
        </w:tc>
        <w:tc>
          <w:tcPr>
            <w:tcW w:w="2835" w:type="dxa"/>
            <w:shd w:val="clear" w:color="auto" w:fill="auto"/>
            <w:vAlign w:val="center"/>
          </w:tcPr>
          <w:p w14:paraId="64313666" w14:textId="5F9545E9" w:rsidR="00CF5FDC" w:rsidRPr="00C70107" w:rsidRDefault="00CF5FDC" w:rsidP="00CF5FDC">
            <w:pPr>
              <w:jc w:val="right"/>
              <w:rPr>
                <w:rFonts w:asciiTheme="minorHAnsi" w:hAnsiTheme="minorHAnsi" w:cstheme="minorHAnsi"/>
                <w:bCs/>
                <w:color w:val="000000" w:themeColor="text1"/>
                <w:szCs w:val="24"/>
              </w:rPr>
            </w:pPr>
            <w:r>
              <w:rPr>
                <w:rFonts w:ascii="Calibri" w:hAnsi="Calibri" w:cs="Calibri"/>
                <w:color w:val="000000"/>
              </w:rPr>
              <w:t>0 Kč</w:t>
            </w:r>
          </w:p>
        </w:tc>
        <w:tc>
          <w:tcPr>
            <w:tcW w:w="2835" w:type="dxa"/>
            <w:vAlign w:val="center"/>
          </w:tcPr>
          <w:p w14:paraId="4F00C83C" w14:textId="7CA7DE79" w:rsidR="00CF5FDC" w:rsidRPr="00021AE3" w:rsidRDefault="00CF5FDC" w:rsidP="00CF5FDC">
            <w:pPr>
              <w:jc w:val="right"/>
              <w:rPr>
                <w:rFonts w:asciiTheme="minorHAnsi" w:hAnsiTheme="minorHAnsi" w:cstheme="minorHAnsi"/>
                <w:bCs/>
                <w:color w:val="000000" w:themeColor="text1"/>
                <w:szCs w:val="24"/>
              </w:rPr>
            </w:pPr>
            <w:r w:rsidRPr="00021AE3">
              <w:rPr>
                <w:rFonts w:ascii="Calibri" w:hAnsi="Calibri" w:cs="Calibri"/>
                <w:color w:val="000000"/>
              </w:rPr>
              <w:t>0 Kč</w:t>
            </w:r>
          </w:p>
        </w:tc>
        <w:tc>
          <w:tcPr>
            <w:tcW w:w="2835" w:type="dxa"/>
            <w:vAlign w:val="center"/>
          </w:tcPr>
          <w:p w14:paraId="6C0E9630" w14:textId="4F0EB833" w:rsidR="00CF5FDC" w:rsidRPr="00021AE3" w:rsidRDefault="00CF5FDC" w:rsidP="00CF5FDC">
            <w:pPr>
              <w:jc w:val="right"/>
              <w:rPr>
                <w:rFonts w:asciiTheme="minorHAnsi" w:hAnsiTheme="minorHAnsi" w:cstheme="minorHAnsi"/>
                <w:bCs/>
                <w:color w:val="000000" w:themeColor="text1"/>
                <w:szCs w:val="24"/>
              </w:rPr>
            </w:pPr>
            <w:r w:rsidRPr="00021AE3">
              <w:rPr>
                <w:rFonts w:ascii="Calibri" w:hAnsi="Calibri" w:cs="Calibri"/>
                <w:color w:val="000000"/>
              </w:rPr>
              <w:t>0 Kč</w:t>
            </w:r>
          </w:p>
        </w:tc>
      </w:tr>
      <w:tr w:rsidR="00C54449" w:rsidRPr="00C70107" w14:paraId="1BBA71B5" w14:textId="77777777" w:rsidTr="00CF5FDC">
        <w:trPr>
          <w:trHeight w:val="397"/>
        </w:trPr>
        <w:tc>
          <w:tcPr>
            <w:tcW w:w="704" w:type="dxa"/>
            <w:vMerge/>
            <w:shd w:val="clear" w:color="auto" w:fill="auto"/>
            <w:vAlign w:val="center"/>
          </w:tcPr>
          <w:p w14:paraId="73D99C04" w14:textId="77777777" w:rsidR="00C54449" w:rsidRPr="00C70107" w:rsidRDefault="00C54449" w:rsidP="00C54449">
            <w:pPr>
              <w:tabs>
                <w:tab w:val="left" w:pos="1470"/>
              </w:tabs>
              <w:jc w:val="center"/>
              <w:rPr>
                <w:rFonts w:asciiTheme="minorHAnsi" w:hAnsiTheme="minorHAnsi" w:cstheme="minorHAnsi"/>
                <w:color w:val="000000"/>
                <w:szCs w:val="24"/>
              </w:rPr>
            </w:pPr>
          </w:p>
        </w:tc>
        <w:tc>
          <w:tcPr>
            <w:tcW w:w="4961" w:type="dxa"/>
            <w:shd w:val="clear" w:color="auto" w:fill="auto"/>
            <w:vAlign w:val="center"/>
          </w:tcPr>
          <w:p w14:paraId="7E433EAF" w14:textId="77777777" w:rsidR="00C54449" w:rsidRPr="00C70107" w:rsidRDefault="00C54449" w:rsidP="00C54449">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74C8BBE1" w14:textId="7E042FC0" w:rsidR="00C54449" w:rsidRPr="00C70107" w:rsidRDefault="00C54449" w:rsidP="00C54449">
            <w:pPr>
              <w:rPr>
                <w:rFonts w:asciiTheme="minorHAnsi" w:hAnsiTheme="minorHAnsi" w:cstheme="minorHAnsi"/>
                <w:bCs/>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53DC8DC4" w14:textId="44672819" w:rsidR="00C54449" w:rsidRPr="00021AE3" w:rsidRDefault="00C54449" w:rsidP="00C54449">
            <w:pPr>
              <w:rPr>
                <w:rFonts w:asciiTheme="minorHAnsi" w:hAnsiTheme="minorHAnsi" w:cstheme="minorHAnsi"/>
                <w:bCs/>
                <w:color w:val="000000" w:themeColor="text1"/>
                <w:szCs w:val="24"/>
              </w:rPr>
            </w:pPr>
            <w:r w:rsidRPr="00021AE3">
              <w:rPr>
                <w:rFonts w:asciiTheme="minorHAnsi" w:hAnsiTheme="minorHAnsi" w:cstheme="minorHAnsi"/>
                <w:i/>
                <w:iCs/>
                <w:color w:val="000000" w:themeColor="text1"/>
                <w:szCs w:val="24"/>
              </w:rPr>
              <w:t>Nerelevantní</w:t>
            </w:r>
          </w:p>
        </w:tc>
        <w:tc>
          <w:tcPr>
            <w:tcW w:w="2835" w:type="dxa"/>
            <w:vAlign w:val="center"/>
          </w:tcPr>
          <w:p w14:paraId="4F3768C0" w14:textId="77777777" w:rsidR="00C54449" w:rsidRPr="00021AE3" w:rsidRDefault="00C54449" w:rsidP="00C54449">
            <w:pPr>
              <w:jc w:val="right"/>
              <w:rPr>
                <w:rFonts w:asciiTheme="minorHAnsi" w:hAnsiTheme="minorHAnsi" w:cstheme="minorHAnsi"/>
                <w:bCs/>
                <w:color w:val="000000" w:themeColor="text1"/>
                <w:szCs w:val="24"/>
              </w:rPr>
            </w:pPr>
          </w:p>
        </w:tc>
      </w:tr>
      <w:tr w:rsidR="00CF5FDC" w:rsidRPr="00C70107" w14:paraId="62962AD7" w14:textId="77777777" w:rsidTr="005C6F50">
        <w:trPr>
          <w:trHeight w:val="397"/>
        </w:trPr>
        <w:tc>
          <w:tcPr>
            <w:tcW w:w="704" w:type="dxa"/>
            <w:vMerge w:val="restart"/>
            <w:shd w:val="clear" w:color="auto" w:fill="auto"/>
            <w:vAlign w:val="center"/>
          </w:tcPr>
          <w:p w14:paraId="5AA8EC11" w14:textId="77777777" w:rsidR="00CF5FDC" w:rsidRPr="00C70107" w:rsidRDefault="00CF5FDC" w:rsidP="00CF5FDC">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2.7</w:t>
            </w:r>
          </w:p>
        </w:tc>
        <w:tc>
          <w:tcPr>
            <w:tcW w:w="4961" w:type="dxa"/>
            <w:shd w:val="clear" w:color="auto" w:fill="auto"/>
            <w:vAlign w:val="center"/>
          </w:tcPr>
          <w:p w14:paraId="1D7534AD" w14:textId="77777777" w:rsidR="00CF5FDC" w:rsidRPr="00C70107" w:rsidRDefault="00CF5FDC" w:rsidP="00CF5FDC">
            <w:pPr>
              <w:pStyle w:val="Nadpis5"/>
              <w:rPr>
                <w:rFonts w:asciiTheme="minorHAnsi" w:hAnsiTheme="minorHAnsi" w:cstheme="minorHAnsi"/>
                <w:i w:val="0"/>
                <w:szCs w:val="24"/>
              </w:rPr>
            </w:pPr>
            <w:r w:rsidRPr="00C70107">
              <w:rPr>
                <w:rFonts w:asciiTheme="minorHAnsi" w:hAnsiTheme="minorHAnsi" w:cstheme="minorHAnsi"/>
                <w:i w:val="0"/>
                <w:szCs w:val="24"/>
              </w:rPr>
              <w:t>Stipendia</w:t>
            </w:r>
          </w:p>
        </w:tc>
        <w:tc>
          <w:tcPr>
            <w:tcW w:w="2835" w:type="dxa"/>
            <w:shd w:val="clear" w:color="auto" w:fill="auto"/>
            <w:vAlign w:val="center"/>
          </w:tcPr>
          <w:p w14:paraId="347284ED" w14:textId="60D79151" w:rsidR="00CF5FDC" w:rsidRPr="00C70107" w:rsidRDefault="00CF5FDC" w:rsidP="00CF5FDC">
            <w:pPr>
              <w:jc w:val="right"/>
              <w:rPr>
                <w:rFonts w:asciiTheme="minorHAnsi" w:hAnsiTheme="minorHAnsi" w:cstheme="minorHAnsi"/>
                <w:bCs/>
                <w:color w:val="000000" w:themeColor="text1"/>
                <w:szCs w:val="24"/>
              </w:rPr>
            </w:pPr>
            <w:r>
              <w:rPr>
                <w:rFonts w:ascii="Calibri" w:hAnsi="Calibri" w:cs="Calibri"/>
                <w:color w:val="000000"/>
              </w:rPr>
              <w:t>0 Kč</w:t>
            </w:r>
          </w:p>
        </w:tc>
        <w:tc>
          <w:tcPr>
            <w:tcW w:w="2835" w:type="dxa"/>
            <w:vAlign w:val="center"/>
          </w:tcPr>
          <w:p w14:paraId="286234CB" w14:textId="48EEABFD" w:rsidR="00CF5FDC" w:rsidRPr="00021AE3" w:rsidRDefault="00CF5FDC" w:rsidP="00CF5FDC">
            <w:pPr>
              <w:jc w:val="right"/>
              <w:rPr>
                <w:rFonts w:asciiTheme="minorHAnsi" w:hAnsiTheme="minorHAnsi" w:cstheme="minorHAnsi"/>
                <w:bCs/>
                <w:color w:val="000000" w:themeColor="text1"/>
                <w:szCs w:val="24"/>
              </w:rPr>
            </w:pPr>
            <w:r w:rsidRPr="00021AE3">
              <w:rPr>
                <w:rFonts w:ascii="Calibri" w:hAnsi="Calibri" w:cs="Calibri"/>
                <w:color w:val="000000"/>
              </w:rPr>
              <w:t>0 Kč</w:t>
            </w:r>
          </w:p>
        </w:tc>
        <w:tc>
          <w:tcPr>
            <w:tcW w:w="2835" w:type="dxa"/>
            <w:vAlign w:val="center"/>
          </w:tcPr>
          <w:p w14:paraId="5A90082A" w14:textId="0748E167" w:rsidR="00CF5FDC" w:rsidRPr="00021AE3" w:rsidRDefault="00CF5FDC" w:rsidP="00CF5FDC">
            <w:pPr>
              <w:jc w:val="right"/>
              <w:rPr>
                <w:rFonts w:asciiTheme="minorHAnsi" w:hAnsiTheme="minorHAnsi" w:cstheme="minorHAnsi"/>
                <w:bCs/>
                <w:color w:val="000000" w:themeColor="text1"/>
                <w:szCs w:val="24"/>
              </w:rPr>
            </w:pPr>
            <w:r w:rsidRPr="00021AE3">
              <w:rPr>
                <w:rFonts w:ascii="Calibri" w:hAnsi="Calibri" w:cs="Calibri"/>
                <w:color w:val="000000"/>
              </w:rPr>
              <w:t>0 Kč</w:t>
            </w:r>
          </w:p>
        </w:tc>
      </w:tr>
      <w:tr w:rsidR="00C54449" w:rsidRPr="00C70107" w14:paraId="50499D01" w14:textId="77777777" w:rsidTr="00CF5FDC">
        <w:trPr>
          <w:trHeight w:val="397"/>
        </w:trPr>
        <w:tc>
          <w:tcPr>
            <w:tcW w:w="704" w:type="dxa"/>
            <w:vMerge/>
            <w:shd w:val="clear" w:color="auto" w:fill="auto"/>
            <w:vAlign w:val="center"/>
          </w:tcPr>
          <w:p w14:paraId="35F6766A" w14:textId="77777777" w:rsidR="00C54449" w:rsidRPr="00C70107" w:rsidRDefault="00C54449" w:rsidP="00C54449">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4B298118" w14:textId="77777777" w:rsidR="00C54449" w:rsidRPr="00C70107" w:rsidRDefault="00C54449" w:rsidP="00C54449">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124A6597" w14:textId="68E1AB60" w:rsidR="00C54449" w:rsidRPr="00C70107" w:rsidRDefault="00C54449" w:rsidP="00C54449">
            <w:pPr>
              <w:rPr>
                <w:rFonts w:asciiTheme="minorHAnsi" w:hAnsiTheme="minorHAnsi" w:cstheme="minorHAnsi"/>
                <w:bCs/>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4B280C99" w14:textId="08F306B1" w:rsidR="00C54449" w:rsidRPr="00021AE3" w:rsidRDefault="00C54449" w:rsidP="00C54449">
            <w:pPr>
              <w:rPr>
                <w:rFonts w:asciiTheme="minorHAnsi" w:hAnsiTheme="minorHAnsi" w:cstheme="minorHAnsi"/>
                <w:bCs/>
                <w:color w:val="000000" w:themeColor="text1"/>
                <w:szCs w:val="24"/>
              </w:rPr>
            </w:pPr>
            <w:r w:rsidRPr="00021AE3">
              <w:rPr>
                <w:rFonts w:asciiTheme="minorHAnsi" w:hAnsiTheme="minorHAnsi" w:cstheme="minorHAnsi"/>
                <w:i/>
                <w:iCs/>
                <w:color w:val="000000" w:themeColor="text1"/>
                <w:szCs w:val="24"/>
              </w:rPr>
              <w:t>Nerelevantní</w:t>
            </w:r>
          </w:p>
        </w:tc>
        <w:tc>
          <w:tcPr>
            <w:tcW w:w="2835" w:type="dxa"/>
            <w:vAlign w:val="center"/>
          </w:tcPr>
          <w:p w14:paraId="5A783301" w14:textId="77777777" w:rsidR="00C54449" w:rsidRPr="00021AE3" w:rsidRDefault="00C54449" w:rsidP="00C54449">
            <w:pPr>
              <w:jc w:val="right"/>
              <w:rPr>
                <w:rFonts w:asciiTheme="minorHAnsi" w:hAnsiTheme="minorHAnsi" w:cstheme="minorHAnsi"/>
                <w:bCs/>
                <w:color w:val="000000" w:themeColor="text1"/>
                <w:szCs w:val="24"/>
              </w:rPr>
            </w:pPr>
          </w:p>
        </w:tc>
      </w:tr>
      <w:tr w:rsidR="00CF5FDC" w:rsidRPr="00C70107" w14:paraId="577BA903" w14:textId="77777777" w:rsidTr="00CF5FDC">
        <w:trPr>
          <w:trHeight w:val="397"/>
        </w:trPr>
        <w:tc>
          <w:tcPr>
            <w:tcW w:w="704" w:type="dxa"/>
            <w:shd w:val="clear" w:color="auto" w:fill="DEEAF6" w:themeFill="accent1" w:themeFillTint="33"/>
            <w:vAlign w:val="center"/>
          </w:tcPr>
          <w:p w14:paraId="331921EE" w14:textId="77777777" w:rsidR="00CF5FDC" w:rsidRPr="00C70107" w:rsidRDefault="00CF5FDC" w:rsidP="00CF5FDC">
            <w:pPr>
              <w:tabs>
                <w:tab w:val="left" w:pos="1470"/>
              </w:tabs>
              <w:jc w:val="center"/>
              <w:rPr>
                <w:rFonts w:asciiTheme="minorHAnsi" w:hAnsiTheme="minorHAnsi" w:cstheme="minorHAnsi"/>
                <w:b/>
                <w:sz w:val="28"/>
                <w:szCs w:val="28"/>
              </w:rPr>
            </w:pPr>
            <w:r w:rsidRPr="00C70107">
              <w:rPr>
                <w:rFonts w:asciiTheme="minorHAnsi" w:hAnsiTheme="minorHAnsi" w:cstheme="minorHAnsi"/>
                <w:b/>
                <w:sz w:val="28"/>
                <w:szCs w:val="28"/>
              </w:rPr>
              <w:t>3.</w:t>
            </w:r>
          </w:p>
        </w:tc>
        <w:tc>
          <w:tcPr>
            <w:tcW w:w="4961" w:type="dxa"/>
            <w:shd w:val="clear" w:color="auto" w:fill="DEEAF6" w:themeFill="accent1" w:themeFillTint="33"/>
            <w:vAlign w:val="center"/>
          </w:tcPr>
          <w:p w14:paraId="663776E2" w14:textId="77777777" w:rsidR="00CF5FDC" w:rsidRPr="00C70107" w:rsidRDefault="00CF5FDC" w:rsidP="00CF5FDC">
            <w:pPr>
              <w:rPr>
                <w:rFonts w:asciiTheme="minorHAnsi" w:hAnsiTheme="minorHAnsi" w:cstheme="minorHAnsi"/>
                <w:b/>
                <w:bCs/>
                <w:color w:val="000000"/>
                <w:sz w:val="28"/>
                <w:szCs w:val="28"/>
              </w:rPr>
            </w:pPr>
            <w:r w:rsidRPr="00C70107">
              <w:rPr>
                <w:rFonts w:asciiTheme="minorHAnsi" w:hAnsiTheme="minorHAnsi" w:cstheme="minorHAnsi"/>
                <w:b/>
                <w:sz w:val="28"/>
                <w:szCs w:val="28"/>
              </w:rPr>
              <w:t>Celkem běžné a kapitálové finanční prostředky</w:t>
            </w:r>
          </w:p>
        </w:tc>
        <w:tc>
          <w:tcPr>
            <w:tcW w:w="2835" w:type="dxa"/>
            <w:shd w:val="clear" w:color="auto" w:fill="DEEAF6" w:themeFill="accent1" w:themeFillTint="33"/>
            <w:vAlign w:val="center"/>
          </w:tcPr>
          <w:p w14:paraId="78D8AA9E" w14:textId="1499ED51" w:rsidR="00CF5FDC" w:rsidRPr="00CF5FDC" w:rsidRDefault="00CF5FDC" w:rsidP="00CF5FDC">
            <w:pPr>
              <w:jc w:val="right"/>
              <w:rPr>
                <w:rFonts w:asciiTheme="minorHAnsi" w:hAnsiTheme="minorHAnsi" w:cstheme="minorHAnsi"/>
                <w:b/>
                <w:bCs/>
                <w:color w:val="000000" w:themeColor="text1"/>
                <w:szCs w:val="24"/>
              </w:rPr>
            </w:pPr>
            <w:r w:rsidRPr="00CF5FDC">
              <w:rPr>
                <w:rFonts w:asciiTheme="minorHAnsi" w:hAnsiTheme="minorHAnsi" w:cstheme="minorHAnsi"/>
                <w:b/>
                <w:bCs/>
              </w:rPr>
              <w:t>2 570 130 Kč</w:t>
            </w:r>
          </w:p>
        </w:tc>
        <w:tc>
          <w:tcPr>
            <w:tcW w:w="2835" w:type="dxa"/>
            <w:shd w:val="clear" w:color="auto" w:fill="DEEAF6" w:themeFill="accent1" w:themeFillTint="33"/>
            <w:vAlign w:val="center"/>
          </w:tcPr>
          <w:p w14:paraId="2B166C88" w14:textId="0747E52E" w:rsidR="00CF5FDC" w:rsidRPr="00021AE3" w:rsidRDefault="007904FE" w:rsidP="00CF5FDC">
            <w:pPr>
              <w:jc w:val="right"/>
              <w:rPr>
                <w:rFonts w:asciiTheme="minorHAnsi" w:hAnsiTheme="minorHAnsi" w:cstheme="minorHAnsi"/>
                <w:b/>
                <w:bCs/>
                <w:color w:val="000000" w:themeColor="text1"/>
                <w:szCs w:val="24"/>
              </w:rPr>
            </w:pPr>
            <w:r w:rsidRPr="00021AE3">
              <w:rPr>
                <w:rFonts w:asciiTheme="minorHAnsi" w:hAnsiTheme="minorHAnsi" w:cstheme="minorHAnsi"/>
                <w:b/>
                <w:bCs/>
              </w:rPr>
              <w:t>4 540 320</w:t>
            </w:r>
            <w:r w:rsidR="00CF5FDC" w:rsidRPr="00021AE3">
              <w:rPr>
                <w:rFonts w:asciiTheme="minorHAnsi" w:hAnsiTheme="minorHAnsi" w:cstheme="minorHAnsi"/>
                <w:b/>
                <w:bCs/>
              </w:rPr>
              <w:t xml:space="preserve"> Kč</w:t>
            </w:r>
          </w:p>
        </w:tc>
        <w:tc>
          <w:tcPr>
            <w:tcW w:w="2835" w:type="dxa"/>
            <w:shd w:val="clear" w:color="auto" w:fill="DEEAF6" w:themeFill="accent1" w:themeFillTint="33"/>
            <w:vAlign w:val="center"/>
          </w:tcPr>
          <w:p w14:paraId="164E5E12" w14:textId="0FF31B1A" w:rsidR="00CF5FDC" w:rsidRPr="00021AE3" w:rsidRDefault="007904FE" w:rsidP="00CF5FDC">
            <w:pPr>
              <w:jc w:val="right"/>
              <w:rPr>
                <w:rFonts w:asciiTheme="minorHAnsi" w:hAnsiTheme="minorHAnsi" w:cstheme="minorHAnsi"/>
                <w:b/>
                <w:bCs/>
                <w:color w:val="000000" w:themeColor="text1"/>
                <w:szCs w:val="24"/>
              </w:rPr>
            </w:pPr>
            <w:r w:rsidRPr="00021AE3">
              <w:rPr>
                <w:rFonts w:asciiTheme="minorHAnsi" w:hAnsiTheme="minorHAnsi" w:cstheme="minorHAnsi"/>
                <w:b/>
                <w:bCs/>
              </w:rPr>
              <w:t>7 110 450</w:t>
            </w:r>
            <w:r w:rsidR="00CF5FDC" w:rsidRPr="00021AE3">
              <w:rPr>
                <w:rFonts w:asciiTheme="minorHAnsi" w:hAnsiTheme="minorHAnsi" w:cstheme="minorHAnsi"/>
                <w:b/>
                <w:bCs/>
              </w:rPr>
              <w:t xml:space="preserve"> Kč</w:t>
            </w:r>
          </w:p>
        </w:tc>
      </w:tr>
    </w:tbl>
    <w:p w14:paraId="36D25379" w14:textId="4A23C22C" w:rsidR="001542AD" w:rsidRPr="00C70107" w:rsidRDefault="001542AD" w:rsidP="001542AD">
      <w:pPr>
        <w:widowControl/>
        <w:rPr>
          <w:rFonts w:asciiTheme="minorHAnsi" w:hAnsiTheme="minorHAnsi"/>
        </w:rPr>
        <w:sectPr w:rsidR="001542AD" w:rsidRPr="00C70107" w:rsidSect="007727A3">
          <w:headerReference w:type="default" r:id="rId30"/>
          <w:pgSz w:w="16838" w:h="11906" w:orient="landscape"/>
          <w:pgMar w:top="1418" w:right="1140" w:bottom="1418" w:left="964" w:header="397" w:footer="397" w:gutter="0"/>
          <w:cols w:space="708"/>
          <w:docGrid w:linePitch="360"/>
        </w:sectPr>
      </w:pPr>
    </w:p>
    <w:p w14:paraId="3DD9111D" w14:textId="77777777" w:rsidR="001542AD" w:rsidRPr="00C70107" w:rsidRDefault="001542AD" w:rsidP="001542AD">
      <w:pPr>
        <w:widowControl/>
        <w:rPr>
          <w:rFonts w:asciiTheme="minorHAnsi" w:hAnsiTheme="minorHAnsi"/>
        </w:rPr>
      </w:pPr>
    </w:p>
    <w:p w14:paraId="56EACC8A" w14:textId="06FB2818" w:rsidR="001542AD" w:rsidRPr="00C70107" w:rsidRDefault="001542AD" w:rsidP="001542AD">
      <w:pPr>
        <w:pStyle w:val="Nadpis1"/>
      </w:pPr>
      <w:r w:rsidRPr="00AB2E9D">
        <w:t xml:space="preserve">Specifický cíl A3: </w:t>
      </w:r>
      <w:r w:rsidR="006D6D73" w:rsidRPr="00AB2E9D">
        <w:t>Tvorba nových profesně zaměřených studijních programů</w:t>
      </w:r>
    </w:p>
    <w:p w14:paraId="3BA835E5" w14:textId="617ED585"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Anotace projektu ve specifickém cíli A3:</w:t>
      </w:r>
    </w:p>
    <w:p w14:paraId="3F2877A5"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Doporučený rozsah 1 000 znaků.</w:t>
      </w:r>
    </w:p>
    <w:p w14:paraId="0E82CC89"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1542AD" w:rsidRPr="00C70107" w14:paraId="102A2730" w14:textId="77777777" w:rsidTr="00610A3C">
        <w:trPr>
          <w:trHeight w:val="1701"/>
        </w:trPr>
        <w:tc>
          <w:tcPr>
            <w:tcW w:w="10207" w:type="dxa"/>
          </w:tcPr>
          <w:p w14:paraId="56D41C00" w14:textId="638ABD75" w:rsidR="00341BB8" w:rsidRPr="00C70107" w:rsidRDefault="00EB430C" w:rsidP="00610A3C">
            <w:pPr>
              <w:jc w:val="both"/>
              <w:rPr>
                <w:rFonts w:asciiTheme="minorHAnsi" w:hAnsiTheme="minorHAnsi"/>
                <w:szCs w:val="24"/>
              </w:rPr>
            </w:pPr>
            <w:r w:rsidRPr="00C70107">
              <w:rPr>
                <w:rFonts w:asciiTheme="minorHAnsi" w:hAnsiTheme="minorHAnsi"/>
                <w:szCs w:val="24"/>
              </w:rPr>
              <w:t xml:space="preserve">Předmětem </w:t>
            </w:r>
            <w:r w:rsidR="000444AB">
              <w:rPr>
                <w:rFonts w:asciiTheme="minorHAnsi" w:hAnsiTheme="minorHAnsi"/>
                <w:szCs w:val="24"/>
              </w:rPr>
              <w:t>realizace dílčí čá</w:t>
            </w:r>
            <w:r w:rsidR="00341BB8" w:rsidRPr="00C70107">
              <w:rPr>
                <w:rFonts w:asciiTheme="minorHAnsi" w:hAnsiTheme="minorHAnsi"/>
                <w:szCs w:val="24"/>
              </w:rPr>
              <w:t>sti</w:t>
            </w:r>
            <w:r w:rsidRPr="00C70107">
              <w:rPr>
                <w:rFonts w:asciiTheme="minorHAnsi" w:hAnsiTheme="minorHAnsi"/>
                <w:szCs w:val="24"/>
              </w:rPr>
              <w:t xml:space="preserve"> ve specifickém cíli A3 je tvorba profesně zaměřeného</w:t>
            </w:r>
            <w:r w:rsidR="00341BB8" w:rsidRPr="00C70107">
              <w:rPr>
                <w:rFonts w:asciiTheme="minorHAnsi" w:hAnsiTheme="minorHAnsi"/>
                <w:szCs w:val="24"/>
              </w:rPr>
              <w:t xml:space="preserve"> bakalářského</w:t>
            </w:r>
            <w:r w:rsidRPr="00C70107">
              <w:rPr>
                <w:rFonts w:asciiTheme="minorHAnsi" w:hAnsiTheme="minorHAnsi"/>
                <w:szCs w:val="24"/>
              </w:rPr>
              <w:t xml:space="preserve"> studijního </w:t>
            </w:r>
            <w:r w:rsidR="006F26E1" w:rsidRPr="00C70107">
              <w:rPr>
                <w:rFonts w:asciiTheme="minorHAnsi" w:hAnsiTheme="minorHAnsi"/>
                <w:szCs w:val="24"/>
              </w:rPr>
              <w:t>programu</w:t>
            </w:r>
            <w:r w:rsidRPr="00C70107">
              <w:rPr>
                <w:rFonts w:asciiTheme="minorHAnsi" w:hAnsiTheme="minorHAnsi"/>
                <w:szCs w:val="24"/>
              </w:rPr>
              <w:t xml:space="preserve"> – </w:t>
            </w:r>
            <w:r w:rsidR="00341BB8" w:rsidRPr="00C70107">
              <w:rPr>
                <w:rFonts w:asciiTheme="minorHAnsi" w:hAnsiTheme="minorHAnsi"/>
                <w:szCs w:val="24"/>
              </w:rPr>
              <w:t>„</w:t>
            </w:r>
            <w:r w:rsidR="006062A6" w:rsidRPr="00021AE3">
              <w:rPr>
                <w:rFonts w:asciiTheme="minorHAnsi" w:hAnsiTheme="minorHAnsi"/>
                <w:szCs w:val="24"/>
              </w:rPr>
              <w:t>Technologie pro p</w:t>
            </w:r>
            <w:r w:rsidR="00A11841" w:rsidRPr="00021AE3">
              <w:rPr>
                <w:rFonts w:asciiTheme="minorHAnsi" w:hAnsiTheme="minorHAnsi"/>
                <w:szCs w:val="24"/>
              </w:rPr>
              <w:t>růmysl 4.0</w:t>
            </w:r>
            <w:r w:rsidR="00341BB8" w:rsidRPr="00021AE3">
              <w:rPr>
                <w:rFonts w:asciiTheme="minorHAnsi" w:hAnsiTheme="minorHAnsi"/>
                <w:szCs w:val="24"/>
              </w:rPr>
              <w:t>“</w:t>
            </w:r>
            <w:r w:rsidRPr="00021AE3">
              <w:rPr>
                <w:rFonts w:asciiTheme="minorHAnsi" w:hAnsiTheme="minorHAnsi"/>
                <w:szCs w:val="24"/>
              </w:rPr>
              <w:t xml:space="preserve">. </w:t>
            </w:r>
            <w:r w:rsidR="00315B16" w:rsidRPr="00021AE3">
              <w:rPr>
                <w:rFonts w:asciiTheme="minorHAnsi" w:hAnsiTheme="minorHAnsi"/>
                <w:szCs w:val="24"/>
              </w:rPr>
              <w:t>Studijní</w:t>
            </w:r>
            <w:r w:rsidR="00315B16" w:rsidRPr="00C70107">
              <w:rPr>
                <w:rFonts w:asciiTheme="minorHAnsi" w:hAnsiTheme="minorHAnsi"/>
                <w:szCs w:val="24"/>
              </w:rPr>
              <w:t xml:space="preserve"> </w:t>
            </w:r>
            <w:r w:rsidR="006F26E1" w:rsidRPr="00C70107">
              <w:rPr>
                <w:rFonts w:asciiTheme="minorHAnsi" w:hAnsiTheme="minorHAnsi"/>
                <w:szCs w:val="24"/>
              </w:rPr>
              <w:t>program</w:t>
            </w:r>
            <w:r w:rsidR="00315B16" w:rsidRPr="00C70107">
              <w:rPr>
                <w:rFonts w:asciiTheme="minorHAnsi" w:hAnsiTheme="minorHAnsi"/>
                <w:szCs w:val="24"/>
              </w:rPr>
              <w:t xml:space="preserve"> bude tvořen </w:t>
            </w:r>
            <w:r w:rsidR="00210D9F" w:rsidRPr="00C70107">
              <w:rPr>
                <w:rFonts w:asciiTheme="minorHAnsi" w:hAnsiTheme="minorHAnsi"/>
                <w:szCs w:val="24"/>
              </w:rPr>
              <w:t>5 tematickými oblastmi</w:t>
            </w:r>
            <w:r w:rsidR="00341BB8" w:rsidRPr="00C70107">
              <w:rPr>
                <w:rFonts w:asciiTheme="minorHAnsi" w:hAnsiTheme="minorHAnsi"/>
                <w:szCs w:val="24"/>
              </w:rPr>
              <w:t>:</w:t>
            </w:r>
          </w:p>
          <w:p w14:paraId="157804C3" w14:textId="546E73F7" w:rsidR="00341BB8" w:rsidRPr="00C70107" w:rsidRDefault="00341BB8" w:rsidP="00341BB8">
            <w:pPr>
              <w:pStyle w:val="Odstavecseseznamem"/>
              <w:numPr>
                <w:ilvl w:val="0"/>
                <w:numId w:val="20"/>
              </w:numPr>
              <w:jc w:val="both"/>
              <w:rPr>
                <w:rFonts w:asciiTheme="minorHAnsi" w:hAnsiTheme="minorHAnsi"/>
                <w:szCs w:val="24"/>
              </w:rPr>
            </w:pPr>
            <w:r w:rsidRPr="00C70107">
              <w:rPr>
                <w:rFonts w:asciiTheme="minorHAnsi" w:hAnsiTheme="minorHAnsi"/>
                <w:szCs w:val="24"/>
              </w:rPr>
              <w:t>e</w:t>
            </w:r>
            <w:r w:rsidR="00210D9F" w:rsidRPr="00C70107">
              <w:rPr>
                <w:rFonts w:asciiTheme="minorHAnsi" w:hAnsiTheme="minorHAnsi"/>
                <w:szCs w:val="24"/>
              </w:rPr>
              <w:t xml:space="preserve">lektronikou, </w:t>
            </w:r>
          </w:p>
          <w:p w14:paraId="1EDBFEA7" w14:textId="0CDAEA10" w:rsidR="00341BB8" w:rsidRPr="00C70107" w:rsidRDefault="00341BB8" w:rsidP="00341BB8">
            <w:pPr>
              <w:pStyle w:val="Odstavecseseznamem"/>
              <w:numPr>
                <w:ilvl w:val="0"/>
                <w:numId w:val="20"/>
              </w:numPr>
              <w:jc w:val="both"/>
              <w:rPr>
                <w:rFonts w:asciiTheme="minorHAnsi" w:hAnsiTheme="minorHAnsi"/>
                <w:szCs w:val="24"/>
              </w:rPr>
            </w:pPr>
            <w:r w:rsidRPr="00C70107">
              <w:rPr>
                <w:rFonts w:asciiTheme="minorHAnsi" w:hAnsiTheme="minorHAnsi"/>
                <w:szCs w:val="24"/>
              </w:rPr>
              <w:t>e</w:t>
            </w:r>
            <w:r w:rsidR="00210D9F" w:rsidRPr="00C70107">
              <w:rPr>
                <w:rFonts w:asciiTheme="minorHAnsi" w:hAnsiTheme="minorHAnsi"/>
                <w:szCs w:val="24"/>
              </w:rPr>
              <w:t xml:space="preserve">lektrotechnikou, </w:t>
            </w:r>
          </w:p>
          <w:p w14:paraId="332EE713" w14:textId="25C5837D" w:rsidR="00341BB8" w:rsidRPr="00C70107" w:rsidRDefault="00341BB8" w:rsidP="00341BB8">
            <w:pPr>
              <w:pStyle w:val="Odstavecseseznamem"/>
              <w:numPr>
                <w:ilvl w:val="0"/>
                <w:numId w:val="20"/>
              </w:numPr>
              <w:jc w:val="both"/>
              <w:rPr>
                <w:rFonts w:asciiTheme="minorHAnsi" w:hAnsiTheme="minorHAnsi"/>
                <w:szCs w:val="24"/>
              </w:rPr>
            </w:pPr>
            <w:r w:rsidRPr="00C70107">
              <w:rPr>
                <w:rFonts w:asciiTheme="minorHAnsi" w:hAnsiTheme="minorHAnsi"/>
                <w:szCs w:val="24"/>
              </w:rPr>
              <w:t>a</w:t>
            </w:r>
            <w:r w:rsidR="00210D9F" w:rsidRPr="00C70107">
              <w:rPr>
                <w:rFonts w:asciiTheme="minorHAnsi" w:hAnsiTheme="minorHAnsi"/>
                <w:szCs w:val="24"/>
              </w:rPr>
              <w:t xml:space="preserve">utomatizací a řízením, </w:t>
            </w:r>
          </w:p>
          <w:p w14:paraId="5B314299" w14:textId="7B4924F0" w:rsidR="00341BB8" w:rsidRPr="00C70107" w:rsidRDefault="00341BB8" w:rsidP="00341BB8">
            <w:pPr>
              <w:pStyle w:val="Odstavecseseznamem"/>
              <w:numPr>
                <w:ilvl w:val="0"/>
                <w:numId w:val="20"/>
              </w:numPr>
              <w:jc w:val="both"/>
              <w:rPr>
                <w:rFonts w:asciiTheme="minorHAnsi" w:hAnsiTheme="minorHAnsi"/>
                <w:szCs w:val="24"/>
              </w:rPr>
            </w:pPr>
            <w:r w:rsidRPr="00C70107">
              <w:rPr>
                <w:rFonts w:asciiTheme="minorHAnsi" w:hAnsiTheme="minorHAnsi"/>
                <w:szCs w:val="24"/>
              </w:rPr>
              <w:t>informatikou,</w:t>
            </w:r>
          </w:p>
          <w:p w14:paraId="76B29F43" w14:textId="2B08D45C" w:rsidR="00341BB8" w:rsidRPr="00C70107" w:rsidRDefault="00341BB8" w:rsidP="00341BB8">
            <w:pPr>
              <w:pStyle w:val="Odstavecseseznamem"/>
              <w:numPr>
                <w:ilvl w:val="0"/>
                <w:numId w:val="20"/>
              </w:numPr>
              <w:jc w:val="both"/>
              <w:rPr>
                <w:rFonts w:asciiTheme="minorHAnsi" w:hAnsiTheme="minorHAnsi"/>
                <w:szCs w:val="24"/>
              </w:rPr>
            </w:pPr>
            <w:r w:rsidRPr="00C70107">
              <w:rPr>
                <w:rFonts w:asciiTheme="minorHAnsi" w:hAnsiTheme="minorHAnsi"/>
                <w:szCs w:val="24"/>
              </w:rPr>
              <w:t>s</w:t>
            </w:r>
            <w:r w:rsidR="00210D9F" w:rsidRPr="00C70107">
              <w:rPr>
                <w:rFonts w:asciiTheme="minorHAnsi" w:hAnsiTheme="minorHAnsi"/>
                <w:szCs w:val="24"/>
              </w:rPr>
              <w:t xml:space="preserve">trojírenstvím. </w:t>
            </w:r>
          </w:p>
          <w:p w14:paraId="4AED6435" w14:textId="01F61C2D" w:rsidR="00341BB8" w:rsidRPr="00C70107" w:rsidRDefault="00341BB8" w:rsidP="001E2FE3">
            <w:pPr>
              <w:jc w:val="both"/>
              <w:rPr>
                <w:rFonts w:asciiTheme="minorHAnsi" w:hAnsiTheme="minorHAnsi"/>
                <w:szCs w:val="24"/>
              </w:rPr>
            </w:pPr>
            <w:r w:rsidRPr="00C70107">
              <w:rPr>
                <w:rFonts w:asciiTheme="minorHAnsi" w:hAnsiTheme="minorHAnsi"/>
                <w:szCs w:val="24"/>
              </w:rPr>
              <w:t>Záměr akreditace</w:t>
            </w:r>
            <w:r w:rsidR="004217B5" w:rsidRPr="00C70107">
              <w:rPr>
                <w:rFonts w:asciiTheme="minorHAnsi" w:hAnsiTheme="minorHAnsi"/>
                <w:szCs w:val="24"/>
              </w:rPr>
              <w:t xml:space="preserve"> vychází zejména z potřeb aplikační sféry v Jihočeském kraji, který se dlouhodobě potýká s nedostatkem technicky vzdělaných odborníků. </w:t>
            </w:r>
            <w:r w:rsidR="00315B16" w:rsidRPr="00C70107">
              <w:rPr>
                <w:rFonts w:asciiTheme="minorHAnsi" w:hAnsiTheme="minorHAnsi"/>
                <w:szCs w:val="24"/>
              </w:rPr>
              <w:t xml:space="preserve">V projektu budou řešeny úkoly a aktivity související s přípravou žádosti o akreditaci nového studijního </w:t>
            </w:r>
            <w:r w:rsidR="006F26E1" w:rsidRPr="00C70107">
              <w:rPr>
                <w:rFonts w:asciiTheme="minorHAnsi" w:hAnsiTheme="minorHAnsi"/>
                <w:szCs w:val="24"/>
              </w:rPr>
              <w:t>programu</w:t>
            </w:r>
            <w:r w:rsidR="00315B16" w:rsidRPr="00C70107">
              <w:rPr>
                <w:rFonts w:asciiTheme="minorHAnsi" w:hAnsiTheme="minorHAnsi"/>
                <w:szCs w:val="24"/>
              </w:rPr>
              <w:t>, tvorb</w:t>
            </w:r>
            <w:r w:rsidR="00210D9F" w:rsidRPr="00C70107">
              <w:rPr>
                <w:rFonts w:asciiTheme="minorHAnsi" w:hAnsiTheme="minorHAnsi"/>
                <w:szCs w:val="24"/>
              </w:rPr>
              <w:t>ou</w:t>
            </w:r>
            <w:r w:rsidR="001E2FE3" w:rsidRPr="00C70107">
              <w:rPr>
                <w:rFonts w:asciiTheme="minorHAnsi" w:hAnsiTheme="minorHAnsi"/>
                <w:szCs w:val="24"/>
              </w:rPr>
              <w:t xml:space="preserve"> studijních opor </w:t>
            </w:r>
            <w:r w:rsidR="00315B16" w:rsidRPr="00C70107">
              <w:rPr>
                <w:rFonts w:asciiTheme="minorHAnsi" w:hAnsiTheme="minorHAnsi"/>
                <w:szCs w:val="24"/>
              </w:rPr>
              <w:t>a investice</w:t>
            </w:r>
            <w:r w:rsidR="00210D9F" w:rsidRPr="00C70107">
              <w:rPr>
                <w:rFonts w:asciiTheme="minorHAnsi" w:hAnsiTheme="minorHAnsi"/>
                <w:szCs w:val="24"/>
              </w:rPr>
              <w:t>mi</w:t>
            </w:r>
            <w:r w:rsidR="00315B16" w:rsidRPr="00C70107">
              <w:rPr>
                <w:rFonts w:asciiTheme="minorHAnsi" w:hAnsiTheme="minorHAnsi"/>
                <w:szCs w:val="24"/>
              </w:rPr>
              <w:t xml:space="preserve"> do mat</w:t>
            </w:r>
            <w:r w:rsidRPr="00C70107">
              <w:rPr>
                <w:rFonts w:asciiTheme="minorHAnsi" w:hAnsiTheme="minorHAnsi"/>
                <w:szCs w:val="24"/>
              </w:rPr>
              <w:t>eriálně-technického zabez</w:t>
            </w:r>
            <w:r w:rsidR="001E2FE3" w:rsidRPr="00C70107">
              <w:rPr>
                <w:rFonts w:asciiTheme="minorHAnsi" w:hAnsiTheme="minorHAnsi"/>
                <w:szCs w:val="24"/>
              </w:rPr>
              <w:t>pečení nezbytného pro zajištění</w:t>
            </w:r>
            <w:r w:rsidRPr="00C70107">
              <w:rPr>
                <w:rFonts w:asciiTheme="minorHAnsi" w:hAnsiTheme="minorHAnsi"/>
                <w:szCs w:val="24"/>
              </w:rPr>
              <w:t xml:space="preserve"> soulad</w:t>
            </w:r>
            <w:r w:rsidR="001E2FE3" w:rsidRPr="00C70107">
              <w:rPr>
                <w:rFonts w:asciiTheme="minorHAnsi" w:hAnsiTheme="minorHAnsi"/>
                <w:szCs w:val="24"/>
              </w:rPr>
              <w:t>u</w:t>
            </w:r>
            <w:r w:rsidRPr="00C70107">
              <w:rPr>
                <w:rFonts w:asciiTheme="minorHAnsi" w:hAnsiTheme="minorHAnsi"/>
                <w:szCs w:val="24"/>
              </w:rPr>
              <w:t xml:space="preserve"> kompetencí absolventů studijního programu s požadavky trhu práce.</w:t>
            </w:r>
          </w:p>
        </w:tc>
      </w:tr>
    </w:tbl>
    <w:p w14:paraId="3C2E1F6D" w14:textId="77777777" w:rsidR="001542AD" w:rsidRPr="00C70107" w:rsidRDefault="001542AD" w:rsidP="001542AD">
      <w:pPr>
        <w:ind w:left="-709"/>
        <w:jc w:val="both"/>
        <w:rPr>
          <w:rFonts w:asciiTheme="minorHAnsi" w:hAnsiTheme="minorHAnsi"/>
          <w:szCs w:val="24"/>
        </w:rPr>
      </w:pPr>
    </w:p>
    <w:p w14:paraId="50785AE9" w14:textId="77777777" w:rsidR="001542AD" w:rsidRPr="00C70107" w:rsidRDefault="001542AD" w:rsidP="001542AD">
      <w:pPr>
        <w:ind w:left="-709"/>
        <w:jc w:val="both"/>
        <w:rPr>
          <w:rFonts w:asciiTheme="minorHAnsi" w:hAnsiTheme="minorHAnsi"/>
          <w:szCs w:val="24"/>
        </w:rPr>
      </w:pPr>
    </w:p>
    <w:p w14:paraId="34446CF8" w14:textId="72084C98"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Popis plánu realizace specifického cíle A3 a postupu řešení projektu:</w:t>
      </w:r>
    </w:p>
    <w:p w14:paraId="40153525"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Popis způsobu a postupů řešení, jimiž má být dosaženo stanovených cílů.</w:t>
      </w:r>
    </w:p>
    <w:p w14:paraId="08A4981F"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1542AD" w:rsidRPr="00C70107" w14:paraId="3B9A1612" w14:textId="77777777" w:rsidTr="00DF25AB">
        <w:trPr>
          <w:trHeight w:val="1205"/>
        </w:trPr>
        <w:tc>
          <w:tcPr>
            <w:tcW w:w="10207" w:type="dxa"/>
          </w:tcPr>
          <w:p w14:paraId="03A803D5" w14:textId="14DC1077" w:rsidR="00341BB8" w:rsidRPr="00C70107" w:rsidRDefault="00F31EBF" w:rsidP="00341BB8">
            <w:pPr>
              <w:pStyle w:val="Default"/>
              <w:jc w:val="both"/>
              <w:rPr>
                <w:rFonts w:asciiTheme="minorHAnsi" w:hAnsiTheme="minorHAnsi"/>
                <w:szCs w:val="22"/>
              </w:rPr>
            </w:pPr>
            <w:r w:rsidRPr="00C70107">
              <w:rPr>
                <w:rFonts w:asciiTheme="minorHAnsi" w:hAnsiTheme="minorHAnsi"/>
                <w:szCs w:val="22"/>
              </w:rPr>
              <w:t xml:space="preserve">Systém přípravy akreditační žádosti vychází z Vnitřního předpisu VŠTE 28266/2017 „Pravidla systému zajišťování kvality“, který upravuje postup a stanovuje odpovědné osoby za přípravy návrhu na podání akreditace nového studijního programu. </w:t>
            </w:r>
            <w:r w:rsidR="00341BB8" w:rsidRPr="00C70107">
              <w:rPr>
                <w:rFonts w:asciiTheme="minorHAnsi" w:hAnsiTheme="minorHAnsi"/>
                <w:szCs w:val="22"/>
              </w:rPr>
              <w:t xml:space="preserve">Realizace aktivity je rozdělena do několika dílčích na sebe navazujících logických úseků, tj.: </w:t>
            </w:r>
          </w:p>
          <w:p w14:paraId="076CF065" w14:textId="3B2B4485" w:rsidR="001E2FE3" w:rsidRPr="00671B0B" w:rsidRDefault="00341BB8" w:rsidP="001E2FE3">
            <w:pPr>
              <w:pStyle w:val="Odstavecseseznamem"/>
              <w:numPr>
                <w:ilvl w:val="0"/>
                <w:numId w:val="30"/>
              </w:numPr>
              <w:spacing w:before="240"/>
              <w:jc w:val="both"/>
              <w:rPr>
                <w:rFonts w:asciiTheme="minorHAnsi" w:hAnsiTheme="minorHAnsi"/>
                <w:szCs w:val="22"/>
              </w:rPr>
            </w:pPr>
            <w:r w:rsidRPr="00C70107">
              <w:rPr>
                <w:rFonts w:asciiTheme="minorHAnsi" w:hAnsiTheme="minorHAnsi"/>
                <w:b/>
                <w:szCs w:val="22"/>
              </w:rPr>
              <w:t xml:space="preserve">Příprava </w:t>
            </w:r>
            <w:r w:rsidRPr="00C70107">
              <w:rPr>
                <w:rFonts w:asciiTheme="minorHAnsi" w:hAnsiTheme="minorHAnsi"/>
                <w:b/>
              </w:rPr>
              <w:t>akreditační</w:t>
            </w:r>
            <w:r w:rsidRPr="00C70107">
              <w:rPr>
                <w:rFonts w:asciiTheme="minorHAnsi" w:hAnsiTheme="minorHAnsi"/>
                <w:b/>
                <w:szCs w:val="22"/>
              </w:rPr>
              <w:t xml:space="preserve"> žádosti/spisu</w:t>
            </w:r>
          </w:p>
          <w:p w14:paraId="76908D26" w14:textId="69ED8997" w:rsidR="00341BB8" w:rsidRPr="00C70107" w:rsidRDefault="00341BB8" w:rsidP="001E2FE3">
            <w:pPr>
              <w:pStyle w:val="Odstavecseseznamem"/>
              <w:spacing w:before="240"/>
              <w:jc w:val="both"/>
              <w:rPr>
                <w:rFonts w:asciiTheme="minorHAnsi" w:hAnsiTheme="minorHAnsi"/>
                <w:szCs w:val="22"/>
              </w:rPr>
            </w:pPr>
            <w:r w:rsidRPr="00C70107">
              <w:rPr>
                <w:rFonts w:asciiTheme="minorHAnsi" w:hAnsiTheme="minorHAnsi"/>
                <w:szCs w:val="22"/>
              </w:rPr>
              <w:t>Zahrnuje kompletní přípravu akreditační žádosti včetně charakteristiky studijního programu, pravidel pro vytváření studijních plánu, návrh témat prací, charakteristiku studijních předmětů, personální zabezpečení programu, související vědecké/výzkumné/vývojové činnosti a personální zabezpečení.</w:t>
            </w:r>
            <w:r w:rsidR="00C744F3" w:rsidRPr="00C70107">
              <w:rPr>
                <w:rFonts w:asciiTheme="minorHAnsi" w:hAnsiTheme="minorHAnsi"/>
                <w:szCs w:val="22"/>
              </w:rPr>
              <w:t xml:space="preserve"> Jako nejzazší termín pro předložení akreditační žádosti je stanoven říjen roku 2023.</w:t>
            </w:r>
          </w:p>
          <w:p w14:paraId="6102216C" w14:textId="2B1572E5" w:rsidR="0072224C" w:rsidRDefault="0072224C" w:rsidP="001E2FE3">
            <w:pPr>
              <w:pStyle w:val="Odstavecseseznamem"/>
              <w:numPr>
                <w:ilvl w:val="0"/>
                <w:numId w:val="30"/>
              </w:numPr>
              <w:spacing w:before="240"/>
              <w:jc w:val="both"/>
              <w:rPr>
                <w:rFonts w:asciiTheme="minorHAnsi" w:hAnsiTheme="minorHAnsi"/>
                <w:b/>
                <w:szCs w:val="22"/>
              </w:rPr>
            </w:pPr>
            <w:r w:rsidRPr="00671B0B">
              <w:rPr>
                <w:rFonts w:asciiTheme="minorHAnsi" w:hAnsiTheme="minorHAnsi"/>
                <w:b/>
                <w:szCs w:val="22"/>
              </w:rPr>
              <w:t>Příprava studijních materiálů</w:t>
            </w:r>
          </w:p>
          <w:p w14:paraId="07C3F8A4" w14:textId="53A79D6D" w:rsidR="00671B0B" w:rsidRDefault="00671B0B" w:rsidP="00671B0B">
            <w:pPr>
              <w:pStyle w:val="Odstavecseseznamem"/>
              <w:spacing w:before="240"/>
              <w:jc w:val="both"/>
              <w:rPr>
                <w:rFonts w:ascii="Calibri" w:hAnsi="Calibri"/>
              </w:rPr>
            </w:pPr>
            <w:r>
              <w:rPr>
                <w:rFonts w:ascii="Calibri" w:hAnsi="Calibri"/>
              </w:rPr>
              <w:t>Pro nový studijní program byl navržen studijní plán, který zahrnuje jak stávající (již vyučované), tak i nové předměty. Předměty jsou uvedeny níže v členění podle semestrů:</w:t>
            </w:r>
          </w:p>
          <w:p w14:paraId="4C461F0F" w14:textId="77777777" w:rsidR="00671B0B" w:rsidRDefault="00671B0B" w:rsidP="00671B0B">
            <w:pPr>
              <w:pStyle w:val="Odstavecseseznamem"/>
              <w:spacing w:before="240"/>
              <w:jc w:val="both"/>
              <w:rPr>
                <w:rFonts w:ascii="Calibri" w:hAnsi="Calibri"/>
                <w:b/>
                <w:bCs/>
                <w:i/>
                <w:iCs/>
              </w:rPr>
            </w:pPr>
            <w:r>
              <w:rPr>
                <w:rFonts w:ascii="Calibri" w:hAnsi="Calibri"/>
                <w:b/>
                <w:bCs/>
                <w:i/>
                <w:iCs/>
              </w:rPr>
              <w:t>1. Semestr</w:t>
            </w:r>
          </w:p>
          <w:p w14:paraId="3922509A" w14:textId="77777777" w:rsidR="00671B0B" w:rsidRDefault="00671B0B" w:rsidP="00671B0B">
            <w:pPr>
              <w:pStyle w:val="Odstavecseseznamem"/>
              <w:spacing w:before="240"/>
              <w:jc w:val="both"/>
              <w:rPr>
                <w:rFonts w:ascii="Calibri" w:hAnsi="Calibri"/>
              </w:rPr>
            </w:pPr>
            <w:r>
              <w:rPr>
                <w:rFonts w:ascii="Calibri" w:hAnsi="Calibri"/>
              </w:rPr>
              <w:t xml:space="preserve">Informatika I., Virtuální a rozšířená realita v průmyslu, Anglický jazyk odborný I., Aplikovaná matematika a fyzika, Elektronika a měření (nový), Akustické a diagnostické metody v technické praxi, Matematika I. </w:t>
            </w:r>
          </w:p>
          <w:p w14:paraId="747AE8BA" w14:textId="77777777" w:rsidR="00671B0B" w:rsidRDefault="00671B0B" w:rsidP="00671B0B">
            <w:pPr>
              <w:pStyle w:val="Odstavecseseznamem"/>
              <w:spacing w:before="240"/>
              <w:jc w:val="both"/>
              <w:rPr>
                <w:rFonts w:ascii="Calibri" w:hAnsi="Calibri"/>
                <w:b/>
                <w:bCs/>
                <w:i/>
                <w:iCs/>
              </w:rPr>
            </w:pPr>
            <w:r>
              <w:rPr>
                <w:rFonts w:ascii="Calibri" w:hAnsi="Calibri"/>
                <w:b/>
                <w:bCs/>
                <w:i/>
                <w:iCs/>
              </w:rPr>
              <w:t>2. Semestr</w:t>
            </w:r>
          </w:p>
          <w:p w14:paraId="2A3F1E09" w14:textId="77777777" w:rsidR="00671B0B" w:rsidRDefault="00671B0B" w:rsidP="00671B0B">
            <w:pPr>
              <w:pStyle w:val="Odstavecseseznamem"/>
              <w:spacing w:before="240"/>
              <w:jc w:val="both"/>
              <w:rPr>
                <w:rFonts w:ascii="Calibri" w:hAnsi="Calibri"/>
              </w:rPr>
            </w:pPr>
            <w:r>
              <w:rPr>
                <w:rFonts w:ascii="Calibri" w:hAnsi="Calibri"/>
              </w:rPr>
              <w:t>Anglický jazyk odborný II., Roboty a manipulátory, Projektování automatizovaných a robotizovaných výrobních procesů, Technické prostředky elektroniky (nový), Matematika II., Materiálové toky ve strojírenství, Fyzika I., Aplikovaná mechanika (nový).</w:t>
            </w:r>
          </w:p>
          <w:p w14:paraId="2CC30F6C" w14:textId="77777777" w:rsidR="00671B0B" w:rsidRDefault="00671B0B" w:rsidP="00671B0B">
            <w:pPr>
              <w:pStyle w:val="Odstavecseseznamem"/>
              <w:spacing w:before="240"/>
              <w:jc w:val="both"/>
              <w:rPr>
                <w:rFonts w:ascii="Calibri" w:hAnsi="Calibri"/>
                <w:b/>
                <w:bCs/>
                <w:i/>
                <w:iCs/>
              </w:rPr>
            </w:pPr>
            <w:r>
              <w:rPr>
                <w:rFonts w:ascii="Calibri" w:hAnsi="Calibri"/>
                <w:b/>
                <w:bCs/>
                <w:i/>
                <w:iCs/>
              </w:rPr>
              <w:t>3. Semestr</w:t>
            </w:r>
          </w:p>
          <w:p w14:paraId="523361FF" w14:textId="77777777" w:rsidR="00671B0B" w:rsidRDefault="00671B0B" w:rsidP="00671B0B">
            <w:pPr>
              <w:pStyle w:val="Odstavecseseznamem"/>
              <w:spacing w:before="240"/>
              <w:jc w:val="both"/>
              <w:rPr>
                <w:rFonts w:ascii="Calibri" w:hAnsi="Calibri"/>
              </w:rPr>
            </w:pPr>
            <w:r>
              <w:rPr>
                <w:rFonts w:ascii="Calibri" w:hAnsi="Calibri"/>
              </w:rPr>
              <w:t xml:space="preserve">Datové sítě a komunikace (nový), Stroje a zařízení pro automatizaci výrobních procesů, Inovace pro Průmysl 4.0 a Smart průmysl, Aplikovaná informatika (nový), Fyzika II., Materiály v současné </w:t>
            </w:r>
            <w:r>
              <w:rPr>
                <w:rFonts w:ascii="Calibri" w:hAnsi="Calibri"/>
              </w:rPr>
              <w:lastRenderedPageBreak/>
              <w:t>průmyslové praxi, Anglický jazyk pro techniky I., Počítačové řízení (nový), Průmyslová energetika.</w:t>
            </w:r>
          </w:p>
          <w:p w14:paraId="18436395" w14:textId="77777777" w:rsidR="00671B0B" w:rsidRDefault="00671B0B" w:rsidP="00671B0B">
            <w:pPr>
              <w:pStyle w:val="Odstavecseseznamem"/>
              <w:spacing w:before="240"/>
              <w:jc w:val="both"/>
              <w:rPr>
                <w:rFonts w:ascii="Calibri" w:hAnsi="Calibri"/>
                <w:b/>
                <w:bCs/>
                <w:i/>
                <w:iCs/>
              </w:rPr>
            </w:pPr>
            <w:r>
              <w:rPr>
                <w:rFonts w:ascii="Calibri" w:hAnsi="Calibri"/>
                <w:b/>
                <w:bCs/>
                <w:i/>
                <w:iCs/>
              </w:rPr>
              <w:t>4. Semestr</w:t>
            </w:r>
          </w:p>
          <w:p w14:paraId="6C500CD7" w14:textId="77777777" w:rsidR="00671B0B" w:rsidRDefault="00671B0B" w:rsidP="00671B0B">
            <w:pPr>
              <w:pStyle w:val="Odstavecseseznamem"/>
              <w:spacing w:before="240"/>
              <w:jc w:val="both"/>
              <w:rPr>
                <w:rFonts w:ascii="Calibri" w:hAnsi="Calibri"/>
              </w:rPr>
            </w:pPr>
            <w:r>
              <w:rPr>
                <w:rFonts w:ascii="Calibri" w:hAnsi="Calibri"/>
              </w:rPr>
              <w:t>Obnovitelné zdroje energie tepelná technika (nový), Kyberbezpečnost v podmínkách průmyslu (nový), Aplikovaná elektronika (nový), Anglický jazyk pro techniky II., Části a mechanismy strojů I., Počítačem podporované konstruování I., Základy 3D simulace lití kovů a slitin, Termomechanika.</w:t>
            </w:r>
          </w:p>
          <w:p w14:paraId="56097968" w14:textId="77777777" w:rsidR="00671B0B" w:rsidRDefault="00671B0B" w:rsidP="00671B0B">
            <w:pPr>
              <w:pStyle w:val="Odstavecseseznamem"/>
              <w:spacing w:before="240"/>
              <w:jc w:val="both"/>
              <w:rPr>
                <w:rFonts w:ascii="Calibri" w:hAnsi="Calibri"/>
                <w:b/>
                <w:bCs/>
                <w:i/>
                <w:iCs/>
              </w:rPr>
            </w:pPr>
            <w:r>
              <w:rPr>
                <w:rFonts w:ascii="Calibri" w:hAnsi="Calibri"/>
                <w:b/>
                <w:bCs/>
                <w:i/>
                <w:iCs/>
              </w:rPr>
              <w:t>5. Semestr</w:t>
            </w:r>
          </w:p>
          <w:p w14:paraId="44837ACD" w14:textId="77777777" w:rsidR="00671B0B" w:rsidRDefault="00671B0B" w:rsidP="00671B0B">
            <w:pPr>
              <w:pStyle w:val="Odstavecseseznamem"/>
              <w:spacing w:before="240"/>
              <w:jc w:val="both"/>
              <w:rPr>
                <w:rFonts w:ascii="Calibri" w:hAnsi="Calibri"/>
              </w:rPr>
            </w:pPr>
            <w:r>
              <w:rPr>
                <w:rFonts w:ascii="Calibri" w:hAnsi="Calibri"/>
              </w:rPr>
              <w:t>Logistika ve strojírenství, Programovatelné logické automaty, Numerické simulace v elektronice (nový), Části a mechanismy strojů II., Teorie automatického řízení (nový), Automatizované technické výpočty, Počítačem podporované konstruování II., Počítačová grafika (nový), Pohony strojů.</w:t>
            </w:r>
          </w:p>
          <w:p w14:paraId="030AD328" w14:textId="77777777" w:rsidR="00671B0B" w:rsidRDefault="00671B0B" w:rsidP="00671B0B">
            <w:pPr>
              <w:pStyle w:val="Odstavecseseznamem"/>
              <w:spacing w:before="240"/>
              <w:jc w:val="both"/>
              <w:rPr>
                <w:rFonts w:ascii="Calibri" w:hAnsi="Calibri"/>
                <w:b/>
                <w:bCs/>
                <w:i/>
                <w:iCs/>
              </w:rPr>
            </w:pPr>
            <w:r>
              <w:rPr>
                <w:rFonts w:ascii="Calibri" w:hAnsi="Calibri"/>
                <w:b/>
                <w:bCs/>
                <w:i/>
                <w:iCs/>
              </w:rPr>
              <w:t>6. Semestr</w:t>
            </w:r>
          </w:p>
          <w:p w14:paraId="51536059" w14:textId="77777777" w:rsidR="00671B0B" w:rsidRDefault="00671B0B" w:rsidP="00671B0B">
            <w:pPr>
              <w:pStyle w:val="Odstavecseseznamem"/>
              <w:spacing w:before="240"/>
              <w:jc w:val="both"/>
              <w:rPr>
                <w:rFonts w:ascii="Calibri" w:hAnsi="Calibri"/>
              </w:rPr>
            </w:pPr>
            <w:r>
              <w:rPr>
                <w:rFonts w:ascii="Calibri" w:hAnsi="Calibri"/>
              </w:rPr>
              <w:t>Odborná praxe, Diplomová práce.</w:t>
            </w:r>
          </w:p>
          <w:p w14:paraId="67A1E705" w14:textId="77777777" w:rsidR="00671B0B" w:rsidRPr="00C70107" w:rsidRDefault="00671B0B" w:rsidP="00671B0B">
            <w:pPr>
              <w:pStyle w:val="Odstavecseseznamem"/>
              <w:spacing w:before="240"/>
              <w:jc w:val="both"/>
              <w:rPr>
                <w:rFonts w:asciiTheme="minorHAnsi" w:hAnsiTheme="minorHAnsi"/>
                <w:szCs w:val="22"/>
                <w:highlight w:val="red"/>
              </w:rPr>
            </w:pPr>
          </w:p>
          <w:p w14:paraId="6D3CDD08" w14:textId="6841BDE0" w:rsidR="001E2FE3" w:rsidRPr="00C70107" w:rsidRDefault="00341BB8" w:rsidP="001E2FE3">
            <w:pPr>
              <w:pStyle w:val="Odstavecseseznamem"/>
              <w:numPr>
                <w:ilvl w:val="0"/>
                <w:numId w:val="30"/>
              </w:numPr>
              <w:spacing w:before="240"/>
              <w:jc w:val="both"/>
              <w:rPr>
                <w:rFonts w:asciiTheme="minorHAnsi" w:hAnsiTheme="minorHAnsi"/>
                <w:szCs w:val="22"/>
              </w:rPr>
            </w:pPr>
            <w:r w:rsidRPr="00C70107">
              <w:rPr>
                <w:rFonts w:asciiTheme="minorHAnsi" w:hAnsiTheme="minorHAnsi"/>
                <w:b/>
                <w:szCs w:val="22"/>
              </w:rPr>
              <w:t>Rozhodovací proces Národního akreditačního úřadu</w:t>
            </w:r>
            <w:r w:rsidR="000444AB">
              <w:rPr>
                <w:rFonts w:asciiTheme="minorHAnsi" w:hAnsiTheme="minorHAnsi"/>
                <w:b/>
                <w:szCs w:val="22"/>
              </w:rPr>
              <w:t xml:space="preserve"> (dále jen NAÚ)</w:t>
            </w:r>
          </w:p>
          <w:p w14:paraId="0F5328A3" w14:textId="114D4AD2" w:rsidR="001E2FE3" w:rsidRPr="00C70107" w:rsidRDefault="001E2FE3" w:rsidP="001E2FE3">
            <w:pPr>
              <w:pStyle w:val="Odstavecseseznamem"/>
              <w:spacing w:before="240"/>
              <w:jc w:val="both"/>
              <w:rPr>
                <w:rFonts w:asciiTheme="minorHAnsi" w:hAnsiTheme="minorHAnsi"/>
                <w:szCs w:val="22"/>
              </w:rPr>
            </w:pPr>
            <w:r w:rsidRPr="00C70107">
              <w:rPr>
                <w:rFonts w:asciiTheme="minorHAnsi" w:hAnsiTheme="minorHAnsi"/>
                <w:szCs w:val="22"/>
              </w:rPr>
              <w:t>Stanovisko NAÚ k předložené akreditační</w:t>
            </w:r>
            <w:r w:rsidR="00341BB8" w:rsidRPr="00C70107">
              <w:rPr>
                <w:rFonts w:asciiTheme="minorHAnsi" w:hAnsiTheme="minorHAnsi"/>
                <w:szCs w:val="22"/>
              </w:rPr>
              <w:t xml:space="preserve"> žádost</w:t>
            </w:r>
            <w:r w:rsidRPr="00C70107">
              <w:rPr>
                <w:rFonts w:asciiTheme="minorHAnsi" w:hAnsiTheme="minorHAnsi"/>
                <w:szCs w:val="22"/>
              </w:rPr>
              <w:t xml:space="preserve">i </w:t>
            </w:r>
            <w:r w:rsidR="00341BB8" w:rsidRPr="00C70107">
              <w:rPr>
                <w:rFonts w:asciiTheme="minorHAnsi" w:hAnsiTheme="minorHAnsi"/>
                <w:szCs w:val="22"/>
              </w:rPr>
              <w:t>by mělo být známo do cca 3 měsíců, s ohle</w:t>
            </w:r>
            <w:r w:rsidR="00C744F3" w:rsidRPr="00C70107">
              <w:rPr>
                <w:rFonts w:asciiTheme="minorHAnsi" w:hAnsiTheme="minorHAnsi"/>
                <w:szCs w:val="22"/>
              </w:rPr>
              <w:t xml:space="preserve">dem na dosavadní praxi projekt zohledňuje </w:t>
            </w:r>
            <w:r w:rsidR="00341BB8" w:rsidRPr="00C70107">
              <w:rPr>
                <w:rFonts w:asciiTheme="minorHAnsi" w:hAnsiTheme="minorHAnsi"/>
                <w:szCs w:val="22"/>
              </w:rPr>
              <w:t xml:space="preserve">osmiměsíční interval. Nejzazší </w:t>
            </w:r>
            <w:r w:rsidRPr="00C70107">
              <w:rPr>
                <w:rFonts w:asciiTheme="minorHAnsi" w:hAnsiTheme="minorHAnsi"/>
                <w:szCs w:val="22"/>
              </w:rPr>
              <w:t>termín pro udělení</w:t>
            </w:r>
            <w:r w:rsidR="00B34E3A">
              <w:rPr>
                <w:rFonts w:asciiTheme="minorHAnsi" w:hAnsiTheme="minorHAnsi"/>
                <w:szCs w:val="22"/>
              </w:rPr>
              <w:t xml:space="preserve"> akreditace</w:t>
            </w:r>
            <w:r w:rsidR="00C744F3" w:rsidRPr="00C70107">
              <w:rPr>
                <w:rFonts w:asciiTheme="minorHAnsi" w:hAnsiTheme="minorHAnsi"/>
                <w:szCs w:val="22"/>
              </w:rPr>
              <w:t xml:space="preserve"> se tak předpokládá</w:t>
            </w:r>
            <w:r w:rsidR="00B34E3A">
              <w:rPr>
                <w:rFonts w:asciiTheme="minorHAnsi" w:hAnsiTheme="minorHAnsi"/>
                <w:szCs w:val="22"/>
              </w:rPr>
              <w:t xml:space="preserve"> v</w:t>
            </w:r>
            <w:r w:rsidR="00C744F3" w:rsidRPr="00C70107">
              <w:rPr>
                <w:rFonts w:asciiTheme="minorHAnsi" w:hAnsiTheme="minorHAnsi"/>
                <w:szCs w:val="22"/>
              </w:rPr>
              <w:t xml:space="preserve"> červn</w:t>
            </w:r>
            <w:r w:rsidR="000444AB">
              <w:rPr>
                <w:rFonts w:asciiTheme="minorHAnsi" w:hAnsiTheme="minorHAnsi"/>
                <w:szCs w:val="22"/>
              </w:rPr>
              <w:t>u</w:t>
            </w:r>
            <w:r w:rsidR="00C744F3" w:rsidRPr="00C70107">
              <w:rPr>
                <w:rFonts w:asciiTheme="minorHAnsi" w:hAnsiTheme="minorHAnsi"/>
                <w:szCs w:val="22"/>
              </w:rPr>
              <w:t xml:space="preserve"> 2024</w:t>
            </w:r>
            <w:r w:rsidRPr="00C70107">
              <w:rPr>
                <w:rFonts w:asciiTheme="minorHAnsi" w:hAnsiTheme="minorHAnsi"/>
                <w:szCs w:val="22"/>
              </w:rPr>
              <w:t>.</w:t>
            </w:r>
          </w:p>
          <w:p w14:paraId="1B5252A5" w14:textId="2D246E51" w:rsidR="00D65520" w:rsidRPr="00C70107" w:rsidRDefault="00D65520" w:rsidP="00C744F3">
            <w:pPr>
              <w:pStyle w:val="Odstavecseseznamem"/>
              <w:numPr>
                <w:ilvl w:val="0"/>
                <w:numId w:val="30"/>
              </w:numPr>
              <w:spacing w:before="240"/>
              <w:jc w:val="both"/>
              <w:rPr>
                <w:rFonts w:asciiTheme="minorHAnsi" w:hAnsiTheme="minorHAnsi"/>
                <w:b/>
                <w:szCs w:val="22"/>
              </w:rPr>
            </w:pPr>
            <w:r w:rsidRPr="00C70107">
              <w:rPr>
                <w:rFonts w:asciiTheme="minorHAnsi" w:hAnsiTheme="minorHAnsi"/>
                <w:b/>
                <w:szCs w:val="22"/>
              </w:rPr>
              <w:t>Instalace materiálně technického vybavení</w:t>
            </w:r>
          </w:p>
          <w:p w14:paraId="69A8D1FF" w14:textId="5F78707F" w:rsidR="00D65520" w:rsidRPr="00C70107" w:rsidRDefault="00D65520" w:rsidP="00D65520">
            <w:pPr>
              <w:pStyle w:val="Odstavecseseznamem"/>
              <w:spacing w:before="240"/>
              <w:jc w:val="both"/>
              <w:rPr>
                <w:rFonts w:asciiTheme="minorHAnsi" w:hAnsiTheme="minorHAnsi"/>
                <w:szCs w:val="22"/>
              </w:rPr>
            </w:pPr>
            <w:r w:rsidRPr="00C70107">
              <w:rPr>
                <w:rFonts w:asciiTheme="minorHAnsi" w:hAnsiTheme="minorHAnsi"/>
                <w:szCs w:val="22"/>
              </w:rPr>
              <w:t>Za účelem realizace výuky v nově akreditovaném studijním programu je předpokládáno pořízení nezbytného materiálně technického vybavení do následujících učeben a laboratoří</w:t>
            </w:r>
          </w:p>
          <w:p w14:paraId="0ACF3E05" w14:textId="77777777" w:rsidR="00D65520" w:rsidRPr="00C70107" w:rsidRDefault="00D65520" w:rsidP="00D65520">
            <w:pPr>
              <w:pStyle w:val="Odstavecseseznamem"/>
              <w:spacing w:before="240"/>
              <w:jc w:val="both"/>
              <w:rPr>
                <w:rFonts w:asciiTheme="minorHAnsi" w:hAnsiTheme="minorHAnsi"/>
                <w:szCs w:val="22"/>
              </w:rPr>
            </w:pPr>
            <w:r w:rsidRPr="00C70107">
              <w:rPr>
                <w:rFonts w:asciiTheme="minorHAnsi" w:hAnsiTheme="minorHAnsi"/>
                <w:szCs w:val="22"/>
              </w:rPr>
              <w:t>•</w:t>
            </w:r>
            <w:r w:rsidRPr="00C70107">
              <w:rPr>
                <w:rFonts w:asciiTheme="minorHAnsi" w:hAnsiTheme="minorHAnsi"/>
                <w:szCs w:val="22"/>
              </w:rPr>
              <w:tab/>
              <w:t>1.20 - 3D tisk a robotizace</w:t>
            </w:r>
          </w:p>
          <w:p w14:paraId="4B8B0102" w14:textId="77777777" w:rsidR="00D65520" w:rsidRPr="00C70107" w:rsidRDefault="00D65520" w:rsidP="00D65520">
            <w:pPr>
              <w:pStyle w:val="Odstavecseseznamem"/>
              <w:spacing w:before="240"/>
              <w:jc w:val="both"/>
              <w:rPr>
                <w:rFonts w:asciiTheme="minorHAnsi" w:hAnsiTheme="minorHAnsi"/>
                <w:szCs w:val="22"/>
              </w:rPr>
            </w:pPr>
            <w:r w:rsidRPr="00C70107">
              <w:rPr>
                <w:rFonts w:asciiTheme="minorHAnsi" w:hAnsiTheme="minorHAnsi"/>
                <w:szCs w:val="22"/>
              </w:rPr>
              <w:t>•</w:t>
            </w:r>
            <w:r w:rsidRPr="00C70107">
              <w:rPr>
                <w:rFonts w:asciiTheme="minorHAnsi" w:hAnsiTheme="minorHAnsi"/>
                <w:szCs w:val="22"/>
              </w:rPr>
              <w:tab/>
              <w:t>1.19 - Laboratoř fyzikálního modelování</w:t>
            </w:r>
          </w:p>
          <w:p w14:paraId="2EB29699" w14:textId="77777777" w:rsidR="00D65520" w:rsidRPr="00C70107" w:rsidRDefault="00D65520" w:rsidP="00D65520">
            <w:pPr>
              <w:pStyle w:val="Odstavecseseznamem"/>
              <w:spacing w:before="240"/>
              <w:jc w:val="both"/>
              <w:rPr>
                <w:rFonts w:asciiTheme="minorHAnsi" w:hAnsiTheme="minorHAnsi"/>
                <w:szCs w:val="22"/>
              </w:rPr>
            </w:pPr>
            <w:r w:rsidRPr="00C70107">
              <w:rPr>
                <w:rFonts w:asciiTheme="minorHAnsi" w:hAnsiTheme="minorHAnsi"/>
                <w:szCs w:val="22"/>
              </w:rPr>
              <w:t>•</w:t>
            </w:r>
            <w:r w:rsidRPr="00C70107">
              <w:rPr>
                <w:rFonts w:asciiTheme="minorHAnsi" w:hAnsiTheme="minorHAnsi"/>
                <w:szCs w:val="22"/>
              </w:rPr>
              <w:tab/>
              <w:t>2.01 - Laboratoř průmyslové logistiky</w:t>
            </w:r>
          </w:p>
          <w:p w14:paraId="14484280" w14:textId="77777777" w:rsidR="00D65520" w:rsidRPr="00C70107" w:rsidRDefault="00D65520" w:rsidP="00D65520">
            <w:pPr>
              <w:pStyle w:val="Odstavecseseznamem"/>
              <w:spacing w:before="240"/>
              <w:jc w:val="both"/>
              <w:rPr>
                <w:rFonts w:asciiTheme="minorHAnsi" w:hAnsiTheme="minorHAnsi"/>
                <w:szCs w:val="22"/>
              </w:rPr>
            </w:pPr>
            <w:r w:rsidRPr="00C70107">
              <w:rPr>
                <w:rFonts w:asciiTheme="minorHAnsi" w:hAnsiTheme="minorHAnsi"/>
                <w:szCs w:val="22"/>
              </w:rPr>
              <w:t>•</w:t>
            </w:r>
            <w:r w:rsidRPr="00C70107">
              <w:rPr>
                <w:rFonts w:asciiTheme="minorHAnsi" w:hAnsiTheme="minorHAnsi"/>
                <w:szCs w:val="22"/>
              </w:rPr>
              <w:tab/>
              <w:t>3.14 - Laboratoř výpočetní techniky</w:t>
            </w:r>
          </w:p>
          <w:p w14:paraId="55A732C9" w14:textId="77777777" w:rsidR="00D65520" w:rsidRPr="00C70107" w:rsidRDefault="00D65520" w:rsidP="00D65520">
            <w:pPr>
              <w:pStyle w:val="Odstavecseseznamem"/>
              <w:spacing w:before="240"/>
              <w:jc w:val="both"/>
              <w:rPr>
                <w:rFonts w:asciiTheme="minorHAnsi" w:hAnsiTheme="minorHAnsi"/>
                <w:szCs w:val="22"/>
              </w:rPr>
            </w:pPr>
          </w:p>
          <w:p w14:paraId="1E4F54D8" w14:textId="6D627EB0" w:rsidR="00D65520" w:rsidRPr="00C70107" w:rsidRDefault="00D65520" w:rsidP="00D65520">
            <w:pPr>
              <w:pStyle w:val="Odstavecseseznamem"/>
              <w:spacing w:before="240"/>
              <w:jc w:val="both"/>
              <w:rPr>
                <w:rFonts w:asciiTheme="minorHAnsi" w:hAnsiTheme="minorHAnsi"/>
                <w:b/>
                <w:szCs w:val="22"/>
              </w:rPr>
            </w:pPr>
            <w:r w:rsidRPr="00C70107">
              <w:rPr>
                <w:rFonts w:asciiTheme="minorHAnsi" w:hAnsiTheme="minorHAnsi"/>
                <w:szCs w:val="22"/>
              </w:rPr>
              <w:t>Dojde tak k vybavení prostor, jejichž výstavba je předmětem synergického projektu 133D22X000001 „</w:t>
            </w:r>
            <w:r w:rsidRPr="00C70107">
              <w:rPr>
                <w:rFonts w:asciiTheme="minorHAnsi" w:hAnsiTheme="minorHAnsi"/>
                <w:szCs w:val="24"/>
              </w:rPr>
              <w:t>Sdružené víceúčelové laboratoře II. etapa“.</w:t>
            </w:r>
            <w:r w:rsidR="00C018CA" w:rsidRPr="00C70107">
              <w:rPr>
                <w:rFonts w:asciiTheme="minorHAnsi" w:hAnsiTheme="minorHAnsi"/>
                <w:szCs w:val="24"/>
              </w:rPr>
              <w:t xml:space="preserve"> Tyto investice jsou nezbytné pro zajištění souladu mezi kompetencemi absolventů studijního programu a aktuálních i budoucích požadavků trhu práce.</w:t>
            </w:r>
          </w:p>
          <w:p w14:paraId="4B948C7E" w14:textId="57029B59" w:rsidR="00224CF2" w:rsidRPr="00C70107" w:rsidRDefault="00341BB8" w:rsidP="00224CF2">
            <w:pPr>
              <w:pStyle w:val="Odstavecseseznamem"/>
              <w:numPr>
                <w:ilvl w:val="0"/>
                <w:numId w:val="30"/>
              </w:numPr>
              <w:spacing w:before="240"/>
              <w:jc w:val="both"/>
              <w:rPr>
                <w:rFonts w:asciiTheme="minorHAnsi" w:hAnsiTheme="minorHAnsi"/>
                <w:szCs w:val="22"/>
              </w:rPr>
            </w:pPr>
            <w:r w:rsidRPr="00C70107">
              <w:rPr>
                <w:rFonts w:asciiTheme="minorHAnsi" w:hAnsiTheme="minorHAnsi"/>
                <w:b/>
                <w:szCs w:val="22"/>
              </w:rPr>
              <w:t xml:space="preserve">Následná práce s cílovou skupinou </w:t>
            </w:r>
            <w:r w:rsidR="00224CF2" w:rsidRPr="00C70107">
              <w:rPr>
                <w:rFonts w:asciiTheme="minorHAnsi" w:hAnsiTheme="minorHAnsi"/>
                <w:szCs w:val="22"/>
              </w:rPr>
              <w:t>– aktivity po roce 2023 jsou uváděny z důvodu nastínění dalšího postupu k dosažení Cílových hodnot k 30. 6. 2026</w:t>
            </w:r>
          </w:p>
          <w:p w14:paraId="65492C0C" w14:textId="18CE5BB2" w:rsidR="00C744F3" w:rsidRPr="00C70107" w:rsidRDefault="00341BB8" w:rsidP="00C744F3">
            <w:pPr>
              <w:pStyle w:val="Odstavecseseznamem"/>
              <w:spacing w:before="240"/>
              <w:jc w:val="both"/>
              <w:rPr>
                <w:rFonts w:asciiTheme="minorHAnsi" w:hAnsiTheme="minorHAnsi"/>
                <w:szCs w:val="22"/>
              </w:rPr>
            </w:pPr>
            <w:r w:rsidRPr="00C70107">
              <w:rPr>
                <w:rFonts w:asciiTheme="minorHAnsi" w:hAnsiTheme="minorHAnsi"/>
                <w:szCs w:val="22"/>
              </w:rPr>
              <w:t>Pro potřeby tohoto projektu bude po úspěšném získání akreditace</w:t>
            </w:r>
            <w:r w:rsidR="000444AB">
              <w:rPr>
                <w:rFonts w:asciiTheme="minorHAnsi" w:hAnsiTheme="minorHAnsi"/>
                <w:szCs w:val="22"/>
              </w:rPr>
              <w:t xml:space="preserve"> </w:t>
            </w:r>
            <w:r w:rsidRPr="00C70107">
              <w:rPr>
                <w:rFonts w:asciiTheme="minorHAnsi" w:hAnsiTheme="minorHAnsi"/>
                <w:szCs w:val="22"/>
              </w:rPr>
              <w:t>pracováno s cílovou skupinou studentů následujícím způsobem - případně dojde k drobným odchylkám s ohledem na konkrétní harm</w:t>
            </w:r>
            <w:r w:rsidR="00C744F3" w:rsidRPr="00C70107">
              <w:rPr>
                <w:rFonts w:asciiTheme="minorHAnsi" w:hAnsiTheme="minorHAnsi"/>
                <w:szCs w:val="22"/>
              </w:rPr>
              <w:t xml:space="preserve">onogram akademického roku - (v </w:t>
            </w:r>
            <w:r w:rsidRPr="00C70107">
              <w:rPr>
                <w:rFonts w:asciiTheme="minorHAnsi" w:hAnsiTheme="minorHAnsi"/>
                <w:szCs w:val="22"/>
              </w:rPr>
              <w:t xml:space="preserve">programech je harmonogram práce nastaven shodně). </w:t>
            </w:r>
          </w:p>
          <w:p w14:paraId="636E1D37" w14:textId="77777777" w:rsidR="00C744F3" w:rsidRPr="00C70107" w:rsidRDefault="00341BB8" w:rsidP="00C744F3">
            <w:pPr>
              <w:pStyle w:val="Odstavecseseznamem"/>
              <w:spacing w:before="240"/>
              <w:jc w:val="both"/>
              <w:rPr>
                <w:rFonts w:asciiTheme="minorHAnsi" w:hAnsiTheme="minorHAnsi"/>
                <w:b/>
                <w:szCs w:val="22"/>
              </w:rPr>
            </w:pPr>
            <w:r w:rsidRPr="00C70107">
              <w:rPr>
                <w:rFonts w:asciiTheme="minorHAnsi" w:hAnsiTheme="minorHAnsi"/>
                <w:b/>
                <w:szCs w:val="22"/>
              </w:rPr>
              <w:t xml:space="preserve">Přijímací řízení </w:t>
            </w:r>
          </w:p>
          <w:p w14:paraId="606005FC" w14:textId="19A32EAF" w:rsidR="00C744F3" w:rsidRPr="00C70107" w:rsidRDefault="00C744F3" w:rsidP="005A04A5">
            <w:pPr>
              <w:pStyle w:val="Odstavecseseznamem"/>
              <w:spacing w:before="240"/>
              <w:jc w:val="both"/>
              <w:rPr>
                <w:rFonts w:asciiTheme="minorHAnsi" w:hAnsiTheme="minorHAnsi"/>
                <w:szCs w:val="22"/>
              </w:rPr>
            </w:pPr>
            <w:r w:rsidRPr="00C70107">
              <w:rPr>
                <w:rFonts w:asciiTheme="minorHAnsi" w:hAnsiTheme="minorHAnsi"/>
                <w:szCs w:val="22"/>
              </w:rPr>
              <w:t xml:space="preserve">- </w:t>
            </w:r>
            <w:r w:rsidR="00341BB8" w:rsidRPr="00C70107">
              <w:rPr>
                <w:rFonts w:asciiTheme="minorHAnsi" w:hAnsiTheme="minorHAnsi"/>
                <w:szCs w:val="22"/>
              </w:rPr>
              <w:t xml:space="preserve"> Do konce července</w:t>
            </w:r>
            <w:r w:rsidRPr="00C70107">
              <w:rPr>
                <w:rFonts w:asciiTheme="minorHAnsi" w:hAnsiTheme="minorHAnsi"/>
                <w:szCs w:val="22"/>
              </w:rPr>
              <w:t xml:space="preserve"> 2024</w:t>
            </w:r>
            <w:r w:rsidR="00341BB8" w:rsidRPr="00C70107">
              <w:rPr>
                <w:rFonts w:asciiTheme="minorHAnsi" w:hAnsiTheme="minorHAnsi"/>
                <w:szCs w:val="22"/>
              </w:rPr>
              <w:t xml:space="preserve">: vyhlášení přijímacího řízení do prvních ročníků (uveřejněno na webových stránkách školy a v informačním systému, spuštění reklamní kampaně zacílené na budoucí studenty) - odpovídá studijní oddělení. </w:t>
            </w:r>
          </w:p>
          <w:p w14:paraId="16CA8719" w14:textId="4C96110A" w:rsidR="00C744F3" w:rsidRPr="00C70107" w:rsidRDefault="00341BB8" w:rsidP="005A04A5">
            <w:pPr>
              <w:pStyle w:val="Odstavecseseznamem"/>
              <w:spacing w:before="240"/>
              <w:jc w:val="both"/>
              <w:rPr>
                <w:rFonts w:asciiTheme="minorHAnsi" w:hAnsiTheme="minorHAnsi"/>
                <w:szCs w:val="22"/>
              </w:rPr>
            </w:pPr>
            <w:r w:rsidRPr="00C70107">
              <w:rPr>
                <w:rFonts w:asciiTheme="minorHAnsi" w:hAnsiTheme="minorHAnsi"/>
                <w:szCs w:val="22"/>
              </w:rPr>
              <w:t>- Do konce srpna/polovina září</w:t>
            </w:r>
            <w:r w:rsidR="00C744F3" w:rsidRPr="00C70107">
              <w:rPr>
                <w:rFonts w:asciiTheme="minorHAnsi" w:hAnsiTheme="minorHAnsi"/>
                <w:szCs w:val="22"/>
              </w:rPr>
              <w:t xml:space="preserve"> 2024</w:t>
            </w:r>
            <w:r w:rsidRPr="00C70107">
              <w:rPr>
                <w:rFonts w:asciiTheme="minorHAnsi" w:hAnsiTheme="minorHAnsi"/>
                <w:szCs w:val="22"/>
              </w:rPr>
              <w:t>: příjem přihlášek, administrativních poplatků a dalších souvisejících dokumentů od uchazečů - odpovídá studij</w:t>
            </w:r>
            <w:r w:rsidR="00C744F3" w:rsidRPr="00C70107">
              <w:rPr>
                <w:rFonts w:asciiTheme="minorHAnsi" w:hAnsiTheme="minorHAnsi"/>
                <w:szCs w:val="22"/>
              </w:rPr>
              <w:t>ní oddělení.</w:t>
            </w:r>
          </w:p>
          <w:p w14:paraId="30D24F5D" w14:textId="58F2EED9" w:rsidR="00C744F3" w:rsidRPr="00C70107" w:rsidRDefault="00C744F3" w:rsidP="00C744F3">
            <w:pPr>
              <w:pStyle w:val="Odstavecseseznamem"/>
              <w:spacing w:before="240"/>
              <w:jc w:val="both"/>
              <w:rPr>
                <w:rFonts w:asciiTheme="minorHAnsi" w:hAnsiTheme="minorHAnsi" w:cstheme="minorHAnsi"/>
                <w:szCs w:val="22"/>
              </w:rPr>
            </w:pPr>
            <w:r w:rsidRPr="00C70107">
              <w:rPr>
                <w:rFonts w:asciiTheme="minorHAnsi" w:hAnsiTheme="minorHAnsi" w:cstheme="minorHAnsi"/>
                <w:szCs w:val="22"/>
              </w:rPr>
              <w:t xml:space="preserve">- Srpen/Září 2024: příprava testů pro přijímací zkoušky – odpovídají ředitelé ústavů, resp. garanti programů. </w:t>
            </w:r>
          </w:p>
          <w:p w14:paraId="51355860" w14:textId="65A56AA8" w:rsidR="00C744F3" w:rsidRPr="00C70107" w:rsidRDefault="00341BB8" w:rsidP="00C744F3">
            <w:pPr>
              <w:pStyle w:val="Odstavecseseznamem"/>
              <w:spacing w:before="240"/>
              <w:jc w:val="both"/>
              <w:rPr>
                <w:rFonts w:asciiTheme="minorHAnsi" w:hAnsiTheme="minorHAnsi" w:cstheme="minorHAnsi"/>
                <w:szCs w:val="22"/>
              </w:rPr>
            </w:pPr>
            <w:r w:rsidRPr="00C70107">
              <w:rPr>
                <w:rFonts w:asciiTheme="minorHAnsi" w:hAnsiTheme="minorHAnsi" w:cstheme="minorHAnsi"/>
                <w:szCs w:val="22"/>
              </w:rPr>
              <w:t>- Do konce srpna/polovina září</w:t>
            </w:r>
            <w:r w:rsidR="00C744F3" w:rsidRPr="00C70107">
              <w:rPr>
                <w:rFonts w:asciiTheme="minorHAnsi" w:hAnsiTheme="minorHAnsi" w:cstheme="minorHAnsi"/>
                <w:szCs w:val="22"/>
              </w:rPr>
              <w:t xml:space="preserve"> 2024</w:t>
            </w:r>
            <w:r w:rsidRPr="00C70107">
              <w:rPr>
                <w:rFonts w:asciiTheme="minorHAnsi" w:hAnsiTheme="minorHAnsi" w:cstheme="minorHAnsi"/>
                <w:szCs w:val="22"/>
              </w:rPr>
              <w:t>: vyhodnocení výsledků, jejich zveřejnění na úřední desce školy a obeslání</w:t>
            </w:r>
            <w:r w:rsidR="00B34E3A">
              <w:rPr>
                <w:rFonts w:asciiTheme="minorHAnsi" w:hAnsiTheme="minorHAnsi" w:cstheme="minorHAnsi"/>
                <w:szCs w:val="22"/>
              </w:rPr>
              <w:t xml:space="preserve"> uchazečů o studiu – pozvánka </w:t>
            </w:r>
            <w:r w:rsidRPr="00C70107">
              <w:rPr>
                <w:rFonts w:asciiTheme="minorHAnsi" w:hAnsiTheme="minorHAnsi" w:cstheme="minorHAnsi"/>
                <w:szCs w:val="22"/>
              </w:rPr>
              <w:t xml:space="preserve">k zápisu - odpovídá studijní oddělení. </w:t>
            </w:r>
          </w:p>
          <w:p w14:paraId="712898B9" w14:textId="175C2A90" w:rsidR="00341BB8" w:rsidRPr="00C70107" w:rsidRDefault="00341BB8" w:rsidP="00C744F3">
            <w:pPr>
              <w:pStyle w:val="Odstavecseseznamem"/>
              <w:spacing w:before="240"/>
              <w:jc w:val="both"/>
              <w:rPr>
                <w:rFonts w:asciiTheme="minorHAnsi" w:hAnsiTheme="minorHAnsi" w:cstheme="minorHAnsi"/>
                <w:szCs w:val="22"/>
              </w:rPr>
            </w:pPr>
            <w:r w:rsidRPr="00C70107">
              <w:rPr>
                <w:rFonts w:asciiTheme="minorHAnsi" w:hAnsiTheme="minorHAnsi" w:cstheme="minorHAnsi"/>
                <w:szCs w:val="22"/>
              </w:rPr>
              <w:t>- Do konce září</w:t>
            </w:r>
            <w:r w:rsidR="00C744F3" w:rsidRPr="00C70107">
              <w:rPr>
                <w:rFonts w:asciiTheme="minorHAnsi" w:hAnsiTheme="minorHAnsi" w:cstheme="minorHAnsi"/>
                <w:szCs w:val="22"/>
              </w:rPr>
              <w:t xml:space="preserve"> 2024</w:t>
            </w:r>
            <w:r w:rsidRPr="00C70107">
              <w:rPr>
                <w:rFonts w:asciiTheme="minorHAnsi" w:hAnsiTheme="minorHAnsi" w:cstheme="minorHAnsi"/>
                <w:szCs w:val="22"/>
              </w:rPr>
              <w:t xml:space="preserve">: realizace zápisů, realizace informačních dnů pro studenty - odpovídá studijní oddělení ve spolupráci se zástupcem a referentem pro pedagogickou činnost. </w:t>
            </w:r>
          </w:p>
          <w:p w14:paraId="1F8C1523" w14:textId="77777777" w:rsidR="00C744F3" w:rsidRPr="00C70107" w:rsidRDefault="00341BB8" w:rsidP="00C744F3">
            <w:pPr>
              <w:pStyle w:val="Odstavecseseznamem"/>
              <w:spacing w:before="240"/>
              <w:jc w:val="both"/>
              <w:rPr>
                <w:rFonts w:asciiTheme="minorHAnsi" w:hAnsiTheme="minorHAnsi" w:cstheme="minorHAnsi"/>
                <w:b/>
                <w:szCs w:val="22"/>
              </w:rPr>
            </w:pPr>
            <w:r w:rsidRPr="00C70107">
              <w:rPr>
                <w:rFonts w:asciiTheme="minorHAnsi" w:hAnsiTheme="minorHAnsi" w:cstheme="minorHAnsi"/>
                <w:b/>
                <w:szCs w:val="22"/>
              </w:rPr>
              <w:t xml:space="preserve">Realizace výuky </w:t>
            </w:r>
          </w:p>
          <w:p w14:paraId="197B6876" w14:textId="77777777" w:rsidR="00C744F3" w:rsidRPr="00C70107" w:rsidRDefault="00341BB8" w:rsidP="00C744F3">
            <w:pPr>
              <w:pStyle w:val="Odstavecseseznamem"/>
              <w:spacing w:before="240"/>
              <w:jc w:val="both"/>
              <w:rPr>
                <w:rFonts w:asciiTheme="minorHAnsi" w:hAnsiTheme="minorHAnsi" w:cstheme="minorHAnsi"/>
                <w:szCs w:val="22"/>
              </w:rPr>
            </w:pPr>
            <w:r w:rsidRPr="00C70107">
              <w:rPr>
                <w:rFonts w:asciiTheme="minorHAnsi" w:hAnsiTheme="minorHAnsi" w:cstheme="minorHAnsi"/>
                <w:szCs w:val="22"/>
              </w:rPr>
              <w:lastRenderedPageBreak/>
              <w:t xml:space="preserve">- Konec září – konec prosince </w:t>
            </w:r>
            <w:r w:rsidR="00C744F3" w:rsidRPr="00C70107">
              <w:rPr>
                <w:rFonts w:asciiTheme="minorHAnsi" w:hAnsiTheme="minorHAnsi" w:cstheme="minorHAnsi"/>
                <w:szCs w:val="22"/>
              </w:rPr>
              <w:t xml:space="preserve">2024 </w:t>
            </w:r>
            <w:r w:rsidRPr="00C70107">
              <w:rPr>
                <w:rFonts w:asciiTheme="minorHAnsi" w:hAnsiTheme="minorHAnsi" w:cstheme="minorHAnsi"/>
                <w:szCs w:val="22"/>
              </w:rPr>
              <w:t xml:space="preserve">– 1. semestr výuky prvních ročníků v daného programu – odpovídají dané ústavy/resp. katedry. </w:t>
            </w:r>
          </w:p>
          <w:p w14:paraId="2D6CA246" w14:textId="6E96761A" w:rsidR="00D65520" w:rsidRPr="00C70107" w:rsidRDefault="00341BB8" w:rsidP="00D65520">
            <w:pPr>
              <w:pStyle w:val="Odstavecseseznamem"/>
              <w:spacing w:before="240"/>
              <w:jc w:val="both"/>
              <w:rPr>
                <w:rFonts w:asciiTheme="minorHAnsi" w:hAnsiTheme="minorHAnsi"/>
                <w:szCs w:val="22"/>
              </w:rPr>
            </w:pPr>
            <w:r w:rsidRPr="00C70107">
              <w:rPr>
                <w:rFonts w:asciiTheme="minorHAnsi" w:hAnsiTheme="minorHAnsi" w:cstheme="minorHAnsi"/>
                <w:szCs w:val="22"/>
              </w:rPr>
              <w:t>- Polovina února – květen</w:t>
            </w:r>
            <w:r w:rsidR="000F0B10" w:rsidRPr="00C70107">
              <w:rPr>
                <w:rFonts w:asciiTheme="minorHAnsi" w:hAnsiTheme="minorHAnsi" w:cstheme="minorHAnsi"/>
                <w:szCs w:val="22"/>
              </w:rPr>
              <w:t xml:space="preserve"> 2025</w:t>
            </w:r>
            <w:r w:rsidRPr="00C70107">
              <w:rPr>
                <w:rFonts w:asciiTheme="minorHAnsi" w:hAnsiTheme="minorHAnsi" w:cstheme="minorHAnsi"/>
                <w:szCs w:val="22"/>
              </w:rPr>
              <w:t>: 2. semestr výuky prvních ročníků v daném programu – odpovídají dané ústavy/resp. katedry.</w:t>
            </w:r>
            <w:r w:rsidRPr="00C70107">
              <w:rPr>
                <w:rFonts w:asciiTheme="minorHAnsi" w:hAnsiTheme="minorHAnsi"/>
                <w:szCs w:val="22"/>
              </w:rPr>
              <w:t xml:space="preserve"> </w:t>
            </w:r>
          </w:p>
        </w:tc>
      </w:tr>
    </w:tbl>
    <w:p w14:paraId="35E806BD" w14:textId="77777777" w:rsidR="001542AD" w:rsidRPr="00C70107" w:rsidRDefault="001542AD" w:rsidP="001542AD">
      <w:pPr>
        <w:ind w:left="-709"/>
        <w:jc w:val="both"/>
        <w:rPr>
          <w:rFonts w:asciiTheme="minorHAnsi" w:hAnsiTheme="minorHAnsi"/>
          <w:szCs w:val="24"/>
        </w:rPr>
      </w:pPr>
    </w:p>
    <w:p w14:paraId="21576059"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Zdůvodnění/ analýza potřeb/ popis současného stavu oblasti, na kterou je projekt zaměřen:</w:t>
      </w:r>
    </w:p>
    <w:p w14:paraId="3017E816"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1542AD" w:rsidRPr="00C70107" w14:paraId="54566FEA" w14:textId="77777777" w:rsidTr="00610A3C">
        <w:trPr>
          <w:trHeight w:val="1701"/>
        </w:trPr>
        <w:tc>
          <w:tcPr>
            <w:tcW w:w="10207" w:type="dxa"/>
          </w:tcPr>
          <w:p w14:paraId="79985BA5" w14:textId="621B22E7" w:rsidR="003D67E0" w:rsidRPr="00C70107" w:rsidRDefault="004C5EF8" w:rsidP="00465FDD">
            <w:pPr>
              <w:jc w:val="both"/>
              <w:rPr>
                <w:rFonts w:asciiTheme="minorHAnsi" w:hAnsiTheme="minorHAnsi"/>
                <w:szCs w:val="24"/>
              </w:rPr>
            </w:pPr>
            <w:r w:rsidRPr="00C70107">
              <w:rPr>
                <w:rFonts w:asciiTheme="minorHAnsi" w:hAnsiTheme="minorHAnsi"/>
                <w:szCs w:val="24"/>
              </w:rPr>
              <w:t xml:space="preserve">Aktuálně na VŠTE studuje </w:t>
            </w:r>
            <w:r w:rsidR="00671B0B">
              <w:rPr>
                <w:rFonts w:asciiTheme="minorHAnsi" w:hAnsiTheme="minorHAnsi"/>
                <w:szCs w:val="24"/>
              </w:rPr>
              <w:t>2 922</w:t>
            </w:r>
            <w:r w:rsidRPr="00C70107">
              <w:rPr>
                <w:rFonts w:asciiTheme="minorHAnsi" w:hAnsiTheme="minorHAnsi"/>
                <w:szCs w:val="24"/>
              </w:rPr>
              <w:t xml:space="preserve"> studentů </w:t>
            </w:r>
            <w:r w:rsidR="00671B0B">
              <w:rPr>
                <w:rFonts w:asciiTheme="minorHAnsi" w:hAnsiTheme="minorHAnsi"/>
                <w:szCs w:val="24"/>
              </w:rPr>
              <w:t>v </w:t>
            </w:r>
            <w:r w:rsidRPr="00C70107">
              <w:rPr>
                <w:rFonts w:asciiTheme="minorHAnsi" w:hAnsiTheme="minorHAnsi"/>
                <w:szCs w:val="24"/>
              </w:rPr>
              <w:t>následujících programech</w:t>
            </w:r>
            <w:r w:rsidR="003D67E0" w:rsidRPr="00C70107">
              <w:rPr>
                <w:rFonts w:asciiTheme="minorHAnsi" w:hAnsiTheme="minorHAnsi"/>
                <w:szCs w:val="24"/>
              </w:rPr>
              <w:t>:</w:t>
            </w:r>
          </w:p>
          <w:p w14:paraId="54CE263B" w14:textId="77777777" w:rsidR="003D67E0" w:rsidRPr="00C70107" w:rsidRDefault="003D67E0" w:rsidP="003D67E0">
            <w:pPr>
              <w:jc w:val="both"/>
              <w:rPr>
                <w:rFonts w:asciiTheme="minorHAnsi" w:hAnsiTheme="minorHAnsi"/>
                <w:bCs/>
                <w:szCs w:val="24"/>
              </w:rPr>
            </w:pPr>
            <w:r w:rsidRPr="00C70107">
              <w:rPr>
                <w:rFonts w:asciiTheme="minorHAnsi" w:hAnsiTheme="minorHAnsi"/>
                <w:bCs/>
                <w:szCs w:val="24"/>
              </w:rPr>
              <w:t>Bakalářské studium</w:t>
            </w:r>
          </w:p>
          <w:p w14:paraId="039D8FFC" w14:textId="6DCE76A9" w:rsidR="003D67E0" w:rsidRPr="00C70107" w:rsidRDefault="003D67E0" w:rsidP="003D67E0">
            <w:pPr>
              <w:pStyle w:val="Odstavecseseznamem"/>
              <w:numPr>
                <w:ilvl w:val="0"/>
                <w:numId w:val="23"/>
              </w:numPr>
              <w:jc w:val="both"/>
              <w:rPr>
                <w:rFonts w:asciiTheme="minorHAnsi" w:hAnsiTheme="minorHAnsi" w:cs="Calibri"/>
              </w:rPr>
            </w:pPr>
            <w:r w:rsidRPr="00C70107">
              <w:rPr>
                <w:rFonts w:asciiTheme="minorHAnsi" w:hAnsiTheme="minorHAnsi" w:cs="Calibri"/>
              </w:rPr>
              <w:t>Strojírenství</w:t>
            </w:r>
          </w:p>
          <w:p w14:paraId="4EA97543" w14:textId="1886BB53" w:rsidR="003D67E0" w:rsidRPr="00C70107" w:rsidRDefault="003D67E0" w:rsidP="003D67E0">
            <w:pPr>
              <w:pStyle w:val="Odstavecseseznamem"/>
              <w:numPr>
                <w:ilvl w:val="0"/>
                <w:numId w:val="23"/>
              </w:numPr>
              <w:jc w:val="both"/>
              <w:rPr>
                <w:rFonts w:asciiTheme="minorHAnsi" w:hAnsiTheme="minorHAnsi" w:cs="Calibri"/>
              </w:rPr>
            </w:pPr>
            <w:r w:rsidRPr="00C70107">
              <w:rPr>
                <w:rFonts w:asciiTheme="minorHAnsi" w:hAnsiTheme="minorHAnsi" w:cs="Calibri"/>
              </w:rPr>
              <w:t>Podniková ekonomika</w:t>
            </w:r>
          </w:p>
          <w:p w14:paraId="56046674" w14:textId="6E7B6EB5" w:rsidR="003D67E0" w:rsidRPr="00C70107" w:rsidRDefault="003D67E0" w:rsidP="003D67E0">
            <w:pPr>
              <w:pStyle w:val="Odstavecseseznamem"/>
              <w:numPr>
                <w:ilvl w:val="0"/>
                <w:numId w:val="23"/>
              </w:numPr>
              <w:jc w:val="both"/>
              <w:rPr>
                <w:rFonts w:asciiTheme="minorHAnsi" w:hAnsiTheme="minorHAnsi" w:cs="Calibri"/>
              </w:rPr>
            </w:pPr>
            <w:r w:rsidRPr="00C70107">
              <w:rPr>
                <w:rFonts w:asciiTheme="minorHAnsi" w:hAnsiTheme="minorHAnsi" w:cs="Calibri"/>
              </w:rPr>
              <w:t>Technologie a řízení dopravy</w:t>
            </w:r>
          </w:p>
          <w:p w14:paraId="01DB4530" w14:textId="5D6FF5E8" w:rsidR="003D67E0" w:rsidRPr="00C70107" w:rsidRDefault="003D67E0" w:rsidP="003D67E0">
            <w:pPr>
              <w:pStyle w:val="Odstavecseseznamem"/>
              <w:numPr>
                <w:ilvl w:val="0"/>
                <w:numId w:val="23"/>
              </w:numPr>
              <w:jc w:val="both"/>
              <w:rPr>
                <w:rFonts w:asciiTheme="minorHAnsi" w:hAnsiTheme="minorHAnsi" w:cs="Calibri"/>
              </w:rPr>
            </w:pPr>
            <w:r w:rsidRPr="00C70107">
              <w:rPr>
                <w:rFonts w:asciiTheme="minorHAnsi" w:hAnsiTheme="minorHAnsi" w:cs="Calibri"/>
              </w:rPr>
              <w:t>Řízení lidských zdrojů</w:t>
            </w:r>
          </w:p>
          <w:p w14:paraId="53F9FC22" w14:textId="5E240837" w:rsidR="003D67E0" w:rsidRPr="00C70107" w:rsidRDefault="003D67E0" w:rsidP="003D67E0">
            <w:pPr>
              <w:pStyle w:val="Odstavecseseznamem"/>
              <w:numPr>
                <w:ilvl w:val="0"/>
                <w:numId w:val="23"/>
              </w:numPr>
              <w:jc w:val="both"/>
              <w:rPr>
                <w:rFonts w:asciiTheme="minorHAnsi" w:hAnsiTheme="minorHAnsi" w:cs="Calibri"/>
              </w:rPr>
            </w:pPr>
            <w:r w:rsidRPr="00C70107">
              <w:rPr>
                <w:rFonts w:asciiTheme="minorHAnsi" w:hAnsiTheme="minorHAnsi" w:cs="Calibri"/>
              </w:rPr>
              <w:t>Business Analytik</w:t>
            </w:r>
          </w:p>
          <w:p w14:paraId="384A78F3" w14:textId="5E6CDA27" w:rsidR="003D67E0" w:rsidRPr="00C70107" w:rsidRDefault="003D67E0" w:rsidP="003D67E0">
            <w:pPr>
              <w:pStyle w:val="Odstavecseseznamem"/>
              <w:numPr>
                <w:ilvl w:val="0"/>
                <w:numId w:val="23"/>
              </w:numPr>
              <w:jc w:val="both"/>
              <w:rPr>
                <w:rFonts w:asciiTheme="minorHAnsi" w:hAnsiTheme="minorHAnsi" w:cs="Calibri"/>
              </w:rPr>
            </w:pPr>
            <w:r w:rsidRPr="00C70107">
              <w:rPr>
                <w:rFonts w:asciiTheme="minorHAnsi" w:hAnsiTheme="minorHAnsi" w:cs="Calibri"/>
              </w:rPr>
              <w:t>Pozemní stavby</w:t>
            </w:r>
          </w:p>
          <w:p w14:paraId="1C0ECF88" w14:textId="77777777" w:rsidR="003D67E0" w:rsidRPr="00C70107" w:rsidRDefault="003D67E0" w:rsidP="003D67E0">
            <w:pPr>
              <w:spacing w:before="240"/>
              <w:jc w:val="both"/>
              <w:rPr>
                <w:rFonts w:asciiTheme="minorHAnsi" w:hAnsiTheme="minorHAnsi" w:cs="Calibri"/>
              </w:rPr>
            </w:pPr>
            <w:r w:rsidRPr="00C70107">
              <w:rPr>
                <w:rFonts w:asciiTheme="minorHAnsi" w:hAnsiTheme="minorHAnsi" w:cs="Calibri"/>
              </w:rPr>
              <w:t>Magisterské studium</w:t>
            </w:r>
          </w:p>
          <w:p w14:paraId="7F3C524B" w14:textId="0DDD943F" w:rsidR="003D67E0" w:rsidRPr="00C70107" w:rsidRDefault="003D67E0" w:rsidP="003D67E0">
            <w:pPr>
              <w:pStyle w:val="Odstavecseseznamem"/>
              <w:numPr>
                <w:ilvl w:val="0"/>
                <w:numId w:val="23"/>
              </w:numPr>
              <w:jc w:val="both"/>
              <w:rPr>
                <w:rFonts w:asciiTheme="minorHAnsi" w:hAnsiTheme="minorHAnsi" w:cs="Calibri"/>
              </w:rPr>
            </w:pPr>
            <w:r w:rsidRPr="00C70107">
              <w:rPr>
                <w:rFonts w:asciiTheme="minorHAnsi" w:hAnsiTheme="minorHAnsi" w:cs="Calibri"/>
              </w:rPr>
              <w:t>Strojírenství</w:t>
            </w:r>
          </w:p>
          <w:p w14:paraId="482E08CC" w14:textId="24AB2FBA" w:rsidR="003D67E0" w:rsidRPr="00C70107" w:rsidRDefault="003D67E0" w:rsidP="003D67E0">
            <w:pPr>
              <w:pStyle w:val="Odstavecseseznamem"/>
              <w:numPr>
                <w:ilvl w:val="0"/>
                <w:numId w:val="23"/>
              </w:numPr>
              <w:jc w:val="both"/>
              <w:rPr>
                <w:rFonts w:asciiTheme="minorHAnsi" w:hAnsiTheme="minorHAnsi" w:cs="Calibri"/>
              </w:rPr>
            </w:pPr>
            <w:r w:rsidRPr="00C70107">
              <w:rPr>
                <w:rFonts w:asciiTheme="minorHAnsi" w:hAnsiTheme="minorHAnsi" w:cs="Calibri"/>
              </w:rPr>
              <w:t>Podniková ekonomika</w:t>
            </w:r>
          </w:p>
          <w:p w14:paraId="5652AFA3" w14:textId="4C18358D" w:rsidR="003D67E0" w:rsidRPr="00C70107" w:rsidRDefault="003D67E0" w:rsidP="003D67E0">
            <w:pPr>
              <w:pStyle w:val="Odstavecseseznamem"/>
              <w:numPr>
                <w:ilvl w:val="0"/>
                <w:numId w:val="23"/>
              </w:numPr>
              <w:jc w:val="both"/>
              <w:rPr>
                <w:rFonts w:asciiTheme="minorHAnsi" w:hAnsiTheme="minorHAnsi" w:cs="Calibri"/>
              </w:rPr>
            </w:pPr>
            <w:r w:rsidRPr="00C70107">
              <w:rPr>
                <w:rFonts w:asciiTheme="minorHAnsi" w:hAnsiTheme="minorHAnsi" w:cs="Calibri"/>
              </w:rPr>
              <w:t>Pozemní stavby</w:t>
            </w:r>
          </w:p>
          <w:p w14:paraId="57CB5071" w14:textId="601917F6" w:rsidR="003D67E0" w:rsidRPr="00C70107" w:rsidRDefault="003D67E0" w:rsidP="003D67E0">
            <w:pPr>
              <w:pStyle w:val="Odstavecseseznamem"/>
              <w:numPr>
                <w:ilvl w:val="0"/>
                <w:numId w:val="23"/>
              </w:numPr>
              <w:jc w:val="both"/>
              <w:rPr>
                <w:rFonts w:asciiTheme="minorHAnsi" w:hAnsiTheme="minorHAnsi" w:cs="Calibri"/>
              </w:rPr>
            </w:pPr>
            <w:r w:rsidRPr="00C70107">
              <w:rPr>
                <w:rFonts w:asciiTheme="minorHAnsi" w:hAnsiTheme="minorHAnsi" w:cs="Calibri"/>
              </w:rPr>
              <w:t>Logistika</w:t>
            </w:r>
          </w:p>
          <w:p w14:paraId="0A63BAC8" w14:textId="313F6841" w:rsidR="00993C7E" w:rsidRPr="00732652" w:rsidRDefault="003D67E0" w:rsidP="00993C7E">
            <w:pPr>
              <w:pStyle w:val="Odstavecseseznamem"/>
              <w:numPr>
                <w:ilvl w:val="0"/>
                <w:numId w:val="23"/>
              </w:numPr>
              <w:jc w:val="both"/>
              <w:rPr>
                <w:rFonts w:asciiTheme="minorHAnsi" w:hAnsiTheme="minorHAnsi"/>
                <w:szCs w:val="24"/>
              </w:rPr>
            </w:pPr>
            <w:r w:rsidRPr="00C70107">
              <w:rPr>
                <w:rFonts w:asciiTheme="minorHAnsi" w:hAnsiTheme="minorHAnsi" w:cs="Calibri"/>
              </w:rPr>
              <w:t>Znalectví</w:t>
            </w:r>
          </w:p>
          <w:p w14:paraId="36A9B9D5" w14:textId="3C4997A5" w:rsidR="00465FDD" w:rsidRPr="00021AE3" w:rsidRDefault="00732652" w:rsidP="00465FDD">
            <w:pPr>
              <w:jc w:val="both"/>
              <w:rPr>
                <w:rFonts w:asciiTheme="minorHAnsi" w:hAnsiTheme="minorHAnsi"/>
                <w:szCs w:val="24"/>
              </w:rPr>
            </w:pPr>
            <w:r w:rsidRPr="00021AE3">
              <w:rPr>
                <w:rFonts w:asciiTheme="minorHAnsi" w:hAnsiTheme="minorHAnsi"/>
                <w:szCs w:val="24"/>
              </w:rPr>
              <w:t xml:space="preserve">Dále na VŠTE studuje 160 osob v kurzech celoživotního vzdělávání (dále jen CŽV). </w:t>
            </w:r>
            <w:r w:rsidR="00993C7E" w:rsidRPr="00021AE3">
              <w:rPr>
                <w:rFonts w:asciiTheme="minorHAnsi" w:hAnsiTheme="minorHAnsi"/>
                <w:szCs w:val="24"/>
              </w:rPr>
              <w:t xml:space="preserve">Akreditace nového studijního programu rozšíří počet </w:t>
            </w:r>
            <w:r w:rsidR="00674311" w:rsidRPr="00021AE3">
              <w:rPr>
                <w:rFonts w:asciiTheme="minorHAnsi" w:hAnsiTheme="minorHAnsi"/>
                <w:szCs w:val="24"/>
              </w:rPr>
              <w:t>studentů</w:t>
            </w:r>
            <w:r w:rsidR="00993C7E" w:rsidRPr="00021AE3">
              <w:rPr>
                <w:rFonts w:asciiTheme="minorHAnsi" w:hAnsiTheme="minorHAnsi"/>
                <w:szCs w:val="24"/>
              </w:rPr>
              <w:t xml:space="preserve"> VŠTE o </w:t>
            </w:r>
            <w:r w:rsidRPr="00021AE3">
              <w:rPr>
                <w:rFonts w:asciiTheme="minorHAnsi" w:hAnsiTheme="minorHAnsi"/>
                <w:szCs w:val="24"/>
              </w:rPr>
              <w:t>40</w:t>
            </w:r>
            <w:r w:rsidR="00993C7E" w:rsidRPr="00021AE3">
              <w:rPr>
                <w:rFonts w:asciiTheme="minorHAnsi" w:hAnsiTheme="minorHAnsi"/>
                <w:szCs w:val="24"/>
              </w:rPr>
              <w:t xml:space="preserve"> osob.</w:t>
            </w:r>
            <w:r w:rsidR="00855BA3" w:rsidRPr="00021AE3">
              <w:rPr>
                <w:rFonts w:asciiTheme="minorHAnsi" w:hAnsiTheme="minorHAnsi"/>
                <w:szCs w:val="24"/>
              </w:rPr>
              <w:t xml:space="preserve"> </w:t>
            </w:r>
            <w:r w:rsidR="004C5EF8" w:rsidRPr="00021AE3">
              <w:rPr>
                <w:rFonts w:asciiTheme="minorHAnsi" w:hAnsiTheme="minorHAnsi"/>
                <w:szCs w:val="24"/>
              </w:rPr>
              <w:t>Cílem aktivity je doplnit aktuální nabídku bakalářských studijních programů o nový profesně zaměřený technický studijní program s názvem „</w:t>
            </w:r>
            <w:r w:rsidR="00B772D6" w:rsidRPr="00021AE3">
              <w:rPr>
                <w:rFonts w:asciiTheme="minorHAnsi" w:hAnsiTheme="minorHAnsi"/>
                <w:szCs w:val="24"/>
              </w:rPr>
              <w:t>Technologie pro p</w:t>
            </w:r>
            <w:r w:rsidR="004C5EF8" w:rsidRPr="00021AE3">
              <w:rPr>
                <w:rFonts w:asciiTheme="minorHAnsi" w:hAnsiTheme="minorHAnsi"/>
                <w:szCs w:val="24"/>
              </w:rPr>
              <w:t>růmysl 4.0“. Potřebnost tohoto programu</w:t>
            </w:r>
            <w:r w:rsidR="00465FDD" w:rsidRPr="00021AE3">
              <w:rPr>
                <w:rFonts w:asciiTheme="minorHAnsi" w:hAnsiTheme="minorHAnsi"/>
                <w:szCs w:val="24"/>
              </w:rPr>
              <w:t xml:space="preserve"> j</w:t>
            </w:r>
            <w:r w:rsidR="00413DEC" w:rsidRPr="00021AE3">
              <w:rPr>
                <w:rFonts w:asciiTheme="minorHAnsi" w:hAnsiTheme="minorHAnsi"/>
                <w:szCs w:val="24"/>
              </w:rPr>
              <w:t>e odvozena od vysoké poptávky po odbornících</w:t>
            </w:r>
            <w:r w:rsidR="00465FDD" w:rsidRPr="00021AE3">
              <w:rPr>
                <w:rFonts w:asciiTheme="minorHAnsi" w:hAnsiTheme="minorHAnsi"/>
                <w:szCs w:val="24"/>
              </w:rPr>
              <w:t xml:space="preserve"> </w:t>
            </w:r>
            <w:r w:rsidR="004C5EF8" w:rsidRPr="00021AE3">
              <w:rPr>
                <w:rFonts w:asciiTheme="minorHAnsi" w:hAnsiTheme="minorHAnsi"/>
                <w:szCs w:val="24"/>
              </w:rPr>
              <w:t>v</w:t>
            </w:r>
            <w:r w:rsidR="00465FDD" w:rsidRPr="00021AE3">
              <w:rPr>
                <w:rFonts w:asciiTheme="minorHAnsi" w:hAnsiTheme="minorHAnsi"/>
                <w:szCs w:val="24"/>
              </w:rPr>
              <w:t xml:space="preserve"> oblast</w:t>
            </w:r>
            <w:r w:rsidR="004C5EF8" w:rsidRPr="00021AE3">
              <w:rPr>
                <w:rFonts w:asciiTheme="minorHAnsi" w:hAnsiTheme="minorHAnsi"/>
                <w:szCs w:val="24"/>
              </w:rPr>
              <w:t>i</w:t>
            </w:r>
            <w:r w:rsidR="00465FDD" w:rsidRPr="00021AE3">
              <w:rPr>
                <w:rFonts w:asciiTheme="minorHAnsi" w:hAnsiTheme="minorHAnsi"/>
                <w:szCs w:val="24"/>
              </w:rPr>
              <w:t xml:space="preserve"> automatizace, kybernetiky a strojírenství pro aplikace v průmyslových odvětvích. </w:t>
            </w:r>
            <w:r w:rsidR="00724B26" w:rsidRPr="00021AE3">
              <w:rPr>
                <w:rFonts w:asciiTheme="minorHAnsi" w:hAnsiTheme="minorHAnsi"/>
                <w:szCs w:val="24"/>
              </w:rPr>
              <w:t>Oproti aktuálně nabízeným studijním programům</w:t>
            </w:r>
            <w:r w:rsidR="008504BA" w:rsidRPr="00021AE3">
              <w:rPr>
                <w:rFonts w:asciiTheme="minorHAnsi" w:hAnsiTheme="minorHAnsi"/>
                <w:szCs w:val="24"/>
              </w:rPr>
              <w:t xml:space="preserve"> </w:t>
            </w:r>
            <w:r w:rsidR="00465FDD" w:rsidRPr="00021AE3">
              <w:rPr>
                <w:rFonts w:asciiTheme="minorHAnsi" w:hAnsiTheme="minorHAnsi"/>
                <w:szCs w:val="24"/>
              </w:rPr>
              <w:t>získ</w:t>
            </w:r>
            <w:r w:rsidR="008F0871" w:rsidRPr="00021AE3">
              <w:rPr>
                <w:rFonts w:asciiTheme="minorHAnsi" w:hAnsiTheme="minorHAnsi"/>
                <w:szCs w:val="24"/>
              </w:rPr>
              <w:t>ají</w:t>
            </w:r>
            <w:r w:rsidR="008504BA" w:rsidRPr="00021AE3">
              <w:rPr>
                <w:rFonts w:asciiTheme="minorHAnsi" w:hAnsiTheme="minorHAnsi"/>
                <w:szCs w:val="24"/>
              </w:rPr>
              <w:t xml:space="preserve"> studenti nově akreditovaného programu</w:t>
            </w:r>
            <w:r w:rsidR="00465FDD" w:rsidRPr="00021AE3">
              <w:rPr>
                <w:rFonts w:asciiTheme="minorHAnsi" w:hAnsiTheme="minorHAnsi"/>
                <w:szCs w:val="24"/>
              </w:rPr>
              <w:t xml:space="preserve"> vyvážené znalosti z oblasti řízení technologických a výrobních procesů, integrovaných počítačových systémů, IT systémů, strojírenství, materiálových věd a průmyslových technologií.</w:t>
            </w:r>
          </w:p>
          <w:p w14:paraId="39E238CC" w14:textId="77777777" w:rsidR="00465FDD" w:rsidRPr="00021AE3" w:rsidRDefault="00465FDD" w:rsidP="0082790F">
            <w:pPr>
              <w:jc w:val="both"/>
              <w:rPr>
                <w:rFonts w:asciiTheme="minorHAnsi" w:hAnsiTheme="minorHAnsi"/>
                <w:szCs w:val="24"/>
              </w:rPr>
            </w:pPr>
          </w:p>
          <w:p w14:paraId="7AC56A78" w14:textId="4EADCA57" w:rsidR="00993C7E" w:rsidRPr="00C70107" w:rsidRDefault="00724B26" w:rsidP="00993C7E">
            <w:pPr>
              <w:jc w:val="both"/>
              <w:rPr>
                <w:rFonts w:asciiTheme="minorHAnsi" w:hAnsiTheme="minorHAnsi"/>
                <w:szCs w:val="24"/>
              </w:rPr>
            </w:pPr>
            <w:r w:rsidRPr="00021AE3">
              <w:rPr>
                <w:rFonts w:asciiTheme="minorHAnsi" w:hAnsiTheme="minorHAnsi"/>
                <w:szCs w:val="24"/>
              </w:rPr>
              <w:t xml:space="preserve">Dle </w:t>
            </w:r>
            <w:r w:rsidR="004C5EF8" w:rsidRPr="00021AE3">
              <w:rPr>
                <w:rFonts w:asciiTheme="minorHAnsi" w:hAnsiTheme="minorHAnsi"/>
                <w:szCs w:val="24"/>
              </w:rPr>
              <w:t xml:space="preserve">provedené </w:t>
            </w:r>
            <w:r w:rsidRPr="00021AE3">
              <w:rPr>
                <w:rFonts w:asciiTheme="minorHAnsi" w:hAnsiTheme="minorHAnsi"/>
                <w:szCs w:val="24"/>
              </w:rPr>
              <w:t>analýzy potřeb jsou</w:t>
            </w:r>
            <w:r w:rsidR="004C5EF8" w:rsidRPr="00021AE3">
              <w:rPr>
                <w:rFonts w:asciiTheme="minorHAnsi" w:hAnsiTheme="minorHAnsi"/>
                <w:szCs w:val="24"/>
              </w:rPr>
              <w:t xml:space="preserve"> průmyslovými</w:t>
            </w:r>
            <w:r w:rsidR="0082790F" w:rsidRPr="00021AE3">
              <w:rPr>
                <w:rFonts w:asciiTheme="minorHAnsi" w:hAnsiTheme="minorHAnsi"/>
                <w:szCs w:val="24"/>
              </w:rPr>
              <w:t xml:space="preserve"> partner</w:t>
            </w:r>
            <w:r w:rsidRPr="00021AE3">
              <w:rPr>
                <w:rFonts w:asciiTheme="minorHAnsi" w:hAnsiTheme="minorHAnsi"/>
                <w:szCs w:val="24"/>
              </w:rPr>
              <w:t>y</w:t>
            </w:r>
            <w:r w:rsidR="0082790F" w:rsidRPr="00021AE3">
              <w:rPr>
                <w:rFonts w:asciiTheme="minorHAnsi" w:hAnsiTheme="minorHAnsi"/>
                <w:szCs w:val="24"/>
              </w:rPr>
              <w:t xml:space="preserve"> a fir</w:t>
            </w:r>
            <w:r w:rsidRPr="00021AE3">
              <w:rPr>
                <w:rFonts w:asciiTheme="minorHAnsi" w:hAnsiTheme="minorHAnsi"/>
                <w:szCs w:val="24"/>
              </w:rPr>
              <w:t>mami poptáváni</w:t>
            </w:r>
            <w:r w:rsidR="0082790F" w:rsidRPr="00021AE3">
              <w:rPr>
                <w:rFonts w:asciiTheme="minorHAnsi" w:hAnsiTheme="minorHAnsi"/>
                <w:szCs w:val="24"/>
              </w:rPr>
              <w:t xml:space="preserve"> </w:t>
            </w:r>
            <w:r w:rsidRPr="00021AE3">
              <w:rPr>
                <w:rFonts w:asciiTheme="minorHAnsi" w:hAnsiTheme="minorHAnsi"/>
                <w:szCs w:val="24"/>
              </w:rPr>
              <w:t>zaměstnanci</w:t>
            </w:r>
            <w:r w:rsidR="0082790F" w:rsidRPr="00021AE3">
              <w:rPr>
                <w:rFonts w:asciiTheme="minorHAnsi" w:hAnsiTheme="minorHAnsi"/>
                <w:szCs w:val="24"/>
              </w:rPr>
              <w:t>, kteří by vyhověli současným požadavkům na dynamicky se rozvíjející</w:t>
            </w:r>
            <w:r w:rsidR="00B34E3A" w:rsidRPr="00021AE3">
              <w:rPr>
                <w:rFonts w:asciiTheme="minorHAnsi" w:hAnsiTheme="minorHAnsi"/>
                <w:szCs w:val="24"/>
              </w:rPr>
              <w:t>ch</w:t>
            </w:r>
            <w:r w:rsidR="0082790F" w:rsidRPr="00021AE3">
              <w:rPr>
                <w:rFonts w:asciiTheme="minorHAnsi" w:hAnsiTheme="minorHAnsi"/>
                <w:szCs w:val="24"/>
              </w:rPr>
              <w:t xml:space="preserve"> tr</w:t>
            </w:r>
            <w:r w:rsidR="00B34E3A" w:rsidRPr="00021AE3">
              <w:rPr>
                <w:rFonts w:asciiTheme="minorHAnsi" w:hAnsiTheme="minorHAnsi"/>
                <w:szCs w:val="24"/>
              </w:rPr>
              <w:t>zích</w:t>
            </w:r>
            <w:r w:rsidR="00993C7E" w:rsidRPr="00021AE3">
              <w:rPr>
                <w:rFonts w:asciiTheme="minorHAnsi" w:hAnsiTheme="minorHAnsi"/>
                <w:szCs w:val="24"/>
              </w:rPr>
              <w:t xml:space="preserve">. </w:t>
            </w:r>
            <w:r w:rsidR="0072224C" w:rsidRPr="00021AE3">
              <w:rPr>
                <w:rFonts w:asciiTheme="minorHAnsi" w:hAnsiTheme="minorHAnsi"/>
                <w:szCs w:val="24"/>
              </w:rPr>
              <w:t>Záměr přípravy</w:t>
            </w:r>
            <w:r w:rsidR="00993C7E" w:rsidRPr="00021AE3">
              <w:rPr>
                <w:rFonts w:asciiTheme="minorHAnsi" w:hAnsiTheme="minorHAnsi"/>
                <w:szCs w:val="24"/>
              </w:rPr>
              <w:t xml:space="preserve"> studijního programu</w:t>
            </w:r>
            <w:r w:rsidR="0072224C" w:rsidRPr="00021AE3">
              <w:rPr>
                <w:rFonts w:asciiTheme="minorHAnsi" w:hAnsiTheme="minorHAnsi"/>
                <w:szCs w:val="24"/>
              </w:rPr>
              <w:t xml:space="preserve"> a uvažovaný profil absolventa zamýšleného programu</w:t>
            </w:r>
            <w:r w:rsidR="00993C7E" w:rsidRPr="00021AE3">
              <w:rPr>
                <w:rFonts w:asciiTheme="minorHAnsi" w:hAnsiTheme="minorHAnsi"/>
                <w:szCs w:val="24"/>
              </w:rPr>
              <w:t xml:space="preserve"> „</w:t>
            </w:r>
            <w:r w:rsidR="006062A6" w:rsidRPr="00021AE3">
              <w:rPr>
                <w:rFonts w:asciiTheme="minorHAnsi" w:hAnsiTheme="minorHAnsi"/>
                <w:szCs w:val="24"/>
              </w:rPr>
              <w:t>Technologie pro p</w:t>
            </w:r>
            <w:r w:rsidR="00993C7E" w:rsidRPr="00021AE3">
              <w:rPr>
                <w:rFonts w:asciiTheme="minorHAnsi" w:hAnsiTheme="minorHAnsi"/>
                <w:szCs w:val="24"/>
              </w:rPr>
              <w:t>růmysl 4.0“</w:t>
            </w:r>
            <w:r w:rsidR="0072224C" w:rsidRPr="00021AE3">
              <w:rPr>
                <w:rFonts w:asciiTheme="minorHAnsi" w:hAnsiTheme="minorHAnsi"/>
                <w:szCs w:val="24"/>
              </w:rPr>
              <w:t xml:space="preserve"> (Bc.) byly konzultovány</w:t>
            </w:r>
            <w:r w:rsidR="00993C7E" w:rsidRPr="00021AE3">
              <w:rPr>
                <w:rFonts w:asciiTheme="minorHAnsi" w:hAnsiTheme="minorHAnsi"/>
                <w:szCs w:val="24"/>
              </w:rPr>
              <w:t xml:space="preserve"> s podnikatelskými subjekty </w:t>
            </w:r>
            <w:r w:rsidR="00341BB8" w:rsidRPr="00021AE3">
              <w:rPr>
                <w:rFonts w:asciiTheme="minorHAnsi" w:hAnsiTheme="minorHAnsi"/>
                <w:szCs w:val="24"/>
              </w:rPr>
              <w:t>(</w:t>
            </w:r>
            <w:r w:rsidR="0072224C" w:rsidRPr="00021AE3">
              <w:rPr>
                <w:rFonts w:asciiTheme="minorHAnsi" w:hAnsiTheme="minorHAnsi"/>
                <w:szCs w:val="24"/>
              </w:rPr>
              <w:t xml:space="preserve">MOTOR JIKOV Group a.s., </w:t>
            </w:r>
            <w:r w:rsidR="00993C7E" w:rsidRPr="00021AE3">
              <w:rPr>
                <w:rFonts w:asciiTheme="minorHAnsi" w:hAnsiTheme="minorHAnsi"/>
                <w:szCs w:val="24"/>
              </w:rPr>
              <w:t>KERN s.r.o.</w:t>
            </w:r>
            <w:r w:rsidR="00674311" w:rsidRPr="00021AE3">
              <w:rPr>
                <w:rFonts w:asciiTheme="minorHAnsi" w:hAnsiTheme="minorHAnsi"/>
                <w:szCs w:val="24"/>
              </w:rPr>
              <w:t xml:space="preserve">, </w:t>
            </w:r>
            <w:r w:rsidR="0072224C" w:rsidRPr="00021AE3">
              <w:rPr>
                <w:rFonts w:asciiTheme="minorHAnsi" w:hAnsiTheme="minorHAnsi"/>
                <w:szCs w:val="24"/>
              </w:rPr>
              <w:t xml:space="preserve">MULTICORE </w:t>
            </w:r>
            <w:r w:rsidR="00993C7E" w:rsidRPr="00021AE3">
              <w:rPr>
                <w:rFonts w:asciiTheme="minorHAnsi" w:hAnsiTheme="minorHAnsi"/>
                <w:szCs w:val="24"/>
              </w:rPr>
              <w:t>s.r.o.</w:t>
            </w:r>
            <w:r w:rsidR="00674311" w:rsidRPr="00021AE3">
              <w:rPr>
                <w:rFonts w:asciiTheme="minorHAnsi" w:hAnsiTheme="minorHAnsi"/>
                <w:szCs w:val="24"/>
              </w:rPr>
              <w:t>,</w:t>
            </w:r>
            <w:r w:rsidR="0072224C" w:rsidRPr="00C70107">
              <w:rPr>
                <w:rFonts w:asciiTheme="minorHAnsi" w:hAnsiTheme="minorHAnsi"/>
                <w:szCs w:val="24"/>
              </w:rPr>
              <w:t xml:space="preserve"> </w:t>
            </w:r>
            <w:r w:rsidR="00993C7E" w:rsidRPr="00C70107">
              <w:rPr>
                <w:rFonts w:asciiTheme="minorHAnsi" w:hAnsiTheme="minorHAnsi"/>
                <w:szCs w:val="24"/>
              </w:rPr>
              <w:t>VISCOFAN CZ s.r.o.</w:t>
            </w:r>
            <w:r w:rsidR="00674311" w:rsidRPr="00C70107">
              <w:rPr>
                <w:rFonts w:asciiTheme="minorHAnsi" w:hAnsiTheme="minorHAnsi"/>
                <w:szCs w:val="24"/>
              </w:rPr>
              <w:t xml:space="preserve">, </w:t>
            </w:r>
            <w:r w:rsidR="00993C7E" w:rsidRPr="00C70107">
              <w:rPr>
                <w:rFonts w:asciiTheme="minorHAnsi" w:hAnsiTheme="minorHAnsi"/>
                <w:szCs w:val="24"/>
              </w:rPr>
              <w:t>BALTRO GROUP, a.s.</w:t>
            </w:r>
            <w:r w:rsidR="00341BB8" w:rsidRPr="00C70107">
              <w:rPr>
                <w:rFonts w:asciiTheme="minorHAnsi" w:hAnsiTheme="minorHAnsi"/>
                <w:szCs w:val="24"/>
              </w:rPr>
              <w:t>)</w:t>
            </w:r>
            <w:r w:rsidR="00B34E3A">
              <w:rPr>
                <w:rFonts w:asciiTheme="minorHAnsi" w:hAnsiTheme="minorHAnsi"/>
                <w:szCs w:val="24"/>
              </w:rPr>
              <w:t>, kteří se budou</w:t>
            </w:r>
            <w:r w:rsidR="0072224C" w:rsidRPr="00C70107">
              <w:rPr>
                <w:rFonts w:asciiTheme="minorHAnsi" w:hAnsiTheme="minorHAnsi"/>
                <w:szCs w:val="24"/>
              </w:rPr>
              <w:t xml:space="preserve"> po akreditaci tohoto programu podílet na </w:t>
            </w:r>
            <w:r w:rsidR="00993C7E" w:rsidRPr="00C70107">
              <w:rPr>
                <w:rFonts w:asciiTheme="minorHAnsi" w:hAnsiTheme="minorHAnsi"/>
                <w:szCs w:val="24"/>
              </w:rPr>
              <w:t>zajištění praxe</w:t>
            </w:r>
            <w:r w:rsidR="0072224C" w:rsidRPr="00C70107">
              <w:rPr>
                <w:rFonts w:asciiTheme="minorHAnsi" w:hAnsiTheme="minorHAnsi"/>
                <w:szCs w:val="24"/>
              </w:rPr>
              <w:t xml:space="preserve"> studentů. Tyto subjekty zároveň z pozice spolupracujícího subjektu/partnera vstoupí do procesu přípravy akreditace a budou se vyjadřovat zejména k profilu absolventa.</w:t>
            </w:r>
          </w:p>
          <w:p w14:paraId="32BE8CB1" w14:textId="77777777" w:rsidR="00993C7E" w:rsidRPr="00C70107" w:rsidRDefault="00993C7E" w:rsidP="0082790F">
            <w:pPr>
              <w:jc w:val="both"/>
              <w:rPr>
                <w:rFonts w:asciiTheme="minorHAnsi" w:hAnsiTheme="minorHAnsi"/>
                <w:szCs w:val="24"/>
              </w:rPr>
            </w:pPr>
          </w:p>
          <w:p w14:paraId="3F18F7D4" w14:textId="2C7F9AE0" w:rsidR="00413DEC" w:rsidRPr="00C70107" w:rsidRDefault="0082790F" w:rsidP="0082790F">
            <w:pPr>
              <w:jc w:val="both"/>
              <w:rPr>
                <w:rFonts w:asciiTheme="minorHAnsi" w:hAnsiTheme="minorHAnsi"/>
                <w:szCs w:val="24"/>
              </w:rPr>
            </w:pPr>
            <w:r w:rsidRPr="00C70107">
              <w:rPr>
                <w:rFonts w:asciiTheme="minorHAnsi" w:hAnsiTheme="minorHAnsi"/>
                <w:szCs w:val="24"/>
              </w:rPr>
              <w:t xml:space="preserve">Obecně je možné říci, že se ze strany zaměstnavatelů v posledních letech zásadně zvyšuje poptávka po </w:t>
            </w:r>
            <w:r w:rsidR="004C5EF8" w:rsidRPr="00C70107">
              <w:rPr>
                <w:rFonts w:asciiTheme="minorHAnsi" w:hAnsiTheme="minorHAnsi"/>
                <w:szCs w:val="24"/>
              </w:rPr>
              <w:t>absolventech technicky orientovaných oborů</w:t>
            </w:r>
            <w:r w:rsidRPr="00C70107">
              <w:rPr>
                <w:rFonts w:asciiTheme="minorHAnsi" w:hAnsiTheme="minorHAnsi"/>
                <w:szCs w:val="24"/>
              </w:rPr>
              <w:t xml:space="preserve">. Tento trend není doménou pouze </w:t>
            </w:r>
            <w:r w:rsidR="004C5EF8" w:rsidRPr="00C70107">
              <w:rPr>
                <w:rFonts w:asciiTheme="minorHAnsi" w:hAnsiTheme="minorHAnsi"/>
                <w:szCs w:val="24"/>
              </w:rPr>
              <w:t>j</w:t>
            </w:r>
            <w:r w:rsidRPr="00C70107">
              <w:rPr>
                <w:rFonts w:asciiTheme="minorHAnsi" w:hAnsiTheme="minorHAnsi"/>
                <w:szCs w:val="24"/>
              </w:rPr>
              <w:t>ihočeského kraje, ale obecně celé ČR. Tato globální změna přístupu je způsobená skokovou změnou v požadavcích odběratelů, zejména z oblasti automo</w:t>
            </w:r>
            <w:r w:rsidR="00D1684C" w:rsidRPr="00C70107">
              <w:rPr>
                <w:rFonts w:asciiTheme="minorHAnsi" w:hAnsiTheme="minorHAnsi"/>
                <w:szCs w:val="24"/>
              </w:rPr>
              <w:t>bilového průmyslu</w:t>
            </w:r>
            <w:r w:rsidRPr="00C70107">
              <w:rPr>
                <w:rFonts w:asciiTheme="minorHAnsi" w:hAnsiTheme="minorHAnsi"/>
                <w:szCs w:val="24"/>
              </w:rPr>
              <w:t xml:space="preserve">. České výrobní firmy byly zvyklé na stále stejné tržní prostředí, které bylo založeno na </w:t>
            </w:r>
            <w:r w:rsidR="00465FDD" w:rsidRPr="00C70107">
              <w:rPr>
                <w:rFonts w:asciiTheme="minorHAnsi" w:hAnsiTheme="minorHAnsi"/>
                <w:szCs w:val="24"/>
              </w:rPr>
              <w:t>převažujícím</w:t>
            </w:r>
            <w:r w:rsidRPr="00C70107">
              <w:rPr>
                <w:rFonts w:asciiTheme="minorHAnsi" w:hAnsiTheme="minorHAnsi"/>
                <w:szCs w:val="24"/>
              </w:rPr>
              <w:t xml:space="preserve"> podílu lidské práce. Dnes je naopak obvyklé určité procesy přenechávat automatům, resp. zejména automatickým systémům pro hodnocení kvality. Tento trend je nutný pro zachování kontinuální úrovně kvality</w:t>
            </w:r>
            <w:r w:rsidR="00465FDD" w:rsidRPr="00C70107">
              <w:rPr>
                <w:rFonts w:asciiTheme="minorHAnsi" w:hAnsiTheme="minorHAnsi"/>
                <w:szCs w:val="24"/>
              </w:rPr>
              <w:t xml:space="preserve">, </w:t>
            </w:r>
            <w:r w:rsidRPr="00C70107">
              <w:rPr>
                <w:rFonts w:asciiTheme="minorHAnsi" w:hAnsiTheme="minorHAnsi"/>
                <w:szCs w:val="24"/>
              </w:rPr>
              <w:t>udržitelný rozvoj a optimalizac</w:t>
            </w:r>
            <w:r w:rsidR="00465FDD" w:rsidRPr="00C70107">
              <w:rPr>
                <w:rFonts w:asciiTheme="minorHAnsi" w:hAnsiTheme="minorHAnsi"/>
                <w:szCs w:val="24"/>
              </w:rPr>
              <w:t>i</w:t>
            </w:r>
            <w:r w:rsidRPr="00C70107">
              <w:rPr>
                <w:rFonts w:asciiTheme="minorHAnsi" w:hAnsiTheme="minorHAnsi"/>
                <w:szCs w:val="24"/>
              </w:rPr>
              <w:t xml:space="preserve"> výrobních procesů. Lidé, kteří tyto systémy navrhují a obsluhují</w:t>
            </w:r>
            <w:r w:rsidR="001C7439" w:rsidRPr="00C70107">
              <w:rPr>
                <w:rFonts w:asciiTheme="minorHAnsi" w:hAnsiTheme="minorHAnsi"/>
                <w:szCs w:val="24"/>
              </w:rPr>
              <w:t>,</w:t>
            </w:r>
            <w:r w:rsidRPr="00C70107">
              <w:rPr>
                <w:rFonts w:asciiTheme="minorHAnsi" w:hAnsiTheme="minorHAnsi"/>
                <w:szCs w:val="24"/>
              </w:rPr>
              <w:t xml:space="preserve"> musí mít jiný typ </w:t>
            </w:r>
            <w:r w:rsidR="00465FDD" w:rsidRPr="00C70107">
              <w:rPr>
                <w:rFonts w:asciiTheme="minorHAnsi" w:hAnsiTheme="minorHAnsi"/>
                <w:szCs w:val="24"/>
              </w:rPr>
              <w:t>vzdělání</w:t>
            </w:r>
            <w:r w:rsidRPr="00C70107">
              <w:rPr>
                <w:rFonts w:asciiTheme="minorHAnsi" w:hAnsiTheme="minorHAnsi"/>
                <w:szCs w:val="24"/>
              </w:rPr>
              <w:t xml:space="preserve"> než</w:t>
            </w:r>
            <w:r w:rsidR="00465FDD" w:rsidRPr="00C70107">
              <w:rPr>
                <w:rFonts w:asciiTheme="minorHAnsi" w:hAnsiTheme="minorHAnsi"/>
                <w:szCs w:val="24"/>
              </w:rPr>
              <w:t xml:space="preserve"> ten, který byl obvyklý</w:t>
            </w:r>
            <w:r w:rsidRPr="00C70107">
              <w:rPr>
                <w:rFonts w:asciiTheme="minorHAnsi" w:hAnsiTheme="minorHAnsi"/>
                <w:szCs w:val="24"/>
              </w:rPr>
              <w:t xml:space="preserve">. </w:t>
            </w:r>
          </w:p>
          <w:p w14:paraId="202F5ED9" w14:textId="344EC816" w:rsidR="00E2111C" w:rsidRPr="00C70107" w:rsidRDefault="00465FDD" w:rsidP="004C5EF8">
            <w:pPr>
              <w:jc w:val="both"/>
              <w:rPr>
                <w:rFonts w:asciiTheme="minorHAnsi" w:hAnsiTheme="minorHAnsi"/>
                <w:szCs w:val="24"/>
              </w:rPr>
            </w:pPr>
            <w:r w:rsidRPr="00C70107">
              <w:rPr>
                <w:rFonts w:asciiTheme="minorHAnsi" w:hAnsiTheme="minorHAnsi"/>
                <w:szCs w:val="24"/>
              </w:rPr>
              <w:lastRenderedPageBreak/>
              <w:t>To je také důvod, proč</w:t>
            </w:r>
            <w:r w:rsidR="0082790F" w:rsidRPr="00C70107">
              <w:rPr>
                <w:rFonts w:asciiTheme="minorHAnsi" w:hAnsiTheme="minorHAnsi"/>
                <w:szCs w:val="24"/>
              </w:rPr>
              <w:t xml:space="preserve"> je potřeba </w:t>
            </w:r>
            <w:r w:rsidRPr="00C70107">
              <w:rPr>
                <w:rFonts w:asciiTheme="minorHAnsi" w:hAnsiTheme="minorHAnsi"/>
                <w:szCs w:val="24"/>
              </w:rPr>
              <w:t xml:space="preserve">akreditovat nový profesně zaměřený </w:t>
            </w:r>
            <w:r w:rsidR="0082790F" w:rsidRPr="00C70107">
              <w:rPr>
                <w:rFonts w:asciiTheme="minorHAnsi" w:hAnsiTheme="minorHAnsi"/>
                <w:szCs w:val="24"/>
              </w:rPr>
              <w:t xml:space="preserve">studijní obor, který propojí výsledky z řešené spolupráce s průmyslovými partnery a doplní je o teoretický výklad. Spojením teorie a řešené praxe </w:t>
            </w:r>
            <w:r w:rsidRPr="00C70107">
              <w:rPr>
                <w:rFonts w:asciiTheme="minorHAnsi" w:hAnsiTheme="minorHAnsi"/>
                <w:szCs w:val="24"/>
              </w:rPr>
              <w:t>plánuje VŠTE</w:t>
            </w:r>
            <w:r w:rsidR="0082790F" w:rsidRPr="00C70107">
              <w:rPr>
                <w:rFonts w:asciiTheme="minorHAnsi" w:hAnsiTheme="minorHAnsi"/>
                <w:szCs w:val="24"/>
              </w:rPr>
              <w:t xml:space="preserve"> dodat výuce smysl a intenzivněji zapojit studenty do reálných problémů průmyslových partnerů, aby mohli aktuální situaci lépe vnímat a nepřipadal</w:t>
            </w:r>
            <w:r w:rsidRPr="00C70107">
              <w:rPr>
                <w:rFonts w:asciiTheme="minorHAnsi" w:hAnsiTheme="minorHAnsi"/>
                <w:szCs w:val="24"/>
              </w:rPr>
              <w:t>a</w:t>
            </w:r>
            <w:r w:rsidR="0082790F" w:rsidRPr="00C70107">
              <w:rPr>
                <w:rFonts w:asciiTheme="minorHAnsi" w:hAnsiTheme="minorHAnsi"/>
                <w:szCs w:val="24"/>
              </w:rPr>
              <w:t xml:space="preserve"> jim vzdálená a abstraktní. Potřeba lidí s tímto technickým vzděláním je v poslední době u průmyslových partnerů citelně vyšší než v minulosti. Průmyslové podniky jsou dnes nadmíru ochotny přijímat studenty na studijní praxe, protože se tím snaží zvýšit šanci na přijetí kvalifikovaného odborníka hned po ukončení studia. </w:t>
            </w:r>
          </w:p>
        </w:tc>
      </w:tr>
    </w:tbl>
    <w:p w14:paraId="13104FFC" w14:textId="77777777" w:rsidR="001542AD" w:rsidRPr="00C70107" w:rsidRDefault="001542AD" w:rsidP="001542AD">
      <w:pPr>
        <w:ind w:left="-709"/>
        <w:jc w:val="both"/>
        <w:rPr>
          <w:rFonts w:asciiTheme="minorHAnsi" w:hAnsiTheme="minorHAnsi"/>
          <w:szCs w:val="24"/>
        </w:rPr>
      </w:pPr>
    </w:p>
    <w:p w14:paraId="6BB56ACA" w14:textId="1F01A921"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Soulad plánu realizace specifického cíle A3 se Strategickým záměrem ministerstva pro oblast vysokých škol od roku 2021:</w:t>
      </w:r>
    </w:p>
    <w:p w14:paraId="29CEC9FC"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1542AD" w:rsidRPr="00C70107" w14:paraId="72431C04" w14:textId="77777777" w:rsidTr="00610A3C">
        <w:trPr>
          <w:trHeight w:val="1701"/>
        </w:trPr>
        <w:tc>
          <w:tcPr>
            <w:tcW w:w="10207" w:type="dxa"/>
          </w:tcPr>
          <w:p w14:paraId="186D929B" w14:textId="472FFAE0" w:rsidR="00DD3BA2" w:rsidRDefault="00DD3BA2" w:rsidP="00DD3BA2">
            <w:pPr>
              <w:jc w:val="both"/>
              <w:rPr>
                <w:rFonts w:ascii="Calibri" w:hAnsi="Calibri"/>
                <w:szCs w:val="24"/>
              </w:rPr>
            </w:pPr>
            <w:r w:rsidRPr="00C67AC6">
              <w:rPr>
                <w:rFonts w:ascii="Calibri" w:hAnsi="Calibri"/>
                <w:szCs w:val="24"/>
              </w:rPr>
              <w:t>Plá</w:t>
            </w:r>
            <w:r>
              <w:rPr>
                <w:rFonts w:ascii="Calibri" w:hAnsi="Calibri"/>
                <w:szCs w:val="24"/>
              </w:rPr>
              <w:t>n realizace specifického cíle A3</w:t>
            </w:r>
            <w:r w:rsidRPr="00C67AC6">
              <w:rPr>
                <w:rFonts w:ascii="Calibri" w:hAnsi="Calibri"/>
                <w:szCs w:val="24"/>
              </w:rPr>
              <w:t xml:space="preserve"> je plně v souladu se Strategickým záměrem ministerstva pro oblast vysokých škol od roku 2021</w:t>
            </w:r>
            <w:r w:rsidRPr="00080BCB">
              <w:rPr>
                <w:rFonts w:ascii="Calibri" w:hAnsi="Calibri"/>
                <w:szCs w:val="24"/>
              </w:rPr>
              <w:t xml:space="preserve"> (dále jen SZ MŠMT) a Strategickým záměrem VŠTE na období 2021-2025 (dále jen SZ VŠTE). </w:t>
            </w:r>
          </w:p>
          <w:p w14:paraId="3E9E02F3" w14:textId="77777777" w:rsidR="00DD3BA2" w:rsidRPr="00080BCB" w:rsidRDefault="00DD3BA2" w:rsidP="00DD3BA2">
            <w:pPr>
              <w:jc w:val="both"/>
              <w:rPr>
                <w:rFonts w:ascii="Calibri" w:hAnsi="Calibri"/>
                <w:szCs w:val="24"/>
              </w:rPr>
            </w:pPr>
          </w:p>
          <w:p w14:paraId="4EE3F86C" w14:textId="77777777" w:rsidR="00DD3BA2" w:rsidRDefault="00DD3BA2" w:rsidP="00DD3BA2">
            <w:pPr>
              <w:jc w:val="both"/>
              <w:rPr>
                <w:rFonts w:ascii="Calibri" w:hAnsi="Calibri"/>
                <w:szCs w:val="24"/>
              </w:rPr>
            </w:pPr>
            <w:r w:rsidRPr="00080BCB">
              <w:rPr>
                <w:rFonts w:ascii="Calibri" w:hAnsi="Calibri"/>
                <w:szCs w:val="24"/>
              </w:rPr>
              <w:t>Konkrétně se jedná o tyto prioritní cíle</w:t>
            </w:r>
            <w:r>
              <w:rPr>
                <w:rFonts w:ascii="Calibri" w:hAnsi="Calibri"/>
                <w:szCs w:val="24"/>
              </w:rPr>
              <w:t xml:space="preserve"> v SZ MŠMT</w:t>
            </w:r>
            <w:r w:rsidRPr="00080BCB">
              <w:rPr>
                <w:rFonts w:ascii="Calibri" w:hAnsi="Calibri"/>
                <w:szCs w:val="24"/>
              </w:rPr>
              <w:t>:</w:t>
            </w:r>
          </w:p>
          <w:p w14:paraId="0AEDC8BE" w14:textId="77777777" w:rsidR="00DD3BA2" w:rsidRDefault="00DD3BA2" w:rsidP="00DD3BA2">
            <w:pPr>
              <w:pStyle w:val="Odstavecseseznamem"/>
              <w:numPr>
                <w:ilvl w:val="0"/>
                <w:numId w:val="3"/>
              </w:numPr>
              <w:jc w:val="both"/>
              <w:rPr>
                <w:rFonts w:ascii="Calibri" w:hAnsi="Calibri"/>
                <w:szCs w:val="24"/>
              </w:rPr>
            </w:pPr>
            <w:r w:rsidRPr="004643CD">
              <w:rPr>
                <w:rFonts w:ascii="Calibri" w:hAnsi="Calibri"/>
                <w:szCs w:val="24"/>
              </w:rPr>
              <w:t xml:space="preserve">I. </w:t>
            </w:r>
            <w:r w:rsidRPr="00C67AC6">
              <w:rPr>
                <w:rFonts w:ascii="Calibri" w:hAnsi="Calibri"/>
                <w:szCs w:val="24"/>
              </w:rPr>
              <w:t xml:space="preserve">ROZVÍJET KOMPETENCE PŘÍMO RELEVANTNÍ PRO </w:t>
            </w:r>
            <w:r w:rsidRPr="00080BCB">
              <w:rPr>
                <w:rFonts w:ascii="Calibri" w:hAnsi="Calibri"/>
                <w:szCs w:val="24"/>
              </w:rPr>
              <w:t>ŽIVOT A PRAXI V 21. STOLETÍ</w:t>
            </w:r>
          </w:p>
          <w:p w14:paraId="5F3AD2C6" w14:textId="77777777" w:rsidR="00DD3BA2" w:rsidRPr="00C67AC6" w:rsidRDefault="00DD3BA2" w:rsidP="00DF25AB">
            <w:pPr>
              <w:pStyle w:val="Odstavecseseznamem"/>
              <w:numPr>
                <w:ilvl w:val="0"/>
                <w:numId w:val="7"/>
              </w:numPr>
              <w:jc w:val="both"/>
              <w:rPr>
                <w:rFonts w:ascii="Calibri" w:hAnsi="Calibri"/>
                <w:szCs w:val="24"/>
              </w:rPr>
            </w:pPr>
            <w:r>
              <w:rPr>
                <w:rFonts w:ascii="Calibri" w:hAnsi="Calibri"/>
                <w:szCs w:val="24"/>
              </w:rPr>
              <w:t>1.</w:t>
            </w:r>
            <w:r w:rsidRPr="00C67AC6">
              <w:rPr>
                <w:rFonts w:ascii="Calibri" w:hAnsi="Calibri"/>
                <w:szCs w:val="24"/>
              </w:rPr>
              <w:t>C</w:t>
            </w:r>
            <w:r>
              <w:rPr>
                <w:rFonts w:ascii="Calibri" w:hAnsi="Calibri"/>
                <w:szCs w:val="24"/>
              </w:rPr>
              <w:tab/>
            </w:r>
            <w:r w:rsidRPr="00C67AC6">
              <w:rPr>
                <w:rFonts w:ascii="Calibri" w:hAnsi="Calibri"/>
                <w:szCs w:val="24"/>
              </w:rPr>
              <w:t>Posilovat vazbu studia na praxi a přípravu na budoucí uplatnění</w:t>
            </w:r>
            <w:r>
              <w:rPr>
                <w:rFonts w:ascii="Calibri" w:hAnsi="Calibri"/>
                <w:szCs w:val="24"/>
              </w:rPr>
              <w:t xml:space="preserve"> (str. 22)</w:t>
            </w:r>
            <w:r w:rsidRPr="00C67AC6">
              <w:rPr>
                <w:rFonts w:ascii="Calibri" w:hAnsi="Calibri"/>
                <w:szCs w:val="24"/>
              </w:rPr>
              <w:t>;</w:t>
            </w:r>
          </w:p>
          <w:p w14:paraId="2D1461E4" w14:textId="77777777" w:rsidR="00DD3BA2" w:rsidRPr="002E0323" w:rsidRDefault="00DD3BA2" w:rsidP="00DD3BA2">
            <w:pPr>
              <w:pStyle w:val="Odstavecseseznamem"/>
              <w:numPr>
                <w:ilvl w:val="0"/>
                <w:numId w:val="3"/>
              </w:numPr>
              <w:jc w:val="both"/>
              <w:rPr>
                <w:rFonts w:ascii="Calibri" w:hAnsi="Calibri"/>
                <w:szCs w:val="24"/>
              </w:rPr>
            </w:pPr>
            <w:r w:rsidRPr="002E0323">
              <w:rPr>
                <w:rFonts w:ascii="Calibri" w:hAnsi="Calibri"/>
                <w:szCs w:val="24"/>
              </w:rPr>
              <w:t>II</w:t>
            </w:r>
            <w:r w:rsidRPr="004643CD">
              <w:rPr>
                <w:rFonts w:ascii="Calibri" w:hAnsi="Calibri"/>
                <w:szCs w:val="24"/>
              </w:rPr>
              <w:t>.</w:t>
            </w:r>
            <w:r w:rsidRPr="002E0323">
              <w:rPr>
                <w:rFonts w:ascii="Calibri" w:hAnsi="Calibri"/>
                <w:szCs w:val="24"/>
              </w:rPr>
              <w:t xml:space="preserve"> ZLEPŠIT DOSTUPNOST A RELEVANCI FLEXIBILNÍCH FOREM VZDĚLÁVÁNÍ</w:t>
            </w:r>
          </w:p>
          <w:p w14:paraId="01FC2D97" w14:textId="77777777" w:rsidR="00DD3BA2" w:rsidRPr="004643CD" w:rsidRDefault="00DD3BA2" w:rsidP="00DD3BA2">
            <w:pPr>
              <w:pStyle w:val="Odstavecseseznamem"/>
              <w:numPr>
                <w:ilvl w:val="0"/>
                <w:numId w:val="7"/>
              </w:numPr>
              <w:jc w:val="both"/>
              <w:rPr>
                <w:rFonts w:ascii="Calibri" w:hAnsi="Calibri"/>
                <w:szCs w:val="24"/>
              </w:rPr>
            </w:pPr>
            <w:r>
              <w:rPr>
                <w:rFonts w:ascii="Calibri" w:hAnsi="Calibri"/>
                <w:szCs w:val="24"/>
              </w:rPr>
              <w:t>2.</w:t>
            </w:r>
            <w:r w:rsidRPr="00266D06">
              <w:rPr>
                <w:rFonts w:ascii="Calibri" w:hAnsi="Calibri"/>
                <w:szCs w:val="24"/>
              </w:rPr>
              <w:t>A</w:t>
            </w:r>
            <w:r>
              <w:rPr>
                <w:rFonts w:ascii="Calibri" w:hAnsi="Calibri"/>
                <w:szCs w:val="24"/>
              </w:rPr>
              <w:tab/>
            </w:r>
            <w:r w:rsidRPr="00266D06">
              <w:rPr>
                <w:rFonts w:ascii="Calibri" w:hAnsi="Calibri"/>
                <w:szCs w:val="24"/>
              </w:rPr>
              <w:t>Zvýšit využívání distančních metod vzdělávání v prezenčních studijních programech</w:t>
            </w:r>
            <w:r>
              <w:rPr>
                <w:rFonts w:ascii="Calibri" w:hAnsi="Calibri"/>
                <w:szCs w:val="24"/>
              </w:rPr>
              <w:t xml:space="preserve"> (str. 30)</w:t>
            </w:r>
            <w:r w:rsidRPr="00266D06">
              <w:rPr>
                <w:rFonts w:ascii="Calibri" w:hAnsi="Calibri"/>
                <w:szCs w:val="24"/>
              </w:rPr>
              <w:t>;</w:t>
            </w:r>
          </w:p>
          <w:p w14:paraId="426DB174" w14:textId="77777777" w:rsidR="00DD3BA2" w:rsidRPr="002E0323" w:rsidRDefault="00DD3BA2" w:rsidP="00DD3BA2">
            <w:pPr>
              <w:pStyle w:val="Odstavecseseznamem"/>
              <w:numPr>
                <w:ilvl w:val="0"/>
                <w:numId w:val="7"/>
              </w:numPr>
              <w:jc w:val="both"/>
              <w:rPr>
                <w:rFonts w:ascii="Calibri" w:hAnsi="Calibri"/>
                <w:szCs w:val="24"/>
              </w:rPr>
            </w:pPr>
            <w:r w:rsidRPr="002E0323">
              <w:rPr>
                <w:rFonts w:ascii="Calibri" w:hAnsi="Calibri"/>
                <w:szCs w:val="24"/>
              </w:rPr>
              <w:t>2.B</w:t>
            </w:r>
            <w:r w:rsidRPr="002E0323">
              <w:rPr>
                <w:rFonts w:ascii="Calibri" w:hAnsi="Calibri"/>
                <w:szCs w:val="24"/>
              </w:rPr>
              <w:tab/>
              <w:t>Posílit motivaci vysokých škol rozvíjet nabídku a inovovat metody flexibilních forem vzdělávání, včetně vzdělávání poskytovaného online (str. 30);</w:t>
            </w:r>
          </w:p>
          <w:p w14:paraId="63A2B9B5" w14:textId="48F6CD67" w:rsidR="00DD3BA2" w:rsidRPr="00DD3BA2" w:rsidRDefault="00DD3BA2" w:rsidP="00DD3BA2">
            <w:pPr>
              <w:jc w:val="both"/>
              <w:rPr>
                <w:rFonts w:ascii="Calibri" w:hAnsi="Calibri"/>
                <w:szCs w:val="24"/>
                <w:u w:val="single"/>
              </w:rPr>
            </w:pPr>
            <w:r w:rsidRPr="00BA070F">
              <w:rPr>
                <w:rFonts w:ascii="Calibri" w:hAnsi="Calibri"/>
                <w:szCs w:val="24"/>
              </w:rPr>
              <w:t xml:space="preserve">(Dostupný z: </w:t>
            </w:r>
            <w:hyperlink r:id="rId31" w:history="1">
              <w:r w:rsidRPr="004643CD">
                <w:rPr>
                  <w:rStyle w:val="Hypertextovodkaz"/>
                  <w:rFonts w:ascii="Calibri" w:hAnsi="Calibri"/>
                  <w:color w:val="auto"/>
                  <w:szCs w:val="24"/>
                </w:rPr>
                <w:t>https://www.msmt.cz/file/55003_1_1/</w:t>
              </w:r>
            </w:hyperlink>
            <w:r w:rsidRPr="00BA070F">
              <w:rPr>
                <w:rFonts w:ascii="Calibri" w:hAnsi="Calibri"/>
                <w:szCs w:val="24"/>
              </w:rPr>
              <w:t>)</w:t>
            </w:r>
          </w:p>
          <w:p w14:paraId="74BB45D1" w14:textId="77777777" w:rsidR="00DD3BA2" w:rsidRPr="004643CD" w:rsidRDefault="00DD3BA2" w:rsidP="00DD3BA2">
            <w:pPr>
              <w:jc w:val="both"/>
              <w:rPr>
                <w:rFonts w:ascii="Calibri" w:hAnsi="Calibri"/>
                <w:color w:val="808080" w:themeColor="background1" w:themeShade="80"/>
                <w:szCs w:val="24"/>
              </w:rPr>
            </w:pPr>
          </w:p>
          <w:p w14:paraId="38CDFA0B" w14:textId="3A3C69C5" w:rsidR="00DD3BA2" w:rsidRDefault="00DD3BA2" w:rsidP="00DD3BA2">
            <w:pPr>
              <w:jc w:val="both"/>
              <w:rPr>
                <w:rFonts w:ascii="Calibri" w:hAnsi="Calibri"/>
                <w:szCs w:val="24"/>
              </w:rPr>
            </w:pPr>
            <w:r>
              <w:rPr>
                <w:rFonts w:ascii="Calibri" w:hAnsi="Calibri"/>
                <w:szCs w:val="24"/>
              </w:rPr>
              <w:t xml:space="preserve">Plán realizace specifického cíle A3 je rovněž plně v souladu se </w:t>
            </w:r>
            <w:r w:rsidRPr="00734F7C">
              <w:rPr>
                <w:rFonts w:ascii="Calibri" w:hAnsi="Calibri"/>
                <w:szCs w:val="24"/>
              </w:rPr>
              <w:t>Strategickým záměrem</w:t>
            </w:r>
            <w:r>
              <w:rPr>
                <w:rFonts w:ascii="Calibri" w:hAnsi="Calibri"/>
                <w:szCs w:val="24"/>
              </w:rPr>
              <w:t xml:space="preserve"> </w:t>
            </w:r>
            <w:r w:rsidRPr="00370D6A">
              <w:rPr>
                <w:rFonts w:ascii="Calibri" w:hAnsi="Calibri"/>
                <w:szCs w:val="24"/>
              </w:rPr>
              <w:t>Vysoké školy technické a ekonomické</w:t>
            </w:r>
            <w:r>
              <w:rPr>
                <w:rFonts w:ascii="Calibri" w:hAnsi="Calibri"/>
                <w:szCs w:val="24"/>
              </w:rPr>
              <w:t xml:space="preserve"> </w:t>
            </w:r>
            <w:r w:rsidRPr="00370D6A">
              <w:rPr>
                <w:rFonts w:ascii="Calibri" w:hAnsi="Calibri"/>
                <w:szCs w:val="24"/>
              </w:rPr>
              <w:t>v Českých Budějovicích</w:t>
            </w:r>
            <w:r>
              <w:rPr>
                <w:rFonts w:ascii="Calibri" w:hAnsi="Calibri"/>
                <w:szCs w:val="24"/>
              </w:rPr>
              <w:t xml:space="preserve"> </w:t>
            </w:r>
            <w:r w:rsidRPr="00370D6A">
              <w:rPr>
                <w:rFonts w:ascii="Calibri" w:hAnsi="Calibri"/>
                <w:szCs w:val="24"/>
              </w:rPr>
              <w:t>na období 2021-2025</w:t>
            </w:r>
            <w:r>
              <w:rPr>
                <w:rFonts w:ascii="Calibri" w:hAnsi="Calibri"/>
                <w:szCs w:val="24"/>
              </w:rPr>
              <w:t xml:space="preserve">, konkrétně primárně s </w:t>
            </w:r>
            <w:r w:rsidRPr="00BA070F">
              <w:rPr>
                <w:rFonts w:ascii="Calibri" w:hAnsi="Calibri"/>
                <w:szCs w:val="24"/>
              </w:rPr>
              <w:t>Prioritní</w:t>
            </w:r>
            <w:r>
              <w:rPr>
                <w:rFonts w:ascii="Calibri" w:hAnsi="Calibri"/>
                <w:szCs w:val="24"/>
              </w:rPr>
              <w:t>m</w:t>
            </w:r>
            <w:r w:rsidRPr="00BA070F">
              <w:rPr>
                <w:rFonts w:ascii="Calibri" w:hAnsi="Calibri"/>
                <w:szCs w:val="24"/>
              </w:rPr>
              <w:t xml:space="preserve"> cíl</w:t>
            </w:r>
            <w:r>
              <w:rPr>
                <w:rFonts w:ascii="Calibri" w:hAnsi="Calibri"/>
                <w:szCs w:val="24"/>
              </w:rPr>
              <w:t>em</w:t>
            </w:r>
            <w:r w:rsidRPr="00BA070F">
              <w:rPr>
                <w:rFonts w:ascii="Calibri" w:hAnsi="Calibri"/>
                <w:szCs w:val="24"/>
              </w:rPr>
              <w:t xml:space="preserve"> 1: Poskytovat plnohodnotné a uplatnitelné vysokoškolské vzdělávání reflektující měnící se potřeby společnosti</w:t>
            </w:r>
            <w:r>
              <w:rPr>
                <w:rFonts w:ascii="Calibri" w:hAnsi="Calibri"/>
                <w:szCs w:val="24"/>
              </w:rPr>
              <w:t xml:space="preserve"> </w:t>
            </w:r>
            <w:r w:rsidRPr="00BA070F">
              <w:rPr>
                <w:rFonts w:ascii="Calibri" w:hAnsi="Calibri"/>
                <w:szCs w:val="24"/>
              </w:rPr>
              <w:t>v oblasti technických a ekonomických studijních programů</w:t>
            </w:r>
            <w:r>
              <w:rPr>
                <w:rFonts w:ascii="Calibri" w:hAnsi="Calibri"/>
                <w:szCs w:val="24"/>
              </w:rPr>
              <w:t xml:space="preserve">, </w:t>
            </w:r>
            <w:r w:rsidRPr="00BA070F">
              <w:rPr>
                <w:rFonts w:ascii="Calibri" w:hAnsi="Calibri"/>
                <w:szCs w:val="24"/>
              </w:rPr>
              <w:t>Operační</w:t>
            </w:r>
            <w:r>
              <w:rPr>
                <w:rFonts w:ascii="Calibri" w:hAnsi="Calibri"/>
                <w:szCs w:val="24"/>
              </w:rPr>
              <w:t>m</w:t>
            </w:r>
            <w:r w:rsidRPr="00BA070F">
              <w:rPr>
                <w:rFonts w:ascii="Calibri" w:hAnsi="Calibri"/>
                <w:szCs w:val="24"/>
              </w:rPr>
              <w:t xml:space="preserve"> cíl</w:t>
            </w:r>
            <w:r>
              <w:rPr>
                <w:rFonts w:ascii="Calibri" w:hAnsi="Calibri"/>
                <w:szCs w:val="24"/>
              </w:rPr>
              <w:t>em</w:t>
            </w:r>
            <w:r w:rsidRPr="00BA070F">
              <w:rPr>
                <w:rFonts w:ascii="Calibri" w:hAnsi="Calibri"/>
                <w:szCs w:val="24"/>
              </w:rPr>
              <w:t xml:space="preserve"> 1: A) Zvyšovat kvalitu vzdělávání akreditovaných studijních programů podle potřeb podnikové praxe a současné</w:t>
            </w:r>
            <w:r>
              <w:rPr>
                <w:rFonts w:ascii="Calibri" w:hAnsi="Calibri"/>
                <w:szCs w:val="24"/>
              </w:rPr>
              <w:t xml:space="preserve"> </w:t>
            </w:r>
            <w:r w:rsidRPr="00BA070F">
              <w:rPr>
                <w:rFonts w:ascii="Calibri" w:hAnsi="Calibri"/>
                <w:szCs w:val="24"/>
              </w:rPr>
              <w:t>generace studentů</w:t>
            </w:r>
            <w:r>
              <w:rPr>
                <w:rFonts w:ascii="Calibri" w:hAnsi="Calibri"/>
                <w:szCs w:val="24"/>
              </w:rPr>
              <w:t xml:space="preserve">. Vedlejší návaznost je i na </w:t>
            </w:r>
            <w:r w:rsidRPr="00370D6A">
              <w:rPr>
                <w:rFonts w:ascii="Calibri" w:hAnsi="Calibri"/>
                <w:szCs w:val="24"/>
              </w:rPr>
              <w:t>Prioritní cíl 2: Implementovat moderní formy a metody výuky zohledňující současnou generaci studentů s využitím nových</w:t>
            </w:r>
            <w:r>
              <w:rPr>
                <w:rFonts w:ascii="Calibri" w:hAnsi="Calibri"/>
                <w:szCs w:val="24"/>
              </w:rPr>
              <w:t xml:space="preserve"> </w:t>
            </w:r>
            <w:r w:rsidRPr="00370D6A">
              <w:rPr>
                <w:rFonts w:ascii="Calibri" w:hAnsi="Calibri"/>
                <w:szCs w:val="24"/>
              </w:rPr>
              <w:t>technologií ve výukovém procesu</w:t>
            </w:r>
            <w:r>
              <w:rPr>
                <w:rFonts w:ascii="Calibri" w:hAnsi="Calibri"/>
                <w:szCs w:val="24"/>
              </w:rPr>
              <w:t xml:space="preserve">, </w:t>
            </w:r>
            <w:r w:rsidRPr="00354C3F">
              <w:rPr>
                <w:rFonts w:ascii="Calibri" w:hAnsi="Calibri"/>
                <w:szCs w:val="24"/>
              </w:rPr>
              <w:t>Operační cíl 2: A) Zvýšit využívání distanční</w:t>
            </w:r>
            <w:r w:rsidR="00B34E3A">
              <w:rPr>
                <w:rFonts w:ascii="Calibri" w:hAnsi="Calibri"/>
                <w:szCs w:val="24"/>
              </w:rPr>
              <w:t>ch</w:t>
            </w:r>
            <w:r w:rsidRPr="00354C3F">
              <w:rPr>
                <w:rFonts w:ascii="Calibri" w:hAnsi="Calibri"/>
                <w:szCs w:val="24"/>
              </w:rPr>
              <w:t xml:space="preserve"> metod a dalších flexibilních forem výuky</w:t>
            </w:r>
            <w:r>
              <w:rPr>
                <w:rFonts w:ascii="Calibri" w:hAnsi="Calibri"/>
                <w:szCs w:val="24"/>
              </w:rPr>
              <w:t xml:space="preserve"> a </w:t>
            </w:r>
            <w:r w:rsidRPr="00354C3F">
              <w:rPr>
                <w:rFonts w:ascii="Calibri" w:hAnsi="Calibri"/>
                <w:szCs w:val="24"/>
              </w:rPr>
              <w:t>Operační cíl 2: C) Budovat infrastrukturu pro zajištění kvalitního vzdělávání a zavádění nových metod do výuky</w:t>
            </w:r>
            <w:r>
              <w:rPr>
                <w:rFonts w:ascii="Calibri" w:hAnsi="Calibri"/>
                <w:szCs w:val="24"/>
              </w:rPr>
              <w:t>.</w:t>
            </w:r>
          </w:p>
          <w:p w14:paraId="7D279319" w14:textId="50FE5582" w:rsidR="001542AD" w:rsidRPr="00C70107" w:rsidRDefault="00DD3BA2" w:rsidP="00DD3BA2">
            <w:pPr>
              <w:jc w:val="both"/>
              <w:rPr>
                <w:rFonts w:asciiTheme="minorHAnsi" w:hAnsiTheme="minorHAnsi"/>
                <w:szCs w:val="24"/>
              </w:rPr>
            </w:pPr>
            <w:r>
              <w:rPr>
                <w:rFonts w:ascii="Calibri" w:hAnsi="Calibri"/>
                <w:szCs w:val="24"/>
              </w:rPr>
              <w:t xml:space="preserve">(Dostupný z </w:t>
            </w:r>
            <w:hyperlink r:id="rId32" w:history="1">
              <w:r w:rsidRPr="0052163A">
                <w:rPr>
                  <w:rStyle w:val="Hypertextovodkaz"/>
                  <w:rFonts w:ascii="Calibri" w:hAnsi="Calibri"/>
                  <w:szCs w:val="24"/>
                </w:rPr>
                <w:t>https://is.vstecb.cz/auth/do/vste/uredni_deska/dlouhodoby_z/2021-2025</w:t>
              </w:r>
            </w:hyperlink>
            <w:r>
              <w:rPr>
                <w:rFonts w:ascii="Calibri" w:hAnsi="Calibri"/>
                <w:szCs w:val="24"/>
              </w:rPr>
              <w:t>).</w:t>
            </w:r>
          </w:p>
        </w:tc>
      </w:tr>
    </w:tbl>
    <w:p w14:paraId="3A214230" w14:textId="77777777" w:rsidR="00F333CE" w:rsidRPr="00C70107" w:rsidRDefault="00F333CE" w:rsidP="001542AD">
      <w:pPr>
        <w:ind w:left="-709"/>
        <w:jc w:val="both"/>
        <w:rPr>
          <w:rFonts w:asciiTheme="minorHAnsi" w:hAnsiTheme="minorHAnsi"/>
          <w:b/>
          <w:sz w:val="28"/>
          <w:szCs w:val="28"/>
        </w:rPr>
      </w:pPr>
    </w:p>
    <w:p w14:paraId="1A49CAE7" w14:textId="10FFA31D"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Popis implementace strategií:</w:t>
      </w:r>
    </w:p>
    <w:p w14:paraId="1BF9B80B" w14:textId="3809E98D"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Popište, jakým způsobem aktivity prováděné v rámci projektu a popsané v plánu realizace specifického cíle A3 napomáhají implementaci strategií a koncepcí na národní a evropské úrovni.</w:t>
      </w:r>
    </w:p>
    <w:p w14:paraId="56163358" w14:textId="77777777" w:rsidR="001542AD" w:rsidRPr="00C70107" w:rsidRDefault="001542AD" w:rsidP="001542AD">
      <w:pPr>
        <w:ind w:left="-709"/>
        <w:jc w:val="both"/>
        <w:rPr>
          <w:rFonts w:asciiTheme="minorHAnsi" w:hAnsiTheme="minorHAnsi"/>
          <w:szCs w:val="24"/>
        </w:rPr>
      </w:pPr>
    </w:p>
    <w:tbl>
      <w:tblPr>
        <w:tblStyle w:val="Mkatabulky"/>
        <w:tblW w:w="10207" w:type="dxa"/>
        <w:tblInd w:w="-714" w:type="dxa"/>
        <w:tblLook w:val="04A0" w:firstRow="1" w:lastRow="0" w:firstColumn="1" w:lastColumn="0" w:noHBand="0" w:noVBand="1"/>
      </w:tblPr>
      <w:tblGrid>
        <w:gridCol w:w="10207"/>
      </w:tblGrid>
      <w:tr w:rsidR="001542AD" w:rsidRPr="00C70107" w14:paraId="5AEF1125" w14:textId="77777777" w:rsidTr="00610A3C">
        <w:trPr>
          <w:trHeight w:val="1701"/>
        </w:trPr>
        <w:tc>
          <w:tcPr>
            <w:tcW w:w="10207" w:type="dxa"/>
          </w:tcPr>
          <w:p w14:paraId="3CC65351" w14:textId="77777777" w:rsidR="00DD3BA2" w:rsidRPr="00080BCB" w:rsidRDefault="00DD3BA2" w:rsidP="00DD3BA2">
            <w:pPr>
              <w:jc w:val="both"/>
              <w:rPr>
                <w:rFonts w:ascii="Calibri" w:hAnsi="Calibri"/>
                <w:szCs w:val="24"/>
              </w:rPr>
            </w:pPr>
            <w:r w:rsidRPr="00C67AC6">
              <w:rPr>
                <w:rFonts w:ascii="Calibri" w:hAnsi="Calibri"/>
                <w:szCs w:val="24"/>
              </w:rPr>
              <w:t>Projekt, realizovaný ve specifickém cíli A3, je v souladu se Strategickým záměrem ministerstva pro oblast vysok</w:t>
            </w:r>
            <w:r w:rsidRPr="00080BCB">
              <w:rPr>
                <w:rFonts w:ascii="Calibri" w:hAnsi="Calibri"/>
                <w:szCs w:val="24"/>
              </w:rPr>
              <w:t>ých škol od roku 2021 zejména v prioritním cíli I ROZVÍJET KOMPETENCE PŘÍMO RELEVANTNÍ PRO ŽIVOT A PRAXI V 21. STOLETÍ, který definuje úkol vysokého školství v této oblasti jako nalezení správného poměr mezi dvěma principy – nácvikem praktických dovedností uplatnitelných v praxi bezprostředně po dokončení studia na jedné straně, a rozvojem obecnějších intelektuálních a sociálních kompetencí umožňujících absolventům v budoucnu reagovat na nové situace na trhu práce i ve společnosti na straně druhé.</w:t>
            </w:r>
          </w:p>
          <w:p w14:paraId="1F771548" w14:textId="77777777" w:rsidR="00DD3BA2" w:rsidRDefault="00DD3BA2" w:rsidP="00DD3BA2">
            <w:pPr>
              <w:jc w:val="both"/>
              <w:rPr>
                <w:rFonts w:ascii="Calibri" w:hAnsi="Calibri"/>
                <w:color w:val="808080" w:themeColor="background1" w:themeShade="80"/>
                <w:szCs w:val="24"/>
              </w:rPr>
            </w:pPr>
          </w:p>
          <w:p w14:paraId="08436861" w14:textId="51910837" w:rsidR="00DD3BA2" w:rsidRDefault="00DD3BA2" w:rsidP="00DD3BA2">
            <w:pPr>
              <w:jc w:val="both"/>
              <w:rPr>
                <w:rFonts w:ascii="Calibri" w:hAnsi="Calibri"/>
                <w:szCs w:val="24"/>
              </w:rPr>
            </w:pPr>
            <w:r w:rsidRPr="004643CD">
              <w:rPr>
                <w:rFonts w:ascii="Calibri" w:hAnsi="Calibri"/>
                <w:szCs w:val="24"/>
              </w:rPr>
              <w:lastRenderedPageBreak/>
              <w:t>Přímá návaznost aktivit specifického cíle A3 na operační cíl 1.</w:t>
            </w:r>
            <w:r>
              <w:rPr>
                <w:rFonts w:ascii="Calibri" w:hAnsi="Calibri"/>
                <w:szCs w:val="24"/>
              </w:rPr>
              <w:t>C</w:t>
            </w:r>
            <w:r w:rsidRPr="004643CD">
              <w:rPr>
                <w:rFonts w:ascii="Calibri" w:hAnsi="Calibri"/>
                <w:szCs w:val="24"/>
              </w:rPr>
              <w:t xml:space="preserve"> spočívá především v</w:t>
            </w:r>
            <w:r>
              <w:rPr>
                <w:rFonts w:ascii="Calibri" w:hAnsi="Calibri"/>
                <w:szCs w:val="24"/>
              </w:rPr>
              <w:t xml:space="preserve"> tom, že VŠTE předloží akreditační žádost </w:t>
            </w:r>
            <w:r w:rsidRPr="00021AE3">
              <w:rPr>
                <w:rFonts w:ascii="Calibri" w:hAnsi="Calibri"/>
                <w:szCs w:val="24"/>
              </w:rPr>
              <w:t>studijního programu „</w:t>
            </w:r>
            <w:r w:rsidR="006062A6" w:rsidRPr="00021AE3">
              <w:rPr>
                <w:rFonts w:ascii="Calibri" w:hAnsi="Calibri"/>
                <w:szCs w:val="24"/>
              </w:rPr>
              <w:t>Technologie pro p</w:t>
            </w:r>
            <w:r w:rsidRPr="00021AE3">
              <w:rPr>
                <w:rFonts w:ascii="Calibri" w:hAnsi="Calibri"/>
                <w:szCs w:val="24"/>
              </w:rPr>
              <w:t>růmysl 4.0“ v návaznosti na identifikovanou významnou společenskou poptávka po absolventech (poptávka aplikační sféry). Při tvorbě tohoto</w:t>
            </w:r>
            <w:r w:rsidR="00B34E3A" w:rsidRPr="00021AE3">
              <w:rPr>
                <w:rFonts w:ascii="Calibri" w:hAnsi="Calibri"/>
                <w:szCs w:val="24"/>
              </w:rPr>
              <w:t xml:space="preserve"> programu</w:t>
            </w:r>
            <w:r w:rsidRPr="00021AE3">
              <w:rPr>
                <w:rFonts w:ascii="Calibri" w:hAnsi="Calibri"/>
                <w:szCs w:val="24"/>
              </w:rPr>
              <w:t xml:space="preserve"> je kladen důraz na spolupráci s praxí (deklarovaná účast partnerů</w:t>
            </w:r>
            <w:r>
              <w:rPr>
                <w:rFonts w:ascii="Calibri" w:hAnsi="Calibri"/>
                <w:szCs w:val="24"/>
              </w:rPr>
              <w:t xml:space="preserve">) </w:t>
            </w:r>
            <w:r w:rsidRPr="002E0323">
              <w:rPr>
                <w:rFonts w:ascii="Calibri" w:hAnsi="Calibri"/>
                <w:szCs w:val="24"/>
              </w:rPr>
              <w:t>a využití moderních vzdělávacích metod</w:t>
            </w:r>
            <w:r>
              <w:rPr>
                <w:rFonts w:ascii="Calibri" w:hAnsi="Calibri"/>
                <w:szCs w:val="24"/>
              </w:rPr>
              <w:t xml:space="preserve"> v adekvátně vybavených učebnách a laboratořích</w:t>
            </w:r>
            <w:r w:rsidRPr="002E0323">
              <w:rPr>
                <w:rFonts w:ascii="Calibri" w:hAnsi="Calibri"/>
                <w:szCs w:val="24"/>
              </w:rPr>
              <w:t>.</w:t>
            </w:r>
            <w:r>
              <w:rPr>
                <w:rFonts w:ascii="Calibri" w:hAnsi="Calibri"/>
                <w:szCs w:val="24"/>
              </w:rPr>
              <w:t xml:space="preserve"> VŠTE rovněž věnuje svou </w:t>
            </w:r>
            <w:r w:rsidRPr="00142627">
              <w:rPr>
                <w:rFonts w:ascii="Calibri" w:hAnsi="Calibri"/>
                <w:szCs w:val="24"/>
              </w:rPr>
              <w:t>pozornost rozvoji</w:t>
            </w:r>
            <w:r>
              <w:rPr>
                <w:rFonts w:ascii="Calibri" w:hAnsi="Calibri"/>
                <w:szCs w:val="24"/>
              </w:rPr>
              <w:t xml:space="preserve"> </w:t>
            </w:r>
            <w:r w:rsidRPr="00142627">
              <w:rPr>
                <w:rFonts w:ascii="Calibri" w:hAnsi="Calibri"/>
                <w:szCs w:val="24"/>
              </w:rPr>
              <w:t>měkkých dovedností a obecných kompetencí vyplývajících z Rámce kvalifikací vysokoškolského vzdělávání</w:t>
            </w:r>
            <w:r>
              <w:rPr>
                <w:rFonts w:ascii="Calibri" w:hAnsi="Calibri"/>
                <w:szCs w:val="24"/>
              </w:rPr>
              <w:t xml:space="preserve"> n</w:t>
            </w:r>
            <w:r w:rsidRPr="00142627">
              <w:rPr>
                <w:rFonts w:ascii="Calibri" w:hAnsi="Calibri"/>
                <w:szCs w:val="24"/>
              </w:rPr>
              <w:t>ebo potřebných pro naplnění profilu absolventa v příslušné oblasti vzdělávání a ověřo</w:t>
            </w:r>
            <w:r>
              <w:rPr>
                <w:rFonts w:ascii="Calibri" w:hAnsi="Calibri"/>
                <w:szCs w:val="24"/>
              </w:rPr>
              <w:t>vání</w:t>
            </w:r>
            <w:r w:rsidRPr="00142627">
              <w:rPr>
                <w:rFonts w:ascii="Calibri" w:hAnsi="Calibri"/>
                <w:szCs w:val="24"/>
              </w:rPr>
              <w:t xml:space="preserve"> naplnění těchto</w:t>
            </w:r>
            <w:r>
              <w:rPr>
                <w:rFonts w:ascii="Calibri" w:hAnsi="Calibri"/>
                <w:szCs w:val="24"/>
              </w:rPr>
              <w:t xml:space="preserve"> p</w:t>
            </w:r>
            <w:r w:rsidRPr="00142627">
              <w:rPr>
                <w:rFonts w:ascii="Calibri" w:hAnsi="Calibri"/>
                <w:szCs w:val="24"/>
              </w:rPr>
              <w:t>ožadavků</w:t>
            </w:r>
            <w:r w:rsidRPr="004643CD">
              <w:rPr>
                <w:rFonts w:ascii="Calibri" w:hAnsi="Calibri"/>
                <w:szCs w:val="24"/>
              </w:rPr>
              <w:t>, snaží se podporovat</w:t>
            </w:r>
            <w:r w:rsidRPr="00142627">
              <w:rPr>
                <w:rFonts w:ascii="Calibri" w:hAnsi="Calibri"/>
                <w:szCs w:val="24"/>
              </w:rPr>
              <w:t xml:space="preserve"> podnikavost studentů, vznik studentských start-upů</w:t>
            </w:r>
            <w:r>
              <w:rPr>
                <w:rFonts w:ascii="Calibri" w:hAnsi="Calibri"/>
                <w:szCs w:val="24"/>
              </w:rPr>
              <w:t xml:space="preserve"> </w:t>
            </w:r>
            <w:r w:rsidRPr="00142627">
              <w:rPr>
                <w:rFonts w:ascii="Calibri" w:hAnsi="Calibri"/>
                <w:szCs w:val="24"/>
              </w:rPr>
              <w:t>a dalších forem projektů zajišťujících přenos poznatků mezi akademickou a aplikační sférou</w:t>
            </w:r>
            <w:r>
              <w:rPr>
                <w:rFonts w:ascii="Calibri" w:hAnsi="Calibri"/>
                <w:szCs w:val="24"/>
              </w:rPr>
              <w:t>. VŠTE m</w:t>
            </w:r>
            <w:r w:rsidRPr="00142627">
              <w:rPr>
                <w:rFonts w:ascii="Calibri" w:hAnsi="Calibri"/>
                <w:szCs w:val="24"/>
              </w:rPr>
              <w:t>onitor</w:t>
            </w:r>
            <w:r>
              <w:rPr>
                <w:rFonts w:ascii="Calibri" w:hAnsi="Calibri"/>
                <w:szCs w:val="24"/>
              </w:rPr>
              <w:t>uje</w:t>
            </w:r>
            <w:r w:rsidRPr="00142627">
              <w:rPr>
                <w:rFonts w:ascii="Calibri" w:hAnsi="Calibri"/>
                <w:szCs w:val="24"/>
              </w:rPr>
              <w:t xml:space="preserve"> dlouhodobé změny požadavků trhu práce, zohledň</w:t>
            </w:r>
            <w:r>
              <w:rPr>
                <w:rFonts w:ascii="Calibri" w:hAnsi="Calibri"/>
                <w:szCs w:val="24"/>
              </w:rPr>
              <w:t xml:space="preserve">uje </w:t>
            </w:r>
            <w:r w:rsidRPr="00142627">
              <w:rPr>
                <w:rFonts w:ascii="Calibri" w:hAnsi="Calibri"/>
                <w:szCs w:val="24"/>
              </w:rPr>
              <w:t>je při průběžných aktualizacích obsahů vzdělávání a transform</w:t>
            </w:r>
            <w:r>
              <w:rPr>
                <w:rFonts w:ascii="Calibri" w:hAnsi="Calibri"/>
                <w:szCs w:val="24"/>
              </w:rPr>
              <w:t>uje</w:t>
            </w:r>
            <w:r w:rsidRPr="00142627">
              <w:rPr>
                <w:rFonts w:ascii="Calibri" w:hAnsi="Calibri"/>
                <w:szCs w:val="24"/>
              </w:rPr>
              <w:t xml:space="preserve"> relevantní studijní programy tak, aby</w:t>
            </w:r>
            <w:r>
              <w:rPr>
                <w:rFonts w:ascii="Calibri" w:hAnsi="Calibri"/>
                <w:szCs w:val="24"/>
              </w:rPr>
              <w:t xml:space="preserve"> </w:t>
            </w:r>
            <w:r w:rsidRPr="00142627">
              <w:rPr>
                <w:rFonts w:ascii="Calibri" w:hAnsi="Calibri"/>
                <w:szCs w:val="24"/>
              </w:rPr>
              <w:t>reflektovaly vývoj směrem k Průmyslu 4.0</w:t>
            </w:r>
            <w:r>
              <w:rPr>
                <w:rFonts w:ascii="Calibri" w:hAnsi="Calibri"/>
                <w:szCs w:val="24"/>
              </w:rPr>
              <w:t xml:space="preserve">. VŠTE současně zapojí do příprav nového studijního programu </w:t>
            </w:r>
            <w:r w:rsidRPr="00075816">
              <w:rPr>
                <w:rFonts w:ascii="Calibri" w:hAnsi="Calibri"/>
                <w:szCs w:val="24"/>
              </w:rPr>
              <w:t>externí partne</w:t>
            </w:r>
            <w:r>
              <w:rPr>
                <w:rFonts w:ascii="Calibri" w:hAnsi="Calibri"/>
                <w:szCs w:val="24"/>
              </w:rPr>
              <w:t>ry (spolupráce na profilu absolvent</w:t>
            </w:r>
            <w:r w:rsidR="00527A00">
              <w:rPr>
                <w:rFonts w:ascii="Calibri" w:hAnsi="Calibri"/>
                <w:szCs w:val="24"/>
              </w:rPr>
              <w:t>a</w:t>
            </w:r>
            <w:r>
              <w:rPr>
                <w:rFonts w:ascii="Calibri" w:hAnsi="Calibri"/>
                <w:szCs w:val="24"/>
              </w:rPr>
              <w:t>).</w:t>
            </w:r>
          </w:p>
          <w:p w14:paraId="1D08046B" w14:textId="77777777" w:rsidR="00DD3BA2" w:rsidRDefault="00DD3BA2" w:rsidP="00DD3BA2">
            <w:pPr>
              <w:jc w:val="both"/>
              <w:rPr>
                <w:rFonts w:ascii="Calibri" w:hAnsi="Calibri"/>
                <w:szCs w:val="24"/>
              </w:rPr>
            </w:pPr>
          </w:p>
          <w:p w14:paraId="2CBC9D66" w14:textId="32CB6AA1" w:rsidR="001542AD" w:rsidRPr="00DD3BA2" w:rsidRDefault="00DD3BA2" w:rsidP="00985EE9">
            <w:pPr>
              <w:jc w:val="both"/>
              <w:rPr>
                <w:rFonts w:ascii="Calibri" w:hAnsi="Calibri"/>
                <w:szCs w:val="24"/>
              </w:rPr>
            </w:pPr>
            <w:r w:rsidRPr="004643CD">
              <w:rPr>
                <w:rFonts w:ascii="Calibri" w:hAnsi="Calibri"/>
                <w:szCs w:val="24"/>
              </w:rPr>
              <w:t xml:space="preserve">Návaznost aktivit specifického cíle A3 na operační cíle 2.A a 2.B </w:t>
            </w:r>
            <w:r>
              <w:rPr>
                <w:rFonts w:ascii="Calibri" w:hAnsi="Calibri"/>
                <w:szCs w:val="24"/>
              </w:rPr>
              <w:t xml:space="preserve">odkazuje na komplementaritu se </w:t>
            </w:r>
            <w:r w:rsidRPr="004643CD">
              <w:rPr>
                <w:rFonts w:ascii="Calibri" w:hAnsi="Calibri"/>
                <w:szCs w:val="24"/>
              </w:rPr>
              <w:t>specifick</w:t>
            </w:r>
            <w:r>
              <w:rPr>
                <w:rFonts w:ascii="Calibri" w:hAnsi="Calibri"/>
                <w:szCs w:val="24"/>
              </w:rPr>
              <w:t>ými cíli</w:t>
            </w:r>
            <w:r w:rsidRPr="004643CD">
              <w:rPr>
                <w:rFonts w:ascii="Calibri" w:hAnsi="Calibri"/>
                <w:szCs w:val="24"/>
              </w:rPr>
              <w:t xml:space="preserve"> A1 a A2. </w:t>
            </w:r>
            <w:r w:rsidR="00357BA0">
              <w:rPr>
                <w:rFonts w:ascii="Calibri" w:hAnsi="Calibri"/>
                <w:szCs w:val="24"/>
              </w:rPr>
              <w:t xml:space="preserve">Vytvářené podklady budou připravovány s důrazem na metodiku (interní předpis) digitalizace. </w:t>
            </w:r>
            <w:r w:rsidRPr="004643CD">
              <w:rPr>
                <w:rFonts w:ascii="Calibri" w:hAnsi="Calibri"/>
                <w:szCs w:val="24"/>
              </w:rPr>
              <w:t xml:space="preserve">Aktivity VŠTE v tomto směru spočívají v budování a rozšiřování zázemí pro přípravu digitálních materiálů </w:t>
            </w:r>
            <w:r w:rsidR="00357BA0">
              <w:rPr>
                <w:rFonts w:ascii="Calibri" w:hAnsi="Calibri"/>
                <w:szCs w:val="24"/>
              </w:rPr>
              <w:t xml:space="preserve">v IS VŠTE </w:t>
            </w:r>
            <w:r w:rsidRPr="004643CD">
              <w:rPr>
                <w:rFonts w:ascii="Calibri" w:hAnsi="Calibri"/>
                <w:szCs w:val="24"/>
              </w:rPr>
              <w:t>(včetně nákupů software)</w:t>
            </w:r>
            <w:r w:rsidR="00357BA0">
              <w:rPr>
                <w:rFonts w:ascii="Calibri" w:hAnsi="Calibri"/>
                <w:szCs w:val="24"/>
              </w:rPr>
              <w:t>.</w:t>
            </w:r>
          </w:p>
        </w:tc>
      </w:tr>
    </w:tbl>
    <w:p w14:paraId="3FAF69B5" w14:textId="6206594B" w:rsidR="00E66588" w:rsidRDefault="00E66588" w:rsidP="001542AD">
      <w:pPr>
        <w:numPr>
          <w:ilvl w:val="12"/>
          <w:numId w:val="0"/>
        </w:numPr>
        <w:jc w:val="both"/>
        <w:rPr>
          <w:rFonts w:asciiTheme="minorHAnsi" w:hAnsiTheme="minorHAnsi" w:cstheme="minorHAnsi"/>
          <w:color w:val="000000"/>
          <w:szCs w:val="24"/>
        </w:rPr>
      </w:pPr>
      <w:r>
        <w:rPr>
          <w:rFonts w:asciiTheme="minorHAnsi" w:hAnsiTheme="minorHAnsi" w:cstheme="minorHAnsi"/>
          <w:color w:val="000000"/>
          <w:szCs w:val="24"/>
        </w:rPr>
        <w:lastRenderedPageBreak/>
        <w:br w:type="page"/>
      </w:r>
    </w:p>
    <w:p w14:paraId="477726AF" w14:textId="19040778" w:rsidR="001542AD" w:rsidRDefault="001542AD" w:rsidP="001542AD">
      <w:pPr>
        <w:ind w:left="-709"/>
        <w:jc w:val="both"/>
        <w:rPr>
          <w:rFonts w:asciiTheme="minorHAnsi" w:hAnsiTheme="minorHAnsi"/>
          <w:b/>
          <w:sz w:val="28"/>
          <w:szCs w:val="28"/>
        </w:rPr>
      </w:pPr>
      <w:r w:rsidRPr="00C70107">
        <w:rPr>
          <w:rFonts w:asciiTheme="minorHAnsi" w:hAnsiTheme="minorHAnsi"/>
          <w:b/>
          <w:sz w:val="28"/>
          <w:szCs w:val="28"/>
        </w:rPr>
        <w:lastRenderedPageBreak/>
        <w:t>Vztah obsahu projektu k jiným projektům:</w:t>
      </w:r>
    </w:p>
    <w:p w14:paraId="4A9F3486" w14:textId="54DAA8CB" w:rsidR="00E66588" w:rsidRPr="00E66588" w:rsidRDefault="00E66588" w:rsidP="00E66588">
      <w:pPr>
        <w:ind w:left="-709"/>
        <w:jc w:val="both"/>
        <w:rPr>
          <w:rFonts w:asciiTheme="minorHAnsi" w:hAnsiTheme="minorHAnsi"/>
          <w:szCs w:val="24"/>
        </w:rPr>
      </w:pPr>
      <w:r w:rsidRPr="00C70107">
        <w:rPr>
          <w:rFonts w:asciiTheme="minorHAnsi" w:hAnsiTheme="minorHAnsi"/>
          <w:i/>
          <w:szCs w:val="24"/>
        </w:rPr>
        <w:t>U projektů uveďte vždy jednoznačnou identifikaci projektu, zdroj financování a zdůvodnění, proč nedochází k překryvu s předkládaným projektem. Nedílnou součástí této části je popis způsobu zamezení překryvu mezi Programem na podporu strategického řízení vysokých škol pro roky 2022</w:t>
      </w:r>
      <w:r w:rsidRPr="00C70107">
        <w:rPr>
          <w:rFonts w:asciiTheme="minorHAnsi" w:hAnsiTheme="minorHAnsi"/>
          <w:i/>
          <w:szCs w:val="24"/>
        </w:rPr>
        <w:noBreakHyphen/>
        <w:t>2025 (PPSŘ) vyhlášeným ministerstvem a předkládaným projektem. Ve vazbě na PPSŘ a případně i další relevantní projekty/zdroje financování uveďte i konkrétní mechanismy, pomocí nichž bude minimalizováno riziko překryvu příslušných zdrojů financování. V případě potřeby přidejte další řádky.</w:t>
      </w:r>
    </w:p>
    <w:tbl>
      <w:tblPr>
        <w:tblStyle w:val="Mkatabulky"/>
        <w:tblpPr w:leftFromText="141" w:rightFromText="141" w:vertAnchor="text" w:horzAnchor="margin" w:tblpXSpec="center" w:tblpY="262"/>
        <w:tblW w:w="10207" w:type="dxa"/>
        <w:tblLook w:val="04A0" w:firstRow="1" w:lastRow="0" w:firstColumn="1" w:lastColumn="0" w:noHBand="0" w:noVBand="1"/>
      </w:tblPr>
      <w:tblGrid>
        <w:gridCol w:w="3805"/>
        <w:gridCol w:w="2481"/>
        <w:gridCol w:w="3921"/>
      </w:tblGrid>
      <w:tr w:rsidR="00E66588" w:rsidRPr="00C70107" w14:paraId="3E229785" w14:textId="77777777" w:rsidTr="00E66588">
        <w:tc>
          <w:tcPr>
            <w:tcW w:w="3805" w:type="dxa"/>
          </w:tcPr>
          <w:p w14:paraId="6F2F0063" w14:textId="77777777" w:rsidR="00E66588" w:rsidRPr="00C70107" w:rsidRDefault="00E66588" w:rsidP="00E66588">
            <w:pPr>
              <w:keepNext/>
              <w:keepLines/>
              <w:widowControl/>
              <w:spacing w:before="120" w:after="120"/>
              <w:jc w:val="both"/>
              <w:rPr>
                <w:rFonts w:asciiTheme="minorHAnsi" w:hAnsiTheme="minorHAnsi"/>
                <w:b/>
                <w:szCs w:val="24"/>
              </w:rPr>
            </w:pPr>
            <w:r w:rsidRPr="00C70107">
              <w:rPr>
                <w:rFonts w:asciiTheme="minorHAnsi" w:hAnsiTheme="minorHAnsi"/>
                <w:b/>
                <w:szCs w:val="24"/>
              </w:rPr>
              <w:t>Kód projektu</w:t>
            </w:r>
          </w:p>
        </w:tc>
        <w:tc>
          <w:tcPr>
            <w:tcW w:w="2481" w:type="dxa"/>
          </w:tcPr>
          <w:p w14:paraId="792ED50B" w14:textId="77777777" w:rsidR="00E66588" w:rsidRPr="00C70107" w:rsidRDefault="00E66588" w:rsidP="00E66588">
            <w:pPr>
              <w:keepNext/>
              <w:keepLines/>
              <w:widowControl/>
              <w:spacing w:before="120" w:after="120"/>
              <w:jc w:val="both"/>
              <w:rPr>
                <w:rFonts w:asciiTheme="minorHAnsi" w:hAnsiTheme="minorHAnsi"/>
                <w:b/>
                <w:szCs w:val="24"/>
              </w:rPr>
            </w:pPr>
            <w:r w:rsidRPr="00C70107">
              <w:rPr>
                <w:rFonts w:asciiTheme="minorHAnsi" w:hAnsiTheme="minorHAnsi"/>
                <w:b/>
                <w:szCs w:val="24"/>
              </w:rPr>
              <w:t>Poskytovatel/ Program</w:t>
            </w:r>
          </w:p>
        </w:tc>
        <w:tc>
          <w:tcPr>
            <w:tcW w:w="3921" w:type="dxa"/>
          </w:tcPr>
          <w:p w14:paraId="14AFFA50" w14:textId="77777777" w:rsidR="00E66588" w:rsidRPr="00C70107" w:rsidRDefault="00E66588" w:rsidP="00E66588">
            <w:pPr>
              <w:keepNext/>
              <w:keepLines/>
              <w:widowControl/>
              <w:spacing w:before="120" w:after="120"/>
              <w:jc w:val="both"/>
              <w:rPr>
                <w:rFonts w:asciiTheme="minorHAnsi" w:hAnsiTheme="minorHAnsi"/>
                <w:b/>
                <w:szCs w:val="24"/>
              </w:rPr>
            </w:pPr>
            <w:r w:rsidRPr="00C70107">
              <w:rPr>
                <w:rFonts w:asciiTheme="minorHAnsi" w:hAnsiTheme="minorHAnsi"/>
                <w:b/>
                <w:szCs w:val="24"/>
              </w:rPr>
              <w:t>Zdůvodnění</w:t>
            </w:r>
          </w:p>
        </w:tc>
      </w:tr>
      <w:tr w:rsidR="00E66588" w:rsidRPr="00C70107" w14:paraId="0331F6AF" w14:textId="77777777" w:rsidTr="00E66588">
        <w:trPr>
          <w:trHeight w:val="737"/>
        </w:trPr>
        <w:tc>
          <w:tcPr>
            <w:tcW w:w="3805" w:type="dxa"/>
          </w:tcPr>
          <w:p w14:paraId="501B9598" w14:textId="77777777" w:rsidR="00E66588" w:rsidRPr="00C70107" w:rsidRDefault="00E66588" w:rsidP="00E66588">
            <w:pPr>
              <w:keepNext/>
              <w:keepLines/>
              <w:widowControl/>
              <w:spacing w:before="120" w:after="120"/>
              <w:jc w:val="both"/>
              <w:rPr>
                <w:rFonts w:asciiTheme="minorHAnsi" w:hAnsiTheme="minorHAnsi"/>
                <w:szCs w:val="24"/>
              </w:rPr>
            </w:pPr>
            <w:r w:rsidRPr="00C70107">
              <w:rPr>
                <w:rFonts w:asciiTheme="minorHAnsi" w:hAnsiTheme="minorHAnsi"/>
                <w:szCs w:val="24"/>
              </w:rPr>
              <w:t>CZ.02.2.69/0.0/0.0/18_056/0013339</w:t>
            </w:r>
          </w:p>
        </w:tc>
        <w:tc>
          <w:tcPr>
            <w:tcW w:w="2481" w:type="dxa"/>
          </w:tcPr>
          <w:p w14:paraId="4D46BE9C" w14:textId="77777777" w:rsidR="00E66588" w:rsidRPr="00C70107" w:rsidRDefault="00E66588" w:rsidP="00E66588">
            <w:pPr>
              <w:keepNext/>
              <w:keepLines/>
              <w:widowControl/>
              <w:spacing w:before="120" w:after="120"/>
              <w:jc w:val="center"/>
              <w:rPr>
                <w:rFonts w:asciiTheme="minorHAnsi" w:hAnsiTheme="minorHAnsi"/>
                <w:szCs w:val="24"/>
              </w:rPr>
            </w:pPr>
            <w:r w:rsidRPr="00C70107">
              <w:rPr>
                <w:rFonts w:asciiTheme="minorHAnsi" w:hAnsiTheme="minorHAnsi"/>
                <w:szCs w:val="24"/>
              </w:rPr>
              <w:t>MŠMT/OP VVV</w:t>
            </w:r>
          </w:p>
        </w:tc>
        <w:tc>
          <w:tcPr>
            <w:tcW w:w="3921" w:type="dxa"/>
          </w:tcPr>
          <w:p w14:paraId="2E0B5112" w14:textId="77777777" w:rsidR="00E66588" w:rsidRPr="00C70107" w:rsidRDefault="00E66588" w:rsidP="00E66588">
            <w:pPr>
              <w:keepNext/>
              <w:keepLines/>
              <w:widowControl/>
              <w:spacing w:before="120" w:after="120"/>
              <w:jc w:val="both"/>
              <w:rPr>
                <w:rFonts w:asciiTheme="minorHAnsi" w:hAnsiTheme="minorHAnsi"/>
                <w:szCs w:val="24"/>
              </w:rPr>
            </w:pPr>
            <w:r w:rsidRPr="00C70107">
              <w:rPr>
                <w:rFonts w:asciiTheme="minorHAnsi" w:hAnsiTheme="minorHAnsi"/>
                <w:szCs w:val="24"/>
              </w:rPr>
              <w:t>Aktivita navazuje na výsledky již realizovaného projektu: ESF II – VŠTE a zohlední nastavené procesy přípravy akreditace studijního programu.</w:t>
            </w:r>
          </w:p>
        </w:tc>
      </w:tr>
      <w:tr w:rsidR="00E66588" w:rsidRPr="00C70107" w14:paraId="17515B69" w14:textId="77777777" w:rsidTr="00E66588">
        <w:trPr>
          <w:trHeight w:val="737"/>
        </w:trPr>
        <w:tc>
          <w:tcPr>
            <w:tcW w:w="3805" w:type="dxa"/>
          </w:tcPr>
          <w:p w14:paraId="2ED15491" w14:textId="77777777" w:rsidR="00E66588" w:rsidRPr="00C70107" w:rsidRDefault="00E66588" w:rsidP="00E66588">
            <w:pPr>
              <w:keepNext/>
              <w:keepLines/>
              <w:widowControl/>
              <w:spacing w:before="120" w:after="120"/>
              <w:jc w:val="both"/>
              <w:rPr>
                <w:rFonts w:asciiTheme="minorHAnsi" w:hAnsiTheme="minorHAnsi"/>
                <w:szCs w:val="24"/>
              </w:rPr>
            </w:pPr>
            <w:r w:rsidRPr="00C70107">
              <w:rPr>
                <w:rFonts w:asciiTheme="minorHAnsi" w:hAnsiTheme="minorHAnsi"/>
                <w:szCs w:val="24"/>
              </w:rPr>
              <w:t>C11-2021</w:t>
            </w:r>
          </w:p>
        </w:tc>
        <w:tc>
          <w:tcPr>
            <w:tcW w:w="2481" w:type="dxa"/>
          </w:tcPr>
          <w:p w14:paraId="2FA612F9" w14:textId="77777777" w:rsidR="00E66588" w:rsidRPr="00C70107" w:rsidRDefault="00E66588" w:rsidP="00E66588">
            <w:pPr>
              <w:keepNext/>
              <w:keepLines/>
              <w:widowControl/>
              <w:spacing w:before="120" w:after="120"/>
              <w:jc w:val="center"/>
              <w:rPr>
                <w:rFonts w:asciiTheme="minorHAnsi" w:hAnsiTheme="minorHAnsi"/>
                <w:szCs w:val="24"/>
              </w:rPr>
            </w:pPr>
            <w:r w:rsidRPr="00C70107">
              <w:rPr>
                <w:rFonts w:asciiTheme="minorHAnsi" w:hAnsiTheme="minorHAnsi"/>
                <w:szCs w:val="24"/>
              </w:rPr>
              <w:t>MŠMT/CRP 2021</w:t>
            </w:r>
          </w:p>
        </w:tc>
        <w:tc>
          <w:tcPr>
            <w:tcW w:w="3921" w:type="dxa"/>
          </w:tcPr>
          <w:p w14:paraId="1132B234" w14:textId="77777777" w:rsidR="00E66588" w:rsidRPr="00C70107" w:rsidRDefault="00E66588" w:rsidP="00E66588">
            <w:pPr>
              <w:jc w:val="both"/>
              <w:rPr>
                <w:rFonts w:asciiTheme="minorHAnsi" w:hAnsiTheme="minorHAnsi"/>
                <w:szCs w:val="24"/>
              </w:rPr>
            </w:pPr>
            <w:r w:rsidRPr="00C70107">
              <w:rPr>
                <w:rFonts w:asciiTheme="minorHAnsi" w:hAnsiTheme="minorHAnsi"/>
                <w:szCs w:val="24"/>
              </w:rPr>
              <w:t>Aktivita navazuje na výsledky, realizovaného projektu:</w:t>
            </w:r>
          </w:p>
          <w:p w14:paraId="60EB1CE7" w14:textId="77777777" w:rsidR="00E66588" w:rsidRPr="00C70107" w:rsidRDefault="00E66588" w:rsidP="00E66588">
            <w:pPr>
              <w:jc w:val="both"/>
              <w:rPr>
                <w:rFonts w:asciiTheme="minorHAnsi" w:hAnsiTheme="minorHAnsi"/>
                <w:szCs w:val="24"/>
              </w:rPr>
            </w:pPr>
            <w:r w:rsidRPr="00C70107">
              <w:rPr>
                <w:rFonts w:asciiTheme="minorHAnsi" w:hAnsiTheme="minorHAnsi"/>
                <w:szCs w:val="24"/>
              </w:rPr>
              <w:t>Technický rozvoj správních studijních agend a využití jejich nezastupitelné role pro elektronizaci VŠ, zejména na výstup:</w:t>
            </w:r>
          </w:p>
          <w:p w14:paraId="36C0A39C" w14:textId="77777777" w:rsidR="00E66588" w:rsidRPr="00C70107" w:rsidRDefault="00E66588" w:rsidP="00E66588">
            <w:pPr>
              <w:keepNext/>
              <w:keepLines/>
              <w:widowControl/>
              <w:spacing w:before="120" w:after="120"/>
              <w:jc w:val="both"/>
              <w:rPr>
                <w:rFonts w:asciiTheme="minorHAnsi" w:hAnsiTheme="minorHAnsi"/>
                <w:szCs w:val="24"/>
              </w:rPr>
            </w:pPr>
            <w:r w:rsidRPr="00C70107">
              <w:rPr>
                <w:rFonts w:asciiTheme="minorHAnsi" w:hAnsiTheme="minorHAnsi"/>
                <w:szCs w:val="24"/>
              </w:rPr>
              <w:t>Elektronizace změn procesů při přípravě a podání žádostí o akreditace na naší škole na základě potřeb vyplynuvších z vnitřního manažerského systému ETMS</w:t>
            </w:r>
          </w:p>
        </w:tc>
      </w:tr>
      <w:tr w:rsidR="00E66588" w:rsidRPr="00C70107" w14:paraId="10472C4E" w14:textId="77777777" w:rsidTr="00E66588">
        <w:trPr>
          <w:trHeight w:val="737"/>
        </w:trPr>
        <w:tc>
          <w:tcPr>
            <w:tcW w:w="3805" w:type="dxa"/>
          </w:tcPr>
          <w:p w14:paraId="272C866A" w14:textId="77777777" w:rsidR="00E66588" w:rsidRPr="00C70107" w:rsidRDefault="00E66588" w:rsidP="00E66588">
            <w:pPr>
              <w:keepNext/>
              <w:keepLines/>
              <w:widowControl/>
              <w:spacing w:before="120" w:after="120"/>
              <w:jc w:val="both"/>
              <w:rPr>
                <w:rFonts w:asciiTheme="minorHAnsi" w:hAnsiTheme="minorHAnsi"/>
                <w:szCs w:val="24"/>
              </w:rPr>
            </w:pPr>
            <w:r w:rsidRPr="00C70107">
              <w:rPr>
                <w:rFonts w:asciiTheme="minorHAnsi" w:hAnsiTheme="minorHAnsi"/>
                <w:szCs w:val="24"/>
              </w:rPr>
              <w:t>133D22X000001</w:t>
            </w:r>
          </w:p>
        </w:tc>
        <w:tc>
          <w:tcPr>
            <w:tcW w:w="2481" w:type="dxa"/>
          </w:tcPr>
          <w:p w14:paraId="722D5DFB" w14:textId="3E1D3CB8" w:rsidR="00E66588" w:rsidRPr="00C70107" w:rsidRDefault="00E66588" w:rsidP="00E66588">
            <w:pPr>
              <w:keepNext/>
              <w:keepLines/>
              <w:widowControl/>
              <w:spacing w:before="120" w:after="120"/>
              <w:jc w:val="center"/>
              <w:rPr>
                <w:rFonts w:asciiTheme="minorHAnsi" w:hAnsiTheme="minorHAnsi"/>
                <w:szCs w:val="24"/>
              </w:rPr>
            </w:pPr>
            <w:r w:rsidRPr="00C70107">
              <w:rPr>
                <w:rFonts w:asciiTheme="minorHAnsi" w:hAnsiTheme="minorHAnsi"/>
                <w:szCs w:val="24"/>
              </w:rPr>
              <w:t>MŠMT/ 133 220 Rozvoj a obnova materiálně technické základny veřejných</w:t>
            </w:r>
            <w:r w:rsidR="00D40231">
              <w:rPr>
                <w:rFonts w:asciiTheme="minorHAnsi" w:hAnsiTheme="minorHAnsi"/>
                <w:szCs w:val="24"/>
              </w:rPr>
              <w:t xml:space="preserve"> vysokých škol</w:t>
            </w:r>
          </w:p>
        </w:tc>
        <w:tc>
          <w:tcPr>
            <w:tcW w:w="3921" w:type="dxa"/>
          </w:tcPr>
          <w:p w14:paraId="517B5F58" w14:textId="77777777" w:rsidR="00E66588" w:rsidRPr="00C70107" w:rsidRDefault="00E66588" w:rsidP="00E66588">
            <w:pPr>
              <w:keepNext/>
              <w:keepLines/>
              <w:widowControl/>
              <w:spacing w:before="120" w:after="120"/>
              <w:jc w:val="both"/>
              <w:rPr>
                <w:rFonts w:asciiTheme="minorHAnsi" w:hAnsiTheme="minorHAnsi"/>
                <w:szCs w:val="24"/>
              </w:rPr>
            </w:pPr>
            <w:r w:rsidRPr="00C70107">
              <w:rPr>
                <w:rFonts w:asciiTheme="minorHAnsi" w:hAnsiTheme="minorHAnsi"/>
                <w:szCs w:val="24"/>
              </w:rPr>
              <w:t>Předložená aktivita předpokládá materiálně technické vybavení prostor:</w:t>
            </w:r>
          </w:p>
          <w:p w14:paraId="050581DF" w14:textId="77777777" w:rsidR="00E66588" w:rsidRPr="00C70107" w:rsidRDefault="00E66588" w:rsidP="00E66588">
            <w:pPr>
              <w:pStyle w:val="Odstavecseseznamem"/>
              <w:widowControl/>
              <w:numPr>
                <w:ilvl w:val="0"/>
                <w:numId w:val="12"/>
              </w:numPr>
              <w:spacing w:after="160" w:line="259" w:lineRule="auto"/>
              <w:jc w:val="both"/>
              <w:rPr>
                <w:rFonts w:asciiTheme="minorHAnsi" w:hAnsiTheme="minorHAnsi"/>
                <w:szCs w:val="24"/>
              </w:rPr>
            </w:pPr>
            <w:r w:rsidRPr="00C70107">
              <w:rPr>
                <w:rFonts w:asciiTheme="minorHAnsi" w:hAnsiTheme="minorHAnsi"/>
                <w:szCs w:val="24"/>
              </w:rPr>
              <w:t>1.20 - 3D tisk a robotizace</w:t>
            </w:r>
          </w:p>
          <w:p w14:paraId="3F5405C1" w14:textId="77777777" w:rsidR="00E66588" w:rsidRPr="00C70107" w:rsidRDefault="00E66588" w:rsidP="00E66588">
            <w:pPr>
              <w:pStyle w:val="Odstavecseseznamem"/>
              <w:widowControl/>
              <w:numPr>
                <w:ilvl w:val="0"/>
                <w:numId w:val="12"/>
              </w:numPr>
              <w:spacing w:after="160" w:line="259" w:lineRule="auto"/>
              <w:jc w:val="both"/>
              <w:rPr>
                <w:rFonts w:asciiTheme="minorHAnsi" w:hAnsiTheme="minorHAnsi"/>
                <w:szCs w:val="24"/>
              </w:rPr>
            </w:pPr>
            <w:r w:rsidRPr="00C70107">
              <w:rPr>
                <w:rFonts w:asciiTheme="minorHAnsi" w:hAnsiTheme="minorHAnsi"/>
                <w:szCs w:val="24"/>
              </w:rPr>
              <w:t>1.19 - Laboratoř fyzikálního modelování</w:t>
            </w:r>
          </w:p>
          <w:p w14:paraId="156D8A5E" w14:textId="77777777" w:rsidR="00E66588" w:rsidRPr="00C70107" w:rsidRDefault="00E66588" w:rsidP="00E66588">
            <w:pPr>
              <w:pStyle w:val="Odstavecseseznamem"/>
              <w:widowControl/>
              <w:numPr>
                <w:ilvl w:val="0"/>
                <w:numId w:val="12"/>
              </w:numPr>
              <w:spacing w:after="160" w:line="259" w:lineRule="auto"/>
              <w:jc w:val="both"/>
              <w:rPr>
                <w:rFonts w:asciiTheme="minorHAnsi" w:hAnsiTheme="minorHAnsi"/>
                <w:szCs w:val="24"/>
              </w:rPr>
            </w:pPr>
            <w:r w:rsidRPr="00C70107">
              <w:rPr>
                <w:rFonts w:asciiTheme="minorHAnsi" w:hAnsiTheme="minorHAnsi"/>
                <w:szCs w:val="24"/>
              </w:rPr>
              <w:t>2.01 - Laboratoř průmyslové logistiky</w:t>
            </w:r>
          </w:p>
          <w:p w14:paraId="2661F60B" w14:textId="77777777" w:rsidR="00E66588" w:rsidRPr="00C70107" w:rsidRDefault="00E66588" w:rsidP="00E66588">
            <w:pPr>
              <w:pStyle w:val="Odstavecseseznamem"/>
              <w:widowControl/>
              <w:numPr>
                <w:ilvl w:val="0"/>
                <w:numId w:val="12"/>
              </w:numPr>
              <w:spacing w:after="160" w:line="259" w:lineRule="auto"/>
              <w:jc w:val="both"/>
              <w:rPr>
                <w:rFonts w:asciiTheme="minorHAnsi" w:hAnsiTheme="minorHAnsi"/>
                <w:szCs w:val="24"/>
              </w:rPr>
            </w:pPr>
            <w:r w:rsidRPr="00C70107">
              <w:rPr>
                <w:rFonts w:asciiTheme="minorHAnsi" w:hAnsiTheme="minorHAnsi"/>
                <w:szCs w:val="24"/>
              </w:rPr>
              <w:t>3.14 - Laboratoř výpočetní techniky</w:t>
            </w:r>
          </w:p>
          <w:p w14:paraId="1728B8D3" w14:textId="77777777" w:rsidR="00E66588" w:rsidRPr="00C70107" w:rsidRDefault="00E66588" w:rsidP="00E66588">
            <w:pPr>
              <w:keepNext/>
              <w:keepLines/>
              <w:widowControl/>
              <w:spacing w:before="120" w:after="120"/>
              <w:jc w:val="both"/>
              <w:rPr>
                <w:rFonts w:asciiTheme="minorHAnsi" w:hAnsiTheme="minorHAnsi"/>
                <w:szCs w:val="24"/>
              </w:rPr>
            </w:pPr>
            <w:r w:rsidRPr="00C70107">
              <w:rPr>
                <w:rFonts w:asciiTheme="minorHAnsi" w:hAnsiTheme="minorHAnsi"/>
                <w:szCs w:val="24"/>
              </w:rPr>
              <w:t>Vybudovaných v rámci investiční akce: Sdružené víceúčelové laboratoře II. etapa</w:t>
            </w:r>
          </w:p>
        </w:tc>
      </w:tr>
      <w:tr w:rsidR="00E66588" w:rsidRPr="00C70107" w14:paraId="357FB9F3" w14:textId="77777777" w:rsidTr="00E66588">
        <w:trPr>
          <w:trHeight w:val="737"/>
        </w:trPr>
        <w:tc>
          <w:tcPr>
            <w:tcW w:w="3805" w:type="dxa"/>
          </w:tcPr>
          <w:p w14:paraId="157B61EA" w14:textId="77777777" w:rsidR="00E66588" w:rsidRPr="00C70107" w:rsidRDefault="00E66588" w:rsidP="00E66588">
            <w:pPr>
              <w:keepNext/>
              <w:keepLines/>
              <w:widowControl/>
              <w:spacing w:before="120" w:after="120"/>
              <w:jc w:val="both"/>
              <w:rPr>
                <w:rFonts w:asciiTheme="minorHAnsi" w:hAnsiTheme="minorHAnsi"/>
                <w:szCs w:val="24"/>
              </w:rPr>
            </w:pPr>
            <w:r w:rsidRPr="00C70107">
              <w:rPr>
                <w:rFonts w:asciiTheme="minorHAnsi" w:hAnsiTheme="minorHAnsi"/>
                <w:szCs w:val="24"/>
              </w:rPr>
              <w:t>Souběžně realizovaný projekt Plán realizace strategického záměru Vysoké školy technické a ekonomické v Českých Budějovicích pro rok 2022</w:t>
            </w:r>
          </w:p>
        </w:tc>
        <w:tc>
          <w:tcPr>
            <w:tcW w:w="2481" w:type="dxa"/>
          </w:tcPr>
          <w:p w14:paraId="3967FC9D" w14:textId="77777777" w:rsidR="00E66588" w:rsidRPr="00C70107" w:rsidRDefault="00E66588" w:rsidP="00E66588">
            <w:pPr>
              <w:keepNext/>
              <w:keepLines/>
              <w:widowControl/>
              <w:spacing w:before="120" w:after="120"/>
              <w:jc w:val="center"/>
              <w:rPr>
                <w:rFonts w:asciiTheme="minorHAnsi" w:hAnsiTheme="minorHAnsi"/>
                <w:szCs w:val="24"/>
              </w:rPr>
            </w:pPr>
            <w:r w:rsidRPr="00C70107">
              <w:rPr>
                <w:rFonts w:asciiTheme="minorHAnsi" w:hAnsiTheme="minorHAnsi"/>
                <w:szCs w:val="24"/>
              </w:rPr>
              <w:t>MŠMT/PPSŘ</w:t>
            </w:r>
          </w:p>
        </w:tc>
        <w:tc>
          <w:tcPr>
            <w:tcW w:w="3921" w:type="dxa"/>
          </w:tcPr>
          <w:p w14:paraId="6552EC1F" w14:textId="77777777" w:rsidR="00E66588" w:rsidRPr="00C70107" w:rsidRDefault="00E66588" w:rsidP="00E66588">
            <w:pPr>
              <w:pStyle w:val="Default"/>
              <w:jc w:val="both"/>
              <w:rPr>
                <w:rFonts w:asciiTheme="minorHAnsi" w:eastAsia="Times New Roman" w:hAnsiTheme="minorHAnsi" w:cs="Times New Roman"/>
                <w:color w:val="auto"/>
                <w:lang w:eastAsia="cs-CZ"/>
              </w:rPr>
            </w:pPr>
            <w:r w:rsidRPr="00C70107">
              <w:rPr>
                <w:rFonts w:asciiTheme="minorHAnsi" w:eastAsia="Times New Roman" w:hAnsiTheme="minorHAnsi" w:cs="Times New Roman"/>
                <w:color w:val="auto"/>
                <w:lang w:eastAsia="cs-CZ"/>
              </w:rPr>
              <w:t>Uvedená aktivita synergicky doplňuje řešení projektu, zejména v opatření:</w:t>
            </w:r>
          </w:p>
          <w:p w14:paraId="39396057" w14:textId="77777777" w:rsidR="00E66588" w:rsidRPr="00C70107" w:rsidRDefault="00E66588" w:rsidP="00E66588">
            <w:pPr>
              <w:pStyle w:val="Odstavecseseznamem"/>
              <w:widowControl/>
              <w:numPr>
                <w:ilvl w:val="0"/>
                <w:numId w:val="20"/>
              </w:numPr>
              <w:spacing w:after="160" w:line="256" w:lineRule="auto"/>
              <w:ind w:left="313"/>
              <w:jc w:val="both"/>
              <w:rPr>
                <w:rFonts w:asciiTheme="minorHAnsi" w:hAnsiTheme="minorHAnsi"/>
                <w:szCs w:val="24"/>
              </w:rPr>
            </w:pPr>
            <w:r w:rsidRPr="00C70107">
              <w:rPr>
                <w:rFonts w:asciiTheme="minorHAnsi" w:hAnsiTheme="minorHAnsi"/>
                <w:szCs w:val="24"/>
              </w:rPr>
              <w:t>Rozvoj flexibilních forem vzdělávání</w:t>
            </w:r>
          </w:p>
          <w:p w14:paraId="6931C5D7" w14:textId="77777777" w:rsidR="00E66588" w:rsidRPr="00C70107" w:rsidRDefault="00E66588" w:rsidP="00E66588">
            <w:pPr>
              <w:ind w:left="-47"/>
              <w:jc w:val="both"/>
              <w:rPr>
                <w:rFonts w:asciiTheme="minorHAnsi" w:hAnsiTheme="minorHAnsi"/>
                <w:szCs w:val="24"/>
              </w:rPr>
            </w:pPr>
            <w:r w:rsidRPr="00C70107">
              <w:rPr>
                <w:rFonts w:asciiTheme="minorHAnsi" w:hAnsiTheme="minorHAnsi"/>
                <w:szCs w:val="24"/>
              </w:rPr>
              <w:lastRenderedPageBreak/>
              <w:t xml:space="preserve">aktivity se v realizaci nepřekrývají, ale vzájemně na sebe navazují. Konkrétní mechanismy, pomocí nichž bude minimalizováno riziko překryvu příslušných zdrojů financování je zabezpečeno oddělenou evidencí výdajů a označováním daňových dokladů identifikací příslušného projektu. Konkrétní opatření s odkazy na </w:t>
            </w:r>
            <w:r>
              <w:rPr>
                <w:rFonts w:asciiTheme="minorHAnsi" w:hAnsiTheme="minorHAnsi"/>
                <w:szCs w:val="24"/>
              </w:rPr>
              <w:t>vnitřní legislativu jsou uvedena</w:t>
            </w:r>
            <w:r w:rsidRPr="00C70107">
              <w:rPr>
                <w:rFonts w:asciiTheme="minorHAnsi" w:hAnsiTheme="minorHAnsi"/>
                <w:szCs w:val="24"/>
              </w:rPr>
              <w:t xml:space="preserve"> v příloze žádosti RED FLAGS.</w:t>
            </w:r>
          </w:p>
        </w:tc>
      </w:tr>
    </w:tbl>
    <w:p w14:paraId="02A99322" w14:textId="77777777" w:rsidR="001542AD" w:rsidRPr="00C70107" w:rsidRDefault="001542AD" w:rsidP="001542AD">
      <w:pPr>
        <w:spacing w:line="200" w:lineRule="exact"/>
        <w:jc w:val="both"/>
        <w:rPr>
          <w:rFonts w:asciiTheme="minorHAnsi" w:hAnsiTheme="minorHAnsi"/>
          <w:sz w:val="20"/>
        </w:rPr>
      </w:pPr>
    </w:p>
    <w:p w14:paraId="3E7E2724" w14:textId="77777777" w:rsidR="001542AD" w:rsidRPr="00C70107" w:rsidRDefault="001542AD" w:rsidP="001542AD">
      <w:pPr>
        <w:spacing w:line="200" w:lineRule="exact"/>
        <w:jc w:val="both"/>
        <w:rPr>
          <w:rFonts w:asciiTheme="minorHAnsi" w:hAnsiTheme="minorHAnsi"/>
          <w:sz w:val="20"/>
        </w:rPr>
      </w:pPr>
    </w:p>
    <w:p w14:paraId="08B054DE"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Cíle projektu:</w:t>
      </w:r>
    </w:p>
    <w:p w14:paraId="6FB48962"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Popis cílového stavu, kterého má být řešením projektu dosaženo. V případě potřeby přidejte další řádky.</w:t>
      </w:r>
    </w:p>
    <w:p w14:paraId="7C077267" w14:textId="77777777" w:rsidR="001542AD" w:rsidRPr="00C70107" w:rsidRDefault="001542AD" w:rsidP="001542AD">
      <w:pPr>
        <w:rPr>
          <w:rFonts w:asciiTheme="minorHAnsi" w:hAnsiTheme="minorHAnsi"/>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214"/>
      </w:tblGrid>
      <w:tr w:rsidR="001542AD" w:rsidRPr="00C70107" w14:paraId="081CB6E6" w14:textId="77777777" w:rsidTr="00610A3C">
        <w:trPr>
          <w:trHeight w:val="392"/>
          <w:jc w:val="center"/>
        </w:trPr>
        <w:tc>
          <w:tcPr>
            <w:tcW w:w="993" w:type="dxa"/>
            <w:shd w:val="clear" w:color="auto" w:fill="auto"/>
            <w:vAlign w:val="center"/>
          </w:tcPr>
          <w:p w14:paraId="44BCD8B9" w14:textId="77777777" w:rsidR="001542AD" w:rsidRPr="00C70107" w:rsidRDefault="001542AD" w:rsidP="00610A3C">
            <w:pPr>
              <w:numPr>
                <w:ilvl w:val="12"/>
                <w:numId w:val="0"/>
              </w:numPr>
              <w:jc w:val="center"/>
              <w:rPr>
                <w:rFonts w:asciiTheme="minorHAnsi" w:hAnsiTheme="minorHAnsi" w:cstheme="minorHAnsi"/>
                <w:b/>
                <w:color w:val="000000"/>
                <w:szCs w:val="24"/>
              </w:rPr>
            </w:pPr>
            <w:r w:rsidRPr="00C70107">
              <w:rPr>
                <w:rFonts w:asciiTheme="minorHAnsi" w:hAnsiTheme="minorHAnsi" w:cstheme="minorHAnsi"/>
                <w:b/>
                <w:color w:val="000000"/>
                <w:szCs w:val="24"/>
              </w:rPr>
              <w:t>č.</w:t>
            </w:r>
          </w:p>
        </w:tc>
        <w:tc>
          <w:tcPr>
            <w:tcW w:w="9214" w:type="dxa"/>
            <w:shd w:val="clear" w:color="auto" w:fill="auto"/>
            <w:vAlign w:val="center"/>
          </w:tcPr>
          <w:p w14:paraId="1BD2FC10" w14:textId="77777777" w:rsidR="001542AD" w:rsidRPr="00C70107" w:rsidRDefault="001542AD" w:rsidP="00610A3C">
            <w:pPr>
              <w:numPr>
                <w:ilvl w:val="12"/>
                <w:numId w:val="0"/>
              </w:numPr>
              <w:rPr>
                <w:rFonts w:asciiTheme="minorHAnsi" w:hAnsiTheme="minorHAnsi" w:cstheme="minorHAnsi"/>
                <w:color w:val="000000"/>
                <w:szCs w:val="24"/>
              </w:rPr>
            </w:pPr>
            <w:r w:rsidRPr="00C70107">
              <w:rPr>
                <w:rFonts w:asciiTheme="minorHAnsi" w:hAnsiTheme="minorHAnsi" w:cstheme="minorHAnsi"/>
                <w:b/>
                <w:szCs w:val="24"/>
              </w:rPr>
              <w:t>Cíle projektu</w:t>
            </w:r>
          </w:p>
        </w:tc>
      </w:tr>
      <w:tr w:rsidR="00683139" w:rsidRPr="00C70107" w14:paraId="1AE9E5B3" w14:textId="77777777" w:rsidTr="00610A3C">
        <w:trPr>
          <w:trHeight w:val="398"/>
          <w:jc w:val="center"/>
        </w:trPr>
        <w:tc>
          <w:tcPr>
            <w:tcW w:w="993" w:type="dxa"/>
            <w:shd w:val="clear" w:color="auto" w:fill="auto"/>
            <w:vAlign w:val="center"/>
          </w:tcPr>
          <w:p w14:paraId="50A15B2A" w14:textId="77777777" w:rsidR="00683139" w:rsidRPr="00C70107" w:rsidRDefault="00683139" w:rsidP="00683139">
            <w:pPr>
              <w:numPr>
                <w:ilvl w:val="12"/>
                <w:numId w:val="0"/>
              </w:numPr>
              <w:jc w:val="center"/>
              <w:rPr>
                <w:rFonts w:asciiTheme="minorHAnsi" w:hAnsiTheme="minorHAnsi" w:cstheme="minorHAnsi"/>
                <w:color w:val="000000"/>
                <w:szCs w:val="24"/>
              </w:rPr>
            </w:pPr>
            <w:r w:rsidRPr="00C70107">
              <w:rPr>
                <w:rFonts w:asciiTheme="minorHAnsi" w:hAnsiTheme="minorHAnsi" w:cstheme="minorHAnsi"/>
                <w:color w:val="000000"/>
                <w:szCs w:val="24"/>
              </w:rPr>
              <w:t>1</w:t>
            </w:r>
          </w:p>
        </w:tc>
        <w:tc>
          <w:tcPr>
            <w:tcW w:w="9214" w:type="dxa"/>
            <w:shd w:val="clear" w:color="auto" w:fill="auto"/>
            <w:vAlign w:val="center"/>
          </w:tcPr>
          <w:p w14:paraId="59332A48" w14:textId="042319A1" w:rsidR="00683139" w:rsidRPr="00C70107" w:rsidRDefault="00683139" w:rsidP="00683139">
            <w:pPr>
              <w:numPr>
                <w:ilvl w:val="12"/>
                <w:numId w:val="0"/>
              </w:numPr>
              <w:rPr>
                <w:rFonts w:asciiTheme="minorHAnsi" w:hAnsiTheme="minorHAnsi" w:cstheme="minorHAnsi"/>
                <w:color w:val="000000"/>
                <w:szCs w:val="24"/>
              </w:rPr>
            </w:pPr>
            <w:r w:rsidRPr="00C70107">
              <w:rPr>
                <w:rFonts w:asciiTheme="minorHAnsi" w:hAnsiTheme="minorHAnsi" w:cstheme="minorHAnsi"/>
                <w:color w:val="000000"/>
                <w:szCs w:val="24"/>
              </w:rPr>
              <w:t>Příprava akreditační žádosti/spisu dle požadavků NAÚ</w:t>
            </w:r>
            <w:r w:rsidR="00D24BDC">
              <w:rPr>
                <w:rFonts w:asciiTheme="minorHAnsi" w:hAnsiTheme="minorHAnsi" w:cstheme="minorHAnsi"/>
                <w:color w:val="000000"/>
                <w:szCs w:val="24"/>
              </w:rPr>
              <w:t xml:space="preserve"> </w:t>
            </w:r>
            <w:r w:rsidR="00D24BDC" w:rsidRPr="00D24BDC">
              <w:rPr>
                <w:rFonts w:asciiTheme="minorHAnsi" w:hAnsiTheme="minorHAnsi" w:cstheme="minorHAnsi"/>
                <w:b/>
                <w:color w:val="000000"/>
                <w:szCs w:val="24"/>
              </w:rPr>
              <w:t>(Akreditační žádost)</w:t>
            </w:r>
          </w:p>
        </w:tc>
      </w:tr>
      <w:tr w:rsidR="00683139" w:rsidRPr="00C70107" w14:paraId="1069B0C6" w14:textId="77777777" w:rsidTr="00610A3C">
        <w:trPr>
          <w:trHeight w:val="418"/>
          <w:jc w:val="center"/>
        </w:trPr>
        <w:tc>
          <w:tcPr>
            <w:tcW w:w="993" w:type="dxa"/>
            <w:shd w:val="clear" w:color="auto" w:fill="auto"/>
            <w:vAlign w:val="center"/>
          </w:tcPr>
          <w:p w14:paraId="1A1DB9D4" w14:textId="77777777" w:rsidR="00683139" w:rsidRPr="00C70107" w:rsidRDefault="00683139" w:rsidP="00683139">
            <w:pPr>
              <w:numPr>
                <w:ilvl w:val="12"/>
                <w:numId w:val="0"/>
              </w:numPr>
              <w:jc w:val="center"/>
              <w:rPr>
                <w:rFonts w:asciiTheme="minorHAnsi" w:hAnsiTheme="minorHAnsi" w:cstheme="minorHAnsi"/>
                <w:color w:val="000000"/>
                <w:szCs w:val="24"/>
              </w:rPr>
            </w:pPr>
            <w:r w:rsidRPr="00C70107">
              <w:rPr>
                <w:rFonts w:asciiTheme="minorHAnsi" w:hAnsiTheme="minorHAnsi" w:cstheme="minorHAnsi"/>
                <w:color w:val="000000"/>
                <w:szCs w:val="24"/>
              </w:rPr>
              <w:t>2</w:t>
            </w:r>
          </w:p>
        </w:tc>
        <w:tc>
          <w:tcPr>
            <w:tcW w:w="9214" w:type="dxa"/>
            <w:shd w:val="clear" w:color="auto" w:fill="auto"/>
            <w:vAlign w:val="center"/>
          </w:tcPr>
          <w:p w14:paraId="016EBD88" w14:textId="6D8886FF" w:rsidR="00683139" w:rsidRPr="00C70107" w:rsidRDefault="00683139" w:rsidP="00683139">
            <w:pPr>
              <w:numPr>
                <w:ilvl w:val="12"/>
                <w:numId w:val="0"/>
              </w:numPr>
              <w:rPr>
                <w:rFonts w:asciiTheme="minorHAnsi" w:hAnsiTheme="minorHAnsi" w:cstheme="minorHAnsi"/>
                <w:color w:val="000000"/>
                <w:szCs w:val="24"/>
              </w:rPr>
            </w:pPr>
            <w:r w:rsidRPr="00C70107">
              <w:rPr>
                <w:rFonts w:asciiTheme="minorHAnsi" w:hAnsiTheme="minorHAnsi" w:cstheme="minorHAnsi"/>
                <w:color w:val="000000"/>
                <w:szCs w:val="24"/>
              </w:rPr>
              <w:t>Materiálně-technicky doplněné učebny/laboratoře pro realizaci výuky</w:t>
            </w:r>
            <w:r w:rsidR="00D24BDC">
              <w:rPr>
                <w:rFonts w:asciiTheme="minorHAnsi" w:hAnsiTheme="minorHAnsi" w:cstheme="minorHAnsi"/>
                <w:color w:val="000000"/>
                <w:szCs w:val="24"/>
              </w:rPr>
              <w:t xml:space="preserve"> </w:t>
            </w:r>
            <w:r w:rsidR="00D24BDC" w:rsidRPr="00D24BDC">
              <w:rPr>
                <w:rFonts w:asciiTheme="minorHAnsi" w:hAnsiTheme="minorHAnsi" w:cstheme="minorHAnsi"/>
                <w:b/>
                <w:color w:val="000000"/>
                <w:szCs w:val="24"/>
              </w:rPr>
              <w:t>(Infrastrukturní podpora)</w:t>
            </w:r>
          </w:p>
        </w:tc>
      </w:tr>
      <w:tr w:rsidR="00683139" w:rsidRPr="00C70107" w14:paraId="1E6AE9A5" w14:textId="77777777" w:rsidTr="00610A3C">
        <w:trPr>
          <w:trHeight w:val="410"/>
          <w:jc w:val="center"/>
        </w:trPr>
        <w:tc>
          <w:tcPr>
            <w:tcW w:w="993" w:type="dxa"/>
            <w:shd w:val="clear" w:color="auto" w:fill="auto"/>
            <w:vAlign w:val="center"/>
          </w:tcPr>
          <w:p w14:paraId="41AF4F68" w14:textId="77777777" w:rsidR="00683139" w:rsidRPr="00C70107" w:rsidRDefault="00683139" w:rsidP="00683139">
            <w:pPr>
              <w:numPr>
                <w:ilvl w:val="12"/>
                <w:numId w:val="0"/>
              </w:numPr>
              <w:jc w:val="center"/>
              <w:rPr>
                <w:rFonts w:asciiTheme="minorHAnsi" w:hAnsiTheme="minorHAnsi" w:cstheme="minorHAnsi"/>
                <w:color w:val="000000"/>
                <w:szCs w:val="24"/>
              </w:rPr>
            </w:pPr>
            <w:r w:rsidRPr="00C70107">
              <w:rPr>
                <w:rFonts w:asciiTheme="minorHAnsi" w:hAnsiTheme="minorHAnsi" w:cstheme="minorHAnsi"/>
                <w:color w:val="000000"/>
                <w:szCs w:val="24"/>
              </w:rPr>
              <w:t>3</w:t>
            </w:r>
          </w:p>
        </w:tc>
        <w:tc>
          <w:tcPr>
            <w:tcW w:w="9214" w:type="dxa"/>
            <w:shd w:val="clear" w:color="auto" w:fill="auto"/>
            <w:vAlign w:val="center"/>
          </w:tcPr>
          <w:p w14:paraId="7D8625F3" w14:textId="0BC80D45" w:rsidR="00683139" w:rsidRPr="00C70107" w:rsidRDefault="00683139" w:rsidP="00683139">
            <w:pPr>
              <w:numPr>
                <w:ilvl w:val="12"/>
                <w:numId w:val="0"/>
              </w:numPr>
              <w:rPr>
                <w:rFonts w:asciiTheme="minorHAnsi" w:hAnsiTheme="minorHAnsi" w:cstheme="minorHAnsi"/>
                <w:color w:val="000000"/>
                <w:szCs w:val="24"/>
              </w:rPr>
            </w:pPr>
            <w:r w:rsidRPr="00021AE3">
              <w:rPr>
                <w:rFonts w:asciiTheme="minorHAnsi" w:hAnsiTheme="minorHAnsi" w:cstheme="minorHAnsi"/>
                <w:color w:val="000000"/>
                <w:szCs w:val="24"/>
              </w:rPr>
              <w:t xml:space="preserve">Zahájení výuky v nově akreditovaném bakalářském studijním programu </w:t>
            </w:r>
            <w:r w:rsidR="006062A6" w:rsidRPr="00021AE3">
              <w:rPr>
                <w:rFonts w:asciiTheme="minorHAnsi" w:hAnsiTheme="minorHAnsi" w:cstheme="minorHAnsi"/>
                <w:color w:val="000000"/>
                <w:szCs w:val="24"/>
              </w:rPr>
              <w:t>Technologie pro p</w:t>
            </w:r>
            <w:r w:rsidRPr="00021AE3">
              <w:rPr>
                <w:rFonts w:asciiTheme="minorHAnsi" w:hAnsiTheme="minorHAnsi" w:cstheme="minorHAnsi"/>
                <w:color w:val="000000"/>
                <w:szCs w:val="24"/>
              </w:rPr>
              <w:t>růmysl 4.0</w:t>
            </w:r>
            <w:r w:rsidR="00D24BDC" w:rsidRPr="00021AE3">
              <w:rPr>
                <w:rFonts w:asciiTheme="minorHAnsi" w:hAnsiTheme="minorHAnsi" w:cstheme="minorHAnsi"/>
                <w:color w:val="000000"/>
                <w:szCs w:val="24"/>
              </w:rPr>
              <w:t xml:space="preserve"> </w:t>
            </w:r>
            <w:r w:rsidR="00D24BDC" w:rsidRPr="00021AE3">
              <w:rPr>
                <w:rFonts w:asciiTheme="minorHAnsi" w:hAnsiTheme="minorHAnsi" w:cstheme="minorHAnsi"/>
                <w:b/>
                <w:color w:val="000000"/>
                <w:szCs w:val="24"/>
              </w:rPr>
              <w:t>(</w:t>
            </w:r>
            <w:r w:rsidR="009C099B" w:rsidRPr="00021AE3">
              <w:rPr>
                <w:rFonts w:asciiTheme="minorHAnsi" w:hAnsiTheme="minorHAnsi" w:cstheme="minorHAnsi"/>
                <w:b/>
                <w:color w:val="000000"/>
                <w:szCs w:val="24"/>
              </w:rPr>
              <w:t>Výuka v novém programu)</w:t>
            </w:r>
          </w:p>
        </w:tc>
      </w:tr>
    </w:tbl>
    <w:p w14:paraId="0D7EFBDC" w14:textId="77777777" w:rsidR="001542AD" w:rsidRPr="00C70107" w:rsidRDefault="001542AD" w:rsidP="001542AD">
      <w:pPr>
        <w:rPr>
          <w:rFonts w:asciiTheme="minorHAnsi" w:hAnsiTheme="minorHAnsi"/>
        </w:rPr>
      </w:pPr>
    </w:p>
    <w:p w14:paraId="5B90DF31" w14:textId="77777777" w:rsidR="001542AD" w:rsidRPr="00C70107" w:rsidRDefault="001542AD" w:rsidP="001542AD">
      <w:pPr>
        <w:keepNext/>
        <w:keepLines/>
        <w:ind w:left="-709"/>
        <w:jc w:val="both"/>
        <w:rPr>
          <w:rFonts w:asciiTheme="minorHAnsi" w:hAnsiTheme="minorHAnsi"/>
          <w:b/>
          <w:sz w:val="28"/>
          <w:szCs w:val="28"/>
        </w:rPr>
      </w:pPr>
      <w:r w:rsidRPr="00C70107">
        <w:rPr>
          <w:rFonts w:asciiTheme="minorHAnsi" w:hAnsiTheme="minorHAnsi"/>
          <w:b/>
          <w:sz w:val="28"/>
          <w:szCs w:val="28"/>
        </w:rPr>
        <w:t>Výstupy projektu:</w:t>
      </w:r>
    </w:p>
    <w:p w14:paraId="5FCF4473" w14:textId="77777777" w:rsidR="001542AD" w:rsidRPr="00C70107" w:rsidRDefault="001542AD" w:rsidP="001542AD">
      <w:pPr>
        <w:keepNext/>
        <w:keepLines/>
        <w:ind w:left="-709"/>
        <w:jc w:val="both"/>
        <w:rPr>
          <w:rFonts w:asciiTheme="minorHAnsi" w:hAnsiTheme="minorHAnsi"/>
          <w:i/>
          <w:szCs w:val="24"/>
        </w:rPr>
      </w:pPr>
      <w:r w:rsidRPr="00C70107">
        <w:rPr>
          <w:rFonts w:asciiTheme="minorHAnsi" w:hAnsiTheme="minorHAnsi"/>
          <w:i/>
          <w:szCs w:val="24"/>
        </w:rPr>
        <w:t>Definujte konkrétní, měřitelné a kontrolovatelné výstupy projektu, které budou výsledkem projektu. Doplňte jednoznačnou vazbu na výše uvedené cíle. V případě potřeby přidejte další řádky.</w:t>
      </w:r>
    </w:p>
    <w:p w14:paraId="2D81CDF7" w14:textId="77777777" w:rsidR="001542AD" w:rsidRPr="00C70107" w:rsidRDefault="001542AD" w:rsidP="001542AD">
      <w:pPr>
        <w:rPr>
          <w:rFonts w:asciiTheme="minorHAnsi" w:hAnsiTheme="minorHAnsi"/>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7102"/>
        <w:gridCol w:w="1417"/>
        <w:gridCol w:w="1276"/>
      </w:tblGrid>
      <w:tr w:rsidR="001542AD" w:rsidRPr="00C70107" w14:paraId="5D22CCED" w14:textId="77777777" w:rsidTr="00610A3C">
        <w:trPr>
          <w:trHeight w:val="385"/>
          <w:jc w:val="center"/>
        </w:trPr>
        <w:tc>
          <w:tcPr>
            <w:tcW w:w="699" w:type="dxa"/>
            <w:shd w:val="clear" w:color="auto" w:fill="auto"/>
            <w:vAlign w:val="center"/>
          </w:tcPr>
          <w:p w14:paraId="67C73C91" w14:textId="77777777" w:rsidR="001542AD" w:rsidRPr="00C70107" w:rsidRDefault="001542AD" w:rsidP="00610A3C">
            <w:pPr>
              <w:pStyle w:val="Nadpis4"/>
              <w:tabs>
                <w:tab w:val="left" w:pos="1470"/>
              </w:tabs>
              <w:jc w:val="center"/>
              <w:rPr>
                <w:rFonts w:asciiTheme="minorHAnsi" w:hAnsiTheme="minorHAnsi" w:cstheme="minorHAnsi"/>
                <w:color w:val="000000"/>
                <w:spacing w:val="0"/>
                <w:sz w:val="24"/>
                <w:szCs w:val="24"/>
              </w:rPr>
            </w:pPr>
            <w:r w:rsidRPr="00C70107">
              <w:rPr>
                <w:rFonts w:asciiTheme="minorHAnsi" w:hAnsiTheme="minorHAnsi" w:cstheme="minorHAnsi"/>
                <w:color w:val="000000"/>
                <w:spacing w:val="0"/>
                <w:sz w:val="24"/>
                <w:szCs w:val="24"/>
              </w:rPr>
              <w:t>č.</w:t>
            </w:r>
          </w:p>
        </w:tc>
        <w:tc>
          <w:tcPr>
            <w:tcW w:w="7102" w:type="dxa"/>
            <w:shd w:val="clear" w:color="auto" w:fill="auto"/>
            <w:vAlign w:val="center"/>
          </w:tcPr>
          <w:p w14:paraId="616B7D96" w14:textId="77777777" w:rsidR="001542AD" w:rsidRPr="00C70107" w:rsidRDefault="001542AD" w:rsidP="00610A3C">
            <w:pPr>
              <w:jc w:val="center"/>
              <w:rPr>
                <w:rFonts w:asciiTheme="minorHAnsi" w:hAnsiTheme="minorHAnsi" w:cstheme="minorHAnsi"/>
                <w:b/>
                <w:color w:val="000000"/>
                <w:szCs w:val="24"/>
              </w:rPr>
            </w:pPr>
            <w:r w:rsidRPr="00C70107">
              <w:rPr>
                <w:rFonts w:asciiTheme="minorHAnsi" w:hAnsiTheme="minorHAnsi" w:cstheme="minorHAnsi"/>
                <w:b/>
                <w:szCs w:val="24"/>
              </w:rPr>
              <w:t>Výstup projektu</w:t>
            </w:r>
          </w:p>
        </w:tc>
        <w:tc>
          <w:tcPr>
            <w:tcW w:w="1417" w:type="dxa"/>
            <w:vAlign w:val="center"/>
          </w:tcPr>
          <w:p w14:paraId="73BDC772" w14:textId="77777777" w:rsidR="001542AD" w:rsidRPr="00C70107" w:rsidRDefault="001542AD" w:rsidP="00610A3C">
            <w:pPr>
              <w:jc w:val="center"/>
              <w:rPr>
                <w:rFonts w:asciiTheme="minorHAnsi" w:hAnsiTheme="minorHAnsi" w:cstheme="minorHAnsi"/>
                <w:b/>
                <w:color w:val="000000"/>
                <w:szCs w:val="24"/>
              </w:rPr>
            </w:pPr>
            <w:r w:rsidRPr="00C70107">
              <w:rPr>
                <w:rFonts w:asciiTheme="minorHAnsi" w:hAnsiTheme="minorHAnsi" w:cstheme="minorHAnsi"/>
                <w:b/>
                <w:color w:val="000000"/>
                <w:szCs w:val="24"/>
              </w:rPr>
              <w:t>Termín dosažení výstupu</w:t>
            </w:r>
          </w:p>
        </w:tc>
        <w:tc>
          <w:tcPr>
            <w:tcW w:w="1276" w:type="dxa"/>
            <w:shd w:val="clear" w:color="auto" w:fill="auto"/>
            <w:vAlign w:val="center"/>
          </w:tcPr>
          <w:p w14:paraId="52994617" w14:textId="77777777" w:rsidR="001542AD" w:rsidRPr="00C70107" w:rsidRDefault="001542AD" w:rsidP="00610A3C">
            <w:pPr>
              <w:jc w:val="center"/>
              <w:rPr>
                <w:rFonts w:asciiTheme="minorHAnsi" w:hAnsiTheme="minorHAnsi" w:cstheme="minorHAnsi"/>
                <w:b/>
                <w:color w:val="000000"/>
                <w:szCs w:val="24"/>
              </w:rPr>
            </w:pPr>
            <w:r w:rsidRPr="00C70107">
              <w:rPr>
                <w:rFonts w:asciiTheme="minorHAnsi" w:hAnsiTheme="minorHAnsi" w:cstheme="minorHAnsi"/>
                <w:b/>
                <w:color w:val="000000"/>
                <w:szCs w:val="24"/>
              </w:rPr>
              <w:t>Vazba na cíl (číslo cíle)</w:t>
            </w:r>
          </w:p>
        </w:tc>
      </w:tr>
      <w:tr w:rsidR="00DF034E" w:rsidRPr="00C70107" w14:paraId="0B1863E8" w14:textId="77777777" w:rsidTr="00A964A4">
        <w:trPr>
          <w:trHeight w:val="397"/>
          <w:jc w:val="center"/>
        </w:trPr>
        <w:tc>
          <w:tcPr>
            <w:tcW w:w="699" w:type="dxa"/>
            <w:shd w:val="clear" w:color="auto" w:fill="auto"/>
            <w:vAlign w:val="center"/>
          </w:tcPr>
          <w:p w14:paraId="1B1C8182" w14:textId="77777777" w:rsidR="00DF034E" w:rsidRPr="00C70107" w:rsidRDefault="00DF034E" w:rsidP="00DF034E">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1</w:t>
            </w:r>
          </w:p>
        </w:tc>
        <w:tc>
          <w:tcPr>
            <w:tcW w:w="7102" w:type="dxa"/>
            <w:shd w:val="clear" w:color="auto" w:fill="auto"/>
            <w:vAlign w:val="center"/>
          </w:tcPr>
          <w:p w14:paraId="2FA110CC" w14:textId="2B9E64F2" w:rsidR="00DF034E" w:rsidRPr="00021AE3" w:rsidRDefault="00683139" w:rsidP="008C5F5C">
            <w:pPr>
              <w:rPr>
                <w:rFonts w:asciiTheme="minorHAnsi" w:hAnsiTheme="minorHAnsi" w:cstheme="minorHAnsi"/>
                <w:color w:val="000000"/>
                <w:szCs w:val="24"/>
              </w:rPr>
            </w:pPr>
            <w:r w:rsidRPr="00021AE3">
              <w:rPr>
                <w:rFonts w:asciiTheme="minorHAnsi" w:hAnsiTheme="minorHAnsi" w:cstheme="minorHAnsi"/>
                <w:color w:val="000000"/>
                <w:szCs w:val="24"/>
              </w:rPr>
              <w:t xml:space="preserve">Žádosti o akreditaci nového studijního programu dle požadavků NAÚ </w:t>
            </w:r>
            <w:r w:rsidR="008C5F5C" w:rsidRPr="00021AE3">
              <w:rPr>
                <w:rFonts w:asciiTheme="minorHAnsi" w:hAnsiTheme="minorHAnsi" w:cstheme="minorHAnsi"/>
                <w:color w:val="000000"/>
                <w:szCs w:val="24"/>
              </w:rPr>
              <w:t xml:space="preserve">a obdržené akreditace studijního programu </w:t>
            </w:r>
            <w:r w:rsidR="006062A6" w:rsidRPr="00021AE3">
              <w:rPr>
                <w:rFonts w:asciiTheme="minorHAnsi" w:hAnsiTheme="minorHAnsi" w:cstheme="minorHAnsi"/>
                <w:color w:val="000000"/>
                <w:szCs w:val="24"/>
              </w:rPr>
              <w:t>Technologie pro p</w:t>
            </w:r>
            <w:r w:rsidR="008C5F5C" w:rsidRPr="00021AE3">
              <w:rPr>
                <w:rFonts w:asciiTheme="minorHAnsi" w:hAnsiTheme="minorHAnsi" w:cstheme="minorHAnsi"/>
                <w:color w:val="000000"/>
                <w:szCs w:val="24"/>
              </w:rPr>
              <w:t>růmysl 4.0 (Bc.)</w:t>
            </w:r>
          </w:p>
        </w:tc>
        <w:tc>
          <w:tcPr>
            <w:tcW w:w="1417" w:type="dxa"/>
            <w:vAlign w:val="center"/>
          </w:tcPr>
          <w:p w14:paraId="510E4145" w14:textId="0ACF0DC9" w:rsidR="00DF034E" w:rsidRPr="00021AE3" w:rsidRDefault="00A964A4" w:rsidP="00A964A4">
            <w:pPr>
              <w:jc w:val="center"/>
              <w:rPr>
                <w:rFonts w:asciiTheme="minorHAnsi" w:hAnsiTheme="minorHAnsi" w:cstheme="minorHAnsi"/>
                <w:color w:val="000000"/>
                <w:szCs w:val="24"/>
              </w:rPr>
            </w:pPr>
            <w:r w:rsidRPr="00021AE3">
              <w:rPr>
                <w:rFonts w:asciiTheme="minorHAnsi" w:hAnsiTheme="minorHAnsi"/>
                <w:color w:val="000000"/>
              </w:rPr>
              <w:t>3</w:t>
            </w:r>
            <w:r w:rsidR="00B772D6" w:rsidRPr="00021AE3">
              <w:rPr>
                <w:rFonts w:asciiTheme="minorHAnsi" w:hAnsiTheme="minorHAnsi"/>
                <w:color w:val="000000"/>
              </w:rPr>
              <w:t>0</w:t>
            </w:r>
            <w:r w:rsidRPr="00021AE3">
              <w:rPr>
                <w:rFonts w:asciiTheme="minorHAnsi" w:hAnsiTheme="minorHAnsi"/>
                <w:color w:val="000000"/>
              </w:rPr>
              <w:t>.</w:t>
            </w:r>
            <w:r w:rsidR="00B772D6" w:rsidRPr="00021AE3">
              <w:rPr>
                <w:rFonts w:asciiTheme="minorHAnsi" w:hAnsiTheme="minorHAnsi"/>
                <w:color w:val="000000"/>
              </w:rPr>
              <w:t>4</w:t>
            </w:r>
            <w:r w:rsidRPr="00021AE3">
              <w:rPr>
                <w:rFonts w:asciiTheme="minorHAnsi" w:hAnsiTheme="minorHAnsi"/>
                <w:color w:val="000000"/>
              </w:rPr>
              <w:t>.202</w:t>
            </w:r>
            <w:r w:rsidR="00B772D6" w:rsidRPr="00021AE3">
              <w:rPr>
                <w:rFonts w:asciiTheme="minorHAnsi" w:hAnsiTheme="minorHAnsi"/>
                <w:color w:val="000000"/>
              </w:rPr>
              <w:t>4</w:t>
            </w:r>
          </w:p>
        </w:tc>
        <w:tc>
          <w:tcPr>
            <w:tcW w:w="1276" w:type="dxa"/>
            <w:shd w:val="clear" w:color="auto" w:fill="auto"/>
          </w:tcPr>
          <w:p w14:paraId="2AEAC1C5" w14:textId="33E57B93" w:rsidR="00DF034E" w:rsidRPr="00C70107" w:rsidRDefault="00683139" w:rsidP="00DF034E">
            <w:pPr>
              <w:jc w:val="center"/>
              <w:rPr>
                <w:rFonts w:asciiTheme="minorHAnsi" w:hAnsiTheme="minorHAnsi" w:cstheme="minorHAnsi"/>
                <w:color w:val="000000"/>
                <w:szCs w:val="24"/>
              </w:rPr>
            </w:pPr>
            <w:r w:rsidRPr="00C70107">
              <w:rPr>
                <w:rFonts w:asciiTheme="minorHAnsi" w:hAnsiTheme="minorHAnsi" w:cstheme="minorHAnsi"/>
                <w:color w:val="000000"/>
                <w:szCs w:val="24"/>
              </w:rPr>
              <w:t>1</w:t>
            </w:r>
          </w:p>
        </w:tc>
      </w:tr>
      <w:tr w:rsidR="00DF034E" w:rsidRPr="00C70107" w14:paraId="3934C260" w14:textId="77777777" w:rsidTr="001E2FE3">
        <w:trPr>
          <w:trHeight w:val="397"/>
          <w:jc w:val="center"/>
        </w:trPr>
        <w:tc>
          <w:tcPr>
            <w:tcW w:w="699" w:type="dxa"/>
            <w:shd w:val="clear" w:color="auto" w:fill="auto"/>
            <w:vAlign w:val="center"/>
          </w:tcPr>
          <w:p w14:paraId="70D23BE4" w14:textId="03FD4F51" w:rsidR="00DF034E" w:rsidRPr="00C70107" w:rsidRDefault="008C5F5C" w:rsidP="00DF034E">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2</w:t>
            </w:r>
          </w:p>
        </w:tc>
        <w:tc>
          <w:tcPr>
            <w:tcW w:w="7102" w:type="dxa"/>
            <w:shd w:val="clear" w:color="auto" w:fill="auto"/>
            <w:vAlign w:val="center"/>
          </w:tcPr>
          <w:p w14:paraId="4C509815" w14:textId="7EBFA7CE" w:rsidR="00DF034E" w:rsidRPr="00C70107" w:rsidRDefault="00683139" w:rsidP="00DF034E">
            <w:pPr>
              <w:rPr>
                <w:rFonts w:asciiTheme="minorHAnsi" w:hAnsiTheme="minorHAnsi" w:cstheme="minorHAnsi"/>
                <w:color w:val="000000"/>
                <w:szCs w:val="24"/>
              </w:rPr>
            </w:pPr>
            <w:r w:rsidRPr="00C70107">
              <w:rPr>
                <w:rFonts w:asciiTheme="minorHAnsi" w:hAnsiTheme="minorHAnsi" w:cstheme="minorHAnsi"/>
                <w:color w:val="000000"/>
                <w:szCs w:val="24"/>
              </w:rPr>
              <w:t>Instalované laboratorní vybavení HW a SW</w:t>
            </w:r>
          </w:p>
        </w:tc>
        <w:tc>
          <w:tcPr>
            <w:tcW w:w="1417" w:type="dxa"/>
          </w:tcPr>
          <w:p w14:paraId="4AE73A04" w14:textId="75C1EF4D" w:rsidR="00DF034E" w:rsidRPr="007B6F72" w:rsidRDefault="00A964A4" w:rsidP="00DF034E">
            <w:pPr>
              <w:jc w:val="center"/>
              <w:rPr>
                <w:rFonts w:asciiTheme="minorHAnsi" w:hAnsiTheme="minorHAnsi" w:cstheme="minorHAnsi"/>
                <w:color w:val="000000"/>
                <w:szCs w:val="24"/>
                <w:highlight w:val="yellow"/>
              </w:rPr>
            </w:pPr>
            <w:r w:rsidRPr="007B6F72">
              <w:rPr>
                <w:rFonts w:asciiTheme="minorHAnsi" w:hAnsiTheme="minorHAnsi" w:cstheme="minorHAnsi"/>
                <w:szCs w:val="24"/>
                <w:highlight w:val="yellow"/>
              </w:rPr>
              <w:t>3</w:t>
            </w:r>
            <w:r w:rsidR="00E711A4" w:rsidRPr="007B6F72">
              <w:rPr>
                <w:rFonts w:asciiTheme="minorHAnsi" w:hAnsiTheme="minorHAnsi" w:cstheme="minorHAnsi"/>
                <w:szCs w:val="24"/>
                <w:highlight w:val="yellow"/>
              </w:rPr>
              <w:t>1.</w:t>
            </w:r>
            <w:r w:rsidR="00021AE3">
              <w:rPr>
                <w:rFonts w:asciiTheme="minorHAnsi" w:hAnsiTheme="minorHAnsi" w:cstheme="minorHAnsi"/>
                <w:szCs w:val="24"/>
                <w:highlight w:val="yellow"/>
              </w:rPr>
              <w:t>12.2024</w:t>
            </w:r>
          </w:p>
        </w:tc>
        <w:tc>
          <w:tcPr>
            <w:tcW w:w="1276" w:type="dxa"/>
            <w:shd w:val="clear" w:color="auto" w:fill="auto"/>
          </w:tcPr>
          <w:p w14:paraId="23A983DF" w14:textId="4B6F8E23" w:rsidR="00DF034E" w:rsidRPr="00C70107" w:rsidRDefault="00683139" w:rsidP="00DF034E">
            <w:pPr>
              <w:jc w:val="center"/>
              <w:rPr>
                <w:rFonts w:asciiTheme="minorHAnsi" w:hAnsiTheme="minorHAnsi" w:cstheme="minorHAnsi"/>
                <w:color w:val="000000"/>
                <w:szCs w:val="24"/>
              </w:rPr>
            </w:pPr>
            <w:r w:rsidRPr="00C70107">
              <w:rPr>
                <w:rFonts w:asciiTheme="minorHAnsi" w:hAnsiTheme="minorHAnsi"/>
                <w:color w:val="000000"/>
              </w:rPr>
              <w:t>2</w:t>
            </w:r>
          </w:p>
        </w:tc>
      </w:tr>
      <w:tr w:rsidR="00683139" w:rsidRPr="00C70107" w14:paraId="451AB9A3" w14:textId="77777777" w:rsidTr="001E2FE3">
        <w:trPr>
          <w:trHeight w:val="397"/>
          <w:jc w:val="center"/>
        </w:trPr>
        <w:tc>
          <w:tcPr>
            <w:tcW w:w="699" w:type="dxa"/>
            <w:shd w:val="clear" w:color="auto" w:fill="auto"/>
            <w:vAlign w:val="center"/>
          </w:tcPr>
          <w:p w14:paraId="3811B7D7" w14:textId="62E8F3FD" w:rsidR="00683139" w:rsidRPr="00021AE3" w:rsidRDefault="008C5F5C" w:rsidP="00683139">
            <w:pPr>
              <w:tabs>
                <w:tab w:val="left" w:pos="1470"/>
              </w:tabs>
              <w:jc w:val="center"/>
              <w:rPr>
                <w:rFonts w:asciiTheme="minorHAnsi" w:hAnsiTheme="minorHAnsi" w:cstheme="minorHAnsi"/>
                <w:color w:val="000000"/>
                <w:szCs w:val="24"/>
              </w:rPr>
            </w:pPr>
            <w:r w:rsidRPr="00021AE3">
              <w:rPr>
                <w:rFonts w:asciiTheme="minorHAnsi" w:hAnsiTheme="minorHAnsi" w:cstheme="minorHAnsi"/>
                <w:color w:val="000000"/>
                <w:szCs w:val="24"/>
              </w:rPr>
              <w:t>3</w:t>
            </w:r>
          </w:p>
        </w:tc>
        <w:tc>
          <w:tcPr>
            <w:tcW w:w="7102" w:type="dxa"/>
            <w:shd w:val="clear" w:color="auto" w:fill="auto"/>
            <w:vAlign w:val="center"/>
          </w:tcPr>
          <w:p w14:paraId="1AC67A37" w14:textId="7284B58F" w:rsidR="00683139" w:rsidRPr="00021AE3" w:rsidRDefault="00683139" w:rsidP="00683139">
            <w:pPr>
              <w:rPr>
                <w:rFonts w:asciiTheme="minorHAnsi" w:hAnsiTheme="minorHAnsi" w:cstheme="minorHAnsi"/>
                <w:color w:val="000000"/>
                <w:szCs w:val="24"/>
              </w:rPr>
            </w:pPr>
            <w:r w:rsidRPr="00021AE3">
              <w:rPr>
                <w:rFonts w:asciiTheme="minorHAnsi" w:hAnsiTheme="minorHAnsi" w:cstheme="minorHAnsi"/>
                <w:color w:val="000000"/>
                <w:szCs w:val="24"/>
              </w:rPr>
              <w:t xml:space="preserve">Zapsaní studenti do nového studijního programu </w:t>
            </w:r>
            <w:r w:rsidR="006062A6" w:rsidRPr="00021AE3">
              <w:rPr>
                <w:rFonts w:asciiTheme="minorHAnsi" w:hAnsiTheme="minorHAnsi" w:cstheme="minorHAnsi"/>
                <w:color w:val="000000"/>
                <w:szCs w:val="24"/>
              </w:rPr>
              <w:t>Technologie pro p</w:t>
            </w:r>
            <w:r w:rsidRPr="00021AE3">
              <w:rPr>
                <w:rFonts w:asciiTheme="minorHAnsi" w:hAnsiTheme="minorHAnsi" w:cstheme="minorHAnsi"/>
                <w:color w:val="000000"/>
                <w:szCs w:val="24"/>
              </w:rPr>
              <w:t>růmysl 4.0 (Bc.)</w:t>
            </w:r>
          </w:p>
        </w:tc>
        <w:tc>
          <w:tcPr>
            <w:tcW w:w="1417" w:type="dxa"/>
          </w:tcPr>
          <w:p w14:paraId="4B4B51EB" w14:textId="4950D208" w:rsidR="00683139" w:rsidRPr="00AB2E9D" w:rsidRDefault="00A964A4" w:rsidP="00683139">
            <w:pPr>
              <w:jc w:val="center"/>
              <w:rPr>
                <w:rFonts w:asciiTheme="minorHAnsi" w:hAnsiTheme="minorHAnsi" w:cstheme="minorHAnsi"/>
                <w:color w:val="000000"/>
                <w:szCs w:val="24"/>
              </w:rPr>
            </w:pPr>
            <w:r w:rsidRPr="00AB2E9D">
              <w:rPr>
                <w:rFonts w:asciiTheme="minorHAnsi" w:hAnsiTheme="minorHAnsi"/>
                <w:color w:val="000000"/>
              </w:rPr>
              <w:t>1.10.2024</w:t>
            </w:r>
          </w:p>
        </w:tc>
        <w:tc>
          <w:tcPr>
            <w:tcW w:w="1276" w:type="dxa"/>
            <w:shd w:val="clear" w:color="auto" w:fill="auto"/>
          </w:tcPr>
          <w:p w14:paraId="23927838" w14:textId="63150FF1" w:rsidR="00683139" w:rsidRPr="00AB2E9D" w:rsidRDefault="00683139" w:rsidP="00683139">
            <w:pPr>
              <w:jc w:val="center"/>
              <w:rPr>
                <w:rFonts w:asciiTheme="minorHAnsi" w:hAnsiTheme="minorHAnsi" w:cstheme="minorHAnsi"/>
                <w:color w:val="000000"/>
                <w:szCs w:val="24"/>
              </w:rPr>
            </w:pPr>
            <w:r w:rsidRPr="00AB2E9D">
              <w:rPr>
                <w:rFonts w:asciiTheme="minorHAnsi" w:hAnsiTheme="minorHAnsi"/>
                <w:color w:val="000000"/>
              </w:rPr>
              <w:t>3</w:t>
            </w:r>
          </w:p>
        </w:tc>
      </w:tr>
    </w:tbl>
    <w:p w14:paraId="2D506C05" w14:textId="77777777" w:rsidR="001542AD" w:rsidRPr="00C70107" w:rsidRDefault="001542AD" w:rsidP="001542AD">
      <w:pPr>
        <w:rPr>
          <w:rFonts w:asciiTheme="minorHAnsi" w:hAnsiTheme="minorHAnsi"/>
        </w:rPr>
      </w:pPr>
    </w:p>
    <w:p w14:paraId="014CD270" w14:textId="490841AE" w:rsidR="008C5F5C" w:rsidRPr="00C70107" w:rsidRDefault="008C5F5C" w:rsidP="001542AD">
      <w:pPr>
        <w:rPr>
          <w:rFonts w:asciiTheme="minorHAnsi" w:hAnsiTheme="minorHAnsi"/>
        </w:rPr>
      </w:pPr>
      <w:r w:rsidRPr="00C70107">
        <w:rPr>
          <w:rFonts w:asciiTheme="minorHAnsi" w:hAnsiTheme="minorHAnsi"/>
        </w:rPr>
        <w:br w:type="page"/>
      </w:r>
    </w:p>
    <w:p w14:paraId="5CCC7EF6" w14:textId="77777777" w:rsidR="001542AD" w:rsidRPr="00C70107" w:rsidRDefault="001542AD" w:rsidP="001542AD">
      <w:pPr>
        <w:rPr>
          <w:rFonts w:asciiTheme="minorHAnsi" w:hAnsiTheme="minorHAnsi"/>
        </w:rPr>
      </w:pPr>
    </w:p>
    <w:p w14:paraId="7B31C543"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Hlavní činnosti projektu:</w:t>
      </w:r>
    </w:p>
    <w:p w14:paraId="3F698C7C"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szCs w:val="24"/>
        </w:rPr>
        <w:tab/>
      </w:r>
      <w:r w:rsidRPr="00C70107">
        <w:rPr>
          <w:rFonts w:asciiTheme="minorHAnsi" w:hAnsiTheme="minorHAnsi"/>
          <w:i/>
          <w:szCs w:val="24"/>
        </w:rPr>
        <w:t>Pro každý výstup identifikujte hlavní činnosti, které povedou k jeho naplnění. Ke každé činnosti uveďte plánovaný harmonogram. Doplňte jednoznačnou vazbu na výše uvedené cíle. V případě potřeby přidejte další řádky či tabulky.</w:t>
      </w:r>
    </w:p>
    <w:p w14:paraId="4F3F3AB3" w14:textId="77777777" w:rsidR="001542AD" w:rsidRPr="00C70107" w:rsidRDefault="001542AD" w:rsidP="001542AD">
      <w:pPr>
        <w:rPr>
          <w:rFonts w:asciiTheme="minorHAnsi" w:hAnsiTheme="minorHAnsi"/>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75"/>
        <w:gridCol w:w="1353"/>
      </w:tblGrid>
      <w:tr w:rsidR="001542AD" w:rsidRPr="00C70107" w14:paraId="0BC397B9" w14:textId="77777777" w:rsidTr="00610A3C">
        <w:trPr>
          <w:trHeight w:val="404"/>
          <w:jc w:val="center"/>
        </w:trPr>
        <w:tc>
          <w:tcPr>
            <w:tcW w:w="10410" w:type="dxa"/>
            <w:gridSpan w:val="4"/>
            <w:shd w:val="clear" w:color="auto" w:fill="auto"/>
            <w:vAlign w:val="center"/>
          </w:tcPr>
          <w:p w14:paraId="47BBD412" w14:textId="7F5357C1" w:rsidR="001542AD" w:rsidRPr="00C70107" w:rsidRDefault="001542AD" w:rsidP="00683139">
            <w:pPr>
              <w:numPr>
                <w:ilvl w:val="12"/>
                <w:numId w:val="0"/>
              </w:numPr>
              <w:rPr>
                <w:rFonts w:asciiTheme="minorHAnsi" w:hAnsiTheme="minorHAnsi"/>
                <w:b/>
                <w:color w:val="000000"/>
                <w:szCs w:val="24"/>
              </w:rPr>
            </w:pPr>
            <w:r w:rsidRPr="00C70107">
              <w:rPr>
                <w:rFonts w:asciiTheme="minorHAnsi" w:hAnsiTheme="minorHAnsi"/>
                <w:b/>
                <w:color w:val="000000"/>
                <w:szCs w:val="24"/>
              </w:rPr>
              <w:t xml:space="preserve">Výstup č. </w:t>
            </w:r>
            <w:r w:rsidR="00683139" w:rsidRPr="00C70107">
              <w:rPr>
                <w:rFonts w:asciiTheme="minorHAnsi" w:hAnsiTheme="minorHAnsi"/>
                <w:b/>
                <w:color w:val="000000"/>
                <w:szCs w:val="24"/>
              </w:rPr>
              <w:t>1: Žádosti o akreditaci nového studijního programu dle požadavků NAÚ</w:t>
            </w:r>
          </w:p>
        </w:tc>
      </w:tr>
      <w:tr w:rsidR="001542AD" w:rsidRPr="00C70107" w14:paraId="598377A3" w14:textId="77777777" w:rsidTr="00610A3C">
        <w:trPr>
          <w:trHeight w:val="404"/>
          <w:jc w:val="center"/>
        </w:trPr>
        <w:tc>
          <w:tcPr>
            <w:tcW w:w="694" w:type="dxa"/>
            <w:shd w:val="clear" w:color="auto" w:fill="auto"/>
            <w:vAlign w:val="center"/>
          </w:tcPr>
          <w:p w14:paraId="69A05E3C" w14:textId="77777777" w:rsidR="001542AD" w:rsidRPr="00C70107" w:rsidRDefault="001542AD" w:rsidP="00610A3C">
            <w:pPr>
              <w:numPr>
                <w:ilvl w:val="12"/>
                <w:numId w:val="0"/>
              </w:numPr>
              <w:jc w:val="center"/>
              <w:rPr>
                <w:rFonts w:asciiTheme="minorHAnsi" w:hAnsiTheme="minorHAnsi"/>
                <w:b/>
                <w:color w:val="000000"/>
                <w:szCs w:val="24"/>
              </w:rPr>
            </w:pPr>
            <w:r w:rsidRPr="00C70107">
              <w:rPr>
                <w:rFonts w:asciiTheme="minorHAnsi" w:hAnsiTheme="minorHAnsi"/>
                <w:b/>
                <w:bCs/>
                <w:szCs w:val="24"/>
              </w:rPr>
              <w:t>č.</w:t>
            </w:r>
          </w:p>
        </w:tc>
        <w:tc>
          <w:tcPr>
            <w:tcW w:w="7088" w:type="dxa"/>
            <w:shd w:val="clear" w:color="auto" w:fill="auto"/>
            <w:vAlign w:val="center"/>
          </w:tcPr>
          <w:p w14:paraId="484C0F52" w14:textId="77777777" w:rsidR="001542AD" w:rsidRPr="00C70107" w:rsidRDefault="001542AD" w:rsidP="00610A3C">
            <w:pPr>
              <w:numPr>
                <w:ilvl w:val="12"/>
                <w:numId w:val="0"/>
              </w:numPr>
              <w:rPr>
                <w:rFonts w:asciiTheme="minorHAnsi" w:hAnsiTheme="minorHAnsi"/>
                <w:color w:val="000000"/>
                <w:szCs w:val="24"/>
              </w:rPr>
            </w:pPr>
            <w:r w:rsidRPr="00C70107">
              <w:rPr>
                <w:rFonts w:asciiTheme="minorHAnsi" w:hAnsiTheme="minorHAnsi"/>
                <w:b/>
                <w:color w:val="000000"/>
                <w:szCs w:val="24"/>
              </w:rPr>
              <w:t>Hlavní činnost</w:t>
            </w:r>
          </w:p>
        </w:tc>
        <w:tc>
          <w:tcPr>
            <w:tcW w:w="1275" w:type="dxa"/>
            <w:shd w:val="clear" w:color="auto" w:fill="auto"/>
            <w:vAlign w:val="center"/>
          </w:tcPr>
          <w:p w14:paraId="28F4895E" w14:textId="77777777" w:rsidR="001542AD" w:rsidRPr="00C70107" w:rsidRDefault="001542AD" w:rsidP="00610A3C">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zahájení</w:t>
            </w:r>
          </w:p>
        </w:tc>
        <w:tc>
          <w:tcPr>
            <w:tcW w:w="1353" w:type="dxa"/>
            <w:vAlign w:val="center"/>
          </w:tcPr>
          <w:p w14:paraId="4846A70D" w14:textId="77777777" w:rsidR="001542AD" w:rsidRPr="00C70107" w:rsidRDefault="001542AD" w:rsidP="00610A3C">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ukončení</w:t>
            </w:r>
          </w:p>
        </w:tc>
      </w:tr>
      <w:tr w:rsidR="00DF034E" w:rsidRPr="00C70107" w14:paraId="6425A839" w14:textId="77777777" w:rsidTr="001E2FE3">
        <w:trPr>
          <w:trHeight w:val="410"/>
          <w:jc w:val="center"/>
        </w:trPr>
        <w:tc>
          <w:tcPr>
            <w:tcW w:w="694" w:type="dxa"/>
            <w:shd w:val="clear" w:color="auto" w:fill="auto"/>
            <w:vAlign w:val="center"/>
          </w:tcPr>
          <w:p w14:paraId="239180DB" w14:textId="77777777" w:rsidR="00DF034E" w:rsidRPr="00C70107" w:rsidRDefault="00DF034E" w:rsidP="00DF034E">
            <w:pPr>
              <w:numPr>
                <w:ilvl w:val="12"/>
                <w:numId w:val="0"/>
              </w:numPr>
              <w:jc w:val="center"/>
              <w:rPr>
                <w:rFonts w:asciiTheme="minorHAnsi" w:hAnsiTheme="minorHAnsi"/>
                <w:color w:val="000000"/>
                <w:szCs w:val="24"/>
              </w:rPr>
            </w:pPr>
            <w:r w:rsidRPr="00C70107">
              <w:rPr>
                <w:rFonts w:asciiTheme="minorHAnsi" w:hAnsiTheme="minorHAnsi"/>
                <w:szCs w:val="24"/>
              </w:rPr>
              <w:t>1</w:t>
            </w:r>
          </w:p>
        </w:tc>
        <w:tc>
          <w:tcPr>
            <w:tcW w:w="7088" w:type="dxa"/>
            <w:shd w:val="clear" w:color="auto" w:fill="auto"/>
            <w:vAlign w:val="center"/>
          </w:tcPr>
          <w:p w14:paraId="200926D4" w14:textId="552A5F16" w:rsidR="00DF034E" w:rsidRPr="00C70107" w:rsidRDefault="008C5F5C" w:rsidP="00B34E3A">
            <w:pPr>
              <w:numPr>
                <w:ilvl w:val="12"/>
                <w:numId w:val="0"/>
              </w:numPr>
              <w:rPr>
                <w:rFonts w:asciiTheme="minorHAnsi" w:hAnsiTheme="minorHAnsi"/>
                <w:color w:val="000000"/>
                <w:szCs w:val="24"/>
              </w:rPr>
            </w:pPr>
            <w:r w:rsidRPr="00C70107">
              <w:rPr>
                <w:rFonts w:asciiTheme="minorHAnsi" w:hAnsiTheme="minorHAnsi"/>
                <w:color w:val="000000"/>
                <w:szCs w:val="24"/>
              </w:rPr>
              <w:t>Přípravu podkladů akreditační žádost (včetně charakteristiky studijního programu, pravidel pro vytváření studijních plán</w:t>
            </w:r>
            <w:r w:rsidR="00B34E3A">
              <w:rPr>
                <w:rFonts w:asciiTheme="minorHAnsi" w:hAnsiTheme="minorHAnsi"/>
                <w:color w:val="000000"/>
                <w:szCs w:val="24"/>
              </w:rPr>
              <w:t>ů</w:t>
            </w:r>
            <w:r w:rsidRPr="00C70107">
              <w:rPr>
                <w:rFonts w:asciiTheme="minorHAnsi" w:hAnsiTheme="minorHAnsi"/>
                <w:color w:val="000000"/>
                <w:szCs w:val="24"/>
              </w:rPr>
              <w:t>, návrh témat prací, charakteristiku studijních předmětů, atp.)</w:t>
            </w:r>
          </w:p>
        </w:tc>
        <w:tc>
          <w:tcPr>
            <w:tcW w:w="1275" w:type="dxa"/>
            <w:shd w:val="clear" w:color="auto" w:fill="auto"/>
          </w:tcPr>
          <w:p w14:paraId="1A23619E" w14:textId="3EF2899F" w:rsidR="00DF034E" w:rsidRPr="00C70107" w:rsidRDefault="00A964A4" w:rsidP="00DF034E">
            <w:pPr>
              <w:numPr>
                <w:ilvl w:val="12"/>
                <w:numId w:val="0"/>
              </w:numPr>
              <w:rPr>
                <w:rFonts w:asciiTheme="minorHAnsi" w:hAnsiTheme="minorHAnsi"/>
                <w:color w:val="000000"/>
                <w:szCs w:val="24"/>
              </w:rPr>
            </w:pPr>
            <w:r w:rsidRPr="00C70107">
              <w:rPr>
                <w:rFonts w:asciiTheme="minorHAnsi" w:hAnsiTheme="minorHAnsi"/>
                <w:color w:val="000000"/>
              </w:rPr>
              <w:t>1.6.2022</w:t>
            </w:r>
          </w:p>
        </w:tc>
        <w:tc>
          <w:tcPr>
            <w:tcW w:w="1353" w:type="dxa"/>
          </w:tcPr>
          <w:p w14:paraId="5A64B2A1" w14:textId="44A33890" w:rsidR="00DF034E" w:rsidRPr="00C70107" w:rsidRDefault="002C56FB" w:rsidP="00DF034E">
            <w:pPr>
              <w:numPr>
                <w:ilvl w:val="12"/>
                <w:numId w:val="0"/>
              </w:numPr>
              <w:rPr>
                <w:rFonts w:asciiTheme="minorHAnsi" w:hAnsiTheme="minorHAnsi"/>
                <w:color w:val="000000"/>
                <w:szCs w:val="24"/>
              </w:rPr>
            </w:pPr>
            <w:r w:rsidRPr="00C70107">
              <w:rPr>
                <w:rFonts w:asciiTheme="minorHAnsi" w:hAnsiTheme="minorHAnsi"/>
                <w:color w:val="000000"/>
              </w:rPr>
              <w:t>31.8.2023</w:t>
            </w:r>
          </w:p>
        </w:tc>
      </w:tr>
      <w:tr w:rsidR="00855BA3" w:rsidRPr="00C70107" w14:paraId="0D9DCF02" w14:textId="77777777" w:rsidTr="001E2FE3">
        <w:trPr>
          <w:trHeight w:val="410"/>
          <w:jc w:val="center"/>
        </w:trPr>
        <w:tc>
          <w:tcPr>
            <w:tcW w:w="694" w:type="dxa"/>
            <w:shd w:val="clear" w:color="auto" w:fill="auto"/>
            <w:vAlign w:val="center"/>
          </w:tcPr>
          <w:p w14:paraId="4622ED07" w14:textId="57C13A2E" w:rsidR="00855BA3" w:rsidRPr="00C70107" w:rsidRDefault="00855BA3" w:rsidP="00855BA3">
            <w:pPr>
              <w:numPr>
                <w:ilvl w:val="12"/>
                <w:numId w:val="0"/>
              </w:numPr>
              <w:jc w:val="center"/>
              <w:rPr>
                <w:rFonts w:asciiTheme="minorHAnsi" w:hAnsiTheme="minorHAnsi"/>
                <w:szCs w:val="24"/>
              </w:rPr>
            </w:pPr>
            <w:r w:rsidRPr="00C70107">
              <w:rPr>
                <w:rFonts w:asciiTheme="minorHAnsi" w:hAnsiTheme="minorHAnsi"/>
                <w:szCs w:val="24"/>
              </w:rPr>
              <w:t>2</w:t>
            </w:r>
          </w:p>
        </w:tc>
        <w:tc>
          <w:tcPr>
            <w:tcW w:w="7088" w:type="dxa"/>
            <w:shd w:val="clear" w:color="auto" w:fill="auto"/>
            <w:vAlign w:val="center"/>
          </w:tcPr>
          <w:p w14:paraId="045039C1" w14:textId="10F59BC3" w:rsidR="00855BA3" w:rsidRPr="00021AE3" w:rsidRDefault="00855BA3" w:rsidP="00855BA3">
            <w:pPr>
              <w:numPr>
                <w:ilvl w:val="12"/>
                <w:numId w:val="0"/>
              </w:numPr>
              <w:rPr>
                <w:rFonts w:asciiTheme="minorHAnsi" w:hAnsiTheme="minorHAnsi"/>
                <w:color w:val="000000"/>
                <w:szCs w:val="24"/>
              </w:rPr>
            </w:pPr>
            <w:r w:rsidRPr="00021AE3">
              <w:rPr>
                <w:rFonts w:asciiTheme="minorHAnsi" w:hAnsiTheme="minorHAnsi"/>
                <w:color w:val="000000"/>
                <w:szCs w:val="24"/>
              </w:rPr>
              <w:t>Příprava studijních materiálů/opor k novému studijnímu programu</w:t>
            </w:r>
            <w:r w:rsidR="00FC2999" w:rsidRPr="00021AE3">
              <w:rPr>
                <w:rFonts w:asciiTheme="minorHAnsi" w:hAnsiTheme="minorHAnsi"/>
                <w:color w:val="000000"/>
                <w:szCs w:val="24"/>
              </w:rPr>
              <w:t xml:space="preserve"> </w:t>
            </w:r>
            <w:r w:rsidR="006062A6" w:rsidRPr="00021AE3">
              <w:rPr>
                <w:rFonts w:asciiTheme="minorHAnsi" w:hAnsiTheme="minorHAnsi"/>
                <w:color w:val="000000"/>
                <w:szCs w:val="24"/>
              </w:rPr>
              <w:t>Technologie pro p</w:t>
            </w:r>
            <w:r w:rsidRPr="00021AE3">
              <w:rPr>
                <w:rFonts w:asciiTheme="minorHAnsi" w:hAnsiTheme="minorHAnsi"/>
                <w:color w:val="000000"/>
                <w:szCs w:val="24"/>
              </w:rPr>
              <w:t>růmysl 4.0 (Bc.)</w:t>
            </w:r>
          </w:p>
          <w:p w14:paraId="0C45D7A5" w14:textId="435EEB8F" w:rsidR="00855BA3" w:rsidRPr="00021AE3" w:rsidRDefault="00855BA3" w:rsidP="00855BA3">
            <w:pPr>
              <w:numPr>
                <w:ilvl w:val="12"/>
                <w:numId w:val="0"/>
              </w:numPr>
              <w:rPr>
                <w:rFonts w:asciiTheme="minorHAnsi" w:hAnsiTheme="minorHAnsi"/>
                <w:color w:val="000000"/>
                <w:szCs w:val="24"/>
              </w:rPr>
            </w:pPr>
            <w:r w:rsidRPr="00021AE3">
              <w:rPr>
                <w:rFonts w:asciiTheme="minorHAnsi" w:hAnsiTheme="minorHAnsi"/>
                <w:color w:val="000000"/>
                <w:szCs w:val="24"/>
              </w:rPr>
              <w:t xml:space="preserve">1. Semestr: Elektronika a měření </w:t>
            </w:r>
          </w:p>
          <w:p w14:paraId="20888D26" w14:textId="7F54810D" w:rsidR="00855BA3" w:rsidRPr="00021AE3" w:rsidRDefault="00855BA3" w:rsidP="00855BA3">
            <w:pPr>
              <w:pStyle w:val="Odstavecseseznamem"/>
              <w:numPr>
                <w:ilvl w:val="12"/>
                <w:numId w:val="0"/>
              </w:numPr>
              <w:rPr>
                <w:rFonts w:asciiTheme="minorHAnsi" w:hAnsiTheme="minorHAnsi"/>
                <w:color w:val="000000"/>
                <w:szCs w:val="24"/>
              </w:rPr>
            </w:pPr>
            <w:r w:rsidRPr="00021AE3">
              <w:rPr>
                <w:rFonts w:asciiTheme="minorHAnsi" w:hAnsiTheme="minorHAnsi"/>
                <w:color w:val="000000"/>
                <w:szCs w:val="24"/>
              </w:rPr>
              <w:t>2. Semestr: Technické prostředky elektroniky, Aplikovaná mechanika</w:t>
            </w:r>
          </w:p>
          <w:p w14:paraId="6CCFBECB" w14:textId="375972FA" w:rsidR="00855BA3" w:rsidRPr="00021AE3" w:rsidRDefault="00855BA3" w:rsidP="00855BA3">
            <w:pPr>
              <w:pStyle w:val="Odstavecseseznamem"/>
              <w:numPr>
                <w:ilvl w:val="12"/>
                <w:numId w:val="0"/>
              </w:numPr>
              <w:rPr>
                <w:rFonts w:asciiTheme="minorHAnsi" w:hAnsiTheme="minorHAnsi"/>
                <w:color w:val="000000"/>
                <w:szCs w:val="24"/>
              </w:rPr>
            </w:pPr>
            <w:r w:rsidRPr="00021AE3">
              <w:rPr>
                <w:rFonts w:asciiTheme="minorHAnsi" w:hAnsiTheme="minorHAnsi"/>
                <w:color w:val="000000"/>
                <w:szCs w:val="24"/>
              </w:rPr>
              <w:t>3. Semestr: Datové sítě a komunikace, Aplikovaná informatika, Počítačové řízení.</w:t>
            </w:r>
          </w:p>
          <w:p w14:paraId="7A66BE07" w14:textId="7F69F455" w:rsidR="00855BA3" w:rsidRPr="00021AE3" w:rsidRDefault="00855BA3" w:rsidP="00855BA3">
            <w:pPr>
              <w:pStyle w:val="Odstavecseseznamem"/>
              <w:numPr>
                <w:ilvl w:val="12"/>
                <w:numId w:val="0"/>
              </w:numPr>
              <w:rPr>
                <w:rFonts w:asciiTheme="minorHAnsi" w:hAnsiTheme="minorHAnsi"/>
                <w:color w:val="000000"/>
                <w:szCs w:val="24"/>
              </w:rPr>
            </w:pPr>
            <w:r w:rsidRPr="00021AE3">
              <w:rPr>
                <w:rFonts w:asciiTheme="minorHAnsi" w:hAnsiTheme="minorHAnsi"/>
                <w:color w:val="000000"/>
                <w:szCs w:val="24"/>
              </w:rPr>
              <w:t>4. Semestr: Obnovitelné zdroje energie tepelná technika, Kyberbezpečnost v podmínkách průmyslu, Aplikovaná elektronika</w:t>
            </w:r>
          </w:p>
          <w:p w14:paraId="44EC01C8" w14:textId="7436A13B" w:rsidR="00855BA3" w:rsidRPr="00021AE3" w:rsidRDefault="00855BA3" w:rsidP="00855BA3">
            <w:pPr>
              <w:pStyle w:val="Odstavecseseznamem"/>
              <w:numPr>
                <w:ilvl w:val="12"/>
                <w:numId w:val="0"/>
              </w:numPr>
              <w:rPr>
                <w:rFonts w:asciiTheme="minorHAnsi" w:hAnsiTheme="minorHAnsi"/>
                <w:color w:val="000000"/>
                <w:szCs w:val="24"/>
              </w:rPr>
            </w:pPr>
            <w:r w:rsidRPr="00021AE3">
              <w:rPr>
                <w:rFonts w:asciiTheme="minorHAnsi" w:hAnsiTheme="minorHAnsi"/>
                <w:color w:val="000000"/>
                <w:szCs w:val="24"/>
              </w:rPr>
              <w:t>5. Semestr: Numerické simulace v elektronice, Teorie automatického řízení, Počítačová grafika.</w:t>
            </w:r>
          </w:p>
        </w:tc>
        <w:tc>
          <w:tcPr>
            <w:tcW w:w="1275" w:type="dxa"/>
            <w:shd w:val="clear" w:color="auto" w:fill="auto"/>
          </w:tcPr>
          <w:p w14:paraId="2D0D2023" w14:textId="05BE5DC9" w:rsidR="00855BA3" w:rsidRPr="00021AE3" w:rsidRDefault="00855BA3" w:rsidP="00855BA3">
            <w:pPr>
              <w:numPr>
                <w:ilvl w:val="12"/>
                <w:numId w:val="0"/>
              </w:numPr>
              <w:rPr>
                <w:rFonts w:asciiTheme="minorHAnsi" w:hAnsiTheme="minorHAnsi"/>
                <w:color w:val="000000"/>
              </w:rPr>
            </w:pPr>
            <w:r w:rsidRPr="00021AE3">
              <w:rPr>
                <w:rFonts w:asciiTheme="minorHAnsi" w:hAnsiTheme="minorHAnsi"/>
                <w:color w:val="000000"/>
              </w:rPr>
              <w:t>1.6.2022</w:t>
            </w:r>
          </w:p>
        </w:tc>
        <w:tc>
          <w:tcPr>
            <w:tcW w:w="1353" w:type="dxa"/>
          </w:tcPr>
          <w:p w14:paraId="6B96A751" w14:textId="2C424B4D" w:rsidR="00855BA3" w:rsidRPr="00021AE3" w:rsidRDefault="007023ED" w:rsidP="00855BA3">
            <w:pPr>
              <w:numPr>
                <w:ilvl w:val="12"/>
                <w:numId w:val="0"/>
              </w:numPr>
              <w:rPr>
                <w:rFonts w:asciiTheme="minorHAnsi" w:hAnsiTheme="minorHAnsi"/>
                <w:color w:val="000000"/>
              </w:rPr>
            </w:pPr>
            <w:r w:rsidRPr="00021AE3">
              <w:rPr>
                <w:rFonts w:asciiTheme="minorHAnsi" w:hAnsiTheme="minorHAnsi"/>
                <w:color w:val="000000"/>
              </w:rPr>
              <w:t>30.4.2024</w:t>
            </w:r>
          </w:p>
        </w:tc>
      </w:tr>
      <w:tr w:rsidR="002C56FB" w:rsidRPr="00C70107" w14:paraId="34E86353" w14:textId="77777777" w:rsidTr="001E2FE3">
        <w:trPr>
          <w:trHeight w:val="402"/>
          <w:jc w:val="center"/>
        </w:trPr>
        <w:tc>
          <w:tcPr>
            <w:tcW w:w="694" w:type="dxa"/>
            <w:shd w:val="clear" w:color="auto" w:fill="auto"/>
            <w:vAlign w:val="center"/>
          </w:tcPr>
          <w:p w14:paraId="28578784" w14:textId="3C1F65A9" w:rsidR="002C56FB" w:rsidRPr="00C70107" w:rsidRDefault="0072224C" w:rsidP="002C56FB">
            <w:pPr>
              <w:numPr>
                <w:ilvl w:val="12"/>
                <w:numId w:val="0"/>
              </w:numPr>
              <w:jc w:val="center"/>
              <w:rPr>
                <w:rFonts w:asciiTheme="minorHAnsi" w:hAnsiTheme="minorHAnsi"/>
                <w:color w:val="000000"/>
                <w:szCs w:val="24"/>
              </w:rPr>
            </w:pPr>
            <w:r w:rsidRPr="00C70107">
              <w:rPr>
                <w:rFonts w:asciiTheme="minorHAnsi" w:hAnsiTheme="minorHAnsi"/>
                <w:color w:val="000000"/>
                <w:szCs w:val="24"/>
              </w:rPr>
              <w:t>3</w:t>
            </w:r>
          </w:p>
        </w:tc>
        <w:tc>
          <w:tcPr>
            <w:tcW w:w="7088" w:type="dxa"/>
            <w:shd w:val="clear" w:color="auto" w:fill="auto"/>
            <w:vAlign w:val="center"/>
          </w:tcPr>
          <w:p w14:paraId="40F6A0E1" w14:textId="0A050F36" w:rsidR="002C56FB" w:rsidRPr="00021AE3" w:rsidRDefault="002C56FB" w:rsidP="00855BA3">
            <w:pPr>
              <w:numPr>
                <w:ilvl w:val="12"/>
                <w:numId w:val="0"/>
              </w:numPr>
              <w:rPr>
                <w:rFonts w:asciiTheme="minorHAnsi" w:hAnsiTheme="minorHAnsi"/>
                <w:color w:val="000000"/>
                <w:szCs w:val="24"/>
              </w:rPr>
            </w:pPr>
            <w:r w:rsidRPr="00021AE3">
              <w:rPr>
                <w:rFonts w:asciiTheme="minorHAnsi" w:hAnsiTheme="minorHAnsi"/>
                <w:color w:val="000000"/>
                <w:szCs w:val="24"/>
              </w:rPr>
              <w:t xml:space="preserve">Interní schvalovací řízení </w:t>
            </w:r>
            <w:r w:rsidR="00855BA3" w:rsidRPr="00021AE3">
              <w:rPr>
                <w:rFonts w:asciiTheme="minorHAnsi" w:hAnsiTheme="minorHAnsi"/>
                <w:color w:val="000000"/>
                <w:szCs w:val="24"/>
              </w:rPr>
              <w:t>akreditační žádosti ve vnitřních orgánech a v souladu s Vnitřním předpisem</w:t>
            </w:r>
            <w:r w:rsidRPr="00021AE3">
              <w:rPr>
                <w:rFonts w:asciiTheme="minorHAnsi" w:hAnsiTheme="minorHAnsi"/>
                <w:color w:val="000000"/>
                <w:szCs w:val="24"/>
              </w:rPr>
              <w:t xml:space="preserve"> VŠTE 28266/2017 „Pravidla systému zajišťování kvality“</w:t>
            </w:r>
            <w:r w:rsidR="00855BA3" w:rsidRPr="00021AE3">
              <w:rPr>
                <w:rFonts w:asciiTheme="minorHAnsi" w:hAnsiTheme="minorHAnsi"/>
                <w:color w:val="000000"/>
                <w:szCs w:val="24"/>
              </w:rPr>
              <w:t>.</w:t>
            </w:r>
          </w:p>
        </w:tc>
        <w:tc>
          <w:tcPr>
            <w:tcW w:w="1275" w:type="dxa"/>
            <w:shd w:val="clear" w:color="auto" w:fill="auto"/>
          </w:tcPr>
          <w:p w14:paraId="5086ADFB" w14:textId="794E8D2A" w:rsidR="002C56FB" w:rsidRPr="00021AE3" w:rsidRDefault="002C56FB" w:rsidP="002C56FB">
            <w:pPr>
              <w:numPr>
                <w:ilvl w:val="12"/>
                <w:numId w:val="0"/>
              </w:numPr>
              <w:rPr>
                <w:rFonts w:asciiTheme="minorHAnsi" w:hAnsiTheme="minorHAnsi"/>
                <w:color w:val="000000"/>
              </w:rPr>
            </w:pPr>
            <w:r w:rsidRPr="00021AE3">
              <w:rPr>
                <w:rFonts w:asciiTheme="minorHAnsi" w:hAnsiTheme="minorHAnsi"/>
                <w:color w:val="000000"/>
              </w:rPr>
              <w:t>1.9.2023</w:t>
            </w:r>
          </w:p>
        </w:tc>
        <w:tc>
          <w:tcPr>
            <w:tcW w:w="1353" w:type="dxa"/>
          </w:tcPr>
          <w:p w14:paraId="59CD52A5" w14:textId="678C1B95" w:rsidR="002C56FB" w:rsidRPr="00021AE3" w:rsidRDefault="00B1488A" w:rsidP="002C56FB">
            <w:pPr>
              <w:numPr>
                <w:ilvl w:val="12"/>
                <w:numId w:val="0"/>
              </w:numPr>
              <w:rPr>
                <w:rFonts w:asciiTheme="minorHAnsi" w:hAnsiTheme="minorHAnsi"/>
                <w:color w:val="000000"/>
              </w:rPr>
            </w:pPr>
            <w:r w:rsidRPr="00021AE3">
              <w:rPr>
                <w:rFonts w:asciiTheme="minorHAnsi" w:hAnsiTheme="minorHAnsi"/>
                <w:color w:val="000000"/>
              </w:rPr>
              <w:t>30.11.2023</w:t>
            </w:r>
          </w:p>
        </w:tc>
      </w:tr>
      <w:tr w:rsidR="00DF034E" w:rsidRPr="00C70107" w14:paraId="72C05DE7" w14:textId="77777777" w:rsidTr="001E2FE3">
        <w:trPr>
          <w:trHeight w:val="402"/>
          <w:jc w:val="center"/>
        </w:trPr>
        <w:tc>
          <w:tcPr>
            <w:tcW w:w="694" w:type="dxa"/>
            <w:shd w:val="clear" w:color="auto" w:fill="auto"/>
            <w:vAlign w:val="center"/>
          </w:tcPr>
          <w:p w14:paraId="13B37577" w14:textId="086C895C" w:rsidR="00DF034E" w:rsidRPr="00C70107" w:rsidRDefault="0072224C" w:rsidP="00DF034E">
            <w:pPr>
              <w:numPr>
                <w:ilvl w:val="12"/>
                <w:numId w:val="0"/>
              </w:numPr>
              <w:jc w:val="center"/>
              <w:rPr>
                <w:rFonts w:asciiTheme="minorHAnsi" w:hAnsiTheme="minorHAnsi"/>
                <w:color w:val="000000"/>
                <w:szCs w:val="24"/>
              </w:rPr>
            </w:pPr>
            <w:r w:rsidRPr="00C70107">
              <w:rPr>
                <w:rFonts w:asciiTheme="minorHAnsi" w:hAnsiTheme="minorHAnsi"/>
                <w:color w:val="000000"/>
                <w:szCs w:val="24"/>
              </w:rPr>
              <w:t>4</w:t>
            </w:r>
          </w:p>
        </w:tc>
        <w:tc>
          <w:tcPr>
            <w:tcW w:w="7088" w:type="dxa"/>
            <w:shd w:val="clear" w:color="auto" w:fill="auto"/>
            <w:vAlign w:val="center"/>
          </w:tcPr>
          <w:p w14:paraId="66AE1924" w14:textId="4FBC8D10" w:rsidR="00DF034E" w:rsidRPr="00C70107" w:rsidRDefault="008C5F5C" w:rsidP="008C5F5C">
            <w:pPr>
              <w:numPr>
                <w:ilvl w:val="12"/>
                <w:numId w:val="0"/>
              </w:numPr>
              <w:rPr>
                <w:rFonts w:asciiTheme="minorHAnsi" w:hAnsiTheme="minorHAnsi"/>
                <w:color w:val="000000"/>
                <w:szCs w:val="24"/>
              </w:rPr>
            </w:pPr>
            <w:r w:rsidRPr="00C70107">
              <w:rPr>
                <w:rFonts w:asciiTheme="minorHAnsi" w:hAnsiTheme="minorHAnsi"/>
                <w:color w:val="000000"/>
                <w:szCs w:val="24"/>
              </w:rPr>
              <w:t>Odevzdání žádosti NAÚ</w:t>
            </w:r>
          </w:p>
        </w:tc>
        <w:tc>
          <w:tcPr>
            <w:tcW w:w="1275" w:type="dxa"/>
            <w:shd w:val="clear" w:color="auto" w:fill="auto"/>
          </w:tcPr>
          <w:p w14:paraId="40075BC9" w14:textId="61F39E42" w:rsidR="00DF034E" w:rsidRPr="00021AE3" w:rsidRDefault="002C56FB" w:rsidP="00DF034E">
            <w:pPr>
              <w:numPr>
                <w:ilvl w:val="12"/>
                <w:numId w:val="0"/>
              </w:numPr>
              <w:rPr>
                <w:rFonts w:asciiTheme="minorHAnsi" w:hAnsiTheme="minorHAnsi"/>
                <w:color w:val="000000"/>
                <w:szCs w:val="24"/>
              </w:rPr>
            </w:pPr>
            <w:r w:rsidRPr="00021AE3">
              <w:rPr>
                <w:rFonts w:asciiTheme="minorHAnsi" w:hAnsiTheme="minorHAnsi"/>
                <w:color w:val="000000"/>
              </w:rPr>
              <w:t>1.10.2023</w:t>
            </w:r>
          </w:p>
        </w:tc>
        <w:tc>
          <w:tcPr>
            <w:tcW w:w="1353" w:type="dxa"/>
          </w:tcPr>
          <w:p w14:paraId="75590276" w14:textId="52720551" w:rsidR="00DF034E" w:rsidRPr="00021AE3" w:rsidRDefault="002C56FB" w:rsidP="00DF034E">
            <w:pPr>
              <w:numPr>
                <w:ilvl w:val="12"/>
                <w:numId w:val="0"/>
              </w:numPr>
              <w:rPr>
                <w:rFonts w:asciiTheme="minorHAnsi" w:hAnsiTheme="minorHAnsi"/>
                <w:color w:val="000000"/>
                <w:szCs w:val="24"/>
              </w:rPr>
            </w:pPr>
            <w:r w:rsidRPr="00021AE3">
              <w:rPr>
                <w:rFonts w:asciiTheme="minorHAnsi" w:hAnsiTheme="minorHAnsi"/>
                <w:color w:val="000000"/>
              </w:rPr>
              <w:t>31.1</w:t>
            </w:r>
            <w:r w:rsidR="00A61DC9" w:rsidRPr="00021AE3">
              <w:rPr>
                <w:rFonts w:asciiTheme="minorHAnsi" w:hAnsiTheme="minorHAnsi"/>
                <w:color w:val="000000"/>
              </w:rPr>
              <w:t>2</w:t>
            </w:r>
            <w:r w:rsidRPr="00021AE3">
              <w:rPr>
                <w:rFonts w:asciiTheme="minorHAnsi" w:hAnsiTheme="minorHAnsi"/>
                <w:color w:val="000000"/>
              </w:rPr>
              <w:t>.2023</w:t>
            </w:r>
          </w:p>
        </w:tc>
      </w:tr>
      <w:tr w:rsidR="008C5F5C" w:rsidRPr="00C70107" w14:paraId="4FEB808D" w14:textId="77777777" w:rsidTr="001E2FE3">
        <w:trPr>
          <w:trHeight w:val="408"/>
          <w:jc w:val="center"/>
        </w:trPr>
        <w:tc>
          <w:tcPr>
            <w:tcW w:w="694" w:type="dxa"/>
            <w:shd w:val="clear" w:color="auto" w:fill="auto"/>
            <w:vAlign w:val="center"/>
          </w:tcPr>
          <w:p w14:paraId="58DF5CA1" w14:textId="4CD9680E" w:rsidR="008C5F5C" w:rsidRPr="00C70107" w:rsidRDefault="0072224C" w:rsidP="008C5F5C">
            <w:pPr>
              <w:numPr>
                <w:ilvl w:val="12"/>
                <w:numId w:val="0"/>
              </w:numPr>
              <w:jc w:val="center"/>
              <w:rPr>
                <w:rFonts w:asciiTheme="minorHAnsi" w:hAnsiTheme="minorHAnsi"/>
                <w:color w:val="000000"/>
                <w:szCs w:val="24"/>
              </w:rPr>
            </w:pPr>
            <w:r w:rsidRPr="00C70107">
              <w:rPr>
                <w:rFonts w:asciiTheme="minorHAnsi" w:hAnsiTheme="minorHAnsi"/>
                <w:color w:val="000000"/>
                <w:szCs w:val="24"/>
              </w:rPr>
              <w:t>5</w:t>
            </w:r>
          </w:p>
        </w:tc>
        <w:tc>
          <w:tcPr>
            <w:tcW w:w="7088" w:type="dxa"/>
            <w:shd w:val="clear" w:color="auto" w:fill="auto"/>
            <w:vAlign w:val="center"/>
          </w:tcPr>
          <w:p w14:paraId="0BF1741E" w14:textId="294FB186" w:rsidR="008C5F5C" w:rsidRPr="00C70107" w:rsidRDefault="008C5F5C" w:rsidP="008C5F5C">
            <w:pPr>
              <w:numPr>
                <w:ilvl w:val="12"/>
                <w:numId w:val="0"/>
              </w:numPr>
              <w:rPr>
                <w:rFonts w:asciiTheme="minorHAnsi" w:hAnsiTheme="minorHAnsi"/>
                <w:color w:val="000000"/>
                <w:szCs w:val="24"/>
              </w:rPr>
            </w:pPr>
            <w:r w:rsidRPr="00C70107">
              <w:rPr>
                <w:rFonts w:asciiTheme="minorHAnsi" w:hAnsiTheme="minorHAnsi"/>
                <w:color w:val="000000"/>
                <w:szCs w:val="24"/>
              </w:rPr>
              <w:t>Rozhodovací proces Národního akreditačního úřadu</w:t>
            </w:r>
          </w:p>
        </w:tc>
        <w:tc>
          <w:tcPr>
            <w:tcW w:w="1275" w:type="dxa"/>
            <w:shd w:val="clear" w:color="auto" w:fill="auto"/>
          </w:tcPr>
          <w:p w14:paraId="49005E64" w14:textId="6DE8265F" w:rsidR="008C5F5C" w:rsidRPr="00C70107" w:rsidRDefault="00B1488A" w:rsidP="008C5F5C">
            <w:pPr>
              <w:numPr>
                <w:ilvl w:val="12"/>
                <w:numId w:val="0"/>
              </w:numPr>
              <w:rPr>
                <w:rFonts w:asciiTheme="minorHAnsi" w:hAnsiTheme="minorHAnsi"/>
                <w:color w:val="000000"/>
                <w:szCs w:val="24"/>
              </w:rPr>
            </w:pPr>
            <w:r w:rsidRPr="00AB2E9D">
              <w:rPr>
                <w:rFonts w:asciiTheme="minorHAnsi" w:hAnsiTheme="minorHAnsi"/>
                <w:color w:val="000000"/>
              </w:rPr>
              <w:t>4. 12</w:t>
            </w:r>
            <w:r w:rsidR="002C56FB" w:rsidRPr="00AB2E9D">
              <w:rPr>
                <w:rFonts w:asciiTheme="minorHAnsi" w:hAnsiTheme="minorHAnsi"/>
                <w:color w:val="000000"/>
              </w:rPr>
              <w:t>.2023</w:t>
            </w:r>
          </w:p>
        </w:tc>
        <w:tc>
          <w:tcPr>
            <w:tcW w:w="1353" w:type="dxa"/>
          </w:tcPr>
          <w:p w14:paraId="2E3204B6" w14:textId="2DE98863" w:rsidR="008C5F5C" w:rsidRPr="00C70107" w:rsidRDefault="002C56FB" w:rsidP="008C5F5C">
            <w:pPr>
              <w:numPr>
                <w:ilvl w:val="12"/>
                <w:numId w:val="0"/>
              </w:numPr>
              <w:rPr>
                <w:rFonts w:asciiTheme="minorHAnsi" w:hAnsiTheme="minorHAnsi"/>
                <w:color w:val="000000"/>
                <w:szCs w:val="24"/>
              </w:rPr>
            </w:pPr>
            <w:r w:rsidRPr="00C70107">
              <w:rPr>
                <w:rFonts w:asciiTheme="minorHAnsi" w:hAnsiTheme="minorHAnsi"/>
                <w:color w:val="000000"/>
              </w:rPr>
              <w:t>30.6.2024</w:t>
            </w:r>
          </w:p>
        </w:tc>
      </w:tr>
      <w:tr w:rsidR="008C5F5C" w:rsidRPr="00C70107" w14:paraId="612C2A0D" w14:textId="77777777" w:rsidTr="001E2FE3">
        <w:trPr>
          <w:trHeight w:val="414"/>
          <w:jc w:val="center"/>
        </w:trPr>
        <w:tc>
          <w:tcPr>
            <w:tcW w:w="694" w:type="dxa"/>
            <w:shd w:val="clear" w:color="auto" w:fill="auto"/>
            <w:vAlign w:val="center"/>
          </w:tcPr>
          <w:p w14:paraId="18AF712D" w14:textId="7A209FBF" w:rsidR="008C5F5C" w:rsidRPr="00C70107" w:rsidRDefault="0072224C" w:rsidP="008C5F5C">
            <w:pPr>
              <w:numPr>
                <w:ilvl w:val="12"/>
                <w:numId w:val="0"/>
              </w:numPr>
              <w:jc w:val="center"/>
              <w:rPr>
                <w:rFonts w:asciiTheme="minorHAnsi" w:hAnsiTheme="minorHAnsi"/>
                <w:color w:val="000000"/>
                <w:szCs w:val="24"/>
              </w:rPr>
            </w:pPr>
            <w:r w:rsidRPr="00C70107">
              <w:rPr>
                <w:rFonts w:asciiTheme="minorHAnsi" w:hAnsiTheme="minorHAnsi"/>
                <w:color w:val="000000"/>
                <w:szCs w:val="24"/>
              </w:rPr>
              <w:t>6</w:t>
            </w:r>
          </w:p>
        </w:tc>
        <w:tc>
          <w:tcPr>
            <w:tcW w:w="7088" w:type="dxa"/>
            <w:shd w:val="clear" w:color="auto" w:fill="auto"/>
            <w:vAlign w:val="center"/>
          </w:tcPr>
          <w:p w14:paraId="1D95778F" w14:textId="715A34EC" w:rsidR="008C5F5C" w:rsidRPr="00C70107" w:rsidRDefault="008C5F5C" w:rsidP="008C5F5C">
            <w:pPr>
              <w:numPr>
                <w:ilvl w:val="12"/>
                <w:numId w:val="0"/>
              </w:numPr>
              <w:rPr>
                <w:rFonts w:asciiTheme="minorHAnsi" w:hAnsiTheme="minorHAnsi"/>
                <w:color w:val="000000"/>
                <w:szCs w:val="24"/>
              </w:rPr>
            </w:pPr>
            <w:r w:rsidRPr="00C70107">
              <w:rPr>
                <w:rFonts w:asciiTheme="minorHAnsi" w:hAnsiTheme="minorHAnsi"/>
                <w:color w:val="000000"/>
                <w:szCs w:val="24"/>
              </w:rPr>
              <w:t>Stanovisko NAÚ k předložené akreditační žádosti</w:t>
            </w:r>
          </w:p>
        </w:tc>
        <w:tc>
          <w:tcPr>
            <w:tcW w:w="1275" w:type="dxa"/>
            <w:shd w:val="clear" w:color="auto" w:fill="auto"/>
          </w:tcPr>
          <w:p w14:paraId="0A1862DF" w14:textId="38FC4FF6" w:rsidR="008C5F5C" w:rsidRPr="00C70107" w:rsidRDefault="002C56FB" w:rsidP="008C5F5C">
            <w:pPr>
              <w:numPr>
                <w:ilvl w:val="12"/>
                <w:numId w:val="0"/>
              </w:numPr>
              <w:rPr>
                <w:rFonts w:asciiTheme="minorHAnsi" w:hAnsiTheme="minorHAnsi"/>
                <w:color w:val="000000"/>
                <w:szCs w:val="24"/>
              </w:rPr>
            </w:pPr>
            <w:r w:rsidRPr="00C70107">
              <w:rPr>
                <w:rFonts w:asciiTheme="minorHAnsi" w:hAnsiTheme="minorHAnsi"/>
                <w:color w:val="000000"/>
              </w:rPr>
              <w:t>1.4.2024</w:t>
            </w:r>
          </w:p>
        </w:tc>
        <w:tc>
          <w:tcPr>
            <w:tcW w:w="1353" w:type="dxa"/>
          </w:tcPr>
          <w:p w14:paraId="6495C825" w14:textId="51FFFD36" w:rsidR="008C5F5C" w:rsidRPr="00C70107" w:rsidRDefault="002C56FB" w:rsidP="008C5F5C">
            <w:pPr>
              <w:numPr>
                <w:ilvl w:val="12"/>
                <w:numId w:val="0"/>
              </w:numPr>
              <w:rPr>
                <w:rFonts w:asciiTheme="minorHAnsi" w:hAnsiTheme="minorHAnsi"/>
                <w:color w:val="000000"/>
                <w:szCs w:val="24"/>
              </w:rPr>
            </w:pPr>
            <w:r w:rsidRPr="00C70107">
              <w:rPr>
                <w:rFonts w:asciiTheme="minorHAnsi" w:hAnsiTheme="minorHAnsi"/>
                <w:color w:val="000000"/>
              </w:rPr>
              <w:t>30.6.2024</w:t>
            </w:r>
          </w:p>
        </w:tc>
      </w:tr>
    </w:tbl>
    <w:p w14:paraId="7656232A" w14:textId="3775B832" w:rsidR="001542AD" w:rsidRPr="00C70107" w:rsidRDefault="001542AD" w:rsidP="001542AD">
      <w:pPr>
        <w:spacing w:line="200" w:lineRule="exact"/>
        <w:jc w:val="both"/>
        <w:rPr>
          <w:rFonts w:asciiTheme="minorHAnsi" w:hAnsiTheme="minorHAnsi"/>
          <w:sz w:val="20"/>
        </w:rPr>
      </w:pPr>
    </w:p>
    <w:p w14:paraId="4CFBE8D0" w14:textId="45F2864A" w:rsidR="001542AD" w:rsidRPr="00C70107" w:rsidRDefault="001542AD" w:rsidP="00683139">
      <w:pPr>
        <w:rPr>
          <w:rFonts w:asciiTheme="minorHAnsi" w:hAnsiTheme="minorHAnsi"/>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75"/>
        <w:gridCol w:w="1353"/>
      </w:tblGrid>
      <w:tr w:rsidR="00683139" w:rsidRPr="00C70107" w14:paraId="45F2987E" w14:textId="77777777" w:rsidTr="00683139">
        <w:trPr>
          <w:trHeight w:val="404"/>
          <w:jc w:val="center"/>
        </w:trPr>
        <w:tc>
          <w:tcPr>
            <w:tcW w:w="10410" w:type="dxa"/>
            <w:gridSpan w:val="4"/>
            <w:shd w:val="clear" w:color="auto" w:fill="auto"/>
            <w:vAlign w:val="center"/>
          </w:tcPr>
          <w:p w14:paraId="59F5CE27" w14:textId="6BE7CE75" w:rsidR="00683139" w:rsidRPr="00C70107" w:rsidRDefault="00683139" w:rsidP="00683139">
            <w:pPr>
              <w:numPr>
                <w:ilvl w:val="12"/>
                <w:numId w:val="0"/>
              </w:numPr>
              <w:rPr>
                <w:rFonts w:asciiTheme="minorHAnsi" w:hAnsiTheme="minorHAnsi"/>
                <w:b/>
                <w:color w:val="FF0000"/>
                <w:szCs w:val="24"/>
              </w:rPr>
            </w:pPr>
            <w:r w:rsidRPr="00C70107">
              <w:rPr>
                <w:rFonts w:asciiTheme="minorHAnsi" w:hAnsiTheme="minorHAnsi"/>
                <w:b/>
                <w:color w:val="000000"/>
                <w:szCs w:val="24"/>
              </w:rPr>
              <w:t xml:space="preserve">Výstup č. </w:t>
            </w:r>
            <w:r w:rsidR="008C5F5C" w:rsidRPr="00C70107">
              <w:rPr>
                <w:rFonts w:asciiTheme="minorHAnsi" w:hAnsiTheme="minorHAnsi"/>
                <w:b/>
                <w:color w:val="000000"/>
                <w:szCs w:val="24"/>
              </w:rPr>
              <w:t>2</w:t>
            </w:r>
            <w:r w:rsidRPr="00C70107">
              <w:rPr>
                <w:rFonts w:asciiTheme="minorHAnsi" w:hAnsiTheme="minorHAnsi"/>
                <w:b/>
                <w:color w:val="000000"/>
                <w:szCs w:val="24"/>
              </w:rPr>
              <w:t>: Instalované laboratorní vybavení HW a SW</w:t>
            </w:r>
          </w:p>
        </w:tc>
      </w:tr>
      <w:tr w:rsidR="00683139" w:rsidRPr="00C70107" w14:paraId="6602D645" w14:textId="77777777" w:rsidTr="00683139">
        <w:trPr>
          <w:trHeight w:val="404"/>
          <w:jc w:val="center"/>
        </w:trPr>
        <w:tc>
          <w:tcPr>
            <w:tcW w:w="694" w:type="dxa"/>
            <w:shd w:val="clear" w:color="auto" w:fill="auto"/>
            <w:vAlign w:val="center"/>
          </w:tcPr>
          <w:p w14:paraId="06D0E9F3" w14:textId="77777777" w:rsidR="00683139" w:rsidRPr="00811744" w:rsidRDefault="00683139" w:rsidP="00683139">
            <w:pPr>
              <w:numPr>
                <w:ilvl w:val="12"/>
                <w:numId w:val="0"/>
              </w:numPr>
              <w:jc w:val="center"/>
              <w:rPr>
                <w:rFonts w:asciiTheme="minorHAnsi" w:hAnsiTheme="minorHAnsi"/>
                <w:b/>
                <w:color w:val="000000"/>
                <w:szCs w:val="24"/>
              </w:rPr>
            </w:pPr>
            <w:r w:rsidRPr="00811744">
              <w:rPr>
                <w:rFonts w:asciiTheme="minorHAnsi" w:hAnsiTheme="minorHAnsi"/>
                <w:b/>
                <w:bCs/>
                <w:szCs w:val="24"/>
              </w:rPr>
              <w:t>č.</w:t>
            </w:r>
          </w:p>
        </w:tc>
        <w:tc>
          <w:tcPr>
            <w:tcW w:w="7088" w:type="dxa"/>
            <w:shd w:val="clear" w:color="auto" w:fill="auto"/>
            <w:vAlign w:val="center"/>
          </w:tcPr>
          <w:p w14:paraId="17ABD065" w14:textId="77777777" w:rsidR="00683139" w:rsidRPr="00811744" w:rsidRDefault="00683139" w:rsidP="00683139">
            <w:pPr>
              <w:numPr>
                <w:ilvl w:val="12"/>
                <w:numId w:val="0"/>
              </w:numPr>
              <w:rPr>
                <w:rFonts w:asciiTheme="minorHAnsi" w:hAnsiTheme="minorHAnsi"/>
                <w:color w:val="000000"/>
                <w:szCs w:val="24"/>
              </w:rPr>
            </w:pPr>
            <w:r w:rsidRPr="00811744">
              <w:rPr>
                <w:rFonts w:asciiTheme="minorHAnsi" w:hAnsiTheme="minorHAnsi"/>
                <w:b/>
                <w:color w:val="000000"/>
                <w:szCs w:val="24"/>
              </w:rPr>
              <w:t>Hlavní činnost</w:t>
            </w:r>
          </w:p>
        </w:tc>
        <w:tc>
          <w:tcPr>
            <w:tcW w:w="1275" w:type="dxa"/>
            <w:shd w:val="clear" w:color="auto" w:fill="auto"/>
            <w:vAlign w:val="center"/>
          </w:tcPr>
          <w:p w14:paraId="35666040" w14:textId="77777777" w:rsidR="00683139" w:rsidRPr="00811744" w:rsidRDefault="00683139" w:rsidP="00683139">
            <w:pPr>
              <w:numPr>
                <w:ilvl w:val="12"/>
                <w:numId w:val="0"/>
              </w:numPr>
              <w:jc w:val="center"/>
              <w:rPr>
                <w:rFonts w:asciiTheme="minorHAnsi" w:hAnsiTheme="minorHAnsi"/>
                <w:color w:val="000000"/>
                <w:szCs w:val="24"/>
              </w:rPr>
            </w:pPr>
            <w:r w:rsidRPr="00811744">
              <w:rPr>
                <w:rFonts w:asciiTheme="minorHAnsi" w:hAnsiTheme="minorHAnsi"/>
                <w:b/>
                <w:color w:val="000000"/>
                <w:szCs w:val="24"/>
              </w:rPr>
              <w:t>Termín zahájení</w:t>
            </w:r>
          </w:p>
        </w:tc>
        <w:tc>
          <w:tcPr>
            <w:tcW w:w="1353" w:type="dxa"/>
            <w:vAlign w:val="center"/>
          </w:tcPr>
          <w:p w14:paraId="33873B83" w14:textId="77777777" w:rsidR="00683139" w:rsidRPr="00811744" w:rsidRDefault="00683139" w:rsidP="00683139">
            <w:pPr>
              <w:numPr>
                <w:ilvl w:val="12"/>
                <w:numId w:val="0"/>
              </w:numPr>
              <w:jc w:val="center"/>
              <w:rPr>
                <w:rFonts w:asciiTheme="minorHAnsi" w:hAnsiTheme="minorHAnsi"/>
                <w:color w:val="000000"/>
                <w:szCs w:val="24"/>
              </w:rPr>
            </w:pPr>
            <w:r w:rsidRPr="00811744">
              <w:rPr>
                <w:rFonts w:asciiTheme="minorHAnsi" w:hAnsiTheme="minorHAnsi"/>
                <w:b/>
                <w:color w:val="000000"/>
                <w:szCs w:val="24"/>
              </w:rPr>
              <w:t>Termín ukončení</w:t>
            </w:r>
          </w:p>
        </w:tc>
      </w:tr>
      <w:tr w:rsidR="002C56FB" w:rsidRPr="00C70107" w14:paraId="23877703" w14:textId="77777777" w:rsidTr="00683139">
        <w:trPr>
          <w:trHeight w:val="410"/>
          <w:jc w:val="center"/>
        </w:trPr>
        <w:tc>
          <w:tcPr>
            <w:tcW w:w="694" w:type="dxa"/>
            <w:shd w:val="clear" w:color="auto" w:fill="auto"/>
            <w:vAlign w:val="center"/>
          </w:tcPr>
          <w:p w14:paraId="15E3126D" w14:textId="77777777" w:rsidR="002C56FB" w:rsidRPr="00811744" w:rsidRDefault="002C56FB" w:rsidP="002C56FB">
            <w:pPr>
              <w:numPr>
                <w:ilvl w:val="12"/>
                <w:numId w:val="0"/>
              </w:numPr>
              <w:jc w:val="center"/>
              <w:rPr>
                <w:rFonts w:asciiTheme="minorHAnsi" w:hAnsiTheme="minorHAnsi"/>
                <w:color w:val="000000"/>
                <w:szCs w:val="24"/>
              </w:rPr>
            </w:pPr>
            <w:r w:rsidRPr="00811744">
              <w:rPr>
                <w:rFonts w:asciiTheme="minorHAnsi" w:hAnsiTheme="minorHAnsi"/>
                <w:szCs w:val="24"/>
              </w:rPr>
              <w:t>1</w:t>
            </w:r>
          </w:p>
        </w:tc>
        <w:tc>
          <w:tcPr>
            <w:tcW w:w="7088" w:type="dxa"/>
            <w:shd w:val="clear" w:color="auto" w:fill="auto"/>
            <w:vAlign w:val="center"/>
          </w:tcPr>
          <w:p w14:paraId="43468EA7" w14:textId="4DDD0057" w:rsidR="002C56FB" w:rsidRPr="00AB2E9D" w:rsidRDefault="000444AB" w:rsidP="000444AB">
            <w:pPr>
              <w:numPr>
                <w:ilvl w:val="12"/>
                <w:numId w:val="0"/>
              </w:numPr>
              <w:rPr>
                <w:rFonts w:asciiTheme="minorHAnsi" w:hAnsiTheme="minorHAnsi"/>
                <w:color w:val="000000"/>
                <w:szCs w:val="24"/>
              </w:rPr>
            </w:pPr>
            <w:r w:rsidRPr="00AB2E9D">
              <w:rPr>
                <w:rFonts w:asciiTheme="minorHAnsi" w:hAnsiTheme="minorHAnsi"/>
              </w:rPr>
              <w:t>Konkretizace parametrů</w:t>
            </w:r>
            <w:r w:rsidR="002C56FB" w:rsidRPr="00AB2E9D">
              <w:rPr>
                <w:rFonts w:asciiTheme="minorHAnsi" w:hAnsiTheme="minorHAnsi"/>
              </w:rPr>
              <w:t xml:space="preserve"> a specifik</w:t>
            </w:r>
            <w:r w:rsidRPr="00AB2E9D">
              <w:rPr>
                <w:rFonts w:asciiTheme="minorHAnsi" w:hAnsiTheme="minorHAnsi"/>
              </w:rPr>
              <w:t xml:space="preserve">ace HW, SW a další techniky </w:t>
            </w:r>
            <w:r w:rsidR="002C56FB" w:rsidRPr="00AB2E9D">
              <w:rPr>
                <w:rFonts w:asciiTheme="minorHAnsi" w:hAnsiTheme="minorHAnsi"/>
              </w:rPr>
              <w:t>(pro 2022</w:t>
            </w:r>
            <w:r w:rsidR="00E711A4" w:rsidRPr="00AB2E9D">
              <w:rPr>
                <w:rFonts w:asciiTheme="minorHAnsi" w:hAnsiTheme="minorHAnsi"/>
              </w:rPr>
              <w:t xml:space="preserve">, </w:t>
            </w:r>
            <w:r w:rsidR="002C56FB" w:rsidRPr="00AB2E9D">
              <w:rPr>
                <w:rFonts w:asciiTheme="minorHAnsi" w:hAnsiTheme="minorHAnsi"/>
              </w:rPr>
              <w:t>2023</w:t>
            </w:r>
            <w:r w:rsidR="00E711A4" w:rsidRPr="00AB2E9D">
              <w:rPr>
                <w:rFonts w:asciiTheme="minorHAnsi" w:hAnsiTheme="minorHAnsi"/>
              </w:rPr>
              <w:t xml:space="preserve"> a 2024</w:t>
            </w:r>
            <w:r w:rsidR="002C56FB" w:rsidRPr="00AB2E9D">
              <w:rPr>
                <w:rFonts w:asciiTheme="minorHAnsi" w:hAnsiTheme="minorHAnsi"/>
              </w:rPr>
              <w:t>)</w:t>
            </w:r>
          </w:p>
        </w:tc>
        <w:tc>
          <w:tcPr>
            <w:tcW w:w="1275" w:type="dxa"/>
            <w:shd w:val="clear" w:color="auto" w:fill="auto"/>
          </w:tcPr>
          <w:p w14:paraId="04DB7935" w14:textId="5A499BD6" w:rsidR="002C56FB" w:rsidRPr="00AB2E9D" w:rsidRDefault="002C56FB" w:rsidP="002C56FB">
            <w:pPr>
              <w:numPr>
                <w:ilvl w:val="12"/>
                <w:numId w:val="0"/>
              </w:numPr>
              <w:rPr>
                <w:rFonts w:asciiTheme="minorHAnsi" w:hAnsiTheme="minorHAnsi"/>
                <w:color w:val="000000"/>
                <w:szCs w:val="24"/>
              </w:rPr>
            </w:pPr>
            <w:r w:rsidRPr="00AB2E9D">
              <w:rPr>
                <w:rFonts w:asciiTheme="minorHAnsi" w:hAnsiTheme="minorHAnsi"/>
                <w:color w:val="000000"/>
              </w:rPr>
              <w:t>1.6.2022</w:t>
            </w:r>
          </w:p>
        </w:tc>
        <w:tc>
          <w:tcPr>
            <w:tcW w:w="1353" w:type="dxa"/>
          </w:tcPr>
          <w:p w14:paraId="72C5A63D" w14:textId="34A1FE10" w:rsidR="002C56FB" w:rsidRPr="00AB2E9D" w:rsidRDefault="002C56FB" w:rsidP="002C56FB">
            <w:pPr>
              <w:numPr>
                <w:ilvl w:val="12"/>
                <w:numId w:val="0"/>
              </w:numPr>
              <w:rPr>
                <w:rFonts w:asciiTheme="minorHAnsi" w:hAnsiTheme="minorHAnsi"/>
                <w:color w:val="000000"/>
                <w:szCs w:val="24"/>
              </w:rPr>
            </w:pPr>
            <w:r w:rsidRPr="00AB2E9D">
              <w:rPr>
                <w:rFonts w:asciiTheme="minorHAnsi" w:hAnsiTheme="minorHAnsi"/>
                <w:color w:val="000000"/>
              </w:rPr>
              <w:t>31.</w:t>
            </w:r>
            <w:r w:rsidR="007047E3" w:rsidRPr="00AB2E9D">
              <w:rPr>
                <w:rFonts w:asciiTheme="minorHAnsi" w:hAnsiTheme="minorHAnsi"/>
                <w:color w:val="000000"/>
              </w:rPr>
              <w:t>12.2023</w:t>
            </w:r>
          </w:p>
        </w:tc>
      </w:tr>
      <w:tr w:rsidR="002C56FB" w:rsidRPr="00C70107" w14:paraId="21582CAC" w14:textId="77777777" w:rsidTr="00683139">
        <w:trPr>
          <w:trHeight w:val="402"/>
          <w:jc w:val="center"/>
        </w:trPr>
        <w:tc>
          <w:tcPr>
            <w:tcW w:w="694" w:type="dxa"/>
            <w:shd w:val="clear" w:color="auto" w:fill="auto"/>
            <w:vAlign w:val="center"/>
          </w:tcPr>
          <w:p w14:paraId="1EED6384" w14:textId="77777777" w:rsidR="002C56FB" w:rsidRPr="00811744" w:rsidRDefault="002C56FB" w:rsidP="002C56FB">
            <w:pPr>
              <w:numPr>
                <w:ilvl w:val="12"/>
                <w:numId w:val="0"/>
              </w:numPr>
              <w:jc w:val="center"/>
              <w:rPr>
                <w:rFonts w:asciiTheme="minorHAnsi" w:hAnsiTheme="minorHAnsi"/>
                <w:color w:val="000000"/>
                <w:szCs w:val="24"/>
              </w:rPr>
            </w:pPr>
            <w:r w:rsidRPr="00811744">
              <w:rPr>
                <w:rFonts w:asciiTheme="minorHAnsi" w:hAnsiTheme="minorHAnsi"/>
                <w:color w:val="000000"/>
                <w:szCs w:val="24"/>
              </w:rPr>
              <w:t>2</w:t>
            </w:r>
          </w:p>
        </w:tc>
        <w:tc>
          <w:tcPr>
            <w:tcW w:w="7088" w:type="dxa"/>
            <w:shd w:val="clear" w:color="auto" w:fill="auto"/>
            <w:vAlign w:val="center"/>
          </w:tcPr>
          <w:p w14:paraId="140F85FD" w14:textId="553660D3" w:rsidR="002C56FB" w:rsidRPr="00AB2E9D" w:rsidRDefault="002C56FB" w:rsidP="002C56FB">
            <w:pPr>
              <w:rPr>
                <w:rFonts w:asciiTheme="minorHAnsi" w:hAnsiTheme="minorHAnsi"/>
              </w:rPr>
            </w:pPr>
            <w:r w:rsidRPr="00AB2E9D">
              <w:rPr>
                <w:rFonts w:asciiTheme="minorHAnsi" w:hAnsiTheme="minorHAnsi"/>
              </w:rPr>
              <w:t>Příprava podkladů, zadávací dokumentace a průzkumy trhu pro potřeby přímých nákupů (pro 2022</w:t>
            </w:r>
            <w:r w:rsidR="00E711A4" w:rsidRPr="00AB2E9D">
              <w:rPr>
                <w:rFonts w:asciiTheme="minorHAnsi" w:hAnsiTheme="minorHAnsi"/>
              </w:rPr>
              <w:t xml:space="preserve">, </w:t>
            </w:r>
            <w:r w:rsidRPr="00AB2E9D">
              <w:rPr>
                <w:rFonts w:asciiTheme="minorHAnsi" w:hAnsiTheme="minorHAnsi"/>
              </w:rPr>
              <w:t>2023</w:t>
            </w:r>
            <w:r w:rsidR="00E711A4" w:rsidRPr="00AB2E9D">
              <w:rPr>
                <w:rFonts w:asciiTheme="minorHAnsi" w:hAnsiTheme="minorHAnsi"/>
              </w:rPr>
              <w:t xml:space="preserve"> a 2024</w:t>
            </w:r>
            <w:r w:rsidRPr="00AB2E9D">
              <w:rPr>
                <w:rFonts w:asciiTheme="minorHAnsi" w:hAnsiTheme="minorHAnsi"/>
              </w:rPr>
              <w:t>)</w:t>
            </w:r>
          </w:p>
        </w:tc>
        <w:tc>
          <w:tcPr>
            <w:tcW w:w="1275" w:type="dxa"/>
            <w:shd w:val="clear" w:color="auto" w:fill="auto"/>
          </w:tcPr>
          <w:p w14:paraId="3293F5E1" w14:textId="3C9D3E0F" w:rsidR="002C56FB" w:rsidRPr="00AB2E9D" w:rsidRDefault="002C56FB" w:rsidP="002C56FB">
            <w:pPr>
              <w:numPr>
                <w:ilvl w:val="12"/>
                <w:numId w:val="0"/>
              </w:numPr>
              <w:rPr>
                <w:rFonts w:asciiTheme="minorHAnsi" w:hAnsiTheme="minorHAnsi"/>
                <w:color w:val="000000"/>
                <w:szCs w:val="24"/>
              </w:rPr>
            </w:pPr>
            <w:r w:rsidRPr="00AB2E9D">
              <w:rPr>
                <w:rFonts w:asciiTheme="minorHAnsi" w:hAnsiTheme="minorHAnsi"/>
                <w:color w:val="000000"/>
              </w:rPr>
              <w:t>1.6.2022</w:t>
            </w:r>
          </w:p>
        </w:tc>
        <w:tc>
          <w:tcPr>
            <w:tcW w:w="1353" w:type="dxa"/>
          </w:tcPr>
          <w:p w14:paraId="714C90B4" w14:textId="205ADBA4" w:rsidR="002C56FB" w:rsidRPr="00AB2E9D" w:rsidRDefault="002C56FB" w:rsidP="002C56FB">
            <w:pPr>
              <w:numPr>
                <w:ilvl w:val="12"/>
                <w:numId w:val="0"/>
              </w:numPr>
              <w:rPr>
                <w:rFonts w:asciiTheme="minorHAnsi" w:hAnsiTheme="minorHAnsi"/>
                <w:color w:val="000000"/>
                <w:szCs w:val="24"/>
              </w:rPr>
            </w:pPr>
            <w:r w:rsidRPr="00AB2E9D">
              <w:rPr>
                <w:rFonts w:asciiTheme="minorHAnsi" w:hAnsiTheme="minorHAnsi"/>
                <w:color w:val="000000"/>
              </w:rPr>
              <w:t>3</w:t>
            </w:r>
            <w:r w:rsidR="007047E3" w:rsidRPr="00AB2E9D">
              <w:rPr>
                <w:rFonts w:asciiTheme="minorHAnsi" w:hAnsiTheme="minorHAnsi"/>
                <w:color w:val="000000"/>
              </w:rPr>
              <w:t>1.12.2023</w:t>
            </w:r>
          </w:p>
        </w:tc>
      </w:tr>
      <w:tr w:rsidR="002C56FB" w:rsidRPr="00C70107" w14:paraId="0BE3AC36" w14:textId="77777777" w:rsidTr="00683139">
        <w:trPr>
          <w:trHeight w:val="408"/>
          <w:jc w:val="center"/>
        </w:trPr>
        <w:tc>
          <w:tcPr>
            <w:tcW w:w="694" w:type="dxa"/>
            <w:shd w:val="clear" w:color="auto" w:fill="auto"/>
            <w:vAlign w:val="center"/>
          </w:tcPr>
          <w:p w14:paraId="4EB68FE2" w14:textId="77777777" w:rsidR="002C56FB" w:rsidRPr="00811744" w:rsidRDefault="002C56FB" w:rsidP="002C56FB">
            <w:pPr>
              <w:numPr>
                <w:ilvl w:val="12"/>
                <w:numId w:val="0"/>
              </w:numPr>
              <w:jc w:val="center"/>
              <w:rPr>
                <w:rFonts w:asciiTheme="minorHAnsi" w:hAnsiTheme="minorHAnsi"/>
                <w:color w:val="000000"/>
                <w:szCs w:val="24"/>
              </w:rPr>
            </w:pPr>
            <w:r w:rsidRPr="00811744">
              <w:rPr>
                <w:rFonts w:asciiTheme="minorHAnsi" w:hAnsiTheme="minorHAnsi"/>
                <w:color w:val="000000"/>
                <w:szCs w:val="24"/>
              </w:rPr>
              <w:t>3</w:t>
            </w:r>
          </w:p>
        </w:tc>
        <w:tc>
          <w:tcPr>
            <w:tcW w:w="7088" w:type="dxa"/>
            <w:shd w:val="clear" w:color="auto" w:fill="auto"/>
            <w:vAlign w:val="center"/>
          </w:tcPr>
          <w:p w14:paraId="4CBAC34B" w14:textId="6C51556B" w:rsidR="002C56FB" w:rsidRPr="00AB2E9D" w:rsidRDefault="002C56FB" w:rsidP="002C56FB">
            <w:pPr>
              <w:rPr>
                <w:rFonts w:asciiTheme="minorHAnsi" w:hAnsiTheme="minorHAnsi"/>
              </w:rPr>
            </w:pPr>
            <w:r w:rsidRPr="00AB2E9D">
              <w:rPr>
                <w:rFonts w:asciiTheme="minorHAnsi" w:hAnsiTheme="minorHAnsi"/>
              </w:rPr>
              <w:t>Realizace zadávacích řízení a přímých nákupů (pro 2022</w:t>
            </w:r>
            <w:r w:rsidR="00E711A4" w:rsidRPr="00AB2E9D">
              <w:rPr>
                <w:rFonts w:asciiTheme="minorHAnsi" w:hAnsiTheme="minorHAnsi"/>
              </w:rPr>
              <w:t xml:space="preserve">, </w:t>
            </w:r>
            <w:r w:rsidRPr="00AB2E9D">
              <w:rPr>
                <w:rFonts w:asciiTheme="minorHAnsi" w:hAnsiTheme="minorHAnsi"/>
              </w:rPr>
              <w:t>2023</w:t>
            </w:r>
            <w:r w:rsidR="00E711A4" w:rsidRPr="00AB2E9D">
              <w:rPr>
                <w:rFonts w:asciiTheme="minorHAnsi" w:hAnsiTheme="minorHAnsi"/>
              </w:rPr>
              <w:t xml:space="preserve"> a 2024</w:t>
            </w:r>
            <w:r w:rsidRPr="00AB2E9D">
              <w:rPr>
                <w:rFonts w:asciiTheme="minorHAnsi" w:hAnsiTheme="minorHAnsi"/>
              </w:rPr>
              <w:t>)</w:t>
            </w:r>
          </w:p>
        </w:tc>
        <w:tc>
          <w:tcPr>
            <w:tcW w:w="1275" w:type="dxa"/>
            <w:shd w:val="clear" w:color="auto" w:fill="auto"/>
          </w:tcPr>
          <w:p w14:paraId="33E2E731" w14:textId="70E8871F" w:rsidR="002C56FB" w:rsidRPr="00811744" w:rsidRDefault="002C56FB" w:rsidP="002C56FB">
            <w:pPr>
              <w:numPr>
                <w:ilvl w:val="12"/>
                <w:numId w:val="0"/>
              </w:numPr>
              <w:rPr>
                <w:rFonts w:asciiTheme="minorHAnsi" w:hAnsiTheme="minorHAnsi"/>
                <w:color w:val="000000"/>
                <w:szCs w:val="24"/>
              </w:rPr>
            </w:pPr>
            <w:r w:rsidRPr="00811744">
              <w:rPr>
                <w:rFonts w:asciiTheme="minorHAnsi" w:hAnsiTheme="minorHAnsi"/>
                <w:color w:val="000000"/>
              </w:rPr>
              <w:t>1.7.2022</w:t>
            </w:r>
          </w:p>
        </w:tc>
        <w:tc>
          <w:tcPr>
            <w:tcW w:w="1353" w:type="dxa"/>
          </w:tcPr>
          <w:p w14:paraId="22CC1F90" w14:textId="66AAC159" w:rsidR="002C56FB" w:rsidRPr="007B6F72" w:rsidRDefault="00AB2E9D" w:rsidP="002C56FB">
            <w:pPr>
              <w:numPr>
                <w:ilvl w:val="12"/>
                <w:numId w:val="0"/>
              </w:numPr>
              <w:rPr>
                <w:rFonts w:asciiTheme="minorHAnsi" w:hAnsiTheme="minorHAnsi"/>
                <w:color w:val="000000"/>
                <w:szCs w:val="24"/>
                <w:highlight w:val="yellow"/>
              </w:rPr>
            </w:pPr>
            <w:r w:rsidRPr="007B6F72">
              <w:rPr>
                <w:rFonts w:asciiTheme="minorHAnsi" w:hAnsiTheme="minorHAnsi" w:cstheme="minorHAnsi"/>
                <w:szCs w:val="24"/>
                <w:highlight w:val="yellow"/>
              </w:rPr>
              <w:t>31.</w:t>
            </w:r>
            <w:r>
              <w:rPr>
                <w:rFonts w:asciiTheme="minorHAnsi" w:hAnsiTheme="minorHAnsi" w:cstheme="minorHAnsi"/>
                <w:szCs w:val="24"/>
                <w:highlight w:val="yellow"/>
              </w:rPr>
              <w:t>12.2024</w:t>
            </w:r>
          </w:p>
        </w:tc>
      </w:tr>
      <w:tr w:rsidR="002C56FB" w:rsidRPr="00C70107" w14:paraId="3A645A5C" w14:textId="77777777" w:rsidTr="00683139">
        <w:trPr>
          <w:trHeight w:val="414"/>
          <w:jc w:val="center"/>
        </w:trPr>
        <w:tc>
          <w:tcPr>
            <w:tcW w:w="694" w:type="dxa"/>
            <w:shd w:val="clear" w:color="auto" w:fill="auto"/>
            <w:vAlign w:val="center"/>
          </w:tcPr>
          <w:p w14:paraId="38523F60" w14:textId="77777777" w:rsidR="002C56FB" w:rsidRPr="00811744" w:rsidRDefault="002C56FB" w:rsidP="002C56FB">
            <w:pPr>
              <w:numPr>
                <w:ilvl w:val="12"/>
                <w:numId w:val="0"/>
              </w:numPr>
              <w:jc w:val="center"/>
              <w:rPr>
                <w:rFonts w:asciiTheme="minorHAnsi" w:hAnsiTheme="minorHAnsi"/>
                <w:color w:val="000000"/>
                <w:szCs w:val="24"/>
              </w:rPr>
            </w:pPr>
            <w:r w:rsidRPr="00811744">
              <w:rPr>
                <w:rFonts w:asciiTheme="minorHAnsi" w:hAnsiTheme="minorHAnsi"/>
                <w:color w:val="000000"/>
                <w:szCs w:val="24"/>
              </w:rPr>
              <w:t>4</w:t>
            </w:r>
          </w:p>
        </w:tc>
        <w:tc>
          <w:tcPr>
            <w:tcW w:w="7088" w:type="dxa"/>
            <w:shd w:val="clear" w:color="auto" w:fill="auto"/>
            <w:vAlign w:val="center"/>
          </w:tcPr>
          <w:p w14:paraId="465622B6" w14:textId="190039D7" w:rsidR="002C56FB" w:rsidRPr="00AB2E9D" w:rsidRDefault="002C56FB" w:rsidP="002C56FB">
            <w:pPr>
              <w:numPr>
                <w:ilvl w:val="12"/>
                <w:numId w:val="0"/>
              </w:numPr>
              <w:rPr>
                <w:rFonts w:asciiTheme="minorHAnsi" w:hAnsiTheme="minorHAnsi"/>
                <w:color w:val="000000"/>
                <w:szCs w:val="24"/>
              </w:rPr>
            </w:pPr>
            <w:r w:rsidRPr="00AB2E9D">
              <w:rPr>
                <w:rFonts w:asciiTheme="minorHAnsi" w:hAnsiTheme="minorHAnsi"/>
              </w:rPr>
              <w:t>Instalace a dodávky HW, SW a dalšího vybavení do učeben a laboratoří (pro 2022</w:t>
            </w:r>
            <w:r w:rsidR="00E711A4" w:rsidRPr="00AB2E9D">
              <w:rPr>
                <w:rFonts w:asciiTheme="minorHAnsi" w:hAnsiTheme="minorHAnsi"/>
              </w:rPr>
              <w:t xml:space="preserve">, </w:t>
            </w:r>
            <w:r w:rsidRPr="00AB2E9D">
              <w:rPr>
                <w:rFonts w:asciiTheme="minorHAnsi" w:hAnsiTheme="minorHAnsi"/>
              </w:rPr>
              <w:t>2023</w:t>
            </w:r>
            <w:r w:rsidR="00E711A4" w:rsidRPr="00AB2E9D">
              <w:rPr>
                <w:rFonts w:asciiTheme="minorHAnsi" w:hAnsiTheme="minorHAnsi"/>
              </w:rPr>
              <w:t xml:space="preserve"> a 2024</w:t>
            </w:r>
            <w:r w:rsidRPr="00AB2E9D">
              <w:rPr>
                <w:rFonts w:asciiTheme="minorHAnsi" w:hAnsiTheme="minorHAnsi"/>
              </w:rPr>
              <w:t>)</w:t>
            </w:r>
          </w:p>
        </w:tc>
        <w:tc>
          <w:tcPr>
            <w:tcW w:w="1275" w:type="dxa"/>
            <w:shd w:val="clear" w:color="auto" w:fill="auto"/>
          </w:tcPr>
          <w:p w14:paraId="717E7BFA" w14:textId="47736A82" w:rsidR="002C56FB" w:rsidRPr="00811744" w:rsidRDefault="002C56FB" w:rsidP="002C56FB">
            <w:pPr>
              <w:numPr>
                <w:ilvl w:val="12"/>
                <w:numId w:val="0"/>
              </w:numPr>
              <w:rPr>
                <w:rFonts w:asciiTheme="minorHAnsi" w:hAnsiTheme="minorHAnsi"/>
                <w:color w:val="000000"/>
                <w:szCs w:val="24"/>
              </w:rPr>
            </w:pPr>
            <w:r w:rsidRPr="00811744">
              <w:rPr>
                <w:rFonts w:asciiTheme="minorHAnsi" w:hAnsiTheme="minorHAnsi"/>
                <w:color w:val="000000"/>
              </w:rPr>
              <w:t>1.7.2022</w:t>
            </w:r>
          </w:p>
        </w:tc>
        <w:tc>
          <w:tcPr>
            <w:tcW w:w="1353" w:type="dxa"/>
          </w:tcPr>
          <w:p w14:paraId="1C671A30" w14:textId="0752E877" w:rsidR="002C56FB" w:rsidRPr="007B6F72" w:rsidRDefault="00AB2E9D" w:rsidP="002C56FB">
            <w:pPr>
              <w:numPr>
                <w:ilvl w:val="12"/>
                <w:numId w:val="0"/>
              </w:numPr>
              <w:rPr>
                <w:rFonts w:asciiTheme="minorHAnsi" w:hAnsiTheme="minorHAnsi"/>
                <w:color w:val="000000"/>
                <w:szCs w:val="24"/>
                <w:highlight w:val="yellow"/>
              </w:rPr>
            </w:pPr>
            <w:r w:rsidRPr="007B6F72">
              <w:rPr>
                <w:rFonts w:asciiTheme="minorHAnsi" w:hAnsiTheme="minorHAnsi" w:cstheme="minorHAnsi"/>
                <w:szCs w:val="24"/>
                <w:highlight w:val="yellow"/>
              </w:rPr>
              <w:t>31.</w:t>
            </w:r>
            <w:r>
              <w:rPr>
                <w:rFonts w:asciiTheme="minorHAnsi" w:hAnsiTheme="minorHAnsi" w:cstheme="minorHAnsi"/>
                <w:szCs w:val="24"/>
                <w:highlight w:val="yellow"/>
              </w:rPr>
              <w:t>12.2024</w:t>
            </w:r>
          </w:p>
        </w:tc>
      </w:tr>
      <w:tr w:rsidR="002C56FB" w:rsidRPr="00C70107" w14:paraId="78478084" w14:textId="77777777" w:rsidTr="00683139">
        <w:trPr>
          <w:trHeight w:val="414"/>
          <w:jc w:val="center"/>
        </w:trPr>
        <w:tc>
          <w:tcPr>
            <w:tcW w:w="694" w:type="dxa"/>
            <w:shd w:val="clear" w:color="auto" w:fill="auto"/>
            <w:vAlign w:val="center"/>
          </w:tcPr>
          <w:p w14:paraId="0C4339EF" w14:textId="72E3C76A" w:rsidR="002C56FB" w:rsidRPr="00811744" w:rsidRDefault="002C56FB" w:rsidP="002C56FB">
            <w:pPr>
              <w:numPr>
                <w:ilvl w:val="12"/>
                <w:numId w:val="0"/>
              </w:numPr>
              <w:jc w:val="center"/>
              <w:rPr>
                <w:rFonts w:asciiTheme="minorHAnsi" w:hAnsiTheme="minorHAnsi"/>
                <w:color w:val="000000"/>
                <w:szCs w:val="24"/>
              </w:rPr>
            </w:pPr>
            <w:r w:rsidRPr="00811744">
              <w:rPr>
                <w:rFonts w:asciiTheme="minorHAnsi" w:hAnsiTheme="minorHAnsi"/>
                <w:color w:val="000000"/>
                <w:szCs w:val="24"/>
              </w:rPr>
              <w:t>5</w:t>
            </w:r>
          </w:p>
        </w:tc>
        <w:tc>
          <w:tcPr>
            <w:tcW w:w="7088" w:type="dxa"/>
            <w:shd w:val="clear" w:color="auto" w:fill="auto"/>
            <w:vAlign w:val="center"/>
          </w:tcPr>
          <w:p w14:paraId="0A122CDE" w14:textId="03B78E8D" w:rsidR="002C56FB" w:rsidRPr="00AB2E9D" w:rsidRDefault="002C56FB" w:rsidP="002C56FB">
            <w:pPr>
              <w:rPr>
                <w:rFonts w:asciiTheme="minorHAnsi" w:hAnsiTheme="minorHAnsi"/>
              </w:rPr>
            </w:pPr>
            <w:r w:rsidRPr="00AB2E9D">
              <w:rPr>
                <w:rFonts w:asciiTheme="minorHAnsi" w:hAnsiTheme="minorHAnsi"/>
              </w:rPr>
              <w:t>Testování instalovaného HW, SW a dalšího vybavení do učeben a laboratoří  (pro 2022</w:t>
            </w:r>
            <w:r w:rsidR="00E711A4" w:rsidRPr="00AB2E9D">
              <w:rPr>
                <w:rFonts w:asciiTheme="minorHAnsi" w:hAnsiTheme="minorHAnsi"/>
              </w:rPr>
              <w:t xml:space="preserve">, </w:t>
            </w:r>
            <w:r w:rsidRPr="00AB2E9D">
              <w:rPr>
                <w:rFonts w:asciiTheme="minorHAnsi" w:hAnsiTheme="minorHAnsi"/>
              </w:rPr>
              <w:t>2023</w:t>
            </w:r>
            <w:r w:rsidR="00E711A4" w:rsidRPr="00AB2E9D">
              <w:rPr>
                <w:rFonts w:asciiTheme="minorHAnsi" w:hAnsiTheme="minorHAnsi"/>
              </w:rPr>
              <w:t xml:space="preserve"> a 2024</w:t>
            </w:r>
            <w:r w:rsidRPr="00AB2E9D">
              <w:rPr>
                <w:rFonts w:asciiTheme="minorHAnsi" w:hAnsiTheme="minorHAnsi"/>
              </w:rPr>
              <w:t>)</w:t>
            </w:r>
          </w:p>
        </w:tc>
        <w:tc>
          <w:tcPr>
            <w:tcW w:w="1275" w:type="dxa"/>
            <w:shd w:val="clear" w:color="auto" w:fill="auto"/>
          </w:tcPr>
          <w:p w14:paraId="764FE61C" w14:textId="79E7D678" w:rsidR="002C56FB" w:rsidRPr="00811744" w:rsidRDefault="002C56FB" w:rsidP="002C56FB">
            <w:pPr>
              <w:numPr>
                <w:ilvl w:val="12"/>
                <w:numId w:val="0"/>
              </w:numPr>
              <w:rPr>
                <w:rFonts w:asciiTheme="minorHAnsi" w:hAnsiTheme="minorHAnsi"/>
                <w:color w:val="000000"/>
              </w:rPr>
            </w:pPr>
            <w:r w:rsidRPr="00811744">
              <w:rPr>
                <w:rFonts w:asciiTheme="minorHAnsi" w:hAnsiTheme="minorHAnsi"/>
                <w:color w:val="000000"/>
              </w:rPr>
              <w:t>1.7.2022</w:t>
            </w:r>
          </w:p>
        </w:tc>
        <w:tc>
          <w:tcPr>
            <w:tcW w:w="1353" w:type="dxa"/>
          </w:tcPr>
          <w:p w14:paraId="723BB97A" w14:textId="08CA18B5" w:rsidR="002C56FB" w:rsidRPr="007B6F72" w:rsidRDefault="00AB2E9D" w:rsidP="002C56FB">
            <w:pPr>
              <w:numPr>
                <w:ilvl w:val="12"/>
                <w:numId w:val="0"/>
              </w:numPr>
              <w:rPr>
                <w:rFonts w:asciiTheme="minorHAnsi" w:hAnsiTheme="minorHAnsi"/>
                <w:color w:val="000000"/>
                <w:highlight w:val="yellow"/>
              </w:rPr>
            </w:pPr>
            <w:r w:rsidRPr="007B6F72">
              <w:rPr>
                <w:rFonts w:asciiTheme="minorHAnsi" w:hAnsiTheme="minorHAnsi" w:cstheme="minorHAnsi"/>
                <w:szCs w:val="24"/>
                <w:highlight w:val="yellow"/>
              </w:rPr>
              <w:t>31.</w:t>
            </w:r>
            <w:r>
              <w:rPr>
                <w:rFonts w:asciiTheme="minorHAnsi" w:hAnsiTheme="minorHAnsi" w:cstheme="minorHAnsi"/>
                <w:szCs w:val="24"/>
                <w:highlight w:val="yellow"/>
              </w:rPr>
              <w:t>12.2024</w:t>
            </w:r>
          </w:p>
        </w:tc>
      </w:tr>
      <w:tr w:rsidR="002C56FB" w:rsidRPr="00C70107" w14:paraId="68B52DE3" w14:textId="77777777" w:rsidTr="00683139">
        <w:trPr>
          <w:trHeight w:val="414"/>
          <w:jc w:val="center"/>
        </w:trPr>
        <w:tc>
          <w:tcPr>
            <w:tcW w:w="694" w:type="dxa"/>
            <w:shd w:val="clear" w:color="auto" w:fill="auto"/>
            <w:vAlign w:val="center"/>
          </w:tcPr>
          <w:p w14:paraId="6A1A4A40" w14:textId="5805858D" w:rsidR="002C56FB" w:rsidRPr="00811744" w:rsidRDefault="002C56FB" w:rsidP="002C56FB">
            <w:pPr>
              <w:numPr>
                <w:ilvl w:val="12"/>
                <w:numId w:val="0"/>
              </w:numPr>
              <w:jc w:val="center"/>
              <w:rPr>
                <w:rFonts w:asciiTheme="minorHAnsi" w:hAnsiTheme="minorHAnsi"/>
                <w:color w:val="000000"/>
                <w:szCs w:val="24"/>
              </w:rPr>
            </w:pPr>
            <w:r w:rsidRPr="00811744">
              <w:rPr>
                <w:rFonts w:asciiTheme="minorHAnsi" w:hAnsiTheme="minorHAnsi"/>
                <w:color w:val="000000"/>
                <w:szCs w:val="24"/>
              </w:rPr>
              <w:t>6</w:t>
            </w:r>
          </w:p>
        </w:tc>
        <w:tc>
          <w:tcPr>
            <w:tcW w:w="7088" w:type="dxa"/>
            <w:shd w:val="clear" w:color="auto" w:fill="auto"/>
            <w:vAlign w:val="center"/>
          </w:tcPr>
          <w:p w14:paraId="0D9F74A9" w14:textId="02AF0EDD" w:rsidR="002C56FB" w:rsidRPr="00AB2E9D" w:rsidRDefault="002C56FB" w:rsidP="002C56FB">
            <w:pPr>
              <w:rPr>
                <w:rFonts w:asciiTheme="minorHAnsi" w:hAnsiTheme="minorHAnsi"/>
              </w:rPr>
            </w:pPr>
            <w:r w:rsidRPr="00AB2E9D">
              <w:rPr>
                <w:rFonts w:asciiTheme="minorHAnsi" w:hAnsiTheme="minorHAnsi"/>
              </w:rPr>
              <w:t>Proškolení odpovědného personálu pro práci s výpočetní technikou ve výuce</w:t>
            </w:r>
          </w:p>
        </w:tc>
        <w:tc>
          <w:tcPr>
            <w:tcW w:w="1275" w:type="dxa"/>
            <w:shd w:val="clear" w:color="auto" w:fill="auto"/>
          </w:tcPr>
          <w:p w14:paraId="394B3117" w14:textId="23E09C27" w:rsidR="002C56FB" w:rsidRPr="00811744" w:rsidRDefault="002C56FB" w:rsidP="002C56FB">
            <w:pPr>
              <w:numPr>
                <w:ilvl w:val="12"/>
                <w:numId w:val="0"/>
              </w:numPr>
              <w:rPr>
                <w:rFonts w:asciiTheme="minorHAnsi" w:hAnsiTheme="minorHAnsi"/>
                <w:color w:val="000000"/>
              </w:rPr>
            </w:pPr>
            <w:r w:rsidRPr="00811744">
              <w:rPr>
                <w:rFonts w:asciiTheme="minorHAnsi" w:hAnsiTheme="minorHAnsi"/>
                <w:color w:val="000000"/>
              </w:rPr>
              <w:t>1.7.2022</w:t>
            </w:r>
          </w:p>
        </w:tc>
        <w:tc>
          <w:tcPr>
            <w:tcW w:w="1353" w:type="dxa"/>
          </w:tcPr>
          <w:p w14:paraId="14A713F4" w14:textId="662152A3" w:rsidR="002C56FB" w:rsidRPr="00AB2E9D" w:rsidRDefault="00AB2E9D" w:rsidP="002C56FB">
            <w:pPr>
              <w:numPr>
                <w:ilvl w:val="12"/>
                <w:numId w:val="0"/>
              </w:numPr>
              <w:rPr>
                <w:rFonts w:asciiTheme="minorHAnsi" w:hAnsiTheme="minorHAnsi"/>
                <w:b/>
                <w:bCs/>
                <w:color w:val="000000"/>
                <w:highlight w:val="yellow"/>
              </w:rPr>
            </w:pPr>
            <w:r w:rsidRPr="007B6F72">
              <w:rPr>
                <w:rFonts w:asciiTheme="minorHAnsi" w:hAnsiTheme="minorHAnsi" w:cstheme="minorHAnsi"/>
                <w:szCs w:val="24"/>
                <w:highlight w:val="yellow"/>
              </w:rPr>
              <w:t>31.</w:t>
            </w:r>
            <w:r>
              <w:rPr>
                <w:rFonts w:asciiTheme="minorHAnsi" w:hAnsiTheme="minorHAnsi" w:cstheme="minorHAnsi"/>
                <w:szCs w:val="24"/>
                <w:highlight w:val="yellow"/>
              </w:rPr>
              <w:t>12.2024</w:t>
            </w:r>
          </w:p>
        </w:tc>
      </w:tr>
    </w:tbl>
    <w:p w14:paraId="277F6616" w14:textId="1523DF88" w:rsidR="00683139" w:rsidRDefault="00683139" w:rsidP="001542AD">
      <w:pPr>
        <w:rPr>
          <w:rFonts w:asciiTheme="minorHAnsi" w:hAnsiTheme="minorHAnsi"/>
        </w:rPr>
      </w:pPr>
    </w:p>
    <w:p w14:paraId="1C431629" w14:textId="77777777" w:rsidR="00E66588" w:rsidRPr="00C70107" w:rsidRDefault="00E66588" w:rsidP="001542AD">
      <w:pPr>
        <w:rPr>
          <w:rFonts w:asciiTheme="minorHAnsi" w:hAnsiTheme="minorHAnsi"/>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75"/>
        <w:gridCol w:w="1353"/>
      </w:tblGrid>
      <w:tr w:rsidR="00683139" w:rsidRPr="00C70107" w14:paraId="7C881BA6" w14:textId="77777777" w:rsidTr="00683139">
        <w:trPr>
          <w:trHeight w:val="404"/>
          <w:jc w:val="center"/>
        </w:trPr>
        <w:tc>
          <w:tcPr>
            <w:tcW w:w="10410" w:type="dxa"/>
            <w:gridSpan w:val="4"/>
            <w:shd w:val="clear" w:color="auto" w:fill="auto"/>
            <w:vAlign w:val="center"/>
          </w:tcPr>
          <w:p w14:paraId="68255DB0" w14:textId="1ADD1F0D" w:rsidR="00683139" w:rsidRPr="000444AB" w:rsidRDefault="00683139" w:rsidP="000444AB">
            <w:pPr>
              <w:rPr>
                <w:rFonts w:asciiTheme="minorHAnsi" w:hAnsiTheme="minorHAnsi"/>
              </w:rPr>
            </w:pPr>
            <w:r w:rsidRPr="00C70107">
              <w:rPr>
                <w:rFonts w:asciiTheme="minorHAnsi" w:hAnsiTheme="minorHAnsi"/>
                <w:b/>
                <w:color w:val="000000"/>
                <w:szCs w:val="24"/>
              </w:rPr>
              <w:lastRenderedPageBreak/>
              <w:t xml:space="preserve">Výstup č. </w:t>
            </w:r>
            <w:r w:rsidR="008C5F5C" w:rsidRPr="00C70107">
              <w:rPr>
                <w:rFonts w:asciiTheme="minorHAnsi" w:hAnsiTheme="minorHAnsi"/>
                <w:b/>
                <w:color w:val="000000"/>
                <w:szCs w:val="24"/>
              </w:rPr>
              <w:t>3</w:t>
            </w:r>
            <w:r w:rsidRPr="00C70107">
              <w:rPr>
                <w:rFonts w:asciiTheme="minorHAnsi" w:hAnsiTheme="minorHAnsi"/>
                <w:b/>
                <w:color w:val="000000"/>
                <w:szCs w:val="24"/>
              </w:rPr>
              <w:t xml:space="preserve">: Zapsaní studenti do nového studijního </w:t>
            </w:r>
            <w:r w:rsidRPr="00021AE3">
              <w:rPr>
                <w:rFonts w:asciiTheme="minorHAnsi" w:hAnsiTheme="minorHAnsi"/>
                <w:b/>
                <w:color w:val="000000"/>
                <w:szCs w:val="24"/>
              </w:rPr>
              <w:t xml:space="preserve">programu </w:t>
            </w:r>
            <w:r w:rsidR="006062A6" w:rsidRPr="00021AE3">
              <w:rPr>
                <w:rFonts w:asciiTheme="minorHAnsi" w:hAnsiTheme="minorHAnsi"/>
                <w:b/>
                <w:color w:val="000000"/>
                <w:szCs w:val="24"/>
              </w:rPr>
              <w:t>Technologie pro p</w:t>
            </w:r>
            <w:r w:rsidRPr="00021AE3">
              <w:rPr>
                <w:rFonts w:asciiTheme="minorHAnsi" w:hAnsiTheme="minorHAnsi"/>
                <w:b/>
                <w:color w:val="000000"/>
                <w:szCs w:val="24"/>
              </w:rPr>
              <w:t>růmysl 4.0 (Bc.)</w:t>
            </w:r>
          </w:p>
        </w:tc>
      </w:tr>
      <w:tr w:rsidR="00683139" w:rsidRPr="00C70107" w14:paraId="5ECFD065" w14:textId="77777777" w:rsidTr="00683139">
        <w:trPr>
          <w:trHeight w:val="404"/>
          <w:jc w:val="center"/>
        </w:trPr>
        <w:tc>
          <w:tcPr>
            <w:tcW w:w="694" w:type="dxa"/>
            <w:shd w:val="clear" w:color="auto" w:fill="auto"/>
            <w:vAlign w:val="center"/>
          </w:tcPr>
          <w:p w14:paraId="0C99B308" w14:textId="77777777" w:rsidR="00683139" w:rsidRPr="00C70107" w:rsidRDefault="00683139" w:rsidP="00683139">
            <w:pPr>
              <w:numPr>
                <w:ilvl w:val="12"/>
                <w:numId w:val="0"/>
              </w:numPr>
              <w:jc w:val="center"/>
              <w:rPr>
                <w:rFonts w:asciiTheme="minorHAnsi" w:hAnsiTheme="minorHAnsi"/>
                <w:b/>
                <w:color w:val="000000"/>
                <w:szCs w:val="24"/>
              </w:rPr>
            </w:pPr>
            <w:r w:rsidRPr="00C70107">
              <w:rPr>
                <w:rFonts w:asciiTheme="minorHAnsi" w:hAnsiTheme="minorHAnsi"/>
                <w:b/>
                <w:bCs/>
                <w:szCs w:val="24"/>
              </w:rPr>
              <w:t>č.</w:t>
            </w:r>
          </w:p>
        </w:tc>
        <w:tc>
          <w:tcPr>
            <w:tcW w:w="7088" w:type="dxa"/>
            <w:shd w:val="clear" w:color="auto" w:fill="auto"/>
            <w:vAlign w:val="center"/>
          </w:tcPr>
          <w:p w14:paraId="7F75F9F7" w14:textId="77777777" w:rsidR="00683139" w:rsidRPr="00C70107" w:rsidRDefault="00683139" w:rsidP="00683139">
            <w:pPr>
              <w:numPr>
                <w:ilvl w:val="12"/>
                <w:numId w:val="0"/>
              </w:numPr>
              <w:rPr>
                <w:rFonts w:asciiTheme="minorHAnsi" w:hAnsiTheme="minorHAnsi"/>
                <w:color w:val="000000"/>
                <w:szCs w:val="24"/>
              </w:rPr>
            </w:pPr>
            <w:r w:rsidRPr="00C70107">
              <w:rPr>
                <w:rFonts w:asciiTheme="minorHAnsi" w:hAnsiTheme="minorHAnsi"/>
                <w:b/>
                <w:color w:val="000000"/>
                <w:szCs w:val="24"/>
              </w:rPr>
              <w:t>Hlavní činnost</w:t>
            </w:r>
          </w:p>
        </w:tc>
        <w:tc>
          <w:tcPr>
            <w:tcW w:w="1275" w:type="dxa"/>
            <w:shd w:val="clear" w:color="auto" w:fill="auto"/>
            <w:vAlign w:val="center"/>
          </w:tcPr>
          <w:p w14:paraId="6C03848B" w14:textId="77777777" w:rsidR="00683139" w:rsidRPr="00C70107" w:rsidRDefault="00683139" w:rsidP="00683139">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zahájení</w:t>
            </w:r>
          </w:p>
        </w:tc>
        <w:tc>
          <w:tcPr>
            <w:tcW w:w="1353" w:type="dxa"/>
            <w:vAlign w:val="center"/>
          </w:tcPr>
          <w:p w14:paraId="5E00C699" w14:textId="77777777" w:rsidR="00683139" w:rsidRPr="00C70107" w:rsidRDefault="00683139" w:rsidP="00683139">
            <w:pPr>
              <w:numPr>
                <w:ilvl w:val="12"/>
                <w:numId w:val="0"/>
              </w:numPr>
              <w:jc w:val="center"/>
              <w:rPr>
                <w:rFonts w:asciiTheme="minorHAnsi" w:hAnsiTheme="minorHAnsi"/>
                <w:color w:val="000000"/>
                <w:szCs w:val="24"/>
              </w:rPr>
            </w:pPr>
            <w:r w:rsidRPr="00C70107">
              <w:rPr>
                <w:rFonts w:asciiTheme="minorHAnsi" w:hAnsiTheme="minorHAnsi"/>
                <w:b/>
                <w:color w:val="000000"/>
                <w:szCs w:val="24"/>
              </w:rPr>
              <w:t>Termín ukončení</w:t>
            </w:r>
          </w:p>
        </w:tc>
      </w:tr>
      <w:tr w:rsidR="00683139" w:rsidRPr="00C70107" w14:paraId="3818504F" w14:textId="77777777" w:rsidTr="00683139">
        <w:trPr>
          <w:trHeight w:val="410"/>
          <w:jc w:val="center"/>
        </w:trPr>
        <w:tc>
          <w:tcPr>
            <w:tcW w:w="694" w:type="dxa"/>
            <w:shd w:val="clear" w:color="auto" w:fill="auto"/>
            <w:vAlign w:val="center"/>
          </w:tcPr>
          <w:p w14:paraId="657A9359" w14:textId="77777777" w:rsidR="00683139" w:rsidRPr="00C70107" w:rsidRDefault="00683139" w:rsidP="00683139">
            <w:pPr>
              <w:numPr>
                <w:ilvl w:val="12"/>
                <w:numId w:val="0"/>
              </w:numPr>
              <w:jc w:val="center"/>
              <w:rPr>
                <w:rFonts w:asciiTheme="minorHAnsi" w:hAnsiTheme="minorHAnsi"/>
                <w:color w:val="000000"/>
                <w:szCs w:val="24"/>
              </w:rPr>
            </w:pPr>
            <w:r w:rsidRPr="00C70107">
              <w:rPr>
                <w:rFonts w:asciiTheme="minorHAnsi" w:hAnsiTheme="minorHAnsi"/>
                <w:szCs w:val="24"/>
              </w:rPr>
              <w:t>1</w:t>
            </w:r>
          </w:p>
        </w:tc>
        <w:tc>
          <w:tcPr>
            <w:tcW w:w="7088" w:type="dxa"/>
            <w:shd w:val="clear" w:color="auto" w:fill="auto"/>
            <w:vAlign w:val="center"/>
          </w:tcPr>
          <w:p w14:paraId="2A73A350" w14:textId="3158B703" w:rsidR="00664D4E" w:rsidRPr="00C70107" w:rsidRDefault="008C5F5C" w:rsidP="00664D4E">
            <w:pPr>
              <w:numPr>
                <w:ilvl w:val="12"/>
                <w:numId w:val="0"/>
              </w:numPr>
              <w:rPr>
                <w:rFonts w:asciiTheme="minorHAnsi" w:hAnsiTheme="minorHAnsi"/>
                <w:color w:val="000000"/>
                <w:szCs w:val="24"/>
              </w:rPr>
            </w:pPr>
            <w:r w:rsidRPr="00C70107">
              <w:rPr>
                <w:rFonts w:asciiTheme="minorHAnsi" w:hAnsiTheme="minorHAnsi"/>
                <w:color w:val="000000"/>
                <w:szCs w:val="24"/>
              </w:rPr>
              <w:t>Vypsání nově získaného studijního program</w:t>
            </w:r>
            <w:r w:rsidR="00664D4E" w:rsidRPr="00C70107">
              <w:rPr>
                <w:rFonts w:asciiTheme="minorHAnsi" w:hAnsiTheme="minorHAnsi"/>
                <w:color w:val="000000"/>
                <w:szCs w:val="24"/>
              </w:rPr>
              <w:t xml:space="preserve"> a </w:t>
            </w:r>
            <w:r w:rsidR="00664D4E" w:rsidRPr="00C70107">
              <w:rPr>
                <w:rFonts w:asciiTheme="minorHAnsi" w:hAnsiTheme="minorHAnsi"/>
                <w:szCs w:val="22"/>
              </w:rPr>
              <w:t>spuštění reklamní kampaně zacílené na budoucí studenty</w:t>
            </w:r>
          </w:p>
        </w:tc>
        <w:tc>
          <w:tcPr>
            <w:tcW w:w="1275" w:type="dxa"/>
            <w:shd w:val="clear" w:color="auto" w:fill="auto"/>
          </w:tcPr>
          <w:p w14:paraId="314CEFB5" w14:textId="2B3FDFBB" w:rsidR="00683139" w:rsidRPr="00C70107" w:rsidRDefault="002C56FB" w:rsidP="00683139">
            <w:pPr>
              <w:numPr>
                <w:ilvl w:val="12"/>
                <w:numId w:val="0"/>
              </w:numPr>
              <w:rPr>
                <w:rFonts w:asciiTheme="minorHAnsi" w:hAnsiTheme="minorHAnsi"/>
                <w:color w:val="000000"/>
                <w:szCs w:val="24"/>
              </w:rPr>
            </w:pPr>
            <w:r w:rsidRPr="00C70107">
              <w:rPr>
                <w:rFonts w:asciiTheme="minorHAnsi" w:hAnsiTheme="minorHAnsi"/>
                <w:color w:val="000000"/>
              </w:rPr>
              <w:t>1.5.2024</w:t>
            </w:r>
          </w:p>
        </w:tc>
        <w:tc>
          <w:tcPr>
            <w:tcW w:w="1353" w:type="dxa"/>
          </w:tcPr>
          <w:p w14:paraId="6F94BCB5" w14:textId="69996615" w:rsidR="00683139" w:rsidRPr="00C70107" w:rsidRDefault="002C56FB" w:rsidP="00683139">
            <w:pPr>
              <w:numPr>
                <w:ilvl w:val="12"/>
                <w:numId w:val="0"/>
              </w:numPr>
              <w:rPr>
                <w:rFonts w:asciiTheme="minorHAnsi" w:hAnsiTheme="minorHAnsi"/>
                <w:color w:val="000000"/>
                <w:szCs w:val="24"/>
              </w:rPr>
            </w:pPr>
            <w:r w:rsidRPr="00C70107">
              <w:rPr>
                <w:rFonts w:asciiTheme="minorHAnsi" w:hAnsiTheme="minorHAnsi"/>
                <w:color w:val="000000"/>
              </w:rPr>
              <w:t>31.5.2024</w:t>
            </w:r>
          </w:p>
        </w:tc>
      </w:tr>
      <w:tr w:rsidR="002C56FB" w:rsidRPr="00C70107" w14:paraId="02A11116" w14:textId="77777777" w:rsidTr="00683139">
        <w:trPr>
          <w:trHeight w:val="402"/>
          <w:jc w:val="center"/>
        </w:trPr>
        <w:tc>
          <w:tcPr>
            <w:tcW w:w="694" w:type="dxa"/>
            <w:shd w:val="clear" w:color="auto" w:fill="auto"/>
            <w:vAlign w:val="center"/>
          </w:tcPr>
          <w:p w14:paraId="17CDB78D" w14:textId="77777777" w:rsidR="002C56FB" w:rsidRPr="00C70107" w:rsidRDefault="002C56FB" w:rsidP="002C56FB">
            <w:pPr>
              <w:numPr>
                <w:ilvl w:val="12"/>
                <w:numId w:val="0"/>
              </w:numPr>
              <w:jc w:val="center"/>
              <w:rPr>
                <w:rFonts w:asciiTheme="minorHAnsi" w:hAnsiTheme="minorHAnsi"/>
                <w:color w:val="000000"/>
                <w:szCs w:val="24"/>
              </w:rPr>
            </w:pPr>
            <w:r w:rsidRPr="00C70107">
              <w:rPr>
                <w:rFonts w:asciiTheme="minorHAnsi" w:hAnsiTheme="minorHAnsi"/>
                <w:color w:val="000000"/>
                <w:szCs w:val="24"/>
              </w:rPr>
              <w:t>2</w:t>
            </w:r>
          </w:p>
        </w:tc>
        <w:tc>
          <w:tcPr>
            <w:tcW w:w="7088" w:type="dxa"/>
            <w:shd w:val="clear" w:color="auto" w:fill="auto"/>
            <w:vAlign w:val="center"/>
          </w:tcPr>
          <w:p w14:paraId="4A074F53" w14:textId="16C98B2B" w:rsidR="002C56FB" w:rsidRPr="00C70107" w:rsidRDefault="002C56FB" w:rsidP="002C56FB">
            <w:pPr>
              <w:numPr>
                <w:ilvl w:val="12"/>
                <w:numId w:val="0"/>
              </w:numPr>
              <w:rPr>
                <w:rFonts w:asciiTheme="minorHAnsi" w:hAnsiTheme="minorHAnsi"/>
                <w:color w:val="000000"/>
                <w:szCs w:val="24"/>
              </w:rPr>
            </w:pPr>
            <w:r w:rsidRPr="00C70107">
              <w:rPr>
                <w:rFonts w:asciiTheme="minorHAnsi" w:hAnsiTheme="minorHAnsi"/>
                <w:szCs w:val="22"/>
              </w:rPr>
              <w:t>Vyhlášení přijímacího řízení do prvních ročníků (uveřejněno na webových stránkách školy a v informačním systému).</w:t>
            </w:r>
          </w:p>
        </w:tc>
        <w:tc>
          <w:tcPr>
            <w:tcW w:w="1275" w:type="dxa"/>
            <w:shd w:val="clear" w:color="auto" w:fill="auto"/>
          </w:tcPr>
          <w:p w14:paraId="157AF859" w14:textId="4A4D54C7" w:rsidR="002C56FB" w:rsidRPr="00C70107" w:rsidRDefault="002C56FB" w:rsidP="002C56FB">
            <w:pPr>
              <w:numPr>
                <w:ilvl w:val="12"/>
                <w:numId w:val="0"/>
              </w:numPr>
              <w:rPr>
                <w:rFonts w:asciiTheme="minorHAnsi" w:hAnsiTheme="minorHAnsi"/>
                <w:color w:val="000000"/>
                <w:szCs w:val="24"/>
              </w:rPr>
            </w:pPr>
            <w:r w:rsidRPr="00C70107">
              <w:rPr>
                <w:rFonts w:asciiTheme="minorHAnsi" w:hAnsiTheme="minorHAnsi"/>
                <w:color w:val="000000"/>
              </w:rPr>
              <w:t>1.5.2024</w:t>
            </w:r>
          </w:p>
        </w:tc>
        <w:tc>
          <w:tcPr>
            <w:tcW w:w="1353" w:type="dxa"/>
          </w:tcPr>
          <w:p w14:paraId="299635F7" w14:textId="697EF264" w:rsidR="002C56FB" w:rsidRPr="00C70107" w:rsidRDefault="002C56FB" w:rsidP="002C56FB">
            <w:pPr>
              <w:numPr>
                <w:ilvl w:val="12"/>
                <w:numId w:val="0"/>
              </w:numPr>
              <w:rPr>
                <w:rFonts w:asciiTheme="minorHAnsi" w:hAnsiTheme="minorHAnsi"/>
                <w:color w:val="000000"/>
                <w:szCs w:val="24"/>
              </w:rPr>
            </w:pPr>
            <w:r w:rsidRPr="00C70107">
              <w:rPr>
                <w:rFonts w:asciiTheme="minorHAnsi" w:hAnsiTheme="minorHAnsi"/>
                <w:color w:val="000000"/>
              </w:rPr>
              <w:t>31.7.2024</w:t>
            </w:r>
          </w:p>
        </w:tc>
      </w:tr>
      <w:tr w:rsidR="002C56FB" w:rsidRPr="00C70107" w14:paraId="4EC14B63" w14:textId="77777777" w:rsidTr="00683139">
        <w:trPr>
          <w:trHeight w:val="408"/>
          <w:jc w:val="center"/>
        </w:trPr>
        <w:tc>
          <w:tcPr>
            <w:tcW w:w="694" w:type="dxa"/>
            <w:shd w:val="clear" w:color="auto" w:fill="auto"/>
            <w:vAlign w:val="center"/>
          </w:tcPr>
          <w:p w14:paraId="78192FFD" w14:textId="77777777" w:rsidR="002C56FB" w:rsidRPr="00C70107" w:rsidRDefault="002C56FB" w:rsidP="002C56FB">
            <w:pPr>
              <w:numPr>
                <w:ilvl w:val="12"/>
                <w:numId w:val="0"/>
              </w:numPr>
              <w:jc w:val="center"/>
              <w:rPr>
                <w:rFonts w:asciiTheme="minorHAnsi" w:hAnsiTheme="minorHAnsi"/>
                <w:color w:val="000000"/>
                <w:szCs w:val="24"/>
              </w:rPr>
            </w:pPr>
            <w:r w:rsidRPr="00C70107">
              <w:rPr>
                <w:rFonts w:asciiTheme="minorHAnsi" w:hAnsiTheme="minorHAnsi"/>
                <w:color w:val="000000"/>
                <w:szCs w:val="24"/>
              </w:rPr>
              <w:t>3</w:t>
            </w:r>
          </w:p>
        </w:tc>
        <w:tc>
          <w:tcPr>
            <w:tcW w:w="7088" w:type="dxa"/>
            <w:shd w:val="clear" w:color="auto" w:fill="auto"/>
            <w:vAlign w:val="center"/>
          </w:tcPr>
          <w:p w14:paraId="7952E330" w14:textId="6062B5B9" w:rsidR="002C56FB" w:rsidRPr="00C70107" w:rsidRDefault="002C56FB" w:rsidP="002C56FB">
            <w:pPr>
              <w:numPr>
                <w:ilvl w:val="12"/>
                <w:numId w:val="0"/>
              </w:numPr>
              <w:rPr>
                <w:rFonts w:asciiTheme="minorHAnsi" w:hAnsiTheme="minorHAnsi"/>
                <w:color w:val="000000"/>
                <w:szCs w:val="24"/>
              </w:rPr>
            </w:pPr>
            <w:r w:rsidRPr="00C70107">
              <w:rPr>
                <w:rFonts w:asciiTheme="minorHAnsi" w:hAnsiTheme="minorHAnsi"/>
                <w:szCs w:val="22"/>
              </w:rPr>
              <w:t>Příjem přihlášek, administrativních poplatků a dalších souvisejících dokumentů od uchazečů</w:t>
            </w:r>
          </w:p>
        </w:tc>
        <w:tc>
          <w:tcPr>
            <w:tcW w:w="1275" w:type="dxa"/>
            <w:shd w:val="clear" w:color="auto" w:fill="auto"/>
          </w:tcPr>
          <w:p w14:paraId="7BE296F4" w14:textId="77A261B2" w:rsidR="002C56FB" w:rsidRPr="00C70107" w:rsidRDefault="002C56FB" w:rsidP="002C56FB">
            <w:pPr>
              <w:numPr>
                <w:ilvl w:val="12"/>
                <w:numId w:val="0"/>
              </w:numPr>
              <w:rPr>
                <w:rFonts w:asciiTheme="minorHAnsi" w:hAnsiTheme="minorHAnsi"/>
                <w:color w:val="000000"/>
                <w:szCs w:val="24"/>
              </w:rPr>
            </w:pPr>
            <w:r w:rsidRPr="00C70107">
              <w:rPr>
                <w:rFonts w:asciiTheme="minorHAnsi" w:hAnsiTheme="minorHAnsi"/>
                <w:color w:val="000000"/>
              </w:rPr>
              <w:t>1.5.2024</w:t>
            </w:r>
          </w:p>
        </w:tc>
        <w:tc>
          <w:tcPr>
            <w:tcW w:w="1353" w:type="dxa"/>
          </w:tcPr>
          <w:p w14:paraId="3EC60BD9" w14:textId="70A2748F" w:rsidR="002C56FB" w:rsidRPr="00C70107" w:rsidRDefault="002C56FB" w:rsidP="002C56FB">
            <w:pPr>
              <w:numPr>
                <w:ilvl w:val="12"/>
                <w:numId w:val="0"/>
              </w:numPr>
              <w:rPr>
                <w:rFonts w:asciiTheme="minorHAnsi" w:hAnsiTheme="minorHAnsi"/>
                <w:color w:val="000000"/>
                <w:szCs w:val="24"/>
              </w:rPr>
            </w:pPr>
            <w:r w:rsidRPr="00C70107">
              <w:rPr>
                <w:rFonts w:asciiTheme="minorHAnsi" w:hAnsiTheme="minorHAnsi"/>
                <w:color w:val="000000"/>
              </w:rPr>
              <w:t>15.9.2024</w:t>
            </w:r>
          </w:p>
        </w:tc>
      </w:tr>
      <w:tr w:rsidR="00683139" w:rsidRPr="00C70107" w14:paraId="1C9A3812" w14:textId="77777777" w:rsidTr="00683139">
        <w:trPr>
          <w:trHeight w:val="414"/>
          <w:jc w:val="center"/>
        </w:trPr>
        <w:tc>
          <w:tcPr>
            <w:tcW w:w="694" w:type="dxa"/>
            <w:shd w:val="clear" w:color="auto" w:fill="auto"/>
            <w:vAlign w:val="center"/>
          </w:tcPr>
          <w:p w14:paraId="687600B6" w14:textId="77777777" w:rsidR="00683139" w:rsidRPr="00C70107" w:rsidRDefault="00683139" w:rsidP="00683139">
            <w:pPr>
              <w:numPr>
                <w:ilvl w:val="12"/>
                <w:numId w:val="0"/>
              </w:numPr>
              <w:jc w:val="center"/>
              <w:rPr>
                <w:rFonts w:asciiTheme="minorHAnsi" w:hAnsiTheme="minorHAnsi"/>
                <w:color w:val="000000"/>
                <w:szCs w:val="24"/>
              </w:rPr>
            </w:pPr>
            <w:r w:rsidRPr="00C70107">
              <w:rPr>
                <w:rFonts w:asciiTheme="minorHAnsi" w:hAnsiTheme="minorHAnsi"/>
                <w:color w:val="000000"/>
                <w:szCs w:val="24"/>
              </w:rPr>
              <w:t>4</w:t>
            </w:r>
          </w:p>
        </w:tc>
        <w:tc>
          <w:tcPr>
            <w:tcW w:w="7088" w:type="dxa"/>
            <w:shd w:val="clear" w:color="auto" w:fill="auto"/>
            <w:vAlign w:val="center"/>
          </w:tcPr>
          <w:p w14:paraId="4A15604D" w14:textId="6D3A5625" w:rsidR="00567818" w:rsidRPr="00C70107" w:rsidRDefault="00664D4E" w:rsidP="00567818">
            <w:pPr>
              <w:rPr>
                <w:rFonts w:asciiTheme="minorHAnsi" w:hAnsiTheme="minorHAnsi"/>
              </w:rPr>
            </w:pPr>
            <w:r w:rsidRPr="00C70107">
              <w:rPr>
                <w:rFonts w:asciiTheme="minorHAnsi" w:hAnsiTheme="minorHAnsi"/>
                <w:color w:val="000000"/>
                <w:szCs w:val="24"/>
              </w:rPr>
              <w:t>Přijímací řízení</w:t>
            </w:r>
            <w:r w:rsidR="00567818" w:rsidRPr="00C70107">
              <w:rPr>
                <w:rFonts w:asciiTheme="minorHAnsi" w:hAnsiTheme="minorHAnsi"/>
                <w:color w:val="000000"/>
                <w:szCs w:val="24"/>
              </w:rPr>
              <w:t xml:space="preserve"> včetně </w:t>
            </w:r>
            <w:r w:rsidR="00567818" w:rsidRPr="00C70107">
              <w:rPr>
                <w:rFonts w:asciiTheme="minorHAnsi" w:hAnsiTheme="minorHAnsi" w:cstheme="minorHAnsi"/>
                <w:szCs w:val="22"/>
              </w:rPr>
              <w:t>přípravy testů pro přijímací zkoušky</w:t>
            </w:r>
          </w:p>
          <w:p w14:paraId="311C44F0" w14:textId="3C72A8EA" w:rsidR="00567818" w:rsidRPr="00C70107" w:rsidRDefault="00567818" w:rsidP="00567818">
            <w:pPr>
              <w:rPr>
                <w:rFonts w:asciiTheme="minorHAnsi" w:hAnsiTheme="minorHAnsi"/>
              </w:rPr>
            </w:pPr>
            <w:r w:rsidRPr="00C70107">
              <w:rPr>
                <w:rFonts w:asciiTheme="minorHAnsi" w:hAnsiTheme="minorHAnsi" w:cstheme="minorHAnsi"/>
                <w:szCs w:val="22"/>
              </w:rPr>
              <w:t>vyhodnocení výsledků, jejich zveřejnění na úřední desce a</w:t>
            </w:r>
          </w:p>
          <w:p w14:paraId="1206279A" w14:textId="3E0A78AB" w:rsidR="00683139" w:rsidRPr="00C70107" w:rsidRDefault="00567818" w:rsidP="00567818">
            <w:pPr>
              <w:numPr>
                <w:ilvl w:val="12"/>
                <w:numId w:val="0"/>
              </w:numPr>
              <w:rPr>
                <w:rFonts w:asciiTheme="minorHAnsi" w:hAnsiTheme="minorHAnsi"/>
                <w:color w:val="000000"/>
                <w:szCs w:val="24"/>
              </w:rPr>
            </w:pPr>
            <w:r w:rsidRPr="00C70107">
              <w:rPr>
                <w:rFonts w:asciiTheme="minorHAnsi" w:hAnsiTheme="minorHAnsi" w:cstheme="minorHAnsi"/>
                <w:szCs w:val="22"/>
              </w:rPr>
              <w:t>realizaci zápisů.</w:t>
            </w:r>
          </w:p>
        </w:tc>
        <w:tc>
          <w:tcPr>
            <w:tcW w:w="1275" w:type="dxa"/>
            <w:shd w:val="clear" w:color="auto" w:fill="auto"/>
          </w:tcPr>
          <w:p w14:paraId="1129FE7D" w14:textId="54F30222" w:rsidR="00683139" w:rsidRPr="00C70107" w:rsidRDefault="002C56FB" w:rsidP="00683139">
            <w:pPr>
              <w:numPr>
                <w:ilvl w:val="12"/>
                <w:numId w:val="0"/>
              </w:numPr>
              <w:rPr>
                <w:rFonts w:asciiTheme="minorHAnsi" w:hAnsiTheme="minorHAnsi"/>
                <w:color w:val="000000"/>
                <w:szCs w:val="24"/>
              </w:rPr>
            </w:pPr>
            <w:r w:rsidRPr="00C70107">
              <w:rPr>
                <w:rFonts w:asciiTheme="minorHAnsi" w:hAnsiTheme="minorHAnsi"/>
                <w:color w:val="000000"/>
              </w:rPr>
              <w:t>16.9.2024</w:t>
            </w:r>
          </w:p>
        </w:tc>
        <w:tc>
          <w:tcPr>
            <w:tcW w:w="1353" w:type="dxa"/>
          </w:tcPr>
          <w:p w14:paraId="1314B616" w14:textId="6FCEC176" w:rsidR="00683139" w:rsidRPr="00C70107" w:rsidRDefault="002C56FB" w:rsidP="00683139">
            <w:pPr>
              <w:numPr>
                <w:ilvl w:val="12"/>
                <w:numId w:val="0"/>
              </w:numPr>
              <w:rPr>
                <w:rFonts w:asciiTheme="minorHAnsi" w:hAnsiTheme="minorHAnsi"/>
                <w:color w:val="000000"/>
                <w:szCs w:val="24"/>
              </w:rPr>
            </w:pPr>
            <w:r w:rsidRPr="00C70107">
              <w:rPr>
                <w:rFonts w:asciiTheme="minorHAnsi" w:hAnsiTheme="minorHAnsi"/>
                <w:color w:val="000000"/>
              </w:rPr>
              <w:t>30.9.2024</w:t>
            </w:r>
          </w:p>
        </w:tc>
      </w:tr>
      <w:tr w:rsidR="002C56FB" w:rsidRPr="00C70107" w14:paraId="71E28587" w14:textId="77777777" w:rsidTr="00683139">
        <w:trPr>
          <w:trHeight w:val="414"/>
          <w:jc w:val="center"/>
        </w:trPr>
        <w:tc>
          <w:tcPr>
            <w:tcW w:w="694" w:type="dxa"/>
            <w:shd w:val="clear" w:color="auto" w:fill="auto"/>
            <w:vAlign w:val="center"/>
          </w:tcPr>
          <w:p w14:paraId="09AAE3AD" w14:textId="474498DC" w:rsidR="002C56FB" w:rsidRPr="00C70107" w:rsidRDefault="002C56FB" w:rsidP="002C56FB">
            <w:pPr>
              <w:numPr>
                <w:ilvl w:val="12"/>
                <w:numId w:val="0"/>
              </w:numPr>
              <w:jc w:val="center"/>
              <w:rPr>
                <w:rFonts w:asciiTheme="minorHAnsi" w:hAnsiTheme="minorHAnsi"/>
                <w:color w:val="000000"/>
                <w:szCs w:val="24"/>
              </w:rPr>
            </w:pPr>
            <w:r w:rsidRPr="00C70107">
              <w:rPr>
                <w:rFonts w:asciiTheme="minorHAnsi" w:hAnsiTheme="minorHAnsi"/>
                <w:color w:val="000000"/>
                <w:szCs w:val="24"/>
              </w:rPr>
              <w:t>5</w:t>
            </w:r>
          </w:p>
        </w:tc>
        <w:tc>
          <w:tcPr>
            <w:tcW w:w="7088" w:type="dxa"/>
            <w:shd w:val="clear" w:color="auto" w:fill="auto"/>
            <w:vAlign w:val="center"/>
          </w:tcPr>
          <w:p w14:paraId="7BED166C" w14:textId="0F5FE9F0" w:rsidR="002C56FB" w:rsidRPr="00C70107" w:rsidRDefault="002C56FB" w:rsidP="002C56FB">
            <w:pPr>
              <w:numPr>
                <w:ilvl w:val="12"/>
                <w:numId w:val="0"/>
              </w:numPr>
              <w:rPr>
                <w:rFonts w:asciiTheme="minorHAnsi" w:hAnsiTheme="minorHAnsi"/>
                <w:color w:val="000000"/>
                <w:szCs w:val="24"/>
              </w:rPr>
            </w:pPr>
            <w:r w:rsidRPr="00C70107">
              <w:rPr>
                <w:rFonts w:asciiTheme="minorHAnsi" w:hAnsiTheme="minorHAnsi"/>
                <w:color w:val="000000"/>
                <w:szCs w:val="24"/>
              </w:rPr>
              <w:t>Sestavování rozvrhů a zahájení výuky</w:t>
            </w:r>
          </w:p>
        </w:tc>
        <w:tc>
          <w:tcPr>
            <w:tcW w:w="1275" w:type="dxa"/>
            <w:shd w:val="clear" w:color="auto" w:fill="auto"/>
          </w:tcPr>
          <w:p w14:paraId="51821E60" w14:textId="08F3EAE2" w:rsidR="002C56FB" w:rsidRPr="00C70107" w:rsidRDefault="002C56FB" w:rsidP="002C56FB">
            <w:pPr>
              <w:numPr>
                <w:ilvl w:val="12"/>
                <w:numId w:val="0"/>
              </w:numPr>
              <w:rPr>
                <w:rFonts w:asciiTheme="minorHAnsi" w:hAnsiTheme="minorHAnsi"/>
                <w:color w:val="000000"/>
                <w:highlight w:val="red"/>
              </w:rPr>
            </w:pPr>
            <w:r w:rsidRPr="00C70107">
              <w:rPr>
                <w:rFonts w:asciiTheme="minorHAnsi" w:hAnsiTheme="minorHAnsi"/>
                <w:color w:val="000000"/>
              </w:rPr>
              <w:t>16.9.2024</w:t>
            </w:r>
          </w:p>
        </w:tc>
        <w:tc>
          <w:tcPr>
            <w:tcW w:w="1353" w:type="dxa"/>
          </w:tcPr>
          <w:p w14:paraId="07D42D82" w14:textId="17E94EA5" w:rsidR="002C56FB" w:rsidRPr="00C70107" w:rsidRDefault="002C56FB" w:rsidP="002C56FB">
            <w:pPr>
              <w:numPr>
                <w:ilvl w:val="12"/>
                <w:numId w:val="0"/>
              </w:numPr>
              <w:rPr>
                <w:rFonts w:asciiTheme="minorHAnsi" w:hAnsiTheme="minorHAnsi"/>
                <w:color w:val="000000"/>
                <w:highlight w:val="red"/>
              </w:rPr>
            </w:pPr>
            <w:r w:rsidRPr="00C70107">
              <w:rPr>
                <w:rFonts w:asciiTheme="minorHAnsi" w:hAnsiTheme="minorHAnsi"/>
                <w:color w:val="000000"/>
              </w:rPr>
              <w:t>30.9.2024</w:t>
            </w:r>
          </w:p>
        </w:tc>
      </w:tr>
    </w:tbl>
    <w:p w14:paraId="72791275" w14:textId="77777777" w:rsidR="00567818" w:rsidRPr="00C70107" w:rsidRDefault="00567818" w:rsidP="001542AD">
      <w:pPr>
        <w:rPr>
          <w:rFonts w:asciiTheme="minorHAnsi" w:hAnsiTheme="minorHAnsi"/>
        </w:rPr>
      </w:pPr>
    </w:p>
    <w:p w14:paraId="6295E0D1" w14:textId="77777777" w:rsidR="00683139" w:rsidRPr="00C70107" w:rsidRDefault="00683139" w:rsidP="001542AD">
      <w:pPr>
        <w:rPr>
          <w:rFonts w:asciiTheme="minorHAnsi" w:hAnsiTheme="minorHAnsi"/>
        </w:rPr>
      </w:pPr>
    </w:p>
    <w:p w14:paraId="771F4E13" w14:textId="77777777" w:rsidR="001542AD" w:rsidRPr="00C70107" w:rsidRDefault="001542AD" w:rsidP="001542AD">
      <w:pPr>
        <w:keepNext/>
        <w:keepLines/>
        <w:ind w:left="-709"/>
        <w:jc w:val="both"/>
        <w:rPr>
          <w:rFonts w:asciiTheme="minorHAnsi" w:hAnsiTheme="minorHAnsi"/>
          <w:b/>
          <w:sz w:val="28"/>
          <w:szCs w:val="28"/>
        </w:rPr>
      </w:pPr>
      <w:r w:rsidRPr="00C70107">
        <w:rPr>
          <w:rFonts w:asciiTheme="minorHAnsi" w:hAnsiTheme="minorHAnsi"/>
          <w:b/>
          <w:sz w:val="28"/>
          <w:szCs w:val="28"/>
        </w:rPr>
        <w:lastRenderedPageBreak/>
        <w:t>Volitelné indikátory:</w:t>
      </w:r>
    </w:p>
    <w:p w14:paraId="282E6D28" w14:textId="2854E67D" w:rsidR="00EE6AB6" w:rsidRPr="00C70107" w:rsidRDefault="00EE6AB6" w:rsidP="00EE6AB6">
      <w:pPr>
        <w:keepNext/>
        <w:keepLines/>
        <w:ind w:left="-709"/>
        <w:jc w:val="both"/>
        <w:rPr>
          <w:rFonts w:asciiTheme="minorHAnsi" w:hAnsiTheme="minorHAnsi"/>
          <w:i/>
          <w:szCs w:val="24"/>
        </w:rPr>
      </w:pPr>
      <w:r w:rsidRPr="00C70107">
        <w:rPr>
          <w:rFonts w:asciiTheme="minorHAnsi" w:hAnsiTheme="minorHAnsi"/>
          <w:i/>
          <w:szCs w:val="24"/>
        </w:rPr>
        <w:t xml:space="preserve">Uveďte volitelné indikátory (minimálně </w:t>
      </w:r>
      <w:r w:rsidR="006B2C9C" w:rsidRPr="00C70107">
        <w:rPr>
          <w:rFonts w:asciiTheme="minorHAnsi" w:hAnsiTheme="minorHAnsi"/>
          <w:i/>
          <w:szCs w:val="24"/>
        </w:rPr>
        <w:t>8</w:t>
      </w:r>
      <w:r w:rsidRPr="00C70107">
        <w:rPr>
          <w:rFonts w:asciiTheme="minorHAnsi" w:hAnsiTheme="minorHAnsi"/>
          <w:i/>
          <w:szCs w:val="24"/>
        </w:rPr>
        <w:t>) ze seznamu indikátorů uvedeného v Příloze č. 3 této výzvy. U každého indikátoru uveďte cílové hodnoty ke dni ukončení fyzické realizace projektu a k 30. 6. 2026. V případě potřeby přidejte další řádky.</w:t>
      </w:r>
    </w:p>
    <w:p w14:paraId="181E59B2" w14:textId="77777777" w:rsidR="00EE6AB6" w:rsidRPr="00C70107" w:rsidRDefault="00EE6AB6" w:rsidP="00EE6AB6">
      <w:pPr>
        <w:keepNext/>
        <w:keepLines/>
        <w:ind w:left="-709"/>
        <w:jc w:val="both"/>
        <w:rPr>
          <w:rFonts w:asciiTheme="minorHAnsi" w:hAnsiTheme="minorHAnsi"/>
          <w:i/>
          <w:szCs w:val="24"/>
        </w:rPr>
      </w:pPr>
    </w:p>
    <w:tbl>
      <w:tblPr>
        <w:tblStyle w:val="Mkatabulky"/>
        <w:tblW w:w="5711" w:type="pct"/>
        <w:tblInd w:w="-714" w:type="dxa"/>
        <w:tblLook w:val="04A0" w:firstRow="1" w:lastRow="0" w:firstColumn="1" w:lastColumn="0" w:noHBand="0" w:noVBand="1"/>
      </w:tblPr>
      <w:tblGrid>
        <w:gridCol w:w="1252"/>
        <w:gridCol w:w="6261"/>
        <w:gridCol w:w="1560"/>
        <w:gridCol w:w="1275"/>
      </w:tblGrid>
      <w:tr w:rsidR="00EE6AB6" w:rsidRPr="00C70107" w14:paraId="25A23DA8" w14:textId="77777777" w:rsidTr="00A8126A">
        <w:trPr>
          <w:trHeight w:val="454"/>
        </w:trPr>
        <w:tc>
          <w:tcPr>
            <w:tcW w:w="605" w:type="pct"/>
            <w:vMerge w:val="restart"/>
            <w:vAlign w:val="center"/>
          </w:tcPr>
          <w:p w14:paraId="5F63C40D" w14:textId="77777777" w:rsidR="00EE6AB6" w:rsidRPr="00C70107" w:rsidRDefault="00EE6AB6" w:rsidP="00A8126A">
            <w:pPr>
              <w:keepNext/>
              <w:keepLines/>
              <w:jc w:val="center"/>
              <w:rPr>
                <w:rFonts w:asciiTheme="minorHAnsi" w:hAnsiTheme="minorHAnsi"/>
                <w:b/>
                <w:szCs w:val="24"/>
              </w:rPr>
            </w:pPr>
            <w:r w:rsidRPr="00C70107">
              <w:rPr>
                <w:rFonts w:asciiTheme="minorHAnsi" w:hAnsiTheme="minorHAnsi"/>
                <w:b/>
                <w:color w:val="000000"/>
                <w:szCs w:val="24"/>
              </w:rPr>
              <w:t>Kód indikátoru</w:t>
            </w:r>
          </w:p>
        </w:tc>
        <w:tc>
          <w:tcPr>
            <w:tcW w:w="3025" w:type="pct"/>
            <w:vMerge w:val="restart"/>
            <w:vAlign w:val="center"/>
          </w:tcPr>
          <w:p w14:paraId="1164FE04" w14:textId="77777777" w:rsidR="00EE6AB6" w:rsidRPr="00C70107" w:rsidRDefault="00EE6AB6" w:rsidP="00A8126A">
            <w:pPr>
              <w:keepNext/>
              <w:keepLines/>
              <w:jc w:val="center"/>
              <w:rPr>
                <w:rFonts w:asciiTheme="minorHAnsi" w:hAnsiTheme="minorHAnsi"/>
                <w:b/>
                <w:szCs w:val="24"/>
              </w:rPr>
            </w:pPr>
            <w:r w:rsidRPr="00C70107">
              <w:rPr>
                <w:rFonts w:asciiTheme="minorHAnsi" w:hAnsiTheme="minorHAnsi"/>
                <w:b/>
                <w:szCs w:val="24"/>
              </w:rPr>
              <w:t>Název indikátoru</w:t>
            </w:r>
          </w:p>
        </w:tc>
        <w:tc>
          <w:tcPr>
            <w:tcW w:w="1370" w:type="pct"/>
            <w:gridSpan w:val="2"/>
            <w:vAlign w:val="center"/>
          </w:tcPr>
          <w:p w14:paraId="6A71AA61" w14:textId="77777777" w:rsidR="00EE6AB6" w:rsidRPr="00C70107" w:rsidRDefault="00EE6AB6" w:rsidP="00A8126A">
            <w:pPr>
              <w:keepNext/>
              <w:keepLines/>
              <w:jc w:val="center"/>
              <w:rPr>
                <w:rFonts w:asciiTheme="minorHAnsi" w:hAnsiTheme="minorHAnsi"/>
                <w:b/>
                <w:szCs w:val="24"/>
              </w:rPr>
            </w:pPr>
            <w:r w:rsidRPr="00C70107">
              <w:rPr>
                <w:rFonts w:asciiTheme="minorHAnsi" w:hAnsiTheme="minorHAnsi"/>
                <w:b/>
                <w:szCs w:val="24"/>
              </w:rPr>
              <w:t>Cílová hodnota</w:t>
            </w:r>
          </w:p>
        </w:tc>
      </w:tr>
      <w:tr w:rsidR="00EE6AB6" w:rsidRPr="00C70107" w14:paraId="5250B1E8" w14:textId="77777777" w:rsidTr="00D705E1">
        <w:trPr>
          <w:trHeight w:val="479"/>
        </w:trPr>
        <w:tc>
          <w:tcPr>
            <w:tcW w:w="605" w:type="pct"/>
            <w:vMerge/>
            <w:vAlign w:val="center"/>
          </w:tcPr>
          <w:p w14:paraId="5C241784" w14:textId="77777777" w:rsidR="00EE6AB6" w:rsidRPr="00C70107" w:rsidRDefault="00EE6AB6" w:rsidP="00A8126A">
            <w:pPr>
              <w:keepNext/>
              <w:keepLines/>
              <w:jc w:val="center"/>
              <w:rPr>
                <w:rFonts w:asciiTheme="minorHAnsi" w:hAnsiTheme="minorHAnsi"/>
                <w:b/>
                <w:color w:val="000000"/>
                <w:szCs w:val="24"/>
              </w:rPr>
            </w:pPr>
          </w:p>
        </w:tc>
        <w:tc>
          <w:tcPr>
            <w:tcW w:w="3025" w:type="pct"/>
            <w:vMerge/>
            <w:vAlign w:val="center"/>
          </w:tcPr>
          <w:p w14:paraId="6FA719B6" w14:textId="77777777" w:rsidR="00EE6AB6" w:rsidRPr="00C70107" w:rsidRDefault="00EE6AB6" w:rsidP="00A8126A">
            <w:pPr>
              <w:keepNext/>
              <w:keepLines/>
              <w:jc w:val="center"/>
              <w:rPr>
                <w:rFonts w:asciiTheme="minorHAnsi" w:hAnsiTheme="minorHAnsi"/>
                <w:b/>
                <w:szCs w:val="24"/>
              </w:rPr>
            </w:pPr>
          </w:p>
        </w:tc>
        <w:tc>
          <w:tcPr>
            <w:tcW w:w="754" w:type="pct"/>
          </w:tcPr>
          <w:p w14:paraId="7892577F" w14:textId="77777777" w:rsidR="00EE6AB6" w:rsidRPr="00C70107" w:rsidRDefault="00EE6AB6" w:rsidP="00A8126A">
            <w:pPr>
              <w:keepNext/>
              <w:keepLines/>
              <w:jc w:val="center"/>
              <w:rPr>
                <w:rFonts w:asciiTheme="minorHAnsi" w:hAnsiTheme="minorHAnsi"/>
                <w:b/>
                <w:sz w:val="20"/>
              </w:rPr>
            </w:pPr>
            <w:r w:rsidRPr="00C70107">
              <w:rPr>
                <w:rFonts w:asciiTheme="minorHAnsi" w:hAnsiTheme="minorHAnsi"/>
                <w:b/>
                <w:sz w:val="20"/>
              </w:rPr>
              <w:t>k datu ukončení fyzické realizace projektu</w:t>
            </w:r>
          </w:p>
        </w:tc>
        <w:tc>
          <w:tcPr>
            <w:tcW w:w="616" w:type="pct"/>
            <w:vAlign w:val="center"/>
          </w:tcPr>
          <w:p w14:paraId="2133910F" w14:textId="77777777" w:rsidR="00EE6AB6" w:rsidRPr="00C70107" w:rsidRDefault="00EE6AB6" w:rsidP="00A8126A">
            <w:pPr>
              <w:keepNext/>
              <w:keepLines/>
              <w:jc w:val="center"/>
              <w:rPr>
                <w:rFonts w:asciiTheme="minorHAnsi" w:hAnsiTheme="minorHAnsi"/>
                <w:b/>
                <w:sz w:val="20"/>
              </w:rPr>
            </w:pPr>
            <w:r w:rsidRPr="00C70107">
              <w:rPr>
                <w:rFonts w:asciiTheme="minorHAnsi" w:hAnsiTheme="minorHAnsi"/>
                <w:b/>
                <w:sz w:val="20"/>
              </w:rPr>
              <w:t>k 30. 6. 2026</w:t>
            </w:r>
          </w:p>
        </w:tc>
      </w:tr>
      <w:tr w:rsidR="00EE6AB6" w:rsidRPr="00C70107" w14:paraId="75AD32D9" w14:textId="77777777" w:rsidTr="00D705E1">
        <w:trPr>
          <w:trHeight w:val="454"/>
        </w:trPr>
        <w:tc>
          <w:tcPr>
            <w:tcW w:w="605" w:type="pct"/>
            <w:vAlign w:val="center"/>
          </w:tcPr>
          <w:p w14:paraId="7CC5F9BA" w14:textId="3F987CAD" w:rsidR="00EE6AB6" w:rsidRPr="00C70107" w:rsidRDefault="008C415F" w:rsidP="00A8126A">
            <w:pPr>
              <w:keepNext/>
              <w:keepLines/>
              <w:jc w:val="center"/>
              <w:rPr>
                <w:rFonts w:asciiTheme="minorHAnsi" w:hAnsiTheme="minorHAnsi"/>
                <w:szCs w:val="24"/>
              </w:rPr>
            </w:pPr>
            <w:r w:rsidRPr="00C70107">
              <w:rPr>
                <w:rFonts w:asciiTheme="minorHAnsi" w:hAnsiTheme="minorHAnsi"/>
                <w:szCs w:val="24"/>
              </w:rPr>
              <w:t>U13</w:t>
            </w:r>
          </w:p>
        </w:tc>
        <w:tc>
          <w:tcPr>
            <w:tcW w:w="3025" w:type="pct"/>
            <w:vAlign w:val="center"/>
          </w:tcPr>
          <w:p w14:paraId="520A5CB7" w14:textId="01AE3878" w:rsidR="00EE6AB6" w:rsidRPr="00021AE3" w:rsidRDefault="008C415F" w:rsidP="00A8126A">
            <w:pPr>
              <w:keepNext/>
              <w:keepLines/>
              <w:rPr>
                <w:rFonts w:asciiTheme="minorHAnsi" w:hAnsiTheme="minorHAnsi"/>
                <w:b/>
                <w:szCs w:val="24"/>
              </w:rPr>
            </w:pPr>
            <w:r w:rsidRPr="00021AE3">
              <w:rPr>
                <w:rFonts w:asciiTheme="minorHAnsi" w:hAnsiTheme="minorHAnsi"/>
                <w:b/>
                <w:szCs w:val="24"/>
              </w:rPr>
              <w:t>Počet vyhotovených žádostí o akreditaci studijního programu</w:t>
            </w:r>
            <w:r w:rsidR="00D705E1" w:rsidRPr="00021AE3">
              <w:rPr>
                <w:rFonts w:asciiTheme="minorHAnsi" w:hAnsiTheme="minorHAnsi"/>
                <w:b/>
                <w:szCs w:val="24"/>
              </w:rPr>
              <w:t xml:space="preserve"> </w:t>
            </w:r>
            <w:r w:rsidR="00D705E1" w:rsidRPr="00021AE3">
              <w:rPr>
                <w:rFonts w:asciiTheme="minorHAnsi" w:hAnsiTheme="minorHAnsi"/>
                <w:szCs w:val="24"/>
              </w:rPr>
              <w:t xml:space="preserve">– žádost o akreditaci (Bc.) </w:t>
            </w:r>
            <w:r w:rsidR="006062A6" w:rsidRPr="00021AE3">
              <w:rPr>
                <w:rFonts w:asciiTheme="minorHAnsi" w:hAnsiTheme="minorHAnsi"/>
                <w:szCs w:val="24"/>
              </w:rPr>
              <w:t>Technologie pro p</w:t>
            </w:r>
            <w:r w:rsidR="00D705E1" w:rsidRPr="00021AE3">
              <w:rPr>
                <w:rFonts w:asciiTheme="minorHAnsi" w:hAnsiTheme="minorHAnsi"/>
                <w:szCs w:val="24"/>
              </w:rPr>
              <w:t>růmysl 4.0</w:t>
            </w:r>
          </w:p>
        </w:tc>
        <w:tc>
          <w:tcPr>
            <w:tcW w:w="754" w:type="pct"/>
            <w:vAlign w:val="center"/>
          </w:tcPr>
          <w:p w14:paraId="7293B3F7" w14:textId="66405DEF" w:rsidR="00EE6AB6" w:rsidRPr="00C70107" w:rsidRDefault="005E16DA" w:rsidP="00D705E1">
            <w:pPr>
              <w:keepNext/>
              <w:keepLines/>
              <w:jc w:val="center"/>
              <w:rPr>
                <w:rFonts w:asciiTheme="minorHAnsi" w:hAnsiTheme="minorHAnsi"/>
                <w:szCs w:val="24"/>
              </w:rPr>
            </w:pPr>
            <w:r w:rsidRPr="00C70107">
              <w:rPr>
                <w:rFonts w:asciiTheme="minorHAnsi" w:hAnsiTheme="minorHAnsi"/>
                <w:szCs w:val="24"/>
              </w:rPr>
              <w:t>1</w:t>
            </w:r>
          </w:p>
        </w:tc>
        <w:tc>
          <w:tcPr>
            <w:tcW w:w="616" w:type="pct"/>
            <w:vAlign w:val="center"/>
          </w:tcPr>
          <w:p w14:paraId="276C029E" w14:textId="4E6090BC" w:rsidR="00EE6AB6" w:rsidRPr="00C70107" w:rsidRDefault="005E16DA" w:rsidP="00D705E1">
            <w:pPr>
              <w:keepNext/>
              <w:keepLines/>
              <w:jc w:val="center"/>
              <w:rPr>
                <w:rFonts w:asciiTheme="minorHAnsi" w:hAnsiTheme="minorHAnsi"/>
                <w:szCs w:val="24"/>
              </w:rPr>
            </w:pPr>
            <w:r w:rsidRPr="00C70107">
              <w:rPr>
                <w:rFonts w:asciiTheme="minorHAnsi" w:hAnsiTheme="minorHAnsi"/>
                <w:szCs w:val="24"/>
              </w:rPr>
              <w:t>1</w:t>
            </w:r>
          </w:p>
        </w:tc>
      </w:tr>
      <w:tr w:rsidR="00EE6AB6" w:rsidRPr="00C70107" w14:paraId="190698D9" w14:textId="77777777" w:rsidTr="00D705E1">
        <w:trPr>
          <w:trHeight w:val="454"/>
        </w:trPr>
        <w:tc>
          <w:tcPr>
            <w:tcW w:w="605" w:type="pct"/>
            <w:vAlign w:val="center"/>
          </w:tcPr>
          <w:p w14:paraId="1084ABAA" w14:textId="61C4B40D" w:rsidR="00EE6AB6" w:rsidRPr="00C70107" w:rsidRDefault="008C415F" w:rsidP="00A8126A">
            <w:pPr>
              <w:keepNext/>
              <w:keepLines/>
              <w:jc w:val="center"/>
              <w:rPr>
                <w:rFonts w:asciiTheme="minorHAnsi" w:hAnsiTheme="minorHAnsi"/>
                <w:szCs w:val="24"/>
              </w:rPr>
            </w:pPr>
            <w:r w:rsidRPr="00C70107">
              <w:rPr>
                <w:rFonts w:asciiTheme="minorHAnsi" w:hAnsiTheme="minorHAnsi"/>
                <w:szCs w:val="24"/>
              </w:rPr>
              <w:t>U14</w:t>
            </w:r>
          </w:p>
        </w:tc>
        <w:tc>
          <w:tcPr>
            <w:tcW w:w="3025" w:type="pct"/>
            <w:vAlign w:val="center"/>
          </w:tcPr>
          <w:p w14:paraId="4CBA63E9" w14:textId="5421346D" w:rsidR="00EE6AB6" w:rsidRPr="00021AE3" w:rsidRDefault="008C415F" w:rsidP="00D705E1">
            <w:pPr>
              <w:keepNext/>
              <w:keepLines/>
              <w:rPr>
                <w:rFonts w:asciiTheme="minorHAnsi" w:hAnsiTheme="minorHAnsi"/>
                <w:b/>
                <w:szCs w:val="24"/>
              </w:rPr>
            </w:pPr>
            <w:r w:rsidRPr="00021AE3">
              <w:rPr>
                <w:rFonts w:asciiTheme="minorHAnsi" w:hAnsiTheme="minorHAnsi"/>
                <w:b/>
                <w:szCs w:val="24"/>
              </w:rPr>
              <w:t>Počet nově vytvořených studijních programů</w:t>
            </w:r>
            <w:r w:rsidR="00D705E1" w:rsidRPr="00021AE3">
              <w:rPr>
                <w:rFonts w:asciiTheme="minorHAnsi" w:hAnsiTheme="minorHAnsi"/>
                <w:b/>
                <w:szCs w:val="24"/>
              </w:rPr>
              <w:t xml:space="preserve"> </w:t>
            </w:r>
            <w:r w:rsidR="00D705E1" w:rsidRPr="00021AE3">
              <w:rPr>
                <w:rFonts w:asciiTheme="minorHAnsi" w:hAnsiTheme="minorHAnsi"/>
                <w:szCs w:val="24"/>
              </w:rPr>
              <w:t>– studijní program (Bc.)</w:t>
            </w:r>
            <w:r w:rsidR="006062A6" w:rsidRPr="00021AE3">
              <w:rPr>
                <w:rFonts w:asciiTheme="minorHAnsi" w:hAnsiTheme="minorHAnsi"/>
                <w:szCs w:val="24"/>
              </w:rPr>
              <w:t xml:space="preserve"> Technologie pro</w:t>
            </w:r>
            <w:r w:rsidR="00D705E1" w:rsidRPr="00021AE3">
              <w:rPr>
                <w:rFonts w:asciiTheme="minorHAnsi" w:hAnsiTheme="minorHAnsi"/>
                <w:szCs w:val="24"/>
              </w:rPr>
              <w:t xml:space="preserve"> </w:t>
            </w:r>
            <w:r w:rsidR="006062A6" w:rsidRPr="00021AE3">
              <w:rPr>
                <w:rFonts w:asciiTheme="minorHAnsi" w:hAnsiTheme="minorHAnsi"/>
                <w:szCs w:val="24"/>
              </w:rPr>
              <w:t>p</w:t>
            </w:r>
            <w:r w:rsidR="00D705E1" w:rsidRPr="00021AE3">
              <w:rPr>
                <w:rFonts w:asciiTheme="minorHAnsi" w:hAnsiTheme="minorHAnsi"/>
                <w:szCs w:val="24"/>
              </w:rPr>
              <w:t>růmysl 4.0</w:t>
            </w:r>
          </w:p>
        </w:tc>
        <w:tc>
          <w:tcPr>
            <w:tcW w:w="754" w:type="pct"/>
            <w:vAlign w:val="center"/>
          </w:tcPr>
          <w:p w14:paraId="2597C29B" w14:textId="5F112B48" w:rsidR="00EE6AB6" w:rsidRPr="00C70107" w:rsidRDefault="00B55025" w:rsidP="00D705E1">
            <w:pPr>
              <w:keepNext/>
              <w:keepLines/>
              <w:jc w:val="center"/>
              <w:rPr>
                <w:rFonts w:asciiTheme="minorHAnsi" w:hAnsiTheme="minorHAnsi"/>
                <w:szCs w:val="24"/>
              </w:rPr>
            </w:pPr>
            <w:r w:rsidRPr="00C70107">
              <w:rPr>
                <w:rFonts w:asciiTheme="minorHAnsi" w:hAnsiTheme="minorHAnsi"/>
                <w:szCs w:val="24"/>
              </w:rPr>
              <w:t>1</w:t>
            </w:r>
          </w:p>
        </w:tc>
        <w:tc>
          <w:tcPr>
            <w:tcW w:w="616" w:type="pct"/>
            <w:vAlign w:val="center"/>
          </w:tcPr>
          <w:p w14:paraId="4A11696F" w14:textId="55825CED" w:rsidR="00EE6AB6" w:rsidRPr="00C70107" w:rsidRDefault="005E16DA" w:rsidP="00D705E1">
            <w:pPr>
              <w:keepNext/>
              <w:keepLines/>
              <w:jc w:val="center"/>
              <w:rPr>
                <w:rFonts w:asciiTheme="minorHAnsi" w:hAnsiTheme="minorHAnsi"/>
                <w:szCs w:val="24"/>
              </w:rPr>
            </w:pPr>
            <w:r w:rsidRPr="00C70107">
              <w:rPr>
                <w:rFonts w:asciiTheme="minorHAnsi" w:hAnsiTheme="minorHAnsi"/>
                <w:szCs w:val="24"/>
              </w:rPr>
              <w:t>1</w:t>
            </w:r>
          </w:p>
        </w:tc>
      </w:tr>
      <w:tr w:rsidR="00EE6AB6" w:rsidRPr="00C70107" w14:paraId="370EFE46" w14:textId="77777777" w:rsidTr="00D705E1">
        <w:trPr>
          <w:trHeight w:val="454"/>
        </w:trPr>
        <w:tc>
          <w:tcPr>
            <w:tcW w:w="605" w:type="pct"/>
            <w:vAlign w:val="center"/>
          </w:tcPr>
          <w:p w14:paraId="2D228849" w14:textId="15C9216D" w:rsidR="00EE6AB6" w:rsidRPr="00C70107" w:rsidRDefault="008C415F" w:rsidP="00A8126A">
            <w:pPr>
              <w:keepNext/>
              <w:keepLines/>
              <w:jc w:val="center"/>
              <w:rPr>
                <w:rFonts w:asciiTheme="minorHAnsi" w:hAnsiTheme="minorHAnsi"/>
                <w:szCs w:val="24"/>
              </w:rPr>
            </w:pPr>
            <w:r w:rsidRPr="00C70107">
              <w:rPr>
                <w:rFonts w:asciiTheme="minorHAnsi" w:hAnsiTheme="minorHAnsi"/>
                <w:szCs w:val="24"/>
              </w:rPr>
              <w:t>U15</w:t>
            </w:r>
          </w:p>
        </w:tc>
        <w:tc>
          <w:tcPr>
            <w:tcW w:w="3025" w:type="pct"/>
            <w:vAlign w:val="center"/>
          </w:tcPr>
          <w:p w14:paraId="20D32EFD" w14:textId="0A5E8A3D" w:rsidR="00EE6AB6" w:rsidRPr="00021AE3" w:rsidRDefault="008C415F" w:rsidP="00A8126A">
            <w:pPr>
              <w:keepNext/>
              <w:keepLines/>
              <w:rPr>
                <w:rFonts w:asciiTheme="minorHAnsi" w:hAnsiTheme="minorHAnsi"/>
                <w:b/>
                <w:szCs w:val="24"/>
              </w:rPr>
            </w:pPr>
            <w:r w:rsidRPr="00021AE3">
              <w:rPr>
                <w:rFonts w:asciiTheme="minorHAnsi" w:hAnsiTheme="minorHAnsi"/>
                <w:b/>
                <w:szCs w:val="24"/>
              </w:rPr>
              <w:t>Počet nově vytvořených studijních programů s alespoň jedním předmětem vyučovaným v cizím jazyce</w:t>
            </w:r>
            <w:r w:rsidR="00D705E1" w:rsidRPr="00021AE3">
              <w:rPr>
                <w:rFonts w:asciiTheme="minorHAnsi" w:hAnsiTheme="minorHAnsi"/>
                <w:b/>
                <w:szCs w:val="24"/>
              </w:rPr>
              <w:t xml:space="preserve"> </w:t>
            </w:r>
            <w:r w:rsidR="00D705E1" w:rsidRPr="00021AE3">
              <w:rPr>
                <w:rFonts w:asciiTheme="minorHAnsi" w:hAnsiTheme="minorHAnsi"/>
                <w:szCs w:val="24"/>
              </w:rPr>
              <w:t xml:space="preserve">– studijní program (Bc.) </w:t>
            </w:r>
            <w:r w:rsidR="006062A6" w:rsidRPr="00021AE3">
              <w:rPr>
                <w:rFonts w:asciiTheme="minorHAnsi" w:hAnsiTheme="minorHAnsi"/>
                <w:szCs w:val="24"/>
              </w:rPr>
              <w:t>Technologie pro p</w:t>
            </w:r>
            <w:r w:rsidR="00D705E1" w:rsidRPr="00021AE3">
              <w:rPr>
                <w:rFonts w:asciiTheme="minorHAnsi" w:hAnsiTheme="minorHAnsi"/>
                <w:szCs w:val="24"/>
              </w:rPr>
              <w:t>růmysl 4.0</w:t>
            </w:r>
          </w:p>
        </w:tc>
        <w:tc>
          <w:tcPr>
            <w:tcW w:w="754" w:type="pct"/>
            <w:vAlign w:val="center"/>
          </w:tcPr>
          <w:p w14:paraId="60BE6AE9" w14:textId="50999172" w:rsidR="00EE6AB6" w:rsidRPr="00C70107" w:rsidRDefault="00B55025" w:rsidP="00D705E1">
            <w:pPr>
              <w:keepNext/>
              <w:keepLines/>
              <w:jc w:val="center"/>
              <w:rPr>
                <w:rFonts w:asciiTheme="minorHAnsi" w:hAnsiTheme="minorHAnsi"/>
                <w:szCs w:val="24"/>
              </w:rPr>
            </w:pPr>
            <w:r w:rsidRPr="00C70107">
              <w:rPr>
                <w:rFonts w:asciiTheme="minorHAnsi" w:hAnsiTheme="minorHAnsi"/>
                <w:szCs w:val="24"/>
              </w:rPr>
              <w:t>1</w:t>
            </w:r>
          </w:p>
        </w:tc>
        <w:tc>
          <w:tcPr>
            <w:tcW w:w="616" w:type="pct"/>
            <w:vAlign w:val="center"/>
          </w:tcPr>
          <w:p w14:paraId="04186608" w14:textId="31A28DA9" w:rsidR="00EE6AB6" w:rsidRPr="00C70107" w:rsidRDefault="005E16DA" w:rsidP="00D705E1">
            <w:pPr>
              <w:keepNext/>
              <w:keepLines/>
              <w:jc w:val="center"/>
              <w:rPr>
                <w:rFonts w:asciiTheme="minorHAnsi" w:hAnsiTheme="minorHAnsi"/>
                <w:szCs w:val="24"/>
              </w:rPr>
            </w:pPr>
            <w:r w:rsidRPr="00C70107">
              <w:rPr>
                <w:rFonts w:asciiTheme="minorHAnsi" w:hAnsiTheme="minorHAnsi"/>
                <w:szCs w:val="24"/>
              </w:rPr>
              <w:t>1</w:t>
            </w:r>
          </w:p>
        </w:tc>
      </w:tr>
      <w:tr w:rsidR="00120EC4" w:rsidRPr="00C70107" w14:paraId="616CB3D3" w14:textId="77777777" w:rsidTr="00D705E1">
        <w:trPr>
          <w:trHeight w:val="454"/>
        </w:trPr>
        <w:tc>
          <w:tcPr>
            <w:tcW w:w="605" w:type="pct"/>
            <w:vAlign w:val="center"/>
          </w:tcPr>
          <w:p w14:paraId="43C2D6D9" w14:textId="392F1AE7" w:rsidR="00120EC4" w:rsidRPr="00C70107" w:rsidRDefault="00120EC4" w:rsidP="00A8126A">
            <w:pPr>
              <w:keepNext/>
              <w:keepLines/>
              <w:jc w:val="center"/>
              <w:rPr>
                <w:rFonts w:asciiTheme="minorHAnsi" w:hAnsiTheme="minorHAnsi"/>
                <w:szCs w:val="24"/>
              </w:rPr>
            </w:pPr>
            <w:r w:rsidRPr="00C70107">
              <w:rPr>
                <w:rFonts w:asciiTheme="minorHAnsi" w:hAnsiTheme="minorHAnsi"/>
                <w:szCs w:val="24"/>
              </w:rPr>
              <w:t>U3</w:t>
            </w:r>
          </w:p>
        </w:tc>
        <w:tc>
          <w:tcPr>
            <w:tcW w:w="3025" w:type="pct"/>
            <w:vAlign w:val="center"/>
          </w:tcPr>
          <w:p w14:paraId="5880B38A" w14:textId="73C8DB3B" w:rsidR="00120EC4" w:rsidRPr="00021AE3" w:rsidRDefault="00120EC4" w:rsidP="00855BA3">
            <w:pPr>
              <w:keepNext/>
              <w:keepLines/>
              <w:rPr>
                <w:rFonts w:asciiTheme="minorHAnsi" w:hAnsiTheme="minorHAnsi"/>
                <w:szCs w:val="24"/>
              </w:rPr>
            </w:pPr>
            <w:r w:rsidRPr="00021AE3">
              <w:rPr>
                <w:rFonts w:asciiTheme="minorHAnsi" w:hAnsiTheme="minorHAnsi"/>
                <w:b/>
                <w:szCs w:val="24"/>
              </w:rPr>
              <w:t>Počet nových produktů</w:t>
            </w:r>
            <w:r w:rsidR="0072224C" w:rsidRPr="00021AE3">
              <w:rPr>
                <w:rFonts w:asciiTheme="minorHAnsi" w:hAnsiTheme="minorHAnsi"/>
                <w:szCs w:val="24"/>
              </w:rPr>
              <w:t xml:space="preserve"> – </w:t>
            </w:r>
            <w:r w:rsidR="00855BA3" w:rsidRPr="00021AE3">
              <w:rPr>
                <w:rFonts w:asciiTheme="minorHAnsi" w:hAnsiTheme="minorHAnsi"/>
                <w:szCs w:val="24"/>
              </w:rPr>
              <w:t xml:space="preserve">nové </w:t>
            </w:r>
            <w:r w:rsidR="0072224C" w:rsidRPr="00021AE3">
              <w:rPr>
                <w:rFonts w:asciiTheme="minorHAnsi" w:hAnsiTheme="minorHAnsi"/>
                <w:szCs w:val="24"/>
              </w:rPr>
              <w:t>studijní materiály</w:t>
            </w:r>
            <w:r w:rsidR="00855BA3" w:rsidRPr="00021AE3">
              <w:rPr>
                <w:rFonts w:asciiTheme="minorHAnsi" w:hAnsiTheme="minorHAnsi"/>
                <w:szCs w:val="24"/>
              </w:rPr>
              <w:t>/opory programu „</w:t>
            </w:r>
            <w:r w:rsidR="006062A6" w:rsidRPr="00021AE3">
              <w:rPr>
                <w:rFonts w:asciiTheme="minorHAnsi" w:hAnsiTheme="minorHAnsi"/>
                <w:szCs w:val="24"/>
              </w:rPr>
              <w:t>Technologie pro p</w:t>
            </w:r>
            <w:r w:rsidR="00855BA3" w:rsidRPr="00021AE3">
              <w:rPr>
                <w:rFonts w:asciiTheme="minorHAnsi" w:hAnsiTheme="minorHAnsi"/>
                <w:szCs w:val="24"/>
              </w:rPr>
              <w:t>růmysl 4.0“</w:t>
            </w:r>
          </w:p>
          <w:p w14:paraId="24B90E36" w14:textId="7B0F658D" w:rsidR="00855BA3" w:rsidRPr="00021AE3" w:rsidRDefault="00855BA3" w:rsidP="00855BA3">
            <w:pPr>
              <w:numPr>
                <w:ilvl w:val="12"/>
                <w:numId w:val="0"/>
              </w:numPr>
              <w:rPr>
                <w:rFonts w:asciiTheme="minorHAnsi" w:hAnsiTheme="minorHAnsi"/>
                <w:szCs w:val="24"/>
              </w:rPr>
            </w:pPr>
            <w:r w:rsidRPr="00021AE3">
              <w:rPr>
                <w:rFonts w:asciiTheme="minorHAnsi" w:hAnsiTheme="minorHAnsi"/>
                <w:color w:val="000000"/>
                <w:szCs w:val="24"/>
              </w:rPr>
              <w:t>Elektronika a měření, Technické prostředky elektroniky, Aplikovaná mechanika, Datové sítě a komunikace, Aplikovaná informatika, Počítačové řízení, Obnovitelné zdroje energie tepelná technika, Kyberbezpečnost v podmínkách průmyslu, Aplikovaná elektronika, Numerické simulace v elektronice, Teorie automatického řízení, Počítačová grafika.</w:t>
            </w:r>
          </w:p>
        </w:tc>
        <w:tc>
          <w:tcPr>
            <w:tcW w:w="754" w:type="pct"/>
            <w:vAlign w:val="center"/>
          </w:tcPr>
          <w:p w14:paraId="6A62FD1D" w14:textId="0DBC3C3A" w:rsidR="00120EC4" w:rsidRPr="00C70107" w:rsidRDefault="00855BA3" w:rsidP="00D705E1">
            <w:pPr>
              <w:keepNext/>
              <w:keepLines/>
              <w:jc w:val="center"/>
              <w:rPr>
                <w:rFonts w:asciiTheme="minorHAnsi" w:hAnsiTheme="minorHAnsi"/>
                <w:szCs w:val="24"/>
              </w:rPr>
            </w:pPr>
            <w:r w:rsidRPr="00855BA3">
              <w:rPr>
                <w:rFonts w:asciiTheme="minorHAnsi" w:hAnsiTheme="minorHAnsi"/>
                <w:szCs w:val="24"/>
              </w:rPr>
              <w:t>12</w:t>
            </w:r>
          </w:p>
        </w:tc>
        <w:tc>
          <w:tcPr>
            <w:tcW w:w="616" w:type="pct"/>
            <w:vAlign w:val="center"/>
          </w:tcPr>
          <w:p w14:paraId="72953705" w14:textId="3718DA2C" w:rsidR="00120EC4" w:rsidRPr="00C70107" w:rsidRDefault="00855BA3" w:rsidP="00D705E1">
            <w:pPr>
              <w:keepNext/>
              <w:keepLines/>
              <w:jc w:val="center"/>
              <w:rPr>
                <w:rFonts w:asciiTheme="minorHAnsi" w:hAnsiTheme="minorHAnsi"/>
                <w:szCs w:val="24"/>
              </w:rPr>
            </w:pPr>
            <w:r w:rsidRPr="00855BA3">
              <w:rPr>
                <w:rFonts w:asciiTheme="minorHAnsi" w:hAnsiTheme="minorHAnsi"/>
                <w:szCs w:val="24"/>
              </w:rPr>
              <w:t>12</w:t>
            </w:r>
          </w:p>
        </w:tc>
      </w:tr>
      <w:tr w:rsidR="00120EC4" w:rsidRPr="00C70107" w14:paraId="5B76D2C1" w14:textId="77777777" w:rsidTr="00D705E1">
        <w:trPr>
          <w:trHeight w:val="454"/>
        </w:trPr>
        <w:tc>
          <w:tcPr>
            <w:tcW w:w="605" w:type="pct"/>
            <w:vAlign w:val="center"/>
          </w:tcPr>
          <w:p w14:paraId="6DC9D6BB" w14:textId="0D4E4AEB" w:rsidR="00120EC4" w:rsidRPr="00C70107" w:rsidRDefault="00120EC4" w:rsidP="00A8126A">
            <w:pPr>
              <w:keepNext/>
              <w:keepLines/>
              <w:jc w:val="center"/>
              <w:rPr>
                <w:rFonts w:asciiTheme="minorHAnsi" w:hAnsiTheme="minorHAnsi"/>
                <w:szCs w:val="24"/>
              </w:rPr>
            </w:pPr>
            <w:r w:rsidRPr="00C70107">
              <w:rPr>
                <w:rFonts w:asciiTheme="minorHAnsi" w:hAnsiTheme="minorHAnsi"/>
                <w:szCs w:val="24"/>
              </w:rPr>
              <w:t>U18</w:t>
            </w:r>
          </w:p>
        </w:tc>
        <w:tc>
          <w:tcPr>
            <w:tcW w:w="3025" w:type="pct"/>
            <w:vAlign w:val="center"/>
          </w:tcPr>
          <w:p w14:paraId="733FC21C" w14:textId="7067FED0" w:rsidR="00D705E1" w:rsidRPr="00C70107" w:rsidRDefault="00120EC4" w:rsidP="00A8126A">
            <w:pPr>
              <w:keepNext/>
              <w:keepLines/>
              <w:rPr>
                <w:rFonts w:asciiTheme="minorHAnsi" w:hAnsiTheme="minorHAnsi"/>
                <w:szCs w:val="24"/>
              </w:rPr>
            </w:pPr>
            <w:r w:rsidRPr="00C70107">
              <w:rPr>
                <w:rFonts w:asciiTheme="minorHAnsi" w:hAnsiTheme="minorHAnsi"/>
                <w:b/>
                <w:szCs w:val="24"/>
              </w:rPr>
              <w:t>Počet subjektů podílejících se na zajištění praxe v nově vytvořených studijních programech</w:t>
            </w:r>
            <w:r w:rsidR="00D705E1" w:rsidRPr="00C70107">
              <w:rPr>
                <w:rFonts w:asciiTheme="minorHAnsi" w:hAnsiTheme="minorHAnsi"/>
                <w:szCs w:val="24"/>
              </w:rPr>
              <w:t xml:space="preserve"> - MOTOR JIKOV Group a.s., KERN s.r.o., MULTICORE s.r.o., VISCOFAN CZ s.r.o., BALTRO GROUP, a.s.</w:t>
            </w:r>
          </w:p>
        </w:tc>
        <w:tc>
          <w:tcPr>
            <w:tcW w:w="754" w:type="pct"/>
            <w:vAlign w:val="center"/>
          </w:tcPr>
          <w:p w14:paraId="7006A7E0" w14:textId="5B29A479" w:rsidR="00120EC4" w:rsidRPr="00C70107" w:rsidRDefault="00D705E1" w:rsidP="00D705E1">
            <w:pPr>
              <w:keepNext/>
              <w:keepLines/>
              <w:jc w:val="center"/>
              <w:rPr>
                <w:rFonts w:asciiTheme="minorHAnsi" w:hAnsiTheme="minorHAnsi"/>
                <w:szCs w:val="24"/>
              </w:rPr>
            </w:pPr>
            <w:r w:rsidRPr="00C70107">
              <w:rPr>
                <w:rFonts w:asciiTheme="minorHAnsi" w:hAnsiTheme="minorHAnsi"/>
                <w:szCs w:val="24"/>
              </w:rPr>
              <w:t>5</w:t>
            </w:r>
          </w:p>
        </w:tc>
        <w:tc>
          <w:tcPr>
            <w:tcW w:w="616" w:type="pct"/>
            <w:vAlign w:val="center"/>
          </w:tcPr>
          <w:p w14:paraId="4A633862" w14:textId="440FE368" w:rsidR="00120EC4" w:rsidRPr="00C70107" w:rsidRDefault="00D705E1" w:rsidP="00D705E1">
            <w:pPr>
              <w:keepNext/>
              <w:keepLines/>
              <w:jc w:val="center"/>
              <w:rPr>
                <w:rFonts w:asciiTheme="minorHAnsi" w:hAnsiTheme="minorHAnsi"/>
                <w:szCs w:val="24"/>
              </w:rPr>
            </w:pPr>
            <w:r w:rsidRPr="00C70107">
              <w:rPr>
                <w:rFonts w:asciiTheme="minorHAnsi" w:hAnsiTheme="minorHAnsi"/>
                <w:szCs w:val="24"/>
              </w:rPr>
              <w:t>5</w:t>
            </w:r>
          </w:p>
        </w:tc>
      </w:tr>
      <w:tr w:rsidR="00B819DD" w:rsidRPr="00C70107" w14:paraId="342C9202" w14:textId="77777777" w:rsidTr="00D705E1">
        <w:trPr>
          <w:trHeight w:val="454"/>
        </w:trPr>
        <w:tc>
          <w:tcPr>
            <w:tcW w:w="605" w:type="pct"/>
            <w:vAlign w:val="center"/>
          </w:tcPr>
          <w:p w14:paraId="6E4A682E" w14:textId="4ED2FB98" w:rsidR="00B819DD" w:rsidRPr="00C70107" w:rsidRDefault="00B819DD" w:rsidP="00B819DD">
            <w:pPr>
              <w:keepNext/>
              <w:keepLines/>
              <w:jc w:val="center"/>
              <w:rPr>
                <w:rFonts w:asciiTheme="minorHAnsi" w:hAnsiTheme="minorHAnsi"/>
                <w:szCs w:val="24"/>
              </w:rPr>
            </w:pPr>
            <w:r w:rsidRPr="00C70107">
              <w:rPr>
                <w:rFonts w:asciiTheme="minorHAnsi" w:hAnsiTheme="minorHAnsi"/>
                <w:szCs w:val="24"/>
              </w:rPr>
              <w:t>U19</w:t>
            </w:r>
          </w:p>
        </w:tc>
        <w:tc>
          <w:tcPr>
            <w:tcW w:w="3025" w:type="pct"/>
            <w:vAlign w:val="center"/>
          </w:tcPr>
          <w:p w14:paraId="378BAB6A" w14:textId="60345EA2" w:rsidR="00B819DD" w:rsidRPr="00C70107" w:rsidRDefault="00B819DD" w:rsidP="00D705E1">
            <w:pPr>
              <w:keepNext/>
              <w:keepLines/>
              <w:rPr>
                <w:rFonts w:asciiTheme="minorHAnsi" w:hAnsiTheme="minorHAnsi"/>
                <w:szCs w:val="24"/>
              </w:rPr>
            </w:pPr>
            <w:r w:rsidRPr="00C70107">
              <w:rPr>
                <w:rFonts w:asciiTheme="minorHAnsi" w:hAnsiTheme="minorHAnsi"/>
                <w:b/>
                <w:szCs w:val="24"/>
              </w:rPr>
              <w:t>Počet podpořených spoluprací a partnerství</w:t>
            </w:r>
            <w:r w:rsidR="00674311" w:rsidRPr="00C70107">
              <w:rPr>
                <w:rFonts w:asciiTheme="minorHAnsi" w:hAnsiTheme="minorHAnsi"/>
                <w:szCs w:val="24"/>
              </w:rPr>
              <w:t xml:space="preserve"> - </w:t>
            </w:r>
            <w:r w:rsidR="00D705E1" w:rsidRPr="00C70107">
              <w:rPr>
                <w:rFonts w:asciiTheme="minorHAnsi" w:hAnsiTheme="minorHAnsi"/>
                <w:szCs w:val="24"/>
              </w:rPr>
              <w:t>MOTOR JIKOV Group a.s., KERN s.r.o., MULTICORE s.r.o., VISCOFAN CZ s.r.o., BALTRO GROUP, a.s. – subjekty zapojené do přípravy akreditace</w:t>
            </w:r>
          </w:p>
        </w:tc>
        <w:tc>
          <w:tcPr>
            <w:tcW w:w="754" w:type="pct"/>
            <w:vAlign w:val="center"/>
          </w:tcPr>
          <w:p w14:paraId="043BE158" w14:textId="4394154E" w:rsidR="00B819DD" w:rsidRPr="00C70107" w:rsidRDefault="00D705E1" w:rsidP="00D705E1">
            <w:pPr>
              <w:keepNext/>
              <w:keepLines/>
              <w:jc w:val="center"/>
              <w:rPr>
                <w:rFonts w:asciiTheme="minorHAnsi" w:hAnsiTheme="minorHAnsi"/>
                <w:szCs w:val="24"/>
              </w:rPr>
            </w:pPr>
            <w:r w:rsidRPr="00C70107">
              <w:rPr>
                <w:rFonts w:asciiTheme="minorHAnsi" w:hAnsiTheme="minorHAnsi"/>
                <w:szCs w:val="24"/>
              </w:rPr>
              <w:t>5</w:t>
            </w:r>
          </w:p>
        </w:tc>
        <w:tc>
          <w:tcPr>
            <w:tcW w:w="616" w:type="pct"/>
            <w:vAlign w:val="center"/>
          </w:tcPr>
          <w:p w14:paraId="0840ACA9" w14:textId="017CA4F9" w:rsidR="00B819DD" w:rsidRPr="00C70107" w:rsidRDefault="00D705E1" w:rsidP="00D705E1">
            <w:pPr>
              <w:keepNext/>
              <w:keepLines/>
              <w:jc w:val="center"/>
              <w:rPr>
                <w:rFonts w:asciiTheme="minorHAnsi" w:hAnsiTheme="minorHAnsi"/>
                <w:szCs w:val="24"/>
              </w:rPr>
            </w:pPr>
            <w:r w:rsidRPr="00C70107">
              <w:rPr>
                <w:rFonts w:asciiTheme="minorHAnsi" w:hAnsiTheme="minorHAnsi"/>
                <w:szCs w:val="24"/>
              </w:rPr>
              <w:t>5</w:t>
            </w:r>
          </w:p>
        </w:tc>
      </w:tr>
      <w:tr w:rsidR="00D705E1" w:rsidRPr="00C70107" w14:paraId="5ADCD48F" w14:textId="77777777" w:rsidTr="00D705E1">
        <w:trPr>
          <w:trHeight w:val="454"/>
        </w:trPr>
        <w:tc>
          <w:tcPr>
            <w:tcW w:w="605" w:type="pct"/>
            <w:vAlign w:val="center"/>
          </w:tcPr>
          <w:p w14:paraId="4AFD4B05" w14:textId="3F51F451" w:rsidR="00D705E1" w:rsidRPr="00C70107" w:rsidRDefault="00D705E1" w:rsidP="00D705E1">
            <w:pPr>
              <w:keepNext/>
              <w:keepLines/>
              <w:jc w:val="center"/>
              <w:rPr>
                <w:rFonts w:asciiTheme="minorHAnsi" w:hAnsiTheme="minorHAnsi"/>
                <w:szCs w:val="24"/>
              </w:rPr>
            </w:pPr>
            <w:r w:rsidRPr="00C70107">
              <w:rPr>
                <w:rFonts w:asciiTheme="minorHAnsi" w:hAnsiTheme="minorHAnsi"/>
                <w:szCs w:val="24"/>
              </w:rPr>
              <w:t>U21</w:t>
            </w:r>
          </w:p>
        </w:tc>
        <w:tc>
          <w:tcPr>
            <w:tcW w:w="3025" w:type="pct"/>
            <w:vAlign w:val="center"/>
          </w:tcPr>
          <w:p w14:paraId="7233CC11" w14:textId="3529C49F" w:rsidR="00D705E1" w:rsidRPr="00C70107" w:rsidRDefault="00D705E1" w:rsidP="00D15D58">
            <w:pPr>
              <w:keepNext/>
              <w:keepLines/>
              <w:rPr>
                <w:rFonts w:asciiTheme="minorHAnsi" w:hAnsiTheme="minorHAnsi"/>
                <w:b/>
                <w:szCs w:val="24"/>
              </w:rPr>
            </w:pPr>
            <w:r w:rsidRPr="00C70107">
              <w:rPr>
                <w:rFonts w:asciiTheme="minorHAnsi" w:hAnsiTheme="minorHAnsi"/>
                <w:b/>
                <w:szCs w:val="24"/>
              </w:rPr>
              <w:t xml:space="preserve">Počet studentů zapsaných ke studiu 1. ročníku v nově vytvořených studijních programech </w:t>
            </w:r>
            <w:r w:rsidRPr="00C70107">
              <w:rPr>
                <w:rFonts w:asciiTheme="minorHAnsi" w:hAnsiTheme="minorHAnsi"/>
                <w:szCs w:val="24"/>
              </w:rPr>
              <w:t>–</w:t>
            </w:r>
            <w:r w:rsidR="00D15D58">
              <w:rPr>
                <w:rFonts w:asciiTheme="minorHAnsi" w:hAnsiTheme="minorHAnsi"/>
                <w:szCs w:val="24"/>
              </w:rPr>
              <w:t xml:space="preserve"> </w:t>
            </w:r>
            <w:r w:rsidR="00CF24A4">
              <w:rPr>
                <w:rFonts w:asciiTheme="minorHAnsi" w:hAnsiTheme="minorHAnsi"/>
                <w:szCs w:val="24"/>
              </w:rPr>
              <w:t xml:space="preserve">k datu </w:t>
            </w:r>
            <w:r w:rsidR="00CF24A4" w:rsidRPr="00CF24A4">
              <w:rPr>
                <w:rFonts w:asciiTheme="minorHAnsi" w:hAnsiTheme="minorHAnsi"/>
                <w:szCs w:val="24"/>
              </w:rPr>
              <w:t xml:space="preserve">ukončení </w:t>
            </w:r>
            <w:r w:rsidR="00D15D58">
              <w:rPr>
                <w:rFonts w:asciiTheme="minorHAnsi" w:hAnsiTheme="minorHAnsi"/>
                <w:szCs w:val="24"/>
              </w:rPr>
              <w:t xml:space="preserve">fyzické </w:t>
            </w:r>
            <w:r w:rsidR="00CF24A4" w:rsidRPr="00CF24A4">
              <w:rPr>
                <w:rFonts w:asciiTheme="minorHAnsi" w:hAnsiTheme="minorHAnsi"/>
                <w:szCs w:val="24"/>
              </w:rPr>
              <w:t>realizace projektu</w:t>
            </w:r>
            <w:r w:rsidR="00CF24A4">
              <w:rPr>
                <w:rFonts w:asciiTheme="minorHAnsi" w:hAnsiTheme="minorHAnsi"/>
                <w:szCs w:val="24"/>
              </w:rPr>
              <w:t xml:space="preserve">, nástup </w:t>
            </w:r>
            <w:r w:rsidR="00D15D58">
              <w:rPr>
                <w:rFonts w:asciiTheme="minorHAnsi" w:hAnsiTheme="minorHAnsi"/>
                <w:szCs w:val="24"/>
              </w:rPr>
              <w:t>1. studentů se předpokládá v zimním semestru 2024 v počtu 40.</w:t>
            </w:r>
          </w:p>
        </w:tc>
        <w:tc>
          <w:tcPr>
            <w:tcW w:w="754" w:type="pct"/>
            <w:vAlign w:val="center"/>
          </w:tcPr>
          <w:p w14:paraId="48288C6E" w14:textId="44C06A5D" w:rsidR="00D705E1" w:rsidRPr="00C70107" w:rsidRDefault="00CF24A4" w:rsidP="00D705E1">
            <w:pPr>
              <w:keepNext/>
              <w:keepLines/>
              <w:jc w:val="center"/>
              <w:rPr>
                <w:rFonts w:asciiTheme="minorHAnsi" w:hAnsiTheme="minorHAnsi"/>
                <w:szCs w:val="24"/>
              </w:rPr>
            </w:pPr>
            <w:r>
              <w:rPr>
                <w:rFonts w:asciiTheme="minorHAnsi" w:hAnsiTheme="minorHAnsi"/>
                <w:szCs w:val="24"/>
              </w:rPr>
              <w:t>0</w:t>
            </w:r>
          </w:p>
        </w:tc>
        <w:tc>
          <w:tcPr>
            <w:tcW w:w="616" w:type="pct"/>
            <w:vAlign w:val="center"/>
          </w:tcPr>
          <w:p w14:paraId="56A0334C" w14:textId="0486DF27" w:rsidR="00D705E1" w:rsidRPr="00C70107" w:rsidRDefault="00CF24A4" w:rsidP="00D705E1">
            <w:pPr>
              <w:keepNext/>
              <w:keepLines/>
              <w:jc w:val="center"/>
              <w:rPr>
                <w:rFonts w:asciiTheme="minorHAnsi" w:hAnsiTheme="minorHAnsi"/>
                <w:szCs w:val="24"/>
              </w:rPr>
            </w:pPr>
            <w:r>
              <w:rPr>
                <w:rFonts w:asciiTheme="minorHAnsi" w:hAnsiTheme="minorHAnsi"/>
                <w:szCs w:val="24"/>
              </w:rPr>
              <w:t>40</w:t>
            </w:r>
          </w:p>
        </w:tc>
      </w:tr>
      <w:tr w:rsidR="00D705E1" w:rsidRPr="00C70107" w14:paraId="533E721E" w14:textId="77777777" w:rsidTr="00D705E1">
        <w:trPr>
          <w:trHeight w:val="454"/>
        </w:trPr>
        <w:tc>
          <w:tcPr>
            <w:tcW w:w="605" w:type="pct"/>
            <w:vAlign w:val="center"/>
          </w:tcPr>
          <w:p w14:paraId="3073580E" w14:textId="39049E2A" w:rsidR="00D705E1" w:rsidRPr="00C70107" w:rsidRDefault="00D705E1" w:rsidP="00D705E1">
            <w:pPr>
              <w:keepNext/>
              <w:keepLines/>
              <w:jc w:val="center"/>
              <w:rPr>
                <w:rFonts w:asciiTheme="minorHAnsi" w:hAnsiTheme="minorHAnsi"/>
                <w:szCs w:val="24"/>
              </w:rPr>
            </w:pPr>
            <w:r w:rsidRPr="00C70107">
              <w:rPr>
                <w:rFonts w:asciiTheme="minorHAnsi" w:hAnsiTheme="minorHAnsi"/>
                <w:szCs w:val="24"/>
              </w:rPr>
              <w:t>U22</w:t>
            </w:r>
          </w:p>
        </w:tc>
        <w:tc>
          <w:tcPr>
            <w:tcW w:w="3025" w:type="pct"/>
            <w:vAlign w:val="center"/>
          </w:tcPr>
          <w:p w14:paraId="5405E7ED" w14:textId="216A696E" w:rsidR="00D705E1" w:rsidRPr="00C70107" w:rsidRDefault="00D705E1" w:rsidP="00D705E1">
            <w:pPr>
              <w:keepNext/>
              <w:keepLines/>
              <w:rPr>
                <w:rFonts w:asciiTheme="minorHAnsi" w:hAnsiTheme="minorHAnsi"/>
                <w:b/>
                <w:szCs w:val="24"/>
              </w:rPr>
            </w:pPr>
            <w:r w:rsidRPr="00C70107">
              <w:rPr>
                <w:rFonts w:asciiTheme="minorHAnsi" w:hAnsiTheme="minorHAnsi"/>
                <w:b/>
                <w:szCs w:val="24"/>
              </w:rPr>
              <w:t xml:space="preserve">Počet absolventů 1. ročníku v nově vytvořených studijních programech </w:t>
            </w:r>
            <w:r w:rsidR="00D15D58" w:rsidRPr="00C70107">
              <w:rPr>
                <w:rFonts w:asciiTheme="minorHAnsi" w:hAnsiTheme="minorHAnsi"/>
                <w:szCs w:val="24"/>
              </w:rPr>
              <w:t>–</w:t>
            </w:r>
            <w:r w:rsidR="00D15D58">
              <w:rPr>
                <w:rFonts w:asciiTheme="minorHAnsi" w:hAnsiTheme="minorHAnsi"/>
                <w:szCs w:val="24"/>
              </w:rPr>
              <w:t xml:space="preserve"> k datu </w:t>
            </w:r>
            <w:r w:rsidR="00D15D58" w:rsidRPr="00CF24A4">
              <w:rPr>
                <w:rFonts w:asciiTheme="minorHAnsi" w:hAnsiTheme="minorHAnsi"/>
                <w:szCs w:val="24"/>
              </w:rPr>
              <w:t xml:space="preserve">ukončení </w:t>
            </w:r>
            <w:r w:rsidR="00D15D58">
              <w:rPr>
                <w:rFonts w:asciiTheme="minorHAnsi" w:hAnsiTheme="minorHAnsi"/>
                <w:szCs w:val="24"/>
              </w:rPr>
              <w:t xml:space="preserve">fyzické </w:t>
            </w:r>
            <w:r w:rsidR="00D15D58" w:rsidRPr="00CF24A4">
              <w:rPr>
                <w:rFonts w:asciiTheme="minorHAnsi" w:hAnsiTheme="minorHAnsi"/>
                <w:szCs w:val="24"/>
              </w:rPr>
              <w:t>realizace projektu</w:t>
            </w:r>
            <w:r w:rsidR="00D15D58">
              <w:rPr>
                <w:rFonts w:asciiTheme="minorHAnsi" w:hAnsiTheme="minorHAnsi"/>
                <w:szCs w:val="24"/>
              </w:rPr>
              <w:t>, nástup 1. studentů se předpokládá v zimním semestru 2024 v počtu 40 prostupnost mezi 1. a 2. ročníkem je předpokládána na úrovni 75%.</w:t>
            </w:r>
          </w:p>
        </w:tc>
        <w:tc>
          <w:tcPr>
            <w:tcW w:w="754" w:type="pct"/>
            <w:vAlign w:val="center"/>
          </w:tcPr>
          <w:p w14:paraId="019F5CF2" w14:textId="6CA7D9AB" w:rsidR="00D705E1" w:rsidRPr="00C70107" w:rsidRDefault="00CF24A4" w:rsidP="00D705E1">
            <w:pPr>
              <w:keepNext/>
              <w:keepLines/>
              <w:jc w:val="center"/>
              <w:rPr>
                <w:rFonts w:asciiTheme="minorHAnsi" w:hAnsiTheme="minorHAnsi"/>
                <w:szCs w:val="24"/>
              </w:rPr>
            </w:pPr>
            <w:r>
              <w:rPr>
                <w:rFonts w:asciiTheme="minorHAnsi" w:hAnsiTheme="minorHAnsi"/>
                <w:szCs w:val="24"/>
              </w:rPr>
              <w:t>0</w:t>
            </w:r>
          </w:p>
        </w:tc>
        <w:tc>
          <w:tcPr>
            <w:tcW w:w="616" w:type="pct"/>
            <w:vAlign w:val="center"/>
          </w:tcPr>
          <w:p w14:paraId="59BD6E54" w14:textId="6A62EC22" w:rsidR="00D705E1" w:rsidRPr="00C70107" w:rsidRDefault="00CF24A4" w:rsidP="00D705E1">
            <w:pPr>
              <w:keepNext/>
              <w:keepLines/>
              <w:jc w:val="center"/>
              <w:rPr>
                <w:rFonts w:asciiTheme="minorHAnsi" w:hAnsiTheme="minorHAnsi"/>
                <w:szCs w:val="24"/>
              </w:rPr>
            </w:pPr>
            <w:r w:rsidRPr="00CF24A4">
              <w:rPr>
                <w:rFonts w:asciiTheme="minorHAnsi" w:hAnsiTheme="minorHAnsi"/>
                <w:szCs w:val="24"/>
              </w:rPr>
              <w:t>30</w:t>
            </w:r>
          </w:p>
        </w:tc>
      </w:tr>
    </w:tbl>
    <w:p w14:paraId="0CB0BF36" w14:textId="24CA6C75" w:rsidR="00E66588" w:rsidRDefault="00E66588" w:rsidP="00EE6AB6">
      <w:pPr>
        <w:keepNext/>
        <w:keepLines/>
        <w:ind w:left="-709"/>
        <w:jc w:val="both"/>
        <w:rPr>
          <w:rFonts w:asciiTheme="minorHAnsi" w:hAnsiTheme="minorHAnsi"/>
          <w:i/>
          <w:szCs w:val="24"/>
        </w:rPr>
      </w:pPr>
      <w:r>
        <w:rPr>
          <w:rFonts w:asciiTheme="minorHAnsi" w:hAnsiTheme="minorHAnsi"/>
          <w:i/>
          <w:szCs w:val="24"/>
        </w:rPr>
        <w:br w:type="page"/>
      </w:r>
    </w:p>
    <w:p w14:paraId="2CF1BC49"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lastRenderedPageBreak/>
        <w:t>Udržitelnost:</w:t>
      </w:r>
    </w:p>
    <w:p w14:paraId="50D1147C"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Uveďte, jakým způsobem bude realizována udržitelnost po skončení realizace daného projektu. V případě potřeby přidejte další řádky.</w:t>
      </w:r>
    </w:p>
    <w:p w14:paraId="000BBC55" w14:textId="77777777" w:rsidR="001542AD" w:rsidRPr="00C70107" w:rsidRDefault="001542AD" w:rsidP="001542AD">
      <w:pPr>
        <w:rPr>
          <w:rFonts w:asciiTheme="minorHAnsi" w:hAnsiTheme="minorHAnsi"/>
        </w:rPr>
      </w:pPr>
    </w:p>
    <w:tbl>
      <w:tblPr>
        <w:tblW w:w="103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072"/>
      </w:tblGrid>
      <w:tr w:rsidR="001542AD" w:rsidRPr="00C70107" w14:paraId="2ED19938" w14:textId="77777777" w:rsidTr="00610A3C">
        <w:trPr>
          <w:trHeight w:val="379"/>
        </w:trPr>
        <w:tc>
          <w:tcPr>
            <w:tcW w:w="1276" w:type="dxa"/>
            <w:shd w:val="clear" w:color="auto" w:fill="auto"/>
            <w:vAlign w:val="center"/>
          </w:tcPr>
          <w:p w14:paraId="5D44AFD7" w14:textId="77777777" w:rsidR="001542AD" w:rsidRPr="00C70107" w:rsidRDefault="001542AD" w:rsidP="00610A3C">
            <w:pPr>
              <w:jc w:val="center"/>
              <w:rPr>
                <w:rFonts w:asciiTheme="minorHAnsi" w:hAnsiTheme="minorHAnsi"/>
                <w:szCs w:val="24"/>
              </w:rPr>
            </w:pPr>
            <w:r w:rsidRPr="00C70107">
              <w:rPr>
                <w:rFonts w:asciiTheme="minorHAnsi" w:hAnsiTheme="minorHAnsi"/>
                <w:b/>
                <w:szCs w:val="24"/>
              </w:rPr>
              <w:t>Číslo výstupu</w:t>
            </w:r>
          </w:p>
        </w:tc>
        <w:tc>
          <w:tcPr>
            <w:tcW w:w="9072" w:type="dxa"/>
            <w:shd w:val="clear" w:color="auto" w:fill="auto"/>
            <w:vAlign w:val="center"/>
          </w:tcPr>
          <w:p w14:paraId="2F1AB655" w14:textId="77777777" w:rsidR="001542AD" w:rsidRPr="00C70107" w:rsidRDefault="001542AD" w:rsidP="00610A3C">
            <w:pPr>
              <w:jc w:val="both"/>
              <w:rPr>
                <w:rFonts w:asciiTheme="minorHAnsi" w:hAnsiTheme="minorHAnsi"/>
                <w:szCs w:val="24"/>
              </w:rPr>
            </w:pPr>
            <w:r w:rsidRPr="00C70107">
              <w:rPr>
                <w:rFonts w:asciiTheme="minorHAnsi" w:hAnsiTheme="minorHAnsi"/>
                <w:b/>
                <w:szCs w:val="24"/>
              </w:rPr>
              <w:t xml:space="preserve">Udržitelnost výstupů projektu </w:t>
            </w:r>
          </w:p>
        </w:tc>
      </w:tr>
      <w:tr w:rsidR="002A3E01" w:rsidRPr="00C70107" w14:paraId="6EB688C7" w14:textId="77777777" w:rsidTr="00610A3C">
        <w:trPr>
          <w:trHeight w:val="413"/>
        </w:trPr>
        <w:tc>
          <w:tcPr>
            <w:tcW w:w="1276" w:type="dxa"/>
            <w:shd w:val="clear" w:color="auto" w:fill="auto"/>
            <w:vAlign w:val="center"/>
          </w:tcPr>
          <w:p w14:paraId="39EFD7FB" w14:textId="77777777" w:rsidR="002A3E01" w:rsidRPr="00C70107" w:rsidRDefault="002A3E01" w:rsidP="002A3E01">
            <w:pPr>
              <w:jc w:val="center"/>
              <w:rPr>
                <w:rFonts w:asciiTheme="minorHAnsi" w:hAnsiTheme="minorHAnsi"/>
                <w:szCs w:val="24"/>
              </w:rPr>
            </w:pPr>
            <w:r w:rsidRPr="00C70107">
              <w:rPr>
                <w:rFonts w:asciiTheme="minorHAnsi" w:hAnsiTheme="minorHAnsi"/>
                <w:color w:val="000000"/>
                <w:szCs w:val="24"/>
              </w:rPr>
              <w:t>1</w:t>
            </w:r>
          </w:p>
        </w:tc>
        <w:tc>
          <w:tcPr>
            <w:tcW w:w="9072" w:type="dxa"/>
            <w:vAlign w:val="center"/>
          </w:tcPr>
          <w:p w14:paraId="413D7B78" w14:textId="0707F491" w:rsidR="002A3E01" w:rsidRPr="00021AE3" w:rsidRDefault="002A3E01" w:rsidP="002A3E01">
            <w:pPr>
              <w:rPr>
                <w:rFonts w:asciiTheme="minorHAnsi" w:hAnsiTheme="minorHAnsi"/>
                <w:b/>
                <w:szCs w:val="24"/>
              </w:rPr>
            </w:pPr>
            <w:r w:rsidRPr="00021AE3">
              <w:rPr>
                <w:rFonts w:asciiTheme="minorHAnsi" w:hAnsiTheme="minorHAnsi" w:cstheme="minorHAnsi"/>
                <w:b/>
                <w:color w:val="000000"/>
                <w:szCs w:val="24"/>
              </w:rPr>
              <w:t xml:space="preserve">Žádosti o akreditaci nového studijního programu dle požadavků NAÚ a obdržené akreditace studijního programu </w:t>
            </w:r>
            <w:r w:rsidR="006062A6" w:rsidRPr="00021AE3">
              <w:rPr>
                <w:rFonts w:asciiTheme="minorHAnsi" w:hAnsiTheme="minorHAnsi" w:cstheme="minorHAnsi"/>
                <w:b/>
                <w:color w:val="000000"/>
                <w:szCs w:val="24"/>
              </w:rPr>
              <w:t>Technologie pro p</w:t>
            </w:r>
            <w:r w:rsidRPr="00021AE3">
              <w:rPr>
                <w:rFonts w:asciiTheme="minorHAnsi" w:hAnsiTheme="minorHAnsi" w:cstheme="minorHAnsi"/>
                <w:b/>
                <w:color w:val="000000"/>
                <w:szCs w:val="24"/>
              </w:rPr>
              <w:t>růmysl 4.0 (Bc.)</w:t>
            </w:r>
            <w:r w:rsidR="00D31CDF" w:rsidRPr="00021AE3">
              <w:rPr>
                <w:rFonts w:asciiTheme="minorHAnsi" w:hAnsiTheme="minorHAnsi" w:cstheme="minorHAnsi"/>
                <w:b/>
                <w:color w:val="000000"/>
                <w:szCs w:val="24"/>
              </w:rPr>
              <w:t xml:space="preserve"> – </w:t>
            </w:r>
            <w:r w:rsidR="00D31CDF" w:rsidRPr="00021AE3">
              <w:rPr>
                <w:rFonts w:asciiTheme="minorHAnsi" w:hAnsiTheme="minorHAnsi" w:cstheme="minorHAnsi"/>
                <w:color w:val="000000"/>
                <w:szCs w:val="24"/>
              </w:rPr>
              <w:t xml:space="preserve">získání akreditace je předpokladem pro úspěšnou realizaci aktivity. Současně se předpokládá, že s ohledem na zájem o absolventy </w:t>
            </w:r>
            <w:r w:rsidR="00847C10" w:rsidRPr="00021AE3">
              <w:rPr>
                <w:rFonts w:asciiTheme="minorHAnsi" w:hAnsiTheme="minorHAnsi" w:cstheme="minorHAnsi"/>
                <w:color w:val="000000"/>
                <w:szCs w:val="24"/>
              </w:rPr>
              <w:t>studijního programu z řad oslovených podniků bude tento studijní program v nabídce VŠTE dlouhodobě, po ukončení platnosti akreditace je předpokládána žádost nová.</w:t>
            </w:r>
          </w:p>
        </w:tc>
      </w:tr>
      <w:tr w:rsidR="002A3E01" w:rsidRPr="00C70107" w14:paraId="31FBB59B" w14:textId="77777777" w:rsidTr="00610A3C">
        <w:trPr>
          <w:trHeight w:val="419"/>
        </w:trPr>
        <w:tc>
          <w:tcPr>
            <w:tcW w:w="1276" w:type="dxa"/>
            <w:shd w:val="clear" w:color="auto" w:fill="auto"/>
            <w:vAlign w:val="center"/>
          </w:tcPr>
          <w:p w14:paraId="6BAA207E" w14:textId="77777777" w:rsidR="002A3E01" w:rsidRPr="00C70107" w:rsidRDefault="002A3E01" w:rsidP="002A3E01">
            <w:pPr>
              <w:jc w:val="center"/>
              <w:rPr>
                <w:rFonts w:asciiTheme="minorHAnsi" w:hAnsiTheme="minorHAnsi"/>
                <w:szCs w:val="24"/>
              </w:rPr>
            </w:pPr>
            <w:r w:rsidRPr="00C70107">
              <w:rPr>
                <w:rFonts w:asciiTheme="minorHAnsi" w:hAnsiTheme="minorHAnsi"/>
                <w:color w:val="000000"/>
                <w:szCs w:val="24"/>
              </w:rPr>
              <w:t>2</w:t>
            </w:r>
          </w:p>
        </w:tc>
        <w:tc>
          <w:tcPr>
            <w:tcW w:w="9072" w:type="dxa"/>
            <w:vAlign w:val="center"/>
          </w:tcPr>
          <w:p w14:paraId="78AD78AE" w14:textId="1448B8A7" w:rsidR="002A3E01" w:rsidRPr="00021AE3" w:rsidRDefault="002A3E01" w:rsidP="00847C10">
            <w:pPr>
              <w:rPr>
                <w:rFonts w:asciiTheme="minorHAnsi" w:hAnsiTheme="minorHAnsi"/>
                <w:b/>
                <w:szCs w:val="24"/>
              </w:rPr>
            </w:pPr>
            <w:r w:rsidRPr="00021AE3">
              <w:rPr>
                <w:rFonts w:asciiTheme="minorHAnsi" w:hAnsiTheme="minorHAnsi" w:cstheme="minorHAnsi"/>
                <w:b/>
                <w:color w:val="000000"/>
                <w:szCs w:val="24"/>
              </w:rPr>
              <w:t>Instalované laboratorní vybavení HW a SW</w:t>
            </w:r>
            <w:r w:rsidR="00847C10" w:rsidRPr="00021AE3">
              <w:rPr>
                <w:rFonts w:asciiTheme="minorHAnsi" w:hAnsiTheme="minorHAnsi" w:cstheme="minorHAnsi"/>
                <w:b/>
                <w:color w:val="000000"/>
                <w:szCs w:val="24"/>
              </w:rPr>
              <w:t xml:space="preserve"> </w:t>
            </w:r>
            <w:r w:rsidR="00847C10" w:rsidRPr="00021AE3">
              <w:rPr>
                <w:rFonts w:asciiTheme="minorHAnsi" w:hAnsiTheme="minorHAnsi" w:cstheme="minorHAnsi"/>
                <w:color w:val="000000"/>
              </w:rPr>
              <w:t xml:space="preserve">- </w:t>
            </w:r>
            <w:r w:rsidR="00847C10" w:rsidRPr="00021AE3">
              <w:rPr>
                <w:rFonts w:asciiTheme="minorHAnsi" w:hAnsiTheme="minorHAnsi" w:cstheme="minorHAnsi"/>
                <w:color w:val="000000"/>
                <w:szCs w:val="24"/>
              </w:rPr>
              <w:t>bude využíván</w:t>
            </w:r>
            <w:r w:rsidR="000444AB" w:rsidRPr="00021AE3">
              <w:rPr>
                <w:rFonts w:asciiTheme="minorHAnsi" w:hAnsiTheme="minorHAnsi" w:cstheme="minorHAnsi"/>
                <w:color w:val="000000"/>
                <w:szCs w:val="24"/>
              </w:rPr>
              <w:t>o</w:t>
            </w:r>
            <w:r w:rsidR="00847C10" w:rsidRPr="00021AE3">
              <w:rPr>
                <w:rFonts w:asciiTheme="minorHAnsi" w:hAnsiTheme="minorHAnsi" w:cstheme="minorHAnsi"/>
                <w:color w:val="000000"/>
                <w:szCs w:val="24"/>
              </w:rPr>
              <w:t xml:space="preserve"> ve standardní výuce studentů VŠTE nově akreditovaného programu. Údržba a upgrade pořízeného vybavení zajistí VŠTE z provozních prostředků.</w:t>
            </w:r>
          </w:p>
        </w:tc>
      </w:tr>
      <w:tr w:rsidR="002A3E01" w:rsidRPr="00C70107" w14:paraId="5D316A23" w14:textId="77777777" w:rsidTr="00610A3C">
        <w:trPr>
          <w:trHeight w:val="425"/>
        </w:trPr>
        <w:tc>
          <w:tcPr>
            <w:tcW w:w="1276" w:type="dxa"/>
            <w:shd w:val="clear" w:color="auto" w:fill="auto"/>
            <w:vAlign w:val="center"/>
          </w:tcPr>
          <w:p w14:paraId="2072C1AB" w14:textId="77777777" w:rsidR="002A3E01" w:rsidRPr="00C70107" w:rsidRDefault="002A3E01" w:rsidP="002A3E01">
            <w:pPr>
              <w:jc w:val="center"/>
              <w:rPr>
                <w:rFonts w:asciiTheme="minorHAnsi" w:hAnsiTheme="minorHAnsi"/>
                <w:szCs w:val="24"/>
              </w:rPr>
            </w:pPr>
            <w:r w:rsidRPr="00C70107">
              <w:rPr>
                <w:rFonts w:asciiTheme="minorHAnsi" w:hAnsiTheme="minorHAnsi"/>
                <w:color w:val="000000"/>
                <w:szCs w:val="24"/>
              </w:rPr>
              <w:t>3</w:t>
            </w:r>
          </w:p>
        </w:tc>
        <w:tc>
          <w:tcPr>
            <w:tcW w:w="9072" w:type="dxa"/>
            <w:vAlign w:val="center"/>
          </w:tcPr>
          <w:p w14:paraId="6D7C8619" w14:textId="16332BA7" w:rsidR="002A3E01" w:rsidRPr="00021AE3" w:rsidRDefault="002A3E01" w:rsidP="00CF24A4">
            <w:pPr>
              <w:rPr>
                <w:rFonts w:asciiTheme="minorHAnsi" w:hAnsiTheme="minorHAnsi"/>
                <w:b/>
                <w:szCs w:val="24"/>
              </w:rPr>
            </w:pPr>
            <w:r w:rsidRPr="00021AE3">
              <w:rPr>
                <w:rFonts w:asciiTheme="minorHAnsi" w:hAnsiTheme="minorHAnsi" w:cstheme="minorHAnsi"/>
                <w:b/>
                <w:color w:val="000000"/>
                <w:szCs w:val="24"/>
              </w:rPr>
              <w:t xml:space="preserve">Zapsaní studenti do nového studijního programu </w:t>
            </w:r>
            <w:r w:rsidR="006062A6" w:rsidRPr="00021AE3">
              <w:rPr>
                <w:rFonts w:asciiTheme="minorHAnsi" w:hAnsiTheme="minorHAnsi" w:cstheme="minorHAnsi"/>
                <w:b/>
                <w:color w:val="000000"/>
                <w:szCs w:val="24"/>
              </w:rPr>
              <w:t>Technologie pro p</w:t>
            </w:r>
            <w:r w:rsidRPr="00021AE3">
              <w:rPr>
                <w:rFonts w:asciiTheme="minorHAnsi" w:hAnsiTheme="minorHAnsi" w:cstheme="minorHAnsi"/>
                <w:b/>
                <w:color w:val="000000"/>
                <w:szCs w:val="24"/>
              </w:rPr>
              <w:t>růmysl 4.0 (Bc.)</w:t>
            </w:r>
            <w:r w:rsidR="00847C10" w:rsidRPr="00021AE3">
              <w:rPr>
                <w:rFonts w:asciiTheme="minorHAnsi" w:hAnsiTheme="minorHAnsi" w:cstheme="minorHAnsi"/>
                <w:b/>
                <w:color w:val="000000"/>
                <w:szCs w:val="24"/>
              </w:rPr>
              <w:t xml:space="preserve"> </w:t>
            </w:r>
            <w:r w:rsidR="00847C10" w:rsidRPr="00021AE3">
              <w:rPr>
                <w:rFonts w:asciiTheme="minorHAnsi" w:hAnsiTheme="minorHAnsi" w:cstheme="minorHAnsi"/>
                <w:color w:val="000000"/>
                <w:szCs w:val="24"/>
              </w:rPr>
              <w:t>–</w:t>
            </w:r>
            <w:r w:rsidR="00CF24A4" w:rsidRPr="00021AE3">
              <w:rPr>
                <w:rFonts w:asciiTheme="minorHAnsi" w:hAnsiTheme="minorHAnsi" w:cstheme="minorHAnsi"/>
                <w:color w:val="000000"/>
                <w:szCs w:val="24"/>
              </w:rPr>
              <w:t xml:space="preserve"> </w:t>
            </w:r>
            <w:r w:rsidR="00847C10" w:rsidRPr="00021AE3">
              <w:rPr>
                <w:rFonts w:asciiTheme="minorHAnsi" w:hAnsiTheme="minorHAnsi" w:cstheme="minorHAnsi"/>
                <w:color w:val="000000"/>
                <w:szCs w:val="24"/>
              </w:rPr>
              <w:t xml:space="preserve">studenti </w:t>
            </w:r>
            <w:r w:rsidR="000444AB" w:rsidRPr="00021AE3">
              <w:rPr>
                <w:rFonts w:asciiTheme="minorHAnsi" w:hAnsiTheme="minorHAnsi" w:cstheme="minorHAnsi"/>
                <w:color w:val="000000"/>
                <w:szCs w:val="24"/>
              </w:rPr>
              <w:t xml:space="preserve">zapsaní </w:t>
            </w:r>
            <w:r w:rsidR="00847C10" w:rsidRPr="00021AE3">
              <w:rPr>
                <w:rFonts w:asciiTheme="minorHAnsi" w:hAnsiTheme="minorHAnsi" w:cstheme="minorHAnsi"/>
                <w:color w:val="000000"/>
                <w:szCs w:val="24"/>
              </w:rPr>
              <w:t xml:space="preserve">v otevřeném programu jsou předpokladem a výsledkem úspěšně realizované aktivity. V rámci projektu je předpokládána prostupnost na úrovni </w:t>
            </w:r>
            <w:r w:rsidR="00CF24A4" w:rsidRPr="00021AE3">
              <w:rPr>
                <w:rFonts w:asciiTheme="minorHAnsi" w:hAnsiTheme="minorHAnsi" w:cstheme="minorHAnsi"/>
                <w:color w:val="000000"/>
                <w:szCs w:val="24"/>
              </w:rPr>
              <w:t>75%</w:t>
            </w:r>
            <w:r w:rsidR="00847C10" w:rsidRPr="00021AE3">
              <w:rPr>
                <w:rFonts w:asciiTheme="minorHAnsi" w:hAnsiTheme="minorHAnsi" w:cstheme="minorHAnsi"/>
                <w:color w:val="000000"/>
                <w:szCs w:val="24"/>
              </w:rPr>
              <w:t xml:space="preserve">. </w:t>
            </w:r>
          </w:p>
        </w:tc>
      </w:tr>
    </w:tbl>
    <w:p w14:paraId="66D79AE2" w14:textId="77777777" w:rsidR="001542AD" w:rsidRPr="00C70107" w:rsidRDefault="001542AD" w:rsidP="001542AD">
      <w:pPr>
        <w:spacing w:line="200" w:lineRule="exact"/>
        <w:jc w:val="both"/>
        <w:rPr>
          <w:rFonts w:asciiTheme="minorHAnsi" w:hAnsiTheme="minorHAnsi"/>
          <w:sz w:val="20"/>
        </w:rPr>
      </w:pPr>
    </w:p>
    <w:p w14:paraId="785DC0CA"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Realizační tým:</w:t>
      </w:r>
    </w:p>
    <w:p w14:paraId="3FBA0CC7"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Uveďte plán personálního zajištění. U klíčových a excelentních pracovníků uveďte jména osob (vč. titulů), u ostatních osob postačí název pozice. V případě potřeby přidejte další řádky.</w:t>
      </w:r>
    </w:p>
    <w:p w14:paraId="5F8910D2" w14:textId="77777777" w:rsidR="001542AD" w:rsidRPr="00C70107" w:rsidRDefault="001542AD" w:rsidP="001542AD">
      <w:pPr>
        <w:spacing w:line="200" w:lineRule="exact"/>
        <w:jc w:val="both"/>
        <w:rPr>
          <w:rFonts w:asciiTheme="minorHAnsi" w:hAnsiTheme="minorHAnsi"/>
          <w:sz w:val="20"/>
        </w:rPr>
      </w:pPr>
    </w:p>
    <w:p w14:paraId="28574306" w14:textId="77777777" w:rsidR="001542AD" w:rsidRPr="00C70107" w:rsidRDefault="001542AD" w:rsidP="001542AD">
      <w:pPr>
        <w:spacing w:line="200" w:lineRule="exact"/>
        <w:jc w:val="both"/>
        <w:rPr>
          <w:rFonts w:asciiTheme="minorHAnsi" w:hAnsiTheme="minorHAnsi"/>
          <w:sz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404"/>
        <w:gridCol w:w="5002"/>
      </w:tblGrid>
      <w:tr w:rsidR="001542AD" w:rsidRPr="00C70107" w14:paraId="68A3C5A0" w14:textId="77777777" w:rsidTr="00610A3C">
        <w:trPr>
          <w:trHeight w:val="227"/>
          <w:jc w:val="center"/>
        </w:trPr>
        <w:tc>
          <w:tcPr>
            <w:tcW w:w="836" w:type="dxa"/>
            <w:shd w:val="clear" w:color="auto" w:fill="auto"/>
            <w:vAlign w:val="center"/>
          </w:tcPr>
          <w:p w14:paraId="36B304E3" w14:textId="77777777" w:rsidR="001542AD" w:rsidRPr="00C70107" w:rsidRDefault="001542AD" w:rsidP="00610A3C">
            <w:pPr>
              <w:pStyle w:val="Nadpis4"/>
              <w:jc w:val="center"/>
              <w:rPr>
                <w:rFonts w:asciiTheme="minorHAnsi" w:hAnsiTheme="minorHAnsi"/>
                <w:b w:val="0"/>
                <w:bCs/>
                <w:sz w:val="24"/>
                <w:szCs w:val="24"/>
              </w:rPr>
            </w:pPr>
            <w:r w:rsidRPr="00C70107">
              <w:rPr>
                <w:rFonts w:asciiTheme="minorHAnsi" w:hAnsiTheme="minorHAnsi"/>
                <w:b w:val="0"/>
                <w:bCs/>
                <w:sz w:val="24"/>
                <w:szCs w:val="24"/>
              </w:rPr>
              <w:t>č.</w:t>
            </w:r>
          </w:p>
        </w:tc>
        <w:tc>
          <w:tcPr>
            <w:tcW w:w="4404" w:type="dxa"/>
            <w:shd w:val="clear" w:color="auto" w:fill="auto"/>
          </w:tcPr>
          <w:p w14:paraId="0CCF4BCA" w14:textId="77777777" w:rsidR="001542AD" w:rsidRPr="00C70107" w:rsidRDefault="001542AD" w:rsidP="00610A3C">
            <w:pPr>
              <w:tabs>
                <w:tab w:val="left" w:pos="1470"/>
              </w:tabs>
              <w:jc w:val="center"/>
              <w:rPr>
                <w:rFonts w:asciiTheme="minorHAnsi" w:hAnsiTheme="minorHAnsi"/>
                <w:b/>
                <w:color w:val="000000"/>
                <w:szCs w:val="24"/>
              </w:rPr>
            </w:pPr>
            <w:r w:rsidRPr="00C70107">
              <w:rPr>
                <w:rFonts w:asciiTheme="minorHAnsi" w:hAnsiTheme="minorHAnsi"/>
                <w:b/>
                <w:color w:val="000000"/>
                <w:szCs w:val="24"/>
              </w:rPr>
              <w:t>Jména klíčových a excelentních pracovníků/popis pozice u ostatních osob</w:t>
            </w:r>
          </w:p>
        </w:tc>
        <w:tc>
          <w:tcPr>
            <w:tcW w:w="5002" w:type="dxa"/>
            <w:shd w:val="clear" w:color="auto" w:fill="auto"/>
            <w:vAlign w:val="center"/>
          </w:tcPr>
          <w:p w14:paraId="079B3743" w14:textId="77777777" w:rsidR="001542AD" w:rsidRPr="00C70107" w:rsidRDefault="001542AD" w:rsidP="00610A3C">
            <w:pPr>
              <w:jc w:val="center"/>
              <w:rPr>
                <w:rFonts w:asciiTheme="minorHAnsi" w:hAnsiTheme="minorHAnsi"/>
                <w:b/>
                <w:color w:val="000000"/>
                <w:szCs w:val="24"/>
              </w:rPr>
            </w:pPr>
            <w:r w:rsidRPr="00C70107">
              <w:rPr>
                <w:rFonts w:asciiTheme="minorHAnsi" w:hAnsiTheme="minorHAnsi"/>
                <w:b/>
                <w:color w:val="000000"/>
                <w:szCs w:val="24"/>
              </w:rPr>
              <w:t>Vykonávané činnosti</w:t>
            </w:r>
          </w:p>
        </w:tc>
      </w:tr>
      <w:tr w:rsidR="00CD5378" w:rsidRPr="00C70107" w14:paraId="756A247F" w14:textId="77777777" w:rsidTr="00610A3C">
        <w:trPr>
          <w:trHeight w:val="397"/>
          <w:jc w:val="center"/>
        </w:trPr>
        <w:tc>
          <w:tcPr>
            <w:tcW w:w="836" w:type="dxa"/>
            <w:shd w:val="clear" w:color="auto" w:fill="auto"/>
            <w:vAlign w:val="center"/>
          </w:tcPr>
          <w:p w14:paraId="6DE1857B" w14:textId="77777777" w:rsidR="00CD5378" w:rsidRPr="00C70107" w:rsidRDefault="00CD5378" w:rsidP="00CD5378">
            <w:pPr>
              <w:tabs>
                <w:tab w:val="left" w:pos="1470"/>
              </w:tabs>
              <w:jc w:val="center"/>
              <w:rPr>
                <w:rFonts w:asciiTheme="minorHAnsi" w:hAnsiTheme="minorHAnsi"/>
                <w:szCs w:val="24"/>
              </w:rPr>
            </w:pPr>
            <w:r w:rsidRPr="00C70107">
              <w:rPr>
                <w:rFonts w:asciiTheme="minorHAnsi" w:hAnsiTheme="minorHAnsi"/>
                <w:szCs w:val="24"/>
              </w:rPr>
              <w:t>1</w:t>
            </w:r>
          </w:p>
        </w:tc>
        <w:tc>
          <w:tcPr>
            <w:tcW w:w="4404" w:type="dxa"/>
            <w:shd w:val="clear" w:color="auto" w:fill="auto"/>
            <w:vAlign w:val="center"/>
          </w:tcPr>
          <w:p w14:paraId="57D063F0" w14:textId="77777777" w:rsidR="00CD5378" w:rsidRPr="00C70107" w:rsidRDefault="00CD5378" w:rsidP="00CD5378">
            <w:pPr>
              <w:tabs>
                <w:tab w:val="left" w:pos="1470"/>
              </w:tabs>
              <w:rPr>
                <w:rFonts w:asciiTheme="minorHAnsi" w:hAnsiTheme="minorHAnsi"/>
                <w:szCs w:val="24"/>
              </w:rPr>
            </w:pPr>
            <w:r w:rsidRPr="00C70107">
              <w:rPr>
                <w:rFonts w:asciiTheme="minorHAnsi" w:hAnsiTheme="minorHAnsi"/>
                <w:szCs w:val="24"/>
              </w:rPr>
              <w:t xml:space="preserve">Garant aktivity </w:t>
            </w:r>
          </w:p>
          <w:p w14:paraId="7096DCDB" w14:textId="77777777" w:rsidR="00CD5378" w:rsidRPr="00C70107" w:rsidRDefault="00CD5378" w:rsidP="00CD5378">
            <w:pPr>
              <w:ind w:left="45"/>
              <w:jc w:val="both"/>
              <w:rPr>
                <w:rFonts w:asciiTheme="minorHAnsi" w:hAnsiTheme="minorHAnsi"/>
                <w:szCs w:val="24"/>
              </w:rPr>
            </w:pPr>
            <w:r w:rsidRPr="00C70107">
              <w:rPr>
                <w:rFonts w:asciiTheme="minorHAnsi" w:hAnsiTheme="minorHAnsi"/>
                <w:szCs w:val="24"/>
              </w:rPr>
              <w:t>doc. Ing. Robert Frischer, Ph.D.</w:t>
            </w:r>
          </w:p>
          <w:p w14:paraId="7FCAB145" w14:textId="3D636607" w:rsidR="00CD5378" w:rsidRPr="00C70107" w:rsidRDefault="009D706E" w:rsidP="00CD5378">
            <w:pPr>
              <w:tabs>
                <w:tab w:val="left" w:pos="1470"/>
              </w:tabs>
              <w:rPr>
                <w:rFonts w:asciiTheme="minorHAnsi" w:hAnsiTheme="minorHAnsi"/>
                <w:szCs w:val="24"/>
              </w:rPr>
            </w:pPr>
            <w:r w:rsidRPr="00C70107">
              <w:rPr>
                <w:rFonts w:asciiTheme="minorHAnsi" w:hAnsiTheme="minorHAnsi"/>
                <w:szCs w:val="24"/>
              </w:rPr>
              <w:t>(Klíčový pracovník - CV přílohou žádosti)</w:t>
            </w:r>
          </w:p>
        </w:tc>
        <w:tc>
          <w:tcPr>
            <w:tcW w:w="5002" w:type="dxa"/>
            <w:shd w:val="clear" w:color="auto" w:fill="auto"/>
            <w:vAlign w:val="center"/>
          </w:tcPr>
          <w:p w14:paraId="1DFFB25C" w14:textId="1C08B41C" w:rsidR="00CD5378" w:rsidRPr="00C70107" w:rsidRDefault="00CD5378" w:rsidP="00CD5378">
            <w:pPr>
              <w:rPr>
                <w:rFonts w:asciiTheme="minorHAnsi" w:hAnsiTheme="minorHAnsi"/>
                <w:szCs w:val="24"/>
              </w:rPr>
            </w:pPr>
            <w:r w:rsidRPr="00C70107">
              <w:rPr>
                <w:rFonts w:asciiTheme="minorHAnsi" w:hAnsiTheme="minorHAnsi"/>
                <w:szCs w:val="24"/>
              </w:rPr>
              <w:t>Prorektor pro studium a informatiku – Odpovídá za přípravu podkladů a získání akreditace, koordinuje práci výkonného týmu.</w:t>
            </w:r>
          </w:p>
        </w:tc>
      </w:tr>
      <w:tr w:rsidR="00CD5378" w:rsidRPr="00C70107" w14:paraId="19D68273" w14:textId="77777777" w:rsidTr="00610A3C">
        <w:trPr>
          <w:trHeight w:val="397"/>
          <w:jc w:val="center"/>
        </w:trPr>
        <w:tc>
          <w:tcPr>
            <w:tcW w:w="836" w:type="dxa"/>
            <w:shd w:val="clear" w:color="auto" w:fill="auto"/>
            <w:vAlign w:val="center"/>
          </w:tcPr>
          <w:p w14:paraId="04071B5E" w14:textId="77777777" w:rsidR="00CD5378" w:rsidRPr="00C70107" w:rsidRDefault="00CD5378" w:rsidP="00CD5378">
            <w:pPr>
              <w:tabs>
                <w:tab w:val="left" w:pos="1470"/>
              </w:tabs>
              <w:jc w:val="center"/>
              <w:rPr>
                <w:rFonts w:asciiTheme="minorHAnsi" w:hAnsiTheme="minorHAnsi"/>
                <w:color w:val="000000"/>
                <w:szCs w:val="24"/>
              </w:rPr>
            </w:pPr>
            <w:r w:rsidRPr="00C70107">
              <w:rPr>
                <w:rFonts w:asciiTheme="minorHAnsi" w:hAnsiTheme="minorHAnsi"/>
                <w:color w:val="000000"/>
                <w:szCs w:val="24"/>
              </w:rPr>
              <w:t>2</w:t>
            </w:r>
          </w:p>
        </w:tc>
        <w:tc>
          <w:tcPr>
            <w:tcW w:w="4404" w:type="dxa"/>
            <w:shd w:val="clear" w:color="auto" w:fill="auto"/>
            <w:vAlign w:val="center"/>
          </w:tcPr>
          <w:p w14:paraId="1FB1A91C" w14:textId="2EA6EF7A" w:rsidR="00CD5378" w:rsidRPr="00C70107" w:rsidRDefault="00CD5378" w:rsidP="00CD5378">
            <w:pPr>
              <w:tabs>
                <w:tab w:val="left" w:pos="1470"/>
              </w:tabs>
              <w:rPr>
                <w:rFonts w:asciiTheme="minorHAnsi" w:hAnsiTheme="minorHAnsi"/>
                <w:color w:val="000000"/>
                <w:szCs w:val="24"/>
              </w:rPr>
            </w:pPr>
            <w:r w:rsidRPr="00C70107">
              <w:rPr>
                <w:rFonts w:asciiTheme="minorHAnsi" w:hAnsiTheme="minorHAnsi"/>
                <w:color w:val="000000"/>
                <w:szCs w:val="24"/>
              </w:rPr>
              <w:t xml:space="preserve">Tvůrce programu </w:t>
            </w:r>
          </w:p>
        </w:tc>
        <w:tc>
          <w:tcPr>
            <w:tcW w:w="5002" w:type="dxa"/>
            <w:shd w:val="clear" w:color="auto" w:fill="auto"/>
            <w:vAlign w:val="center"/>
          </w:tcPr>
          <w:p w14:paraId="7DB16757" w14:textId="7AE569AD" w:rsidR="00CD5378" w:rsidRPr="00C70107" w:rsidRDefault="00CD5378" w:rsidP="00CD5378">
            <w:pPr>
              <w:rPr>
                <w:rFonts w:asciiTheme="minorHAnsi" w:hAnsiTheme="minorHAnsi"/>
                <w:szCs w:val="24"/>
              </w:rPr>
            </w:pPr>
            <w:r w:rsidRPr="00C70107">
              <w:rPr>
                <w:rFonts w:asciiTheme="minorHAnsi" w:hAnsiTheme="minorHAnsi"/>
                <w:szCs w:val="24"/>
              </w:rPr>
              <w:t>Zpracovává dílčí část</w:t>
            </w:r>
            <w:r w:rsidR="000444AB">
              <w:rPr>
                <w:rFonts w:asciiTheme="minorHAnsi" w:hAnsiTheme="minorHAnsi"/>
                <w:szCs w:val="24"/>
              </w:rPr>
              <w:t>i akreditační žádosti, zajišťuje</w:t>
            </w:r>
            <w:r w:rsidRPr="00C70107">
              <w:rPr>
                <w:rFonts w:asciiTheme="minorHAnsi" w:hAnsiTheme="minorHAnsi"/>
                <w:szCs w:val="24"/>
              </w:rPr>
              <w:t xml:space="preserve"> studijní materiály včetně jejich tvorby. </w:t>
            </w:r>
          </w:p>
        </w:tc>
      </w:tr>
      <w:tr w:rsidR="00CD5378" w:rsidRPr="00C70107" w14:paraId="246E620E" w14:textId="77777777" w:rsidTr="00610A3C">
        <w:trPr>
          <w:trHeight w:val="397"/>
          <w:jc w:val="center"/>
        </w:trPr>
        <w:tc>
          <w:tcPr>
            <w:tcW w:w="836" w:type="dxa"/>
            <w:shd w:val="clear" w:color="auto" w:fill="auto"/>
            <w:vAlign w:val="center"/>
          </w:tcPr>
          <w:p w14:paraId="55572368" w14:textId="77777777" w:rsidR="00CD5378" w:rsidRPr="00C70107" w:rsidRDefault="00CD5378" w:rsidP="00CD5378">
            <w:pPr>
              <w:tabs>
                <w:tab w:val="left" w:pos="1470"/>
              </w:tabs>
              <w:jc w:val="center"/>
              <w:rPr>
                <w:rFonts w:asciiTheme="minorHAnsi" w:hAnsiTheme="minorHAnsi"/>
                <w:color w:val="000000"/>
                <w:szCs w:val="24"/>
              </w:rPr>
            </w:pPr>
            <w:r w:rsidRPr="00C70107">
              <w:rPr>
                <w:rFonts w:asciiTheme="minorHAnsi" w:hAnsiTheme="minorHAnsi"/>
                <w:color w:val="000000"/>
                <w:szCs w:val="24"/>
              </w:rPr>
              <w:t>3</w:t>
            </w:r>
          </w:p>
        </w:tc>
        <w:tc>
          <w:tcPr>
            <w:tcW w:w="4404" w:type="dxa"/>
            <w:shd w:val="clear" w:color="auto" w:fill="auto"/>
            <w:vAlign w:val="center"/>
          </w:tcPr>
          <w:p w14:paraId="0AF63E60" w14:textId="4BBF3442" w:rsidR="00CD5378" w:rsidRPr="00C70107" w:rsidRDefault="00CD5378" w:rsidP="00CD5378">
            <w:pPr>
              <w:tabs>
                <w:tab w:val="left" w:pos="1470"/>
              </w:tabs>
              <w:rPr>
                <w:rFonts w:asciiTheme="minorHAnsi" w:hAnsiTheme="minorHAnsi"/>
                <w:color w:val="000000"/>
                <w:szCs w:val="24"/>
              </w:rPr>
            </w:pPr>
            <w:r w:rsidRPr="00C70107">
              <w:rPr>
                <w:rFonts w:asciiTheme="minorHAnsi" w:hAnsiTheme="minorHAnsi"/>
                <w:color w:val="000000"/>
                <w:szCs w:val="24"/>
              </w:rPr>
              <w:t>Koordinátor akreditace</w:t>
            </w:r>
          </w:p>
        </w:tc>
        <w:tc>
          <w:tcPr>
            <w:tcW w:w="5002" w:type="dxa"/>
            <w:shd w:val="clear" w:color="auto" w:fill="auto"/>
            <w:vAlign w:val="center"/>
          </w:tcPr>
          <w:p w14:paraId="23C3AA70" w14:textId="0F23C4B6" w:rsidR="00CD5378" w:rsidRPr="00C70107" w:rsidRDefault="00CD5378" w:rsidP="00CD5378">
            <w:pPr>
              <w:rPr>
                <w:rFonts w:asciiTheme="minorHAnsi" w:hAnsiTheme="minorHAnsi"/>
                <w:szCs w:val="24"/>
              </w:rPr>
            </w:pPr>
            <w:r w:rsidRPr="00C70107">
              <w:rPr>
                <w:rFonts w:asciiTheme="minorHAnsi" w:hAnsiTheme="minorHAnsi"/>
                <w:szCs w:val="24"/>
              </w:rPr>
              <w:t>Dohlíží na formální správnost akreditačních spisů a jejich soulad s vnitřní legislativou školy a požadavků Národního akreditačního úřadu.</w:t>
            </w:r>
          </w:p>
        </w:tc>
      </w:tr>
      <w:tr w:rsidR="00CD5378" w:rsidRPr="00C70107" w14:paraId="6A8AEEBC" w14:textId="77777777" w:rsidTr="00610A3C">
        <w:trPr>
          <w:trHeight w:val="397"/>
          <w:jc w:val="center"/>
        </w:trPr>
        <w:tc>
          <w:tcPr>
            <w:tcW w:w="836" w:type="dxa"/>
            <w:shd w:val="clear" w:color="auto" w:fill="auto"/>
            <w:vAlign w:val="center"/>
          </w:tcPr>
          <w:p w14:paraId="39B484FC" w14:textId="77777777" w:rsidR="00CD5378" w:rsidRPr="00C70107" w:rsidRDefault="00CD5378" w:rsidP="00CD5378">
            <w:pPr>
              <w:tabs>
                <w:tab w:val="left" w:pos="1470"/>
              </w:tabs>
              <w:jc w:val="center"/>
              <w:rPr>
                <w:rFonts w:asciiTheme="minorHAnsi" w:hAnsiTheme="minorHAnsi"/>
                <w:color w:val="000000"/>
                <w:szCs w:val="24"/>
              </w:rPr>
            </w:pPr>
            <w:r w:rsidRPr="00C70107">
              <w:rPr>
                <w:rFonts w:asciiTheme="minorHAnsi" w:hAnsiTheme="minorHAnsi"/>
                <w:color w:val="000000"/>
                <w:szCs w:val="24"/>
              </w:rPr>
              <w:t>4</w:t>
            </w:r>
          </w:p>
        </w:tc>
        <w:tc>
          <w:tcPr>
            <w:tcW w:w="4404" w:type="dxa"/>
            <w:shd w:val="clear" w:color="auto" w:fill="auto"/>
            <w:vAlign w:val="center"/>
          </w:tcPr>
          <w:p w14:paraId="5D5E7F7A" w14:textId="409539C5" w:rsidR="00CD5378" w:rsidRPr="00C70107" w:rsidRDefault="00CD5378" w:rsidP="00CD5378">
            <w:pPr>
              <w:tabs>
                <w:tab w:val="left" w:pos="1470"/>
              </w:tabs>
              <w:rPr>
                <w:rFonts w:asciiTheme="minorHAnsi" w:hAnsiTheme="minorHAnsi"/>
                <w:color w:val="000000"/>
                <w:szCs w:val="24"/>
              </w:rPr>
            </w:pPr>
            <w:r w:rsidRPr="00C70107">
              <w:rPr>
                <w:rFonts w:asciiTheme="minorHAnsi" w:hAnsiTheme="minorHAnsi"/>
                <w:color w:val="000000"/>
                <w:szCs w:val="24"/>
              </w:rPr>
              <w:t xml:space="preserve">Administrátor a finanční manažer </w:t>
            </w:r>
          </w:p>
        </w:tc>
        <w:tc>
          <w:tcPr>
            <w:tcW w:w="5002" w:type="dxa"/>
            <w:shd w:val="clear" w:color="auto" w:fill="auto"/>
            <w:vAlign w:val="center"/>
          </w:tcPr>
          <w:p w14:paraId="0D4D538D" w14:textId="2910A005" w:rsidR="00CD5378" w:rsidRPr="00C70107" w:rsidRDefault="00CD5378" w:rsidP="00CD5378">
            <w:pPr>
              <w:rPr>
                <w:rFonts w:asciiTheme="minorHAnsi" w:hAnsiTheme="minorHAnsi"/>
                <w:szCs w:val="24"/>
              </w:rPr>
            </w:pPr>
            <w:r w:rsidRPr="00C70107">
              <w:rPr>
                <w:rFonts w:asciiTheme="minorHAnsi" w:hAnsiTheme="minorHAnsi"/>
                <w:szCs w:val="24"/>
              </w:rPr>
              <w:t>Finanční řízení aktivity ve vztahu k projektu, tj.: zodpovídá za veškeré finanční toky, komunikuje s ekonomickým a personálním oddělením, zpracovává finanční část reportingu, vede oddělenou projektovou evidenci.</w:t>
            </w:r>
          </w:p>
        </w:tc>
      </w:tr>
    </w:tbl>
    <w:p w14:paraId="6EF58A12" w14:textId="77777777" w:rsidR="001542AD" w:rsidRPr="00C70107" w:rsidRDefault="001542AD" w:rsidP="001542AD">
      <w:pPr>
        <w:spacing w:line="200" w:lineRule="exact"/>
        <w:jc w:val="both"/>
        <w:rPr>
          <w:rFonts w:asciiTheme="minorHAnsi" w:hAnsiTheme="minorHAnsi"/>
          <w:b/>
        </w:rPr>
      </w:pPr>
    </w:p>
    <w:p w14:paraId="5CBEC455" w14:textId="77777777" w:rsidR="001542AD" w:rsidRPr="00C70107" w:rsidRDefault="001542AD" w:rsidP="001542AD">
      <w:pPr>
        <w:spacing w:line="200" w:lineRule="exact"/>
        <w:jc w:val="both"/>
        <w:rPr>
          <w:rFonts w:asciiTheme="minorHAnsi" w:hAnsiTheme="minorHAnsi"/>
          <w:b/>
        </w:rPr>
      </w:pPr>
    </w:p>
    <w:p w14:paraId="1D7ECB05" w14:textId="77777777" w:rsidR="001542AD" w:rsidRPr="00C70107" w:rsidRDefault="001542AD" w:rsidP="001542AD">
      <w:pPr>
        <w:widowControl/>
        <w:rPr>
          <w:rFonts w:asciiTheme="minorHAnsi" w:hAnsiTheme="minorHAnsi"/>
        </w:rPr>
      </w:pPr>
      <w:r w:rsidRPr="00C70107">
        <w:rPr>
          <w:rFonts w:asciiTheme="minorHAnsi" w:hAnsiTheme="minorHAnsi"/>
        </w:rPr>
        <w:br w:type="page"/>
      </w:r>
    </w:p>
    <w:p w14:paraId="243F4600" w14:textId="77777777" w:rsidR="001542AD" w:rsidRPr="00C70107" w:rsidRDefault="001542AD" w:rsidP="001542AD">
      <w:pPr>
        <w:spacing w:line="200" w:lineRule="exact"/>
        <w:jc w:val="both"/>
        <w:rPr>
          <w:rFonts w:asciiTheme="minorHAnsi" w:hAnsiTheme="minorHAnsi"/>
        </w:rPr>
        <w:sectPr w:rsidR="001542AD" w:rsidRPr="00C70107" w:rsidSect="003C0E59">
          <w:pgSz w:w="11906" w:h="16838"/>
          <w:pgMar w:top="1140" w:right="1418" w:bottom="964" w:left="1418" w:header="397" w:footer="397" w:gutter="0"/>
          <w:cols w:space="708"/>
          <w:docGrid w:linePitch="360"/>
        </w:sectPr>
      </w:pPr>
    </w:p>
    <w:p w14:paraId="2A6D36E8" w14:textId="50B8F4C0" w:rsidR="001542AD" w:rsidRPr="00C70107" w:rsidRDefault="001542AD" w:rsidP="001542AD">
      <w:pPr>
        <w:keepNext/>
        <w:keepLines/>
        <w:widowControl/>
        <w:jc w:val="both"/>
        <w:rPr>
          <w:rFonts w:asciiTheme="minorHAnsi" w:hAnsiTheme="minorHAnsi"/>
          <w:b/>
          <w:sz w:val="28"/>
          <w:szCs w:val="28"/>
        </w:rPr>
      </w:pPr>
      <w:r w:rsidRPr="00C70107">
        <w:rPr>
          <w:rFonts w:asciiTheme="minorHAnsi" w:hAnsiTheme="minorHAnsi"/>
          <w:b/>
          <w:sz w:val="28"/>
          <w:szCs w:val="28"/>
        </w:rPr>
        <w:lastRenderedPageBreak/>
        <w:t xml:space="preserve">Rozpočet projektu ve </w:t>
      </w:r>
      <w:r w:rsidR="00CD508A" w:rsidRPr="00C70107">
        <w:rPr>
          <w:rFonts w:asciiTheme="minorHAnsi" w:hAnsiTheme="minorHAnsi"/>
          <w:b/>
          <w:sz w:val="28"/>
          <w:szCs w:val="28"/>
        </w:rPr>
        <w:t>s</w:t>
      </w:r>
      <w:r w:rsidRPr="00C70107">
        <w:rPr>
          <w:rFonts w:asciiTheme="minorHAnsi" w:hAnsiTheme="minorHAnsi"/>
          <w:b/>
          <w:sz w:val="28"/>
          <w:szCs w:val="28"/>
        </w:rPr>
        <w:t>pecifickém cíli A3:</w:t>
      </w:r>
    </w:p>
    <w:p w14:paraId="3AE03201" w14:textId="77777777" w:rsidR="001542AD" w:rsidRPr="00C70107" w:rsidRDefault="001542AD" w:rsidP="001542AD">
      <w:pPr>
        <w:keepNext/>
        <w:keepLines/>
        <w:widowControl/>
        <w:jc w:val="both"/>
        <w:rPr>
          <w:rFonts w:asciiTheme="minorHAnsi" w:hAnsiTheme="minorHAnsi"/>
          <w:szCs w:val="24"/>
        </w:rPr>
      </w:pPr>
      <w:r w:rsidRPr="00C70107">
        <w:rPr>
          <w:rFonts w:asciiTheme="minorHAnsi" w:hAnsiTheme="minorHAnsi"/>
          <w:szCs w:val="24"/>
        </w:rPr>
        <w:t>Uveďte navrhované prostředky v Kč. U každé uvedené položky zdůvodněte uvedenou částku v jednotlivých letech.</w:t>
      </w:r>
    </w:p>
    <w:p w14:paraId="45EB3464" w14:textId="1C57F0D4" w:rsidR="001542AD" w:rsidRPr="00C70107" w:rsidRDefault="001542AD" w:rsidP="001542AD">
      <w:pPr>
        <w:keepNext/>
        <w:keepLines/>
        <w:widowControl/>
        <w:jc w:val="both"/>
        <w:rPr>
          <w:rFonts w:asciiTheme="minorHAnsi" w:hAnsiTheme="minorHAnsi"/>
          <w:b/>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961"/>
        <w:gridCol w:w="2835"/>
        <w:gridCol w:w="2835"/>
        <w:gridCol w:w="2835"/>
      </w:tblGrid>
      <w:tr w:rsidR="009011EC" w:rsidRPr="00C70107" w14:paraId="0B3F0C4D" w14:textId="77777777" w:rsidTr="005C6F50">
        <w:trPr>
          <w:trHeight w:val="454"/>
        </w:trPr>
        <w:tc>
          <w:tcPr>
            <w:tcW w:w="5665" w:type="dxa"/>
            <w:gridSpan w:val="2"/>
            <w:vMerge w:val="restart"/>
            <w:shd w:val="clear" w:color="auto" w:fill="auto"/>
            <w:vAlign w:val="center"/>
          </w:tcPr>
          <w:p w14:paraId="212949D3" w14:textId="77777777" w:rsidR="009011EC" w:rsidRPr="00C70107" w:rsidRDefault="009011EC" w:rsidP="005C6F50">
            <w:pPr>
              <w:jc w:val="center"/>
              <w:rPr>
                <w:rFonts w:asciiTheme="minorHAnsi" w:hAnsiTheme="minorHAnsi" w:cstheme="minorHAnsi"/>
                <w:b/>
                <w:sz w:val="28"/>
                <w:szCs w:val="28"/>
              </w:rPr>
            </w:pPr>
            <w:r w:rsidRPr="00C70107">
              <w:rPr>
                <w:rFonts w:asciiTheme="minorHAnsi" w:hAnsiTheme="minorHAnsi" w:cstheme="minorHAnsi"/>
                <w:b/>
                <w:sz w:val="28"/>
                <w:szCs w:val="28"/>
              </w:rPr>
              <w:t>Druh nákladu</w:t>
            </w:r>
          </w:p>
        </w:tc>
        <w:tc>
          <w:tcPr>
            <w:tcW w:w="8505" w:type="dxa"/>
            <w:gridSpan w:val="3"/>
            <w:shd w:val="clear" w:color="auto" w:fill="auto"/>
            <w:vAlign w:val="center"/>
          </w:tcPr>
          <w:p w14:paraId="4801E1C5" w14:textId="77777777" w:rsidR="009011EC" w:rsidRPr="00C70107" w:rsidRDefault="009011EC" w:rsidP="005C6F50">
            <w:pPr>
              <w:pStyle w:val="Nadpis4"/>
              <w:ind w:left="-57" w:right="-57"/>
              <w:jc w:val="center"/>
              <w:rPr>
                <w:rFonts w:asciiTheme="minorHAnsi" w:hAnsiTheme="minorHAnsi" w:cstheme="minorHAnsi"/>
                <w:szCs w:val="28"/>
              </w:rPr>
            </w:pPr>
            <w:r w:rsidRPr="00C70107">
              <w:rPr>
                <w:rFonts w:asciiTheme="minorHAnsi" w:hAnsiTheme="minorHAnsi" w:cstheme="minorHAnsi"/>
                <w:szCs w:val="28"/>
              </w:rPr>
              <w:t>Rok řešení projektu</w:t>
            </w:r>
          </w:p>
        </w:tc>
      </w:tr>
      <w:tr w:rsidR="009011EC" w:rsidRPr="00C70107" w14:paraId="08737068" w14:textId="77777777" w:rsidTr="005C6F50">
        <w:trPr>
          <w:trHeight w:val="426"/>
        </w:trPr>
        <w:tc>
          <w:tcPr>
            <w:tcW w:w="5665" w:type="dxa"/>
            <w:gridSpan w:val="2"/>
            <w:vMerge/>
            <w:shd w:val="clear" w:color="auto" w:fill="auto"/>
            <w:vAlign w:val="center"/>
          </w:tcPr>
          <w:p w14:paraId="0CC78F43" w14:textId="77777777" w:rsidR="009011EC" w:rsidRPr="00C70107" w:rsidRDefault="009011EC" w:rsidP="005C6F50">
            <w:pPr>
              <w:jc w:val="center"/>
              <w:rPr>
                <w:rFonts w:asciiTheme="minorHAnsi" w:hAnsiTheme="minorHAnsi" w:cstheme="minorHAnsi"/>
                <w:b/>
                <w:szCs w:val="24"/>
              </w:rPr>
            </w:pPr>
          </w:p>
        </w:tc>
        <w:tc>
          <w:tcPr>
            <w:tcW w:w="2835" w:type="dxa"/>
            <w:shd w:val="clear" w:color="auto" w:fill="auto"/>
            <w:vAlign w:val="center"/>
          </w:tcPr>
          <w:p w14:paraId="5ECFB409" w14:textId="77777777" w:rsidR="009011EC" w:rsidRPr="00C70107" w:rsidRDefault="009011EC" w:rsidP="005C6F50">
            <w:pPr>
              <w:pStyle w:val="Nadpis4"/>
              <w:ind w:left="-57" w:right="-57"/>
              <w:jc w:val="center"/>
              <w:rPr>
                <w:rFonts w:asciiTheme="minorHAnsi" w:hAnsiTheme="minorHAnsi" w:cstheme="minorHAnsi"/>
                <w:szCs w:val="28"/>
              </w:rPr>
            </w:pPr>
            <w:r w:rsidRPr="00C70107">
              <w:rPr>
                <w:rFonts w:asciiTheme="minorHAnsi" w:hAnsiTheme="minorHAnsi" w:cstheme="minorHAnsi"/>
                <w:szCs w:val="28"/>
              </w:rPr>
              <w:t>2022</w:t>
            </w:r>
          </w:p>
        </w:tc>
        <w:tc>
          <w:tcPr>
            <w:tcW w:w="2835" w:type="dxa"/>
            <w:vAlign w:val="center"/>
          </w:tcPr>
          <w:p w14:paraId="613AAE09" w14:textId="77777777" w:rsidR="009011EC" w:rsidRPr="00C70107" w:rsidRDefault="009011EC" w:rsidP="005C6F50">
            <w:pPr>
              <w:pStyle w:val="Nadpis4"/>
              <w:ind w:left="-57" w:right="-57"/>
              <w:jc w:val="center"/>
              <w:rPr>
                <w:rFonts w:asciiTheme="minorHAnsi" w:hAnsiTheme="minorHAnsi" w:cstheme="minorHAnsi"/>
                <w:szCs w:val="28"/>
              </w:rPr>
            </w:pPr>
            <w:r w:rsidRPr="00C70107">
              <w:rPr>
                <w:rFonts w:asciiTheme="minorHAnsi" w:hAnsiTheme="minorHAnsi" w:cstheme="minorHAnsi"/>
                <w:szCs w:val="28"/>
              </w:rPr>
              <w:t>2023</w:t>
            </w:r>
          </w:p>
        </w:tc>
        <w:tc>
          <w:tcPr>
            <w:tcW w:w="2835" w:type="dxa"/>
            <w:vAlign w:val="center"/>
          </w:tcPr>
          <w:p w14:paraId="23337746" w14:textId="77777777" w:rsidR="009011EC" w:rsidRPr="00C70107" w:rsidRDefault="009011EC" w:rsidP="005C6F50">
            <w:pPr>
              <w:pStyle w:val="Nadpis4"/>
              <w:ind w:left="-57" w:right="-57"/>
              <w:jc w:val="center"/>
              <w:rPr>
                <w:rFonts w:asciiTheme="minorHAnsi" w:hAnsiTheme="minorHAnsi" w:cstheme="minorHAnsi"/>
                <w:szCs w:val="28"/>
              </w:rPr>
            </w:pPr>
            <w:r w:rsidRPr="00C70107">
              <w:rPr>
                <w:rFonts w:asciiTheme="minorHAnsi" w:hAnsiTheme="minorHAnsi" w:cstheme="minorHAnsi"/>
                <w:szCs w:val="28"/>
              </w:rPr>
              <w:t>Celkem</w:t>
            </w:r>
          </w:p>
        </w:tc>
      </w:tr>
      <w:tr w:rsidR="00EC6748" w:rsidRPr="00C70107" w14:paraId="0F2A1B2C" w14:textId="77777777" w:rsidTr="00CE1232">
        <w:trPr>
          <w:trHeight w:val="397"/>
        </w:trPr>
        <w:tc>
          <w:tcPr>
            <w:tcW w:w="704" w:type="dxa"/>
            <w:shd w:val="clear" w:color="auto" w:fill="DEEAF6" w:themeFill="accent1" w:themeFillTint="33"/>
            <w:vAlign w:val="center"/>
          </w:tcPr>
          <w:p w14:paraId="4FABED31" w14:textId="77777777" w:rsidR="00EC6748" w:rsidRPr="00C70107" w:rsidRDefault="00EC6748" w:rsidP="00EC6748">
            <w:pPr>
              <w:tabs>
                <w:tab w:val="left" w:pos="1470"/>
              </w:tabs>
              <w:jc w:val="center"/>
              <w:rPr>
                <w:rFonts w:asciiTheme="minorHAnsi" w:hAnsiTheme="minorHAnsi" w:cstheme="minorHAnsi"/>
                <w:b/>
                <w:color w:val="000000" w:themeColor="text1"/>
                <w:sz w:val="28"/>
                <w:szCs w:val="28"/>
              </w:rPr>
            </w:pPr>
            <w:r w:rsidRPr="00C70107">
              <w:rPr>
                <w:rFonts w:asciiTheme="minorHAnsi" w:hAnsiTheme="minorHAnsi" w:cstheme="minorHAnsi"/>
                <w:b/>
                <w:color w:val="000000" w:themeColor="text1"/>
                <w:sz w:val="28"/>
                <w:szCs w:val="28"/>
              </w:rPr>
              <w:t>1.</w:t>
            </w:r>
          </w:p>
        </w:tc>
        <w:tc>
          <w:tcPr>
            <w:tcW w:w="4961" w:type="dxa"/>
            <w:shd w:val="clear" w:color="auto" w:fill="DEEAF6" w:themeFill="accent1" w:themeFillTint="33"/>
            <w:vAlign w:val="center"/>
          </w:tcPr>
          <w:p w14:paraId="11B75F79" w14:textId="77777777" w:rsidR="00EC6748" w:rsidRPr="00C70107" w:rsidRDefault="00EC6748" w:rsidP="00EC6748">
            <w:pPr>
              <w:rPr>
                <w:rFonts w:asciiTheme="minorHAnsi" w:hAnsiTheme="minorHAnsi" w:cstheme="minorHAnsi"/>
                <w:b/>
                <w:color w:val="000000" w:themeColor="text1"/>
                <w:sz w:val="28"/>
                <w:szCs w:val="28"/>
              </w:rPr>
            </w:pPr>
            <w:r w:rsidRPr="00C70107">
              <w:rPr>
                <w:rFonts w:asciiTheme="minorHAnsi" w:hAnsiTheme="minorHAnsi" w:cstheme="minorHAnsi"/>
                <w:b/>
                <w:color w:val="000000" w:themeColor="text1"/>
                <w:sz w:val="28"/>
                <w:szCs w:val="28"/>
              </w:rPr>
              <w:t>Kapitálové finanční prostředky</w:t>
            </w:r>
          </w:p>
        </w:tc>
        <w:tc>
          <w:tcPr>
            <w:tcW w:w="2835" w:type="dxa"/>
            <w:shd w:val="clear" w:color="auto" w:fill="DEEAF6" w:themeFill="accent1" w:themeFillTint="33"/>
          </w:tcPr>
          <w:p w14:paraId="42D6634C" w14:textId="00A2746F" w:rsidR="00EC6748" w:rsidRPr="00FC2999" w:rsidRDefault="00EC6748" w:rsidP="00EC6748">
            <w:pPr>
              <w:jc w:val="right"/>
              <w:rPr>
                <w:rFonts w:asciiTheme="minorHAnsi" w:hAnsiTheme="minorHAnsi" w:cstheme="minorHAnsi"/>
                <w:b/>
                <w:bCs/>
                <w:color w:val="000000" w:themeColor="text1"/>
                <w:szCs w:val="24"/>
              </w:rPr>
            </w:pPr>
            <w:r w:rsidRPr="00FC2999">
              <w:rPr>
                <w:rFonts w:asciiTheme="minorHAnsi" w:hAnsiTheme="minorHAnsi" w:cstheme="minorHAnsi"/>
                <w:b/>
                <w:bCs/>
              </w:rPr>
              <w:t>5 436 834 Kč</w:t>
            </w:r>
          </w:p>
        </w:tc>
        <w:tc>
          <w:tcPr>
            <w:tcW w:w="2835" w:type="dxa"/>
            <w:shd w:val="clear" w:color="auto" w:fill="DEEAF6" w:themeFill="accent1" w:themeFillTint="33"/>
          </w:tcPr>
          <w:p w14:paraId="35AC393F" w14:textId="7359899B" w:rsidR="00EC6748" w:rsidRPr="00FC2999" w:rsidRDefault="00EC6748" w:rsidP="00EC6748">
            <w:pPr>
              <w:jc w:val="right"/>
              <w:rPr>
                <w:rFonts w:asciiTheme="minorHAnsi" w:hAnsiTheme="minorHAnsi" w:cstheme="minorHAnsi"/>
                <w:b/>
                <w:bCs/>
                <w:color w:val="000000" w:themeColor="text1"/>
                <w:szCs w:val="24"/>
              </w:rPr>
            </w:pPr>
            <w:r w:rsidRPr="00FC2999">
              <w:rPr>
                <w:rFonts w:asciiTheme="minorHAnsi" w:hAnsiTheme="minorHAnsi" w:cstheme="minorHAnsi"/>
                <w:b/>
                <w:bCs/>
              </w:rPr>
              <w:t>27 186 504 Kč</w:t>
            </w:r>
          </w:p>
        </w:tc>
        <w:tc>
          <w:tcPr>
            <w:tcW w:w="2835" w:type="dxa"/>
            <w:shd w:val="clear" w:color="auto" w:fill="DEEAF6" w:themeFill="accent1" w:themeFillTint="33"/>
          </w:tcPr>
          <w:p w14:paraId="2B1CE92D" w14:textId="4D0103DC" w:rsidR="00EC6748" w:rsidRPr="00EC6748" w:rsidRDefault="00EC6748" w:rsidP="00EC6748">
            <w:pPr>
              <w:jc w:val="right"/>
              <w:rPr>
                <w:rFonts w:asciiTheme="minorHAnsi" w:hAnsiTheme="minorHAnsi" w:cstheme="minorHAnsi"/>
                <w:b/>
                <w:bCs/>
                <w:color w:val="000000" w:themeColor="text1"/>
                <w:szCs w:val="24"/>
              </w:rPr>
            </w:pPr>
            <w:r w:rsidRPr="00EC6748">
              <w:rPr>
                <w:rFonts w:asciiTheme="minorHAnsi" w:hAnsiTheme="minorHAnsi" w:cstheme="minorHAnsi"/>
                <w:b/>
                <w:bCs/>
              </w:rPr>
              <w:t>32 623 338 Kč</w:t>
            </w:r>
          </w:p>
        </w:tc>
      </w:tr>
      <w:tr w:rsidR="00EC6748" w:rsidRPr="00C70107" w14:paraId="185CEF8A" w14:textId="77777777" w:rsidTr="00CE1232">
        <w:trPr>
          <w:trHeight w:val="397"/>
        </w:trPr>
        <w:tc>
          <w:tcPr>
            <w:tcW w:w="704" w:type="dxa"/>
            <w:vMerge w:val="restart"/>
            <w:shd w:val="clear" w:color="auto" w:fill="auto"/>
            <w:vAlign w:val="center"/>
          </w:tcPr>
          <w:p w14:paraId="5D6126D2" w14:textId="77777777" w:rsidR="00EC6748" w:rsidRPr="00C70107" w:rsidRDefault="00EC6748" w:rsidP="00EC6748">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1.1</w:t>
            </w:r>
          </w:p>
        </w:tc>
        <w:tc>
          <w:tcPr>
            <w:tcW w:w="4961" w:type="dxa"/>
            <w:shd w:val="clear" w:color="auto" w:fill="auto"/>
            <w:vAlign w:val="center"/>
          </w:tcPr>
          <w:p w14:paraId="731B3D33" w14:textId="77777777" w:rsidR="00EC6748" w:rsidRPr="00C70107" w:rsidRDefault="00EC6748" w:rsidP="00EC6748">
            <w:pPr>
              <w:pStyle w:val="Nadpis5"/>
              <w:rPr>
                <w:rFonts w:asciiTheme="minorHAnsi" w:hAnsiTheme="minorHAnsi" w:cstheme="minorHAnsi"/>
                <w:i w:val="0"/>
                <w:szCs w:val="24"/>
              </w:rPr>
            </w:pPr>
            <w:r w:rsidRPr="00C70107">
              <w:rPr>
                <w:rFonts w:asciiTheme="minorHAnsi" w:hAnsiTheme="minorHAnsi" w:cstheme="minorHAnsi"/>
                <w:i w:val="0"/>
                <w:szCs w:val="24"/>
              </w:rPr>
              <w:t>Dlouhodobý nehmotný majetek (SW, licence)</w:t>
            </w:r>
          </w:p>
        </w:tc>
        <w:tc>
          <w:tcPr>
            <w:tcW w:w="2835" w:type="dxa"/>
            <w:shd w:val="clear" w:color="auto" w:fill="auto"/>
          </w:tcPr>
          <w:p w14:paraId="7707B17B" w14:textId="31F86BF6" w:rsidR="00EC6748" w:rsidRPr="00EC6748" w:rsidRDefault="00EC6748" w:rsidP="00EC6748">
            <w:pPr>
              <w:jc w:val="right"/>
              <w:rPr>
                <w:rFonts w:asciiTheme="minorHAnsi" w:hAnsiTheme="minorHAnsi" w:cstheme="minorHAnsi"/>
                <w:bCs/>
                <w:color w:val="000000" w:themeColor="text1"/>
                <w:szCs w:val="24"/>
              </w:rPr>
            </w:pPr>
            <w:r w:rsidRPr="00EC6748">
              <w:rPr>
                <w:rFonts w:asciiTheme="minorHAnsi" w:hAnsiTheme="minorHAnsi" w:cstheme="minorHAnsi"/>
              </w:rPr>
              <w:t>0 Kč</w:t>
            </w:r>
          </w:p>
        </w:tc>
        <w:tc>
          <w:tcPr>
            <w:tcW w:w="2835" w:type="dxa"/>
          </w:tcPr>
          <w:p w14:paraId="7D30A182" w14:textId="225278B0" w:rsidR="00EC6748" w:rsidRPr="00EC6748" w:rsidRDefault="00EC6748" w:rsidP="00EC6748">
            <w:pPr>
              <w:jc w:val="right"/>
              <w:rPr>
                <w:rFonts w:asciiTheme="minorHAnsi" w:hAnsiTheme="minorHAnsi" w:cstheme="minorHAnsi"/>
                <w:bCs/>
                <w:color w:val="000000" w:themeColor="text1"/>
                <w:szCs w:val="24"/>
              </w:rPr>
            </w:pPr>
            <w:r w:rsidRPr="00EC6748">
              <w:rPr>
                <w:rFonts w:asciiTheme="minorHAnsi" w:hAnsiTheme="minorHAnsi" w:cstheme="minorHAnsi"/>
              </w:rPr>
              <w:t>0 Kč</w:t>
            </w:r>
          </w:p>
        </w:tc>
        <w:tc>
          <w:tcPr>
            <w:tcW w:w="2835" w:type="dxa"/>
          </w:tcPr>
          <w:p w14:paraId="4DB0F2BC" w14:textId="50ECB3E1" w:rsidR="00EC6748" w:rsidRPr="00EC6748" w:rsidRDefault="00EC6748" w:rsidP="00EC6748">
            <w:pPr>
              <w:jc w:val="right"/>
              <w:rPr>
                <w:rFonts w:asciiTheme="minorHAnsi" w:hAnsiTheme="minorHAnsi" w:cstheme="minorHAnsi"/>
                <w:bCs/>
                <w:color w:val="000000" w:themeColor="text1"/>
                <w:szCs w:val="24"/>
              </w:rPr>
            </w:pPr>
            <w:r w:rsidRPr="00EC6748">
              <w:rPr>
                <w:rFonts w:asciiTheme="minorHAnsi" w:hAnsiTheme="minorHAnsi" w:cstheme="minorHAnsi"/>
              </w:rPr>
              <w:t>0 Kč</w:t>
            </w:r>
          </w:p>
        </w:tc>
      </w:tr>
      <w:tr w:rsidR="009011EC" w:rsidRPr="00C70107" w14:paraId="5D8BEA6D" w14:textId="77777777" w:rsidTr="00EC6748">
        <w:trPr>
          <w:trHeight w:val="397"/>
        </w:trPr>
        <w:tc>
          <w:tcPr>
            <w:tcW w:w="704" w:type="dxa"/>
            <w:vMerge/>
            <w:shd w:val="clear" w:color="auto" w:fill="auto"/>
            <w:vAlign w:val="center"/>
          </w:tcPr>
          <w:p w14:paraId="405E416C" w14:textId="77777777" w:rsidR="009011EC" w:rsidRPr="00C70107" w:rsidRDefault="009011EC" w:rsidP="005C6F50">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7B00A03A" w14:textId="77777777" w:rsidR="009011EC" w:rsidRPr="00C70107" w:rsidRDefault="009011EC" w:rsidP="005C6F50">
            <w:pPr>
              <w:pStyle w:val="Nadpis5"/>
              <w:rPr>
                <w:rFonts w:asciiTheme="minorHAnsi" w:hAnsiTheme="minorHAnsi" w:cstheme="minorHAnsi"/>
                <w:szCs w:val="24"/>
              </w:rPr>
            </w:pPr>
            <w:r w:rsidRPr="00C70107">
              <w:rPr>
                <w:rFonts w:asciiTheme="minorHAnsi" w:hAnsiTheme="minorHAnsi" w:cstheme="minorHAnsi"/>
                <w:szCs w:val="24"/>
              </w:rPr>
              <w:t>Zdůvodnění:</w:t>
            </w:r>
          </w:p>
        </w:tc>
        <w:tc>
          <w:tcPr>
            <w:tcW w:w="2835" w:type="dxa"/>
            <w:shd w:val="clear" w:color="auto" w:fill="auto"/>
          </w:tcPr>
          <w:p w14:paraId="620FC2A9" w14:textId="165B9C30" w:rsidR="009011EC" w:rsidRPr="00C70107" w:rsidRDefault="00FC2999" w:rsidP="00EC6748">
            <w:pPr>
              <w:rPr>
                <w:rFonts w:asciiTheme="minorHAnsi" w:hAnsiTheme="minorHAnsi" w:cstheme="minorHAnsi"/>
                <w:bCs/>
                <w:i/>
                <w:color w:val="000000" w:themeColor="text1"/>
                <w:szCs w:val="24"/>
              </w:rPr>
            </w:pPr>
            <w:r>
              <w:rPr>
                <w:rFonts w:asciiTheme="minorHAnsi" w:hAnsiTheme="minorHAnsi" w:cstheme="minorHAnsi"/>
                <w:bCs/>
                <w:i/>
                <w:color w:val="000000" w:themeColor="text1"/>
                <w:szCs w:val="24"/>
              </w:rPr>
              <w:t>N</w:t>
            </w:r>
            <w:r w:rsidR="00EC6748" w:rsidRPr="00EC6748">
              <w:rPr>
                <w:rFonts w:asciiTheme="minorHAnsi" w:hAnsiTheme="minorHAnsi" w:cstheme="minorHAnsi"/>
                <w:bCs/>
                <w:i/>
                <w:color w:val="000000" w:themeColor="text1"/>
                <w:szCs w:val="24"/>
              </w:rPr>
              <w:t>erelevantní</w:t>
            </w:r>
          </w:p>
        </w:tc>
        <w:tc>
          <w:tcPr>
            <w:tcW w:w="2835" w:type="dxa"/>
          </w:tcPr>
          <w:p w14:paraId="11ABB553" w14:textId="7B4C7C4E" w:rsidR="009011EC" w:rsidRPr="00C70107" w:rsidRDefault="00FC2999" w:rsidP="00EC6748">
            <w:pPr>
              <w:rPr>
                <w:rFonts w:asciiTheme="minorHAnsi" w:hAnsiTheme="minorHAnsi" w:cstheme="minorHAnsi"/>
                <w:bCs/>
                <w:i/>
                <w:color w:val="000000" w:themeColor="text1"/>
                <w:szCs w:val="24"/>
              </w:rPr>
            </w:pPr>
            <w:r>
              <w:rPr>
                <w:rFonts w:asciiTheme="minorHAnsi" w:hAnsiTheme="minorHAnsi" w:cstheme="minorHAnsi"/>
                <w:bCs/>
                <w:i/>
                <w:color w:val="000000" w:themeColor="text1"/>
                <w:szCs w:val="24"/>
              </w:rPr>
              <w:t>N</w:t>
            </w:r>
            <w:r w:rsidR="00EC6748" w:rsidRPr="00EC6748">
              <w:rPr>
                <w:rFonts w:asciiTheme="minorHAnsi" w:hAnsiTheme="minorHAnsi" w:cstheme="minorHAnsi"/>
                <w:bCs/>
                <w:i/>
                <w:color w:val="000000" w:themeColor="text1"/>
                <w:szCs w:val="24"/>
              </w:rPr>
              <w:t>erelevantní</w:t>
            </w:r>
          </w:p>
        </w:tc>
        <w:tc>
          <w:tcPr>
            <w:tcW w:w="2835" w:type="dxa"/>
            <w:vAlign w:val="center"/>
          </w:tcPr>
          <w:p w14:paraId="0357E229" w14:textId="77777777" w:rsidR="009011EC" w:rsidRPr="00C70107" w:rsidRDefault="009011EC" w:rsidP="005C6F50">
            <w:pPr>
              <w:jc w:val="right"/>
              <w:rPr>
                <w:rFonts w:asciiTheme="minorHAnsi" w:hAnsiTheme="minorHAnsi" w:cstheme="minorHAnsi"/>
                <w:bCs/>
                <w:i/>
                <w:color w:val="000000" w:themeColor="text1"/>
                <w:szCs w:val="24"/>
              </w:rPr>
            </w:pPr>
          </w:p>
        </w:tc>
      </w:tr>
      <w:tr w:rsidR="00EC6748" w:rsidRPr="00C70107" w14:paraId="2C2E5327" w14:textId="77777777" w:rsidTr="00CE1232">
        <w:trPr>
          <w:trHeight w:val="397"/>
        </w:trPr>
        <w:tc>
          <w:tcPr>
            <w:tcW w:w="704" w:type="dxa"/>
            <w:vMerge w:val="restart"/>
            <w:shd w:val="clear" w:color="auto" w:fill="auto"/>
            <w:vAlign w:val="center"/>
          </w:tcPr>
          <w:p w14:paraId="5BAD45E4" w14:textId="77777777" w:rsidR="00EC6748" w:rsidRPr="00C70107" w:rsidRDefault="00EC6748" w:rsidP="00EC6748">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1.2</w:t>
            </w:r>
          </w:p>
        </w:tc>
        <w:tc>
          <w:tcPr>
            <w:tcW w:w="4961" w:type="dxa"/>
            <w:shd w:val="clear" w:color="auto" w:fill="auto"/>
            <w:vAlign w:val="center"/>
          </w:tcPr>
          <w:p w14:paraId="215F240E" w14:textId="77777777" w:rsidR="00EC6748" w:rsidRPr="00C70107" w:rsidRDefault="00EC6748" w:rsidP="00EC6748">
            <w:pPr>
              <w:pStyle w:val="Nadpis5"/>
              <w:rPr>
                <w:rFonts w:asciiTheme="minorHAnsi" w:hAnsiTheme="minorHAnsi" w:cstheme="minorHAnsi"/>
                <w:i w:val="0"/>
                <w:szCs w:val="24"/>
              </w:rPr>
            </w:pPr>
            <w:r w:rsidRPr="00C70107">
              <w:rPr>
                <w:rFonts w:asciiTheme="minorHAnsi" w:hAnsiTheme="minorHAnsi" w:cstheme="minorHAnsi"/>
                <w:i w:val="0"/>
                <w:szCs w:val="24"/>
              </w:rPr>
              <w:t>Samostatné věci movité (stroje, zařízení)</w:t>
            </w:r>
          </w:p>
        </w:tc>
        <w:tc>
          <w:tcPr>
            <w:tcW w:w="2835" w:type="dxa"/>
            <w:shd w:val="clear" w:color="auto" w:fill="auto"/>
          </w:tcPr>
          <w:p w14:paraId="59F6F9F6" w14:textId="595B42FF" w:rsidR="00EC6748" w:rsidRPr="00EC6748" w:rsidRDefault="00EC6748" w:rsidP="00EC6748">
            <w:pPr>
              <w:jc w:val="right"/>
              <w:rPr>
                <w:rFonts w:asciiTheme="minorHAnsi" w:hAnsiTheme="minorHAnsi" w:cstheme="minorHAnsi"/>
                <w:color w:val="000000" w:themeColor="text1"/>
                <w:szCs w:val="24"/>
              </w:rPr>
            </w:pPr>
            <w:r w:rsidRPr="00EC6748">
              <w:rPr>
                <w:rFonts w:asciiTheme="minorHAnsi" w:hAnsiTheme="minorHAnsi" w:cstheme="minorHAnsi"/>
              </w:rPr>
              <w:t>5 436 834 Kč</w:t>
            </w:r>
          </w:p>
        </w:tc>
        <w:tc>
          <w:tcPr>
            <w:tcW w:w="2835" w:type="dxa"/>
          </w:tcPr>
          <w:p w14:paraId="72E03A24" w14:textId="1D26271A" w:rsidR="00EC6748" w:rsidRPr="00EC6748" w:rsidRDefault="00EC6748" w:rsidP="00EC6748">
            <w:pPr>
              <w:jc w:val="right"/>
              <w:rPr>
                <w:rFonts w:asciiTheme="minorHAnsi" w:hAnsiTheme="minorHAnsi" w:cstheme="minorHAnsi"/>
                <w:color w:val="000000" w:themeColor="text1"/>
                <w:szCs w:val="24"/>
              </w:rPr>
            </w:pPr>
            <w:r w:rsidRPr="00EC6748">
              <w:rPr>
                <w:rFonts w:asciiTheme="minorHAnsi" w:hAnsiTheme="minorHAnsi" w:cstheme="minorHAnsi"/>
              </w:rPr>
              <w:t>27 186 504 Kč</w:t>
            </w:r>
          </w:p>
        </w:tc>
        <w:tc>
          <w:tcPr>
            <w:tcW w:w="2835" w:type="dxa"/>
          </w:tcPr>
          <w:p w14:paraId="1F2366E0" w14:textId="5BB6CA97" w:rsidR="00EC6748" w:rsidRPr="00EC6748" w:rsidRDefault="00EC6748" w:rsidP="00EC6748">
            <w:pPr>
              <w:jc w:val="right"/>
              <w:rPr>
                <w:rFonts w:asciiTheme="minorHAnsi" w:hAnsiTheme="minorHAnsi" w:cstheme="minorHAnsi"/>
                <w:color w:val="000000" w:themeColor="text1"/>
                <w:szCs w:val="24"/>
              </w:rPr>
            </w:pPr>
            <w:r w:rsidRPr="00EC6748">
              <w:rPr>
                <w:rFonts w:asciiTheme="minorHAnsi" w:hAnsiTheme="minorHAnsi" w:cstheme="minorHAnsi"/>
              </w:rPr>
              <w:t>32 623 338 Kč</w:t>
            </w:r>
          </w:p>
        </w:tc>
      </w:tr>
      <w:tr w:rsidR="009011EC" w:rsidRPr="00C70107" w14:paraId="4F422006" w14:textId="77777777" w:rsidTr="001962C7">
        <w:trPr>
          <w:trHeight w:val="397"/>
        </w:trPr>
        <w:tc>
          <w:tcPr>
            <w:tcW w:w="704" w:type="dxa"/>
            <w:vMerge/>
            <w:shd w:val="clear" w:color="auto" w:fill="auto"/>
            <w:vAlign w:val="center"/>
          </w:tcPr>
          <w:p w14:paraId="0838C65B" w14:textId="77777777" w:rsidR="009011EC" w:rsidRPr="00C70107" w:rsidRDefault="009011EC" w:rsidP="005C6F50">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051E339B" w14:textId="77777777" w:rsidR="009011EC" w:rsidRPr="00C70107" w:rsidRDefault="009011EC" w:rsidP="005C6F50">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124152FA" w14:textId="77777777" w:rsidR="003A6157" w:rsidRPr="006F6E24" w:rsidRDefault="003A6157" w:rsidP="003A6157">
            <w:pPr>
              <w:widowControl/>
              <w:rPr>
                <w:rFonts w:ascii="Calibri" w:hAnsi="Calibri" w:cs="Calibri"/>
                <w:iCs/>
                <w:sz w:val="22"/>
                <w:szCs w:val="22"/>
              </w:rPr>
            </w:pPr>
            <w:r w:rsidRPr="006F6E24">
              <w:rPr>
                <w:rFonts w:ascii="Calibri" w:hAnsi="Calibri" w:cs="Calibri"/>
                <w:b/>
                <w:bCs/>
                <w:iCs/>
                <w:sz w:val="22"/>
                <w:szCs w:val="22"/>
              </w:rPr>
              <w:t xml:space="preserve">Vybavení laboratoře/učebny: </w:t>
            </w:r>
            <w:r w:rsidRPr="006F6E24">
              <w:rPr>
                <w:rFonts w:ascii="Calibri" w:hAnsi="Calibri" w:cs="Calibri"/>
                <w:b/>
                <w:bCs/>
                <w:iCs/>
                <w:sz w:val="22"/>
                <w:szCs w:val="22"/>
              </w:rPr>
              <w:br/>
              <w:t xml:space="preserve">1.20 3D tisk a robotizace: </w:t>
            </w:r>
            <w:r w:rsidRPr="006F6E24">
              <w:rPr>
                <w:rFonts w:ascii="Calibri" w:hAnsi="Calibri" w:cs="Calibri"/>
                <w:iCs/>
                <w:sz w:val="22"/>
                <w:szCs w:val="22"/>
              </w:rPr>
              <w:t xml:space="preserve">Robot, řízení, napájení, ovládání, Sw. Celkem 779 500,- Kč </w:t>
            </w:r>
            <w:r w:rsidRPr="006F6E24">
              <w:rPr>
                <w:rFonts w:ascii="Calibri" w:hAnsi="Calibri" w:cs="Calibri"/>
                <w:b/>
                <w:bCs/>
                <w:iCs/>
                <w:sz w:val="22"/>
                <w:szCs w:val="22"/>
              </w:rPr>
              <w:br/>
              <w:t xml:space="preserve">2.01 laboratoř průmyslové logistiky: </w:t>
            </w:r>
            <w:r w:rsidRPr="006F6E24">
              <w:rPr>
                <w:rFonts w:ascii="Calibri" w:hAnsi="Calibri" w:cs="Calibri"/>
                <w:iCs/>
                <w:sz w:val="22"/>
                <w:szCs w:val="22"/>
              </w:rPr>
              <w:t>Laboratorní stanoviště FESTO pro pneumatické automatizační a výrobní systémy. Celkem 3 703 820,- Kč</w:t>
            </w:r>
            <w:r w:rsidRPr="006F6E24">
              <w:rPr>
                <w:rFonts w:ascii="Calibri" w:hAnsi="Calibri" w:cs="Calibri"/>
                <w:b/>
                <w:bCs/>
                <w:iCs/>
                <w:sz w:val="22"/>
                <w:szCs w:val="22"/>
              </w:rPr>
              <w:br/>
              <w:t>3.14 laboratoř výpočetní techniky:</w:t>
            </w:r>
            <w:r w:rsidRPr="006F6E24">
              <w:rPr>
                <w:rFonts w:ascii="Calibri" w:hAnsi="Calibri" w:cs="Calibri"/>
                <w:iCs/>
                <w:sz w:val="22"/>
                <w:szCs w:val="22"/>
              </w:rPr>
              <w:t xml:space="preserve"> Kyberbezpečnost. Celkem 2 095 249,- Kč</w:t>
            </w:r>
            <w:r w:rsidRPr="006F6E24">
              <w:rPr>
                <w:rFonts w:ascii="Calibri" w:hAnsi="Calibri" w:cs="Calibri"/>
                <w:iCs/>
                <w:sz w:val="22"/>
                <w:szCs w:val="22"/>
              </w:rPr>
              <w:br/>
            </w:r>
            <w:r w:rsidRPr="006F6E24">
              <w:rPr>
                <w:rFonts w:ascii="Calibri" w:hAnsi="Calibri" w:cs="Calibri"/>
                <w:iCs/>
                <w:sz w:val="22"/>
                <w:szCs w:val="22"/>
              </w:rPr>
              <w:br/>
              <w:t xml:space="preserve">Ceny zařízení jsou uváděny s DPH – úhrnná cena za rozpočtovou položku je uvedena bez DPH. Výše cen </w:t>
            </w:r>
            <w:r w:rsidRPr="006F6E24">
              <w:rPr>
                <w:rFonts w:ascii="Calibri" w:hAnsi="Calibri" w:cs="Calibri"/>
                <w:iCs/>
                <w:sz w:val="22"/>
                <w:szCs w:val="22"/>
              </w:rPr>
              <w:lastRenderedPageBreak/>
              <w:t>je uvedena na základě obdržených nabídek a realizovaných cenových průzkumů</w:t>
            </w:r>
          </w:p>
          <w:p w14:paraId="72AE6AAB" w14:textId="3668F89B" w:rsidR="009011EC" w:rsidRPr="006F6E24" w:rsidRDefault="009011EC" w:rsidP="001962C7">
            <w:pPr>
              <w:rPr>
                <w:rFonts w:asciiTheme="minorHAnsi" w:hAnsiTheme="minorHAnsi" w:cstheme="minorHAnsi"/>
                <w:color w:val="000000" w:themeColor="text1"/>
                <w:szCs w:val="24"/>
              </w:rPr>
            </w:pPr>
          </w:p>
        </w:tc>
        <w:tc>
          <w:tcPr>
            <w:tcW w:w="2835" w:type="dxa"/>
          </w:tcPr>
          <w:p w14:paraId="283F0627" w14:textId="59DA8E95" w:rsidR="009011EC" w:rsidRPr="00F428C5" w:rsidRDefault="003A6157" w:rsidP="00F428C5">
            <w:pPr>
              <w:widowControl/>
              <w:rPr>
                <w:rFonts w:ascii="Calibri" w:hAnsi="Calibri" w:cs="Calibri"/>
                <w:sz w:val="22"/>
                <w:szCs w:val="22"/>
              </w:rPr>
            </w:pPr>
            <w:r w:rsidRPr="006F6E24">
              <w:rPr>
                <w:rFonts w:ascii="Calibri" w:hAnsi="Calibri" w:cs="Calibri"/>
                <w:b/>
                <w:sz w:val="22"/>
                <w:szCs w:val="22"/>
              </w:rPr>
              <w:lastRenderedPageBreak/>
              <w:t>Vybavení laboratoře/učebny:</w:t>
            </w:r>
            <w:r>
              <w:rPr>
                <w:rFonts w:ascii="Calibri" w:hAnsi="Calibri" w:cs="Calibri"/>
                <w:sz w:val="22"/>
                <w:szCs w:val="22"/>
              </w:rPr>
              <w:t xml:space="preserve"> </w:t>
            </w:r>
            <w:r>
              <w:rPr>
                <w:rFonts w:ascii="Calibri" w:hAnsi="Calibri" w:cs="Calibri"/>
                <w:sz w:val="22"/>
                <w:szCs w:val="22"/>
              </w:rPr>
              <w:br/>
            </w:r>
            <w:r>
              <w:rPr>
                <w:rFonts w:ascii="Calibri" w:hAnsi="Calibri" w:cs="Calibri"/>
                <w:b/>
                <w:bCs/>
                <w:sz w:val="22"/>
                <w:szCs w:val="22"/>
              </w:rPr>
              <w:t>1.20 3D tisk a robotizace:</w:t>
            </w:r>
            <w:r>
              <w:rPr>
                <w:rFonts w:ascii="Calibri" w:hAnsi="Calibri" w:cs="Calibri"/>
                <w:sz w:val="22"/>
                <w:szCs w:val="22"/>
              </w:rPr>
              <w:t xml:space="preserve"> Pájecí stanoviště, Termokamery s pevným uchycením, Termokamery ruční pro analýzu elektronických obvodů a osazených DPS, Varianty </w:t>
            </w:r>
            <w:proofErr w:type="spellStart"/>
            <w:r>
              <w:rPr>
                <w:rFonts w:ascii="Calibri" w:hAnsi="Calibri" w:cs="Calibri"/>
                <w:sz w:val="22"/>
                <w:szCs w:val="22"/>
              </w:rPr>
              <w:t>gripperů</w:t>
            </w:r>
            <w:proofErr w:type="spellEnd"/>
            <w:r>
              <w:rPr>
                <w:rFonts w:ascii="Calibri" w:hAnsi="Calibri" w:cs="Calibri"/>
                <w:sz w:val="22"/>
                <w:szCs w:val="22"/>
              </w:rPr>
              <w:t xml:space="preserve">, Kamera pro analýzu obrazu, 3D tiskárny Průša, FELIX PRINTER apod., Pracoviště pro dokončení tiskových výrobků tryskací pracoviště, Tiskárna kovových materiálů, Pec pro vytvrzení, Stanoviště pro dokončovací práce. Celkem 14 238 698,- Kč </w:t>
            </w:r>
            <w:r>
              <w:rPr>
                <w:rFonts w:ascii="Calibri" w:hAnsi="Calibri" w:cs="Calibri"/>
                <w:sz w:val="22"/>
                <w:szCs w:val="22"/>
              </w:rPr>
              <w:br/>
            </w:r>
            <w:r>
              <w:rPr>
                <w:rFonts w:ascii="Calibri" w:hAnsi="Calibri" w:cs="Calibri"/>
                <w:b/>
                <w:bCs/>
                <w:sz w:val="22"/>
                <w:szCs w:val="22"/>
              </w:rPr>
              <w:t xml:space="preserve">2.01 laboratoř průmyslové </w:t>
            </w:r>
            <w:r>
              <w:rPr>
                <w:rFonts w:ascii="Calibri" w:hAnsi="Calibri" w:cs="Calibri"/>
                <w:b/>
                <w:bCs/>
                <w:sz w:val="22"/>
                <w:szCs w:val="22"/>
              </w:rPr>
              <w:lastRenderedPageBreak/>
              <w:t>logistiky:</w:t>
            </w:r>
            <w:r>
              <w:rPr>
                <w:rFonts w:ascii="Calibri" w:hAnsi="Calibri" w:cs="Calibri"/>
                <w:sz w:val="22"/>
                <w:szCs w:val="22"/>
              </w:rPr>
              <w:t xml:space="preserve"> Laboratorní stanoviště FESTO pro pneumatické automatizační a výrobní systémy, Simulace výrobní linky včetně mechanických prvků a senzoriky, ventilů, redukčních ventilů, pístů, pneumatických a hydraulických motorů. Celkem 6 276 180,- Kč</w:t>
            </w:r>
            <w:r>
              <w:rPr>
                <w:rFonts w:ascii="Calibri" w:hAnsi="Calibri" w:cs="Calibri"/>
                <w:sz w:val="22"/>
                <w:szCs w:val="22"/>
              </w:rPr>
              <w:br/>
            </w:r>
            <w:r>
              <w:rPr>
                <w:rFonts w:ascii="Calibri" w:hAnsi="Calibri" w:cs="Calibri"/>
                <w:b/>
                <w:bCs/>
                <w:sz w:val="22"/>
                <w:szCs w:val="22"/>
              </w:rPr>
              <w:t>3.14 laboratoř výpočetní techniky:</w:t>
            </w:r>
            <w:r>
              <w:rPr>
                <w:rFonts w:ascii="Calibri" w:hAnsi="Calibri" w:cs="Calibri"/>
                <w:sz w:val="22"/>
                <w:szCs w:val="22"/>
              </w:rPr>
              <w:t xml:space="preserve"> Průmyslové kamery SICK, COGNEX, HIKVISION, DATALOGIC, OMRON…),  Celkem 250 000,- Kč</w:t>
            </w:r>
            <w:r>
              <w:rPr>
                <w:rFonts w:ascii="Calibri" w:hAnsi="Calibri" w:cs="Calibri"/>
                <w:sz w:val="22"/>
                <w:szCs w:val="22"/>
              </w:rPr>
              <w:br/>
            </w:r>
            <w:r>
              <w:rPr>
                <w:rFonts w:ascii="Calibri" w:hAnsi="Calibri" w:cs="Calibri"/>
                <w:b/>
                <w:bCs/>
                <w:sz w:val="22"/>
                <w:szCs w:val="22"/>
              </w:rPr>
              <w:t>1.19 – Laboratoř fyzikálního modelování:</w:t>
            </w:r>
            <w:r>
              <w:rPr>
                <w:rFonts w:ascii="Calibri" w:hAnsi="Calibri" w:cs="Calibri"/>
                <w:sz w:val="22"/>
                <w:szCs w:val="22"/>
              </w:rPr>
              <w:t xml:space="preserve"> Spektrální analyzátor, Osciloskopy, Komora pro měření emisních EMI, Měření SURGE-BURST, Měření izolačních odporů, Osazovací stroje pro automatickou a sériovou výrobu DPS , Průběžná pec pro pájení součástek na DPS, zónová, s parní sekcí , Standy pro automatické testy vyrobených DPS, jejich označení, tvorbu rodného listu, nahrání SW do mikrokontroleru apod, </w:t>
            </w:r>
            <w:r>
              <w:rPr>
                <w:rFonts w:ascii="Calibri" w:hAnsi="Calibri" w:cs="Calibri"/>
                <w:sz w:val="22"/>
                <w:szCs w:val="22"/>
              </w:rPr>
              <w:lastRenderedPageBreak/>
              <w:t>Kalibrační zařízení pro měřicí zařízení, Tepelné čerpadlo + řízení + akumulační nádoba + tepelné kolektory + měřicí senzorika a ovládání. Celkem 12 130 792,- Kč</w:t>
            </w:r>
            <w:r>
              <w:rPr>
                <w:rFonts w:ascii="Calibri" w:hAnsi="Calibri" w:cs="Calibri"/>
                <w:sz w:val="22"/>
                <w:szCs w:val="22"/>
              </w:rPr>
              <w:br/>
            </w:r>
            <w:r>
              <w:rPr>
                <w:rFonts w:ascii="Calibri" w:hAnsi="Calibri" w:cs="Calibri"/>
                <w:sz w:val="22"/>
                <w:szCs w:val="22"/>
              </w:rPr>
              <w:br/>
            </w:r>
            <w:r>
              <w:rPr>
                <w:rFonts w:ascii="Calibri" w:hAnsi="Calibri" w:cs="Calibri"/>
                <w:i/>
                <w:iCs/>
                <w:sz w:val="22"/>
                <w:szCs w:val="22"/>
              </w:rPr>
              <w:t>Ceny zařízení jsou uváděny s DPH – úhrnná cena za rozpočtovou položku je uvedena bez DPH. Výše cen je uvedena na základě obdržených nabídek a realizovaných cenových průzkumů</w:t>
            </w:r>
          </w:p>
        </w:tc>
        <w:tc>
          <w:tcPr>
            <w:tcW w:w="2835" w:type="dxa"/>
            <w:vAlign w:val="center"/>
          </w:tcPr>
          <w:p w14:paraId="14DBCC87" w14:textId="77777777" w:rsidR="009011EC" w:rsidRPr="00C70107" w:rsidRDefault="009011EC" w:rsidP="005C6F50">
            <w:pPr>
              <w:jc w:val="right"/>
              <w:rPr>
                <w:rFonts w:asciiTheme="minorHAnsi" w:hAnsiTheme="minorHAnsi" w:cstheme="minorHAnsi"/>
                <w:color w:val="000000" w:themeColor="text1"/>
                <w:szCs w:val="24"/>
              </w:rPr>
            </w:pPr>
          </w:p>
        </w:tc>
      </w:tr>
      <w:tr w:rsidR="001962C7" w:rsidRPr="00C70107" w14:paraId="012E8B91" w14:textId="77777777" w:rsidTr="00CE1232">
        <w:trPr>
          <w:trHeight w:val="397"/>
        </w:trPr>
        <w:tc>
          <w:tcPr>
            <w:tcW w:w="704" w:type="dxa"/>
            <w:vMerge w:val="restart"/>
            <w:shd w:val="clear" w:color="auto" w:fill="auto"/>
            <w:vAlign w:val="center"/>
          </w:tcPr>
          <w:p w14:paraId="36D35CDF" w14:textId="77777777" w:rsidR="001962C7" w:rsidRPr="00C70107" w:rsidRDefault="001962C7" w:rsidP="001962C7">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lastRenderedPageBreak/>
              <w:t>1.3</w:t>
            </w:r>
          </w:p>
        </w:tc>
        <w:tc>
          <w:tcPr>
            <w:tcW w:w="4961" w:type="dxa"/>
            <w:shd w:val="clear" w:color="auto" w:fill="auto"/>
            <w:vAlign w:val="center"/>
          </w:tcPr>
          <w:p w14:paraId="659EB6EB" w14:textId="77777777" w:rsidR="001962C7" w:rsidRPr="00C70107" w:rsidRDefault="001962C7" w:rsidP="001962C7">
            <w:pPr>
              <w:pStyle w:val="Nadpis5"/>
              <w:rPr>
                <w:rFonts w:asciiTheme="minorHAnsi" w:hAnsiTheme="minorHAnsi" w:cstheme="minorHAnsi"/>
                <w:i w:val="0"/>
                <w:szCs w:val="24"/>
              </w:rPr>
            </w:pPr>
            <w:r w:rsidRPr="00C70107">
              <w:rPr>
                <w:rFonts w:asciiTheme="minorHAnsi" w:hAnsiTheme="minorHAnsi" w:cstheme="minorHAnsi"/>
                <w:i w:val="0"/>
                <w:szCs w:val="24"/>
              </w:rPr>
              <w:t>Ostatní technické zhodnocení</w:t>
            </w:r>
          </w:p>
        </w:tc>
        <w:tc>
          <w:tcPr>
            <w:tcW w:w="2835" w:type="dxa"/>
            <w:shd w:val="clear" w:color="auto" w:fill="auto"/>
          </w:tcPr>
          <w:p w14:paraId="14DC4265" w14:textId="3B030E51" w:rsidR="001962C7" w:rsidRPr="001962C7" w:rsidRDefault="001962C7" w:rsidP="001962C7">
            <w:pPr>
              <w:jc w:val="right"/>
              <w:rPr>
                <w:rFonts w:asciiTheme="minorHAnsi" w:hAnsiTheme="minorHAnsi" w:cstheme="minorHAnsi"/>
                <w:color w:val="000000" w:themeColor="text1"/>
                <w:szCs w:val="24"/>
              </w:rPr>
            </w:pPr>
            <w:r w:rsidRPr="001962C7">
              <w:rPr>
                <w:rFonts w:asciiTheme="minorHAnsi" w:hAnsiTheme="minorHAnsi" w:cstheme="minorHAnsi"/>
              </w:rPr>
              <w:t>0 Kč</w:t>
            </w:r>
          </w:p>
        </w:tc>
        <w:tc>
          <w:tcPr>
            <w:tcW w:w="2835" w:type="dxa"/>
          </w:tcPr>
          <w:p w14:paraId="60EBDB2E" w14:textId="034CD10A" w:rsidR="001962C7" w:rsidRPr="001962C7" w:rsidRDefault="001962C7" w:rsidP="001962C7">
            <w:pPr>
              <w:jc w:val="right"/>
              <w:rPr>
                <w:rFonts w:asciiTheme="minorHAnsi" w:hAnsiTheme="minorHAnsi" w:cstheme="minorHAnsi"/>
                <w:color w:val="000000" w:themeColor="text1"/>
                <w:szCs w:val="24"/>
              </w:rPr>
            </w:pPr>
            <w:r w:rsidRPr="001962C7">
              <w:rPr>
                <w:rFonts w:asciiTheme="minorHAnsi" w:hAnsiTheme="minorHAnsi" w:cstheme="minorHAnsi"/>
              </w:rPr>
              <w:t>0 Kč</w:t>
            </w:r>
          </w:p>
        </w:tc>
        <w:tc>
          <w:tcPr>
            <w:tcW w:w="2835" w:type="dxa"/>
          </w:tcPr>
          <w:p w14:paraId="53446048" w14:textId="64EA6FB9" w:rsidR="001962C7" w:rsidRPr="001962C7" w:rsidRDefault="001962C7" w:rsidP="001962C7">
            <w:pPr>
              <w:jc w:val="right"/>
              <w:rPr>
                <w:rFonts w:asciiTheme="minorHAnsi" w:hAnsiTheme="minorHAnsi" w:cstheme="minorHAnsi"/>
                <w:color w:val="000000" w:themeColor="text1"/>
                <w:szCs w:val="24"/>
              </w:rPr>
            </w:pPr>
            <w:r w:rsidRPr="001962C7">
              <w:rPr>
                <w:rFonts w:asciiTheme="minorHAnsi" w:hAnsiTheme="minorHAnsi" w:cstheme="minorHAnsi"/>
              </w:rPr>
              <w:t>0 Kč</w:t>
            </w:r>
          </w:p>
        </w:tc>
      </w:tr>
      <w:tr w:rsidR="00FC2999" w:rsidRPr="00C70107" w14:paraId="67302AF9" w14:textId="77777777" w:rsidTr="00562C41">
        <w:trPr>
          <w:trHeight w:val="397"/>
        </w:trPr>
        <w:tc>
          <w:tcPr>
            <w:tcW w:w="704" w:type="dxa"/>
            <w:vMerge/>
            <w:shd w:val="clear" w:color="auto" w:fill="auto"/>
            <w:vAlign w:val="center"/>
          </w:tcPr>
          <w:p w14:paraId="71ACF23E" w14:textId="77777777" w:rsidR="00FC2999" w:rsidRPr="00C70107" w:rsidRDefault="00FC2999" w:rsidP="00FC2999">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12D63A0D" w14:textId="77777777" w:rsidR="00FC2999" w:rsidRPr="00C70107" w:rsidRDefault="00FC2999" w:rsidP="00FC2999">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3F7DB799" w14:textId="3398A904" w:rsidR="00FC2999" w:rsidRPr="00C70107" w:rsidRDefault="00FC2999" w:rsidP="00FC2999">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54F94F3C" w14:textId="3944AE3C" w:rsidR="00FC2999" w:rsidRPr="00C70107" w:rsidRDefault="00FC2999" w:rsidP="00FC2999">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vAlign w:val="center"/>
          </w:tcPr>
          <w:p w14:paraId="7B6184CA" w14:textId="77777777" w:rsidR="00FC2999" w:rsidRPr="00C70107" w:rsidRDefault="00FC2999" w:rsidP="00FC2999">
            <w:pPr>
              <w:jc w:val="right"/>
              <w:rPr>
                <w:rFonts w:asciiTheme="minorHAnsi" w:hAnsiTheme="minorHAnsi" w:cstheme="minorHAnsi"/>
                <w:color w:val="000000" w:themeColor="text1"/>
                <w:szCs w:val="24"/>
              </w:rPr>
            </w:pPr>
          </w:p>
        </w:tc>
      </w:tr>
      <w:tr w:rsidR="00562C41" w:rsidRPr="00C70107" w14:paraId="207240C8" w14:textId="77777777" w:rsidTr="00CE1232">
        <w:trPr>
          <w:trHeight w:val="397"/>
        </w:trPr>
        <w:tc>
          <w:tcPr>
            <w:tcW w:w="704" w:type="dxa"/>
            <w:shd w:val="clear" w:color="auto" w:fill="DEEAF6" w:themeFill="accent1" w:themeFillTint="33"/>
            <w:vAlign w:val="center"/>
          </w:tcPr>
          <w:p w14:paraId="3DED7A62" w14:textId="77777777" w:rsidR="00562C41" w:rsidRPr="00C70107" w:rsidRDefault="00562C41" w:rsidP="00562C41">
            <w:pPr>
              <w:tabs>
                <w:tab w:val="left" w:pos="1470"/>
              </w:tabs>
              <w:jc w:val="center"/>
              <w:rPr>
                <w:rFonts w:asciiTheme="minorHAnsi" w:hAnsiTheme="minorHAnsi" w:cstheme="minorHAnsi"/>
                <w:b/>
                <w:sz w:val="28"/>
                <w:szCs w:val="28"/>
              </w:rPr>
            </w:pPr>
            <w:r w:rsidRPr="00C70107">
              <w:rPr>
                <w:rFonts w:asciiTheme="minorHAnsi" w:hAnsiTheme="minorHAnsi" w:cstheme="minorHAnsi"/>
                <w:b/>
                <w:sz w:val="28"/>
                <w:szCs w:val="28"/>
              </w:rPr>
              <w:t>2.</w:t>
            </w:r>
          </w:p>
        </w:tc>
        <w:tc>
          <w:tcPr>
            <w:tcW w:w="4961" w:type="dxa"/>
            <w:shd w:val="clear" w:color="auto" w:fill="DEEAF6" w:themeFill="accent1" w:themeFillTint="33"/>
            <w:vAlign w:val="center"/>
          </w:tcPr>
          <w:p w14:paraId="5A7CD8F7" w14:textId="77777777" w:rsidR="00562C41" w:rsidRPr="00C70107" w:rsidRDefault="00562C41" w:rsidP="00562C41">
            <w:pPr>
              <w:rPr>
                <w:rFonts w:asciiTheme="minorHAnsi" w:hAnsiTheme="minorHAnsi" w:cstheme="minorHAnsi"/>
                <w:b/>
                <w:bCs/>
                <w:color w:val="000000"/>
                <w:sz w:val="28"/>
                <w:szCs w:val="28"/>
              </w:rPr>
            </w:pPr>
            <w:r w:rsidRPr="00C70107">
              <w:rPr>
                <w:rFonts w:asciiTheme="minorHAnsi" w:hAnsiTheme="minorHAnsi" w:cstheme="minorHAnsi"/>
                <w:b/>
                <w:sz w:val="28"/>
                <w:szCs w:val="28"/>
              </w:rPr>
              <w:t>Běžné finanční prostředky celkem</w:t>
            </w:r>
          </w:p>
        </w:tc>
        <w:tc>
          <w:tcPr>
            <w:tcW w:w="2835" w:type="dxa"/>
            <w:shd w:val="clear" w:color="auto" w:fill="DEEAF6" w:themeFill="accent1" w:themeFillTint="33"/>
          </w:tcPr>
          <w:p w14:paraId="029C73FF" w14:textId="2274C63D" w:rsidR="00562C41" w:rsidRPr="00FC2999" w:rsidRDefault="00562C41" w:rsidP="00562C41">
            <w:pPr>
              <w:jc w:val="right"/>
              <w:rPr>
                <w:rFonts w:asciiTheme="minorHAnsi" w:hAnsiTheme="minorHAnsi" w:cstheme="minorHAnsi"/>
                <w:b/>
                <w:bCs/>
                <w:color w:val="000000" w:themeColor="text1"/>
                <w:szCs w:val="24"/>
              </w:rPr>
            </w:pPr>
            <w:r w:rsidRPr="00FC2999">
              <w:rPr>
                <w:rFonts w:asciiTheme="minorHAnsi" w:hAnsiTheme="minorHAnsi" w:cstheme="minorHAnsi"/>
                <w:b/>
                <w:bCs/>
              </w:rPr>
              <w:t>938 385 Kč</w:t>
            </w:r>
          </w:p>
        </w:tc>
        <w:tc>
          <w:tcPr>
            <w:tcW w:w="2835" w:type="dxa"/>
            <w:shd w:val="clear" w:color="auto" w:fill="DEEAF6" w:themeFill="accent1" w:themeFillTint="33"/>
          </w:tcPr>
          <w:p w14:paraId="471A9F34" w14:textId="60F9E1C6" w:rsidR="00562C41" w:rsidRPr="00021AE3" w:rsidRDefault="00A93E14" w:rsidP="00562C41">
            <w:pPr>
              <w:jc w:val="right"/>
              <w:rPr>
                <w:rFonts w:asciiTheme="minorHAnsi" w:hAnsiTheme="minorHAnsi" w:cstheme="minorHAnsi"/>
                <w:b/>
                <w:bCs/>
                <w:color w:val="000000" w:themeColor="text1"/>
                <w:szCs w:val="24"/>
              </w:rPr>
            </w:pPr>
            <w:r w:rsidRPr="00021AE3">
              <w:rPr>
                <w:rFonts w:asciiTheme="minorHAnsi" w:hAnsiTheme="minorHAnsi" w:cstheme="minorHAnsi"/>
                <w:b/>
                <w:bCs/>
              </w:rPr>
              <w:t>4 676 540</w:t>
            </w:r>
            <w:r w:rsidR="00562C41" w:rsidRPr="00021AE3">
              <w:rPr>
                <w:rFonts w:asciiTheme="minorHAnsi" w:hAnsiTheme="minorHAnsi" w:cstheme="minorHAnsi"/>
                <w:b/>
                <w:bCs/>
              </w:rPr>
              <w:t xml:space="preserve"> Kč</w:t>
            </w:r>
          </w:p>
        </w:tc>
        <w:tc>
          <w:tcPr>
            <w:tcW w:w="2835" w:type="dxa"/>
            <w:shd w:val="clear" w:color="auto" w:fill="DEEAF6" w:themeFill="accent1" w:themeFillTint="33"/>
          </w:tcPr>
          <w:p w14:paraId="635A761E" w14:textId="71DE8CF2" w:rsidR="00562C41" w:rsidRPr="00021AE3" w:rsidRDefault="00A93E14" w:rsidP="00562C41">
            <w:pPr>
              <w:jc w:val="right"/>
              <w:rPr>
                <w:rFonts w:asciiTheme="minorHAnsi" w:hAnsiTheme="minorHAnsi" w:cstheme="minorHAnsi"/>
                <w:b/>
                <w:bCs/>
                <w:color w:val="000000" w:themeColor="text1"/>
                <w:szCs w:val="24"/>
              </w:rPr>
            </w:pPr>
            <w:r w:rsidRPr="00021AE3">
              <w:rPr>
                <w:rFonts w:asciiTheme="minorHAnsi" w:hAnsiTheme="minorHAnsi" w:cstheme="minorHAnsi"/>
                <w:b/>
                <w:bCs/>
              </w:rPr>
              <w:t>5 614 925</w:t>
            </w:r>
            <w:r w:rsidR="00562C41" w:rsidRPr="00021AE3">
              <w:rPr>
                <w:rFonts w:asciiTheme="minorHAnsi" w:hAnsiTheme="minorHAnsi" w:cstheme="minorHAnsi"/>
                <w:b/>
                <w:bCs/>
              </w:rPr>
              <w:t xml:space="preserve"> Kč</w:t>
            </w:r>
          </w:p>
        </w:tc>
      </w:tr>
      <w:tr w:rsidR="009011EC" w:rsidRPr="00C70107" w14:paraId="62C97D9E" w14:textId="77777777" w:rsidTr="005C6F50">
        <w:trPr>
          <w:trHeight w:val="284"/>
        </w:trPr>
        <w:tc>
          <w:tcPr>
            <w:tcW w:w="14170" w:type="dxa"/>
            <w:gridSpan w:val="5"/>
            <w:shd w:val="clear" w:color="auto" w:fill="auto"/>
            <w:vAlign w:val="center"/>
          </w:tcPr>
          <w:p w14:paraId="5A2BF100" w14:textId="77777777" w:rsidR="009011EC" w:rsidRPr="00021AE3" w:rsidRDefault="009011EC" w:rsidP="005C6F50">
            <w:pPr>
              <w:pStyle w:val="Zkladntext1"/>
              <w:autoSpaceDE/>
              <w:autoSpaceDN/>
              <w:adjustRightInd/>
              <w:rPr>
                <w:rFonts w:asciiTheme="minorHAnsi" w:hAnsiTheme="minorHAnsi" w:cstheme="minorHAnsi"/>
                <w:bCs/>
                <w:color w:val="000000" w:themeColor="text1"/>
                <w:sz w:val="24"/>
                <w:lang w:val="cs-CZ"/>
              </w:rPr>
            </w:pPr>
            <w:r w:rsidRPr="00021AE3">
              <w:rPr>
                <w:rFonts w:asciiTheme="minorHAnsi" w:hAnsiTheme="minorHAnsi" w:cstheme="minorHAnsi"/>
                <w:b/>
                <w:bCs/>
                <w:color w:val="000000" w:themeColor="text1"/>
                <w:sz w:val="24"/>
                <w:lang w:val="cs-CZ"/>
              </w:rPr>
              <w:t>Osobní náklady:</w:t>
            </w:r>
          </w:p>
        </w:tc>
      </w:tr>
      <w:tr w:rsidR="00562C41" w:rsidRPr="00A93E14" w14:paraId="5F63F232" w14:textId="77777777" w:rsidTr="00CE1232">
        <w:trPr>
          <w:trHeight w:val="397"/>
        </w:trPr>
        <w:tc>
          <w:tcPr>
            <w:tcW w:w="704" w:type="dxa"/>
            <w:vMerge w:val="restart"/>
            <w:shd w:val="clear" w:color="auto" w:fill="auto"/>
            <w:vAlign w:val="center"/>
          </w:tcPr>
          <w:p w14:paraId="66E4F076" w14:textId="77777777" w:rsidR="00562C41" w:rsidRPr="00C70107" w:rsidRDefault="00562C41" w:rsidP="00562C41">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2.1</w:t>
            </w:r>
          </w:p>
        </w:tc>
        <w:tc>
          <w:tcPr>
            <w:tcW w:w="4961" w:type="dxa"/>
            <w:shd w:val="clear" w:color="auto" w:fill="auto"/>
            <w:vAlign w:val="center"/>
          </w:tcPr>
          <w:p w14:paraId="77E9C571" w14:textId="77777777" w:rsidR="00562C41" w:rsidRPr="00C70107" w:rsidRDefault="00562C41" w:rsidP="00562C41">
            <w:pPr>
              <w:pStyle w:val="Nadpis5"/>
              <w:rPr>
                <w:rFonts w:asciiTheme="minorHAnsi" w:hAnsiTheme="minorHAnsi" w:cstheme="minorHAnsi"/>
                <w:i w:val="0"/>
                <w:szCs w:val="24"/>
              </w:rPr>
            </w:pPr>
            <w:r w:rsidRPr="00C70107">
              <w:rPr>
                <w:rFonts w:asciiTheme="minorHAnsi" w:hAnsiTheme="minorHAnsi" w:cstheme="minorHAnsi"/>
                <w:i w:val="0"/>
                <w:szCs w:val="24"/>
              </w:rPr>
              <w:t>Mzdy (včetně pohyblivých složek)</w:t>
            </w:r>
          </w:p>
        </w:tc>
        <w:tc>
          <w:tcPr>
            <w:tcW w:w="2835" w:type="dxa"/>
            <w:shd w:val="clear" w:color="auto" w:fill="auto"/>
          </w:tcPr>
          <w:p w14:paraId="5E487370" w14:textId="50EBAFBD" w:rsidR="00562C41" w:rsidRPr="00562C41"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562C41">
              <w:rPr>
                <w:rFonts w:asciiTheme="minorHAnsi" w:hAnsiTheme="minorHAnsi" w:cstheme="minorHAnsi"/>
                <w:sz w:val="24"/>
                <w:szCs w:val="32"/>
              </w:rPr>
              <w:t xml:space="preserve">695 100 </w:t>
            </w:r>
            <w:proofErr w:type="spellStart"/>
            <w:r w:rsidRPr="00562C41">
              <w:rPr>
                <w:rFonts w:asciiTheme="minorHAnsi" w:hAnsiTheme="minorHAnsi" w:cstheme="minorHAnsi"/>
                <w:sz w:val="24"/>
                <w:szCs w:val="32"/>
              </w:rPr>
              <w:t>Kč</w:t>
            </w:r>
            <w:proofErr w:type="spellEnd"/>
          </w:p>
        </w:tc>
        <w:tc>
          <w:tcPr>
            <w:tcW w:w="2835" w:type="dxa"/>
          </w:tcPr>
          <w:p w14:paraId="1C818567" w14:textId="5AC521C0" w:rsidR="00562C41" w:rsidRPr="00021AE3" w:rsidRDefault="00A93E14"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573 800</w:t>
            </w:r>
            <w:r w:rsidR="00562C41" w:rsidRPr="00021AE3">
              <w:rPr>
                <w:rFonts w:asciiTheme="minorHAnsi" w:hAnsiTheme="minorHAnsi" w:cstheme="minorHAnsi"/>
                <w:sz w:val="24"/>
                <w:szCs w:val="32"/>
              </w:rPr>
              <w:t xml:space="preserve"> </w:t>
            </w:r>
            <w:proofErr w:type="spellStart"/>
            <w:r w:rsidR="00562C41" w:rsidRPr="00021AE3">
              <w:rPr>
                <w:rFonts w:asciiTheme="minorHAnsi" w:hAnsiTheme="minorHAnsi" w:cstheme="minorHAnsi"/>
                <w:sz w:val="24"/>
                <w:szCs w:val="32"/>
              </w:rPr>
              <w:t>Kč</w:t>
            </w:r>
            <w:proofErr w:type="spellEnd"/>
          </w:p>
        </w:tc>
        <w:tc>
          <w:tcPr>
            <w:tcW w:w="2835" w:type="dxa"/>
          </w:tcPr>
          <w:p w14:paraId="2FE7819B" w14:textId="64FD3480" w:rsidR="00562C41" w:rsidRPr="00021AE3" w:rsidRDefault="00A93E14"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1 268 900</w:t>
            </w:r>
            <w:r w:rsidR="00562C41" w:rsidRPr="00021AE3">
              <w:rPr>
                <w:rFonts w:asciiTheme="minorHAnsi" w:hAnsiTheme="minorHAnsi" w:cstheme="minorHAnsi"/>
                <w:sz w:val="24"/>
                <w:szCs w:val="32"/>
              </w:rPr>
              <w:t xml:space="preserve"> </w:t>
            </w:r>
            <w:proofErr w:type="spellStart"/>
            <w:r w:rsidR="00562C41" w:rsidRPr="00021AE3">
              <w:rPr>
                <w:rFonts w:asciiTheme="minorHAnsi" w:hAnsiTheme="minorHAnsi" w:cstheme="minorHAnsi"/>
                <w:sz w:val="24"/>
                <w:szCs w:val="32"/>
              </w:rPr>
              <w:t>Kč</w:t>
            </w:r>
            <w:proofErr w:type="spellEnd"/>
          </w:p>
        </w:tc>
      </w:tr>
      <w:tr w:rsidR="00562C41" w:rsidRPr="00C70107" w14:paraId="7C6504FA" w14:textId="77777777" w:rsidTr="00CE1232">
        <w:trPr>
          <w:trHeight w:val="397"/>
        </w:trPr>
        <w:tc>
          <w:tcPr>
            <w:tcW w:w="704" w:type="dxa"/>
            <w:vMerge/>
            <w:shd w:val="clear" w:color="auto" w:fill="auto"/>
            <w:vAlign w:val="center"/>
          </w:tcPr>
          <w:p w14:paraId="184F4EAB" w14:textId="77777777" w:rsidR="00562C41" w:rsidRPr="00C70107" w:rsidRDefault="00562C41" w:rsidP="00562C41">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589BC2E" w14:textId="77777777" w:rsidR="00562C41" w:rsidRPr="00C70107" w:rsidRDefault="00562C41" w:rsidP="00562C41">
            <w:pPr>
              <w:pStyle w:val="Nadpis5"/>
              <w:rPr>
                <w:rFonts w:asciiTheme="minorHAnsi" w:hAnsiTheme="minorHAnsi" w:cstheme="minorHAnsi"/>
                <w:i w:val="0"/>
                <w:szCs w:val="24"/>
              </w:rPr>
            </w:pPr>
            <w:r w:rsidRPr="00C70107">
              <w:rPr>
                <w:rFonts w:asciiTheme="minorHAnsi" w:hAnsiTheme="minorHAnsi" w:cstheme="minorHAnsi"/>
                <w:i w:val="0"/>
                <w:szCs w:val="24"/>
              </w:rPr>
              <w:t>z toho administrativní tým</w:t>
            </w:r>
          </w:p>
        </w:tc>
        <w:tc>
          <w:tcPr>
            <w:tcW w:w="2835" w:type="dxa"/>
            <w:shd w:val="clear" w:color="auto" w:fill="auto"/>
          </w:tcPr>
          <w:p w14:paraId="0005042F" w14:textId="53251699" w:rsidR="00562C41" w:rsidRPr="00562C41"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562C41">
              <w:rPr>
                <w:rFonts w:asciiTheme="minorHAnsi" w:hAnsiTheme="minorHAnsi" w:cstheme="minorHAnsi"/>
                <w:sz w:val="24"/>
                <w:szCs w:val="32"/>
              </w:rPr>
              <w:t xml:space="preserve">77 700 </w:t>
            </w:r>
            <w:proofErr w:type="spellStart"/>
            <w:r w:rsidRPr="00562C41">
              <w:rPr>
                <w:rFonts w:asciiTheme="minorHAnsi" w:hAnsiTheme="minorHAnsi" w:cstheme="minorHAnsi"/>
                <w:sz w:val="24"/>
                <w:szCs w:val="32"/>
              </w:rPr>
              <w:t>Kč</w:t>
            </w:r>
            <w:proofErr w:type="spellEnd"/>
          </w:p>
        </w:tc>
        <w:tc>
          <w:tcPr>
            <w:tcW w:w="2835" w:type="dxa"/>
          </w:tcPr>
          <w:p w14:paraId="5B7E3FE3" w14:textId="50E0CD23" w:rsidR="00562C41" w:rsidRPr="00021AE3"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111 000 </w:t>
            </w:r>
            <w:proofErr w:type="spellStart"/>
            <w:r w:rsidRPr="00021AE3">
              <w:rPr>
                <w:rFonts w:asciiTheme="minorHAnsi" w:hAnsiTheme="minorHAnsi" w:cstheme="minorHAnsi"/>
                <w:sz w:val="24"/>
                <w:szCs w:val="32"/>
              </w:rPr>
              <w:t>Kč</w:t>
            </w:r>
            <w:proofErr w:type="spellEnd"/>
          </w:p>
        </w:tc>
        <w:tc>
          <w:tcPr>
            <w:tcW w:w="2835" w:type="dxa"/>
          </w:tcPr>
          <w:p w14:paraId="1565C5E1" w14:textId="5B2AA496" w:rsidR="00562C41" w:rsidRPr="00021AE3"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188 700 </w:t>
            </w:r>
            <w:proofErr w:type="spellStart"/>
            <w:r w:rsidRPr="00021AE3">
              <w:rPr>
                <w:rFonts w:asciiTheme="minorHAnsi" w:hAnsiTheme="minorHAnsi" w:cstheme="minorHAnsi"/>
                <w:sz w:val="24"/>
                <w:szCs w:val="32"/>
              </w:rPr>
              <w:t>Kč</w:t>
            </w:r>
            <w:proofErr w:type="spellEnd"/>
          </w:p>
        </w:tc>
      </w:tr>
      <w:tr w:rsidR="00562C41" w:rsidRPr="00C70107" w14:paraId="024C0310" w14:textId="77777777" w:rsidTr="00CE1232">
        <w:trPr>
          <w:trHeight w:val="397"/>
        </w:trPr>
        <w:tc>
          <w:tcPr>
            <w:tcW w:w="704" w:type="dxa"/>
            <w:vMerge/>
            <w:shd w:val="clear" w:color="auto" w:fill="auto"/>
            <w:vAlign w:val="center"/>
          </w:tcPr>
          <w:p w14:paraId="4A7CEC85" w14:textId="77777777" w:rsidR="00562C41" w:rsidRPr="00C70107" w:rsidRDefault="00562C41" w:rsidP="00562C41">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58A9457" w14:textId="77777777" w:rsidR="00562C41" w:rsidRPr="00C70107" w:rsidRDefault="00562C41" w:rsidP="00562C41">
            <w:pPr>
              <w:pStyle w:val="Nadpis5"/>
              <w:ind w:left="463"/>
              <w:rPr>
                <w:rFonts w:asciiTheme="minorHAnsi" w:hAnsiTheme="minorHAnsi" w:cstheme="minorHAnsi"/>
                <w:i w:val="0"/>
                <w:szCs w:val="24"/>
              </w:rPr>
            </w:pPr>
            <w:r w:rsidRPr="00C70107">
              <w:rPr>
                <w:rFonts w:asciiTheme="minorHAnsi" w:hAnsiTheme="minorHAnsi" w:cstheme="minorHAnsi"/>
                <w:i w:val="0"/>
                <w:szCs w:val="24"/>
              </w:rPr>
              <w:t>z toho management projektu</w:t>
            </w:r>
          </w:p>
        </w:tc>
        <w:tc>
          <w:tcPr>
            <w:tcW w:w="2835" w:type="dxa"/>
            <w:shd w:val="clear" w:color="auto" w:fill="auto"/>
          </w:tcPr>
          <w:p w14:paraId="2069A845" w14:textId="0DF8E56A" w:rsidR="00562C41" w:rsidRPr="00562C41"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562C41">
              <w:rPr>
                <w:rFonts w:asciiTheme="minorHAnsi" w:hAnsiTheme="minorHAnsi" w:cstheme="minorHAnsi"/>
                <w:sz w:val="24"/>
                <w:szCs w:val="32"/>
              </w:rPr>
              <w:t xml:space="preserve">52 500 </w:t>
            </w:r>
            <w:proofErr w:type="spellStart"/>
            <w:r w:rsidRPr="00562C41">
              <w:rPr>
                <w:rFonts w:asciiTheme="minorHAnsi" w:hAnsiTheme="minorHAnsi" w:cstheme="minorHAnsi"/>
                <w:sz w:val="24"/>
                <w:szCs w:val="32"/>
              </w:rPr>
              <w:t>Kč</w:t>
            </w:r>
            <w:proofErr w:type="spellEnd"/>
          </w:p>
        </w:tc>
        <w:tc>
          <w:tcPr>
            <w:tcW w:w="2835" w:type="dxa"/>
          </w:tcPr>
          <w:p w14:paraId="106930AB" w14:textId="2085BB99" w:rsidR="00562C41" w:rsidRPr="00021AE3"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75 000 </w:t>
            </w:r>
            <w:proofErr w:type="spellStart"/>
            <w:r w:rsidRPr="00021AE3">
              <w:rPr>
                <w:rFonts w:asciiTheme="minorHAnsi" w:hAnsiTheme="minorHAnsi" w:cstheme="minorHAnsi"/>
                <w:sz w:val="24"/>
                <w:szCs w:val="32"/>
              </w:rPr>
              <w:t>Kč</w:t>
            </w:r>
            <w:proofErr w:type="spellEnd"/>
          </w:p>
        </w:tc>
        <w:tc>
          <w:tcPr>
            <w:tcW w:w="2835" w:type="dxa"/>
          </w:tcPr>
          <w:p w14:paraId="2E7CBC2E" w14:textId="457A96E0" w:rsidR="00562C41" w:rsidRPr="00021AE3"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127 500 </w:t>
            </w:r>
            <w:proofErr w:type="spellStart"/>
            <w:r w:rsidRPr="00021AE3">
              <w:rPr>
                <w:rFonts w:asciiTheme="minorHAnsi" w:hAnsiTheme="minorHAnsi" w:cstheme="minorHAnsi"/>
                <w:sz w:val="24"/>
                <w:szCs w:val="32"/>
              </w:rPr>
              <w:t>Kč</w:t>
            </w:r>
            <w:proofErr w:type="spellEnd"/>
          </w:p>
        </w:tc>
      </w:tr>
      <w:tr w:rsidR="00562C41" w:rsidRPr="00C70107" w14:paraId="657CBED1" w14:textId="77777777" w:rsidTr="00CE1232">
        <w:trPr>
          <w:trHeight w:val="397"/>
        </w:trPr>
        <w:tc>
          <w:tcPr>
            <w:tcW w:w="704" w:type="dxa"/>
            <w:vMerge/>
            <w:shd w:val="clear" w:color="auto" w:fill="auto"/>
            <w:vAlign w:val="center"/>
          </w:tcPr>
          <w:p w14:paraId="391E21D4" w14:textId="77777777" w:rsidR="00562C41" w:rsidRPr="00C70107" w:rsidRDefault="00562C41" w:rsidP="00562C41">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54049184" w14:textId="77777777" w:rsidR="00562C41" w:rsidRPr="00C70107" w:rsidRDefault="00562C41" w:rsidP="00562C41">
            <w:pPr>
              <w:pStyle w:val="Nadpis5"/>
              <w:rPr>
                <w:rFonts w:asciiTheme="minorHAnsi" w:hAnsiTheme="minorHAnsi" w:cstheme="minorHAnsi"/>
                <w:i w:val="0"/>
                <w:szCs w:val="24"/>
              </w:rPr>
            </w:pPr>
            <w:r w:rsidRPr="00C70107">
              <w:rPr>
                <w:rFonts w:asciiTheme="minorHAnsi" w:hAnsiTheme="minorHAnsi" w:cstheme="minorHAnsi"/>
                <w:i w:val="0"/>
                <w:szCs w:val="24"/>
              </w:rPr>
              <w:t>z toho odborný tým</w:t>
            </w:r>
          </w:p>
        </w:tc>
        <w:tc>
          <w:tcPr>
            <w:tcW w:w="2835" w:type="dxa"/>
            <w:shd w:val="clear" w:color="auto" w:fill="auto"/>
          </w:tcPr>
          <w:p w14:paraId="4E4F5B14" w14:textId="0AFAF55B" w:rsidR="00562C41" w:rsidRPr="00562C41"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562C41">
              <w:rPr>
                <w:rFonts w:asciiTheme="minorHAnsi" w:hAnsiTheme="minorHAnsi" w:cstheme="minorHAnsi"/>
                <w:sz w:val="24"/>
                <w:szCs w:val="32"/>
              </w:rPr>
              <w:t xml:space="preserve">617 400 </w:t>
            </w:r>
            <w:proofErr w:type="spellStart"/>
            <w:r w:rsidRPr="00562C41">
              <w:rPr>
                <w:rFonts w:asciiTheme="minorHAnsi" w:hAnsiTheme="minorHAnsi" w:cstheme="minorHAnsi"/>
                <w:sz w:val="24"/>
                <w:szCs w:val="32"/>
              </w:rPr>
              <w:t>Kč</w:t>
            </w:r>
            <w:proofErr w:type="spellEnd"/>
          </w:p>
        </w:tc>
        <w:tc>
          <w:tcPr>
            <w:tcW w:w="2835" w:type="dxa"/>
          </w:tcPr>
          <w:p w14:paraId="5565FE35" w14:textId="3A976CB0" w:rsidR="00562C41" w:rsidRPr="00021AE3" w:rsidRDefault="00A93E14"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462 800</w:t>
            </w:r>
            <w:r w:rsidR="00562C41" w:rsidRPr="00021AE3">
              <w:rPr>
                <w:rFonts w:asciiTheme="minorHAnsi" w:hAnsiTheme="minorHAnsi" w:cstheme="minorHAnsi"/>
                <w:sz w:val="24"/>
                <w:szCs w:val="32"/>
              </w:rPr>
              <w:t xml:space="preserve"> </w:t>
            </w:r>
            <w:proofErr w:type="spellStart"/>
            <w:r w:rsidR="00562C41" w:rsidRPr="00021AE3">
              <w:rPr>
                <w:rFonts w:asciiTheme="minorHAnsi" w:hAnsiTheme="minorHAnsi" w:cstheme="minorHAnsi"/>
                <w:sz w:val="24"/>
                <w:szCs w:val="32"/>
              </w:rPr>
              <w:t>Kč</w:t>
            </w:r>
            <w:proofErr w:type="spellEnd"/>
          </w:p>
        </w:tc>
        <w:tc>
          <w:tcPr>
            <w:tcW w:w="2835" w:type="dxa"/>
          </w:tcPr>
          <w:p w14:paraId="44D61F54" w14:textId="790CAC91" w:rsidR="00562C41" w:rsidRPr="00021AE3" w:rsidRDefault="00A93E14"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1 080 200</w:t>
            </w:r>
            <w:r w:rsidR="00562C41" w:rsidRPr="00021AE3">
              <w:rPr>
                <w:rFonts w:asciiTheme="minorHAnsi" w:hAnsiTheme="minorHAnsi" w:cstheme="minorHAnsi"/>
                <w:sz w:val="24"/>
                <w:szCs w:val="32"/>
              </w:rPr>
              <w:t xml:space="preserve"> </w:t>
            </w:r>
            <w:proofErr w:type="spellStart"/>
            <w:r w:rsidR="00562C41" w:rsidRPr="00021AE3">
              <w:rPr>
                <w:rFonts w:asciiTheme="minorHAnsi" w:hAnsiTheme="minorHAnsi" w:cstheme="minorHAnsi"/>
                <w:sz w:val="24"/>
                <w:szCs w:val="32"/>
              </w:rPr>
              <w:t>Kč</w:t>
            </w:r>
            <w:proofErr w:type="spellEnd"/>
          </w:p>
        </w:tc>
      </w:tr>
      <w:tr w:rsidR="00562C41" w:rsidRPr="00C70107" w14:paraId="2F00F42C" w14:textId="77777777" w:rsidTr="00CE1232">
        <w:trPr>
          <w:trHeight w:val="397"/>
        </w:trPr>
        <w:tc>
          <w:tcPr>
            <w:tcW w:w="704" w:type="dxa"/>
            <w:vMerge/>
            <w:shd w:val="clear" w:color="auto" w:fill="auto"/>
            <w:vAlign w:val="center"/>
          </w:tcPr>
          <w:p w14:paraId="7DB147F1" w14:textId="77777777" w:rsidR="00562C41" w:rsidRPr="00C70107" w:rsidRDefault="00562C41" w:rsidP="00562C41">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1521D799" w14:textId="77777777" w:rsidR="00562C41" w:rsidRPr="00C70107" w:rsidRDefault="00562C41" w:rsidP="00562C41">
            <w:pPr>
              <w:pStyle w:val="Nadpis5"/>
              <w:ind w:left="463"/>
              <w:rPr>
                <w:rFonts w:asciiTheme="minorHAnsi" w:hAnsiTheme="minorHAnsi" w:cstheme="minorHAnsi"/>
                <w:i w:val="0"/>
                <w:szCs w:val="24"/>
              </w:rPr>
            </w:pPr>
            <w:r w:rsidRPr="00C70107">
              <w:rPr>
                <w:rFonts w:asciiTheme="minorHAnsi" w:hAnsiTheme="minorHAnsi" w:cstheme="minorHAnsi"/>
                <w:i w:val="0"/>
                <w:szCs w:val="24"/>
              </w:rPr>
              <w:t>z toho akademičtí pracovníci</w:t>
            </w:r>
          </w:p>
        </w:tc>
        <w:tc>
          <w:tcPr>
            <w:tcW w:w="2835" w:type="dxa"/>
            <w:shd w:val="clear" w:color="auto" w:fill="auto"/>
          </w:tcPr>
          <w:p w14:paraId="4E58C38D" w14:textId="75E68285" w:rsidR="00562C41" w:rsidRPr="00562C41"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562C41">
              <w:rPr>
                <w:rFonts w:asciiTheme="minorHAnsi" w:hAnsiTheme="minorHAnsi" w:cstheme="minorHAnsi"/>
                <w:sz w:val="24"/>
                <w:szCs w:val="32"/>
              </w:rPr>
              <w:t xml:space="preserve">592 200 </w:t>
            </w:r>
            <w:proofErr w:type="spellStart"/>
            <w:r w:rsidRPr="00562C41">
              <w:rPr>
                <w:rFonts w:asciiTheme="minorHAnsi" w:hAnsiTheme="minorHAnsi" w:cstheme="minorHAnsi"/>
                <w:sz w:val="24"/>
                <w:szCs w:val="32"/>
              </w:rPr>
              <w:t>Kč</w:t>
            </w:r>
            <w:proofErr w:type="spellEnd"/>
          </w:p>
        </w:tc>
        <w:tc>
          <w:tcPr>
            <w:tcW w:w="2835" w:type="dxa"/>
          </w:tcPr>
          <w:p w14:paraId="3E52D030" w14:textId="646EAECD" w:rsidR="00562C41" w:rsidRPr="00021AE3" w:rsidRDefault="00A93E14"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426 800</w:t>
            </w:r>
            <w:r w:rsidR="00562C41" w:rsidRPr="00021AE3">
              <w:rPr>
                <w:rFonts w:asciiTheme="minorHAnsi" w:hAnsiTheme="minorHAnsi" w:cstheme="minorHAnsi"/>
                <w:sz w:val="24"/>
                <w:szCs w:val="32"/>
              </w:rPr>
              <w:t xml:space="preserve"> </w:t>
            </w:r>
            <w:proofErr w:type="spellStart"/>
            <w:r w:rsidR="00562C41" w:rsidRPr="00021AE3">
              <w:rPr>
                <w:rFonts w:asciiTheme="minorHAnsi" w:hAnsiTheme="minorHAnsi" w:cstheme="minorHAnsi"/>
                <w:sz w:val="24"/>
                <w:szCs w:val="32"/>
              </w:rPr>
              <w:t>Kč</w:t>
            </w:r>
            <w:proofErr w:type="spellEnd"/>
          </w:p>
        </w:tc>
        <w:tc>
          <w:tcPr>
            <w:tcW w:w="2835" w:type="dxa"/>
          </w:tcPr>
          <w:p w14:paraId="0A09A4B9" w14:textId="3DE1A9EF" w:rsidR="00562C41" w:rsidRPr="00021AE3" w:rsidRDefault="00A93E14"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1 019 000</w:t>
            </w:r>
            <w:r w:rsidR="00562C41" w:rsidRPr="00021AE3">
              <w:rPr>
                <w:rFonts w:asciiTheme="minorHAnsi" w:hAnsiTheme="minorHAnsi" w:cstheme="minorHAnsi"/>
                <w:sz w:val="24"/>
                <w:szCs w:val="32"/>
              </w:rPr>
              <w:t xml:space="preserve"> </w:t>
            </w:r>
            <w:proofErr w:type="spellStart"/>
            <w:r w:rsidR="00562C41" w:rsidRPr="00021AE3">
              <w:rPr>
                <w:rFonts w:asciiTheme="minorHAnsi" w:hAnsiTheme="minorHAnsi" w:cstheme="minorHAnsi"/>
                <w:sz w:val="24"/>
                <w:szCs w:val="32"/>
              </w:rPr>
              <w:t>Kč</w:t>
            </w:r>
            <w:proofErr w:type="spellEnd"/>
          </w:p>
        </w:tc>
      </w:tr>
      <w:tr w:rsidR="00562C41" w:rsidRPr="00C70107" w14:paraId="06225970" w14:textId="77777777" w:rsidTr="00CE1232">
        <w:trPr>
          <w:trHeight w:val="397"/>
        </w:trPr>
        <w:tc>
          <w:tcPr>
            <w:tcW w:w="704" w:type="dxa"/>
            <w:vMerge/>
            <w:shd w:val="clear" w:color="auto" w:fill="auto"/>
            <w:vAlign w:val="center"/>
          </w:tcPr>
          <w:p w14:paraId="52A400D8" w14:textId="77777777" w:rsidR="00562C41" w:rsidRPr="00C70107" w:rsidRDefault="00562C41" w:rsidP="00562C41">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78C13588" w14:textId="77777777" w:rsidR="00562C41" w:rsidRPr="00C70107" w:rsidRDefault="00562C41" w:rsidP="00562C41">
            <w:pPr>
              <w:pStyle w:val="Nadpis5"/>
              <w:ind w:left="463"/>
              <w:rPr>
                <w:rFonts w:asciiTheme="minorHAnsi" w:hAnsiTheme="minorHAnsi" w:cstheme="minorHAnsi"/>
                <w:i w:val="0"/>
                <w:szCs w:val="24"/>
              </w:rPr>
            </w:pPr>
            <w:r w:rsidRPr="00C70107">
              <w:rPr>
                <w:rFonts w:asciiTheme="minorHAnsi" w:hAnsiTheme="minorHAnsi" w:cstheme="minorHAnsi"/>
                <w:i w:val="0"/>
                <w:szCs w:val="24"/>
              </w:rPr>
              <w:t>z toho ostatní osoby podílející se na řešení projektu</w:t>
            </w:r>
          </w:p>
        </w:tc>
        <w:tc>
          <w:tcPr>
            <w:tcW w:w="2835" w:type="dxa"/>
            <w:shd w:val="clear" w:color="auto" w:fill="auto"/>
          </w:tcPr>
          <w:p w14:paraId="272FA528" w14:textId="7C87F782" w:rsidR="00562C41" w:rsidRPr="00562C41"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562C41">
              <w:rPr>
                <w:rFonts w:asciiTheme="minorHAnsi" w:hAnsiTheme="minorHAnsi" w:cstheme="minorHAnsi"/>
                <w:sz w:val="24"/>
                <w:szCs w:val="32"/>
              </w:rPr>
              <w:t xml:space="preserve">25 200 </w:t>
            </w:r>
            <w:proofErr w:type="spellStart"/>
            <w:r w:rsidRPr="00562C41">
              <w:rPr>
                <w:rFonts w:asciiTheme="minorHAnsi" w:hAnsiTheme="minorHAnsi" w:cstheme="minorHAnsi"/>
                <w:sz w:val="24"/>
                <w:szCs w:val="32"/>
              </w:rPr>
              <w:t>Kč</w:t>
            </w:r>
            <w:proofErr w:type="spellEnd"/>
          </w:p>
        </w:tc>
        <w:tc>
          <w:tcPr>
            <w:tcW w:w="2835" w:type="dxa"/>
          </w:tcPr>
          <w:p w14:paraId="69DFC805" w14:textId="072F1F5B" w:rsidR="00562C41" w:rsidRPr="00021AE3"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36 000 </w:t>
            </w:r>
            <w:proofErr w:type="spellStart"/>
            <w:r w:rsidRPr="00021AE3">
              <w:rPr>
                <w:rFonts w:asciiTheme="minorHAnsi" w:hAnsiTheme="minorHAnsi" w:cstheme="minorHAnsi"/>
                <w:sz w:val="24"/>
                <w:szCs w:val="32"/>
              </w:rPr>
              <w:t>Kč</w:t>
            </w:r>
            <w:proofErr w:type="spellEnd"/>
          </w:p>
        </w:tc>
        <w:tc>
          <w:tcPr>
            <w:tcW w:w="2835" w:type="dxa"/>
          </w:tcPr>
          <w:p w14:paraId="49095583" w14:textId="35D2938B" w:rsidR="00562C41" w:rsidRPr="00021AE3" w:rsidRDefault="00562C41" w:rsidP="00562C41">
            <w:pPr>
              <w:pStyle w:val="Zkladntext1"/>
              <w:autoSpaceDE/>
              <w:autoSpaceDN/>
              <w:adjustRightInd/>
              <w:jc w:val="right"/>
              <w:rPr>
                <w:rFonts w:asciiTheme="minorHAnsi" w:hAnsiTheme="minorHAnsi" w:cstheme="minorHAnsi"/>
                <w:bCs/>
                <w:color w:val="000000" w:themeColor="text1"/>
                <w:sz w:val="24"/>
                <w:szCs w:val="32"/>
                <w:lang w:val="cs-CZ"/>
              </w:rPr>
            </w:pPr>
            <w:r w:rsidRPr="00021AE3">
              <w:rPr>
                <w:rFonts w:asciiTheme="minorHAnsi" w:hAnsiTheme="minorHAnsi" w:cstheme="minorHAnsi"/>
                <w:sz w:val="24"/>
                <w:szCs w:val="32"/>
              </w:rPr>
              <w:t xml:space="preserve">61 200 </w:t>
            </w:r>
            <w:proofErr w:type="spellStart"/>
            <w:r w:rsidRPr="00021AE3">
              <w:rPr>
                <w:rFonts w:asciiTheme="minorHAnsi" w:hAnsiTheme="minorHAnsi" w:cstheme="minorHAnsi"/>
                <w:sz w:val="24"/>
                <w:szCs w:val="32"/>
              </w:rPr>
              <w:t>Kč</w:t>
            </w:r>
            <w:proofErr w:type="spellEnd"/>
          </w:p>
        </w:tc>
      </w:tr>
      <w:tr w:rsidR="009011EC" w:rsidRPr="00C70107" w14:paraId="257BB904" w14:textId="77777777" w:rsidTr="00E77FC1">
        <w:trPr>
          <w:trHeight w:val="397"/>
        </w:trPr>
        <w:tc>
          <w:tcPr>
            <w:tcW w:w="704" w:type="dxa"/>
            <w:vMerge/>
            <w:shd w:val="clear" w:color="auto" w:fill="auto"/>
            <w:vAlign w:val="center"/>
          </w:tcPr>
          <w:p w14:paraId="6ECDBECE" w14:textId="77777777" w:rsidR="009011EC" w:rsidRPr="00C70107" w:rsidRDefault="009011EC" w:rsidP="005C6F50">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661DC99D" w14:textId="77777777" w:rsidR="009011EC" w:rsidRPr="00C70107" w:rsidRDefault="009011EC" w:rsidP="005C6F50">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1FCC71B7" w14:textId="4B72FBF4" w:rsidR="009011EC" w:rsidRPr="00021AE3" w:rsidRDefault="00CE7F36" w:rsidP="00A871CC">
            <w:pPr>
              <w:widowControl/>
              <w:rPr>
                <w:rFonts w:ascii="Calibri" w:hAnsi="Calibri" w:cs="Calibri"/>
                <w:sz w:val="22"/>
                <w:szCs w:val="22"/>
              </w:rPr>
            </w:pPr>
            <w:r w:rsidRPr="00021AE3">
              <w:rPr>
                <w:rFonts w:ascii="Calibri" w:hAnsi="Calibri" w:cs="Calibri"/>
                <w:sz w:val="22"/>
                <w:szCs w:val="22"/>
              </w:rPr>
              <w:t>Administrativní tým pro specifický cíl A3 tvoří následující pracovní pozice:</w:t>
            </w:r>
            <w:r w:rsidRPr="00021AE3">
              <w:rPr>
                <w:rFonts w:ascii="Calibri" w:hAnsi="Calibri" w:cs="Calibri"/>
                <w:sz w:val="22"/>
                <w:szCs w:val="22"/>
              </w:rPr>
              <w:br/>
            </w:r>
            <w:r w:rsidRPr="00021AE3">
              <w:rPr>
                <w:rFonts w:ascii="Calibri" w:hAnsi="Calibri" w:cs="Calibri"/>
                <w:b/>
                <w:bCs/>
                <w:sz w:val="22"/>
                <w:szCs w:val="22"/>
              </w:rPr>
              <w:lastRenderedPageBreak/>
              <w:t>Garant aktivity</w:t>
            </w:r>
            <w:r w:rsidRPr="00021AE3">
              <w:rPr>
                <w:rFonts w:ascii="Calibri" w:hAnsi="Calibri" w:cs="Calibri"/>
                <w:sz w:val="22"/>
                <w:szCs w:val="22"/>
              </w:rPr>
              <w:t xml:space="preserve"> s úvazkem 0,1 FTE bude působit na dané pozici od 1.</w:t>
            </w:r>
            <w:r w:rsidR="00811744" w:rsidRPr="00021AE3">
              <w:rPr>
                <w:rFonts w:ascii="Calibri" w:hAnsi="Calibri" w:cs="Calibri"/>
                <w:sz w:val="22"/>
                <w:szCs w:val="22"/>
              </w:rPr>
              <w:t>11</w:t>
            </w:r>
            <w:r w:rsidRPr="00021AE3">
              <w:rPr>
                <w:rFonts w:ascii="Calibri" w:hAnsi="Calibri" w:cs="Calibri"/>
                <w:sz w:val="22"/>
                <w:szCs w:val="22"/>
              </w:rPr>
              <w:t>.2022 do 31.12.2022;</w:t>
            </w:r>
            <w:r w:rsidRPr="00021AE3">
              <w:rPr>
                <w:rFonts w:ascii="Calibri" w:hAnsi="Calibri" w:cs="Calibri"/>
                <w:sz w:val="22"/>
                <w:szCs w:val="22"/>
              </w:rPr>
              <w:br/>
            </w:r>
            <w:r w:rsidRPr="00021AE3">
              <w:rPr>
                <w:rFonts w:ascii="Calibri" w:hAnsi="Calibri" w:cs="Calibri"/>
                <w:b/>
                <w:bCs/>
                <w:sz w:val="22"/>
                <w:szCs w:val="22"/>
              </w:rPr>
              <w:t>Administrátor a finanční manažer</w:t>
            </w:r>
            <w:r w:rsidRPr="00021AE3">
              <w:rPr>
                <w:rFonts w:ascii="Calibri" w:hAnsi="Calibri" w:cs="Calibri"/>
                <w:sz w:val="22"/>
                <w:szCs w:val="22"/>
              </w:rPr>
              <w:t xml:space="preserve"> s úvazkem 0,1 FTE bude působit na dané pozici od 1.</w:t>
            </w:r>
            <w:r w:rsidR="00811744" w:rsidRPr="00021AE3">
              <w:rPr>
                <w:rFonts w:ascii="Calibri" w:hAnsi="Calibri" w:cs="Calibri"/>
                <w:sz w:val="22"/>
                <w:szCs w:val="22"/>
              </w:rPr>
              <w:t>11</w:t>
            </w:r>
            <w:r w:rsidRPr="00021AE3">
              <w:rPr>
                <w:rFonts w:ascii="Calibri" w:hAnsi="Calibri" w:cs="Calibri"/>
                <w:sz w:val="22"/>
                <w:szCs w:val="22"/>
              </w:rPr>
              <w:t>.2022 do 31.12.2022</w:t>
            </w:r>
            <w:r w:rsidR="00810AB5" w:rsidRPr="00021AE3">
              <w:rPr>
                <w:rFonts w:ascii="Calibri" w:hAnsi="Calibri" w:cs="Calibri"/>
                <w:sz w:val="22"/>
                <w:szCs w:val="22"/>
              </w:rPr>
              <w:t>;</w:t>
            </w:r>
            <w:r w:rsidRPr="00021AE3">
              <w:rPr>
                <w:rFonts w:ascii="Calibri" w:hAnsi="Calibri" w:cs="Calibri"/>
                <w:sz w:val="22"/>
                <w:szCs w:val="22"/>
              </w:rPr>
              <w:br/>
              <w:t>Odborný tým tvoří:</w:t>
            </w:r>
            <w:r w:rsidRPr="00021AE3">
              <w:rPr>
                <w:rFonts w:ascii="Calibri" w:hAnsi="Calibri" w:cs="Calibri"/>
                <w:sz w:val="22"/>
                <w:szCs w:val="22"/>
              </w:rPr>
              <w:br/>
            </w:r>
            <w:r w:rsidRPr="00021AE3">
              <w:rPr>
                <w:rFonts w:ascii="Calibri" w:hAnsi="Calibri" w:cs="Calibri"/>
                <w:b/>
                <w:bCs/>
                <w:sz w:val="22"/>
                <w:szCs w:val="22"/>
              </w:rPr>
              <w:t>Tvůrce programu</w:t>
            </w:r>
            <w:r w:rsidRPr="00021AE3">
              <w:rPr>
                <w:rFonts w:ascii="Calibri" w:hAnsi="Calibri" w:cs="Calibri"/>
                <w:sz w:val="22"/>
                <w:szCs w:val="22"/>
              </w:rPr>
              <w:t xml:space="preserve"> (AP) s úvazkem 0,15 FTE/osoba bude působit na dané pozici od 1.</w:t>
            </w:r>
            <w:r w:rsidR="006D2A77" w:rsidRPr="00021AE3">
              <w:rPr>
                <w:rFonts w:ascii="Calibri" w:hAnsi="Calibri" w:cs="Calibri"/>
                <w:sz w:val="22"/>
                <w:szCs w:val="22"/>
              </w:rPr>
              <w:t>11</w:t>
            </w:r>
            <w:r w:rsidRPr="00021AE3">
              <w:rPr>
                <w:rFonts w:ascii="Calibri" w:hAnsi="Calibri" w:cs="Calibri"/>
                <w:sz w:val="22"/>
                <w:szCs w:val="22"/>
              </w:rPr>
              <w:t>.2022 do 31.12.2022 (12 osob - kumulovaný úvazek 1,8);</w:t>
            </w:r>
            <w:r w:rsidRPr="00021AE3">
              <w:rPr>
                <w:rFonts w:ascii="Calibri" w:hAnsi="Calibri" w:cs="Calibri"/>
                <w:sz w:val="22"/>
                <w:szCs w:val="22"/>
              </w:rPr>
              <w:br/>
            </w:r>
            <w:r w:rsidRPr="00021AE3">
              <w:rPr>
                <w:rFonts w:ascii="Calibri" w:hAnsi="Calibri" w:cs="Calibri"/>
                <w:b/>
                <w:bCs/>
                <w:sz w:val="22"/>
                <w:szCs w:val="22"/>
              </w:rPr>
              <w:t xml:space="preserve">Koordinátor akreditace </w:t>
            </w:r>
            <w:r w:rsidRPr="00021AE3">
              <w:rPr>
                <w:rFonts w:ascii="Calibri" w:hAnsi="Calibri" w:cs="Calibri"/>
                <w:sz w:val="22"/>
                <w:szCs w:val="22"/>
              </w:rPr>
              <w:t>s úvazkem 0,1 FTE bude působit na dané pozici od 1.</w:t>
            </w:r>
            <w:r w:rsidR="006D2A77" w:rsidRPr="00021AE3">
              <w:rPr>
                <w:rFonts w:ascii="Calibri" w:hAnsi="Calibri" w:cs="Calibri"/>
                <w:sz w:val="22"/>
                <w:szCs w:val="22"/>
              </w:rPr>
              <w:t>11.</w:t>
            </w:r>
            <w:r w:rsidRPr="00021AE3">
              <w:rPr>
                <w:rFonts w:ascii="Calibri" w:hAnsi="Calibri" w:cs="Calibri"/>
                <w:sz w:val="22"/>
                <w:szCs w:val="22"/>
              </w:rPr>
              <w:t>2022 do 31.12.2022</w:t>
            </w:r>
            <w:r w:rsidRPr="00021AE3">
              <w:rPr>
                <w:rFonts w:ascii="Calibri" w:hAnsi="Calibri" w:cs="Calibri"/>
                <w:sz w:val="22"/>
                <w:szCs w:val="22"/>
              </w:rPr>
              <w:br/>
            </w:r>
            <w:r w:rsidRPr="00021AE3">
              <w:rPr>
                <w:rFonts w:ascii="Calibri" w:hAnsi="Calibri" w:cs="Calibri"/>
                <w:sz w:val="22"/>
                <w:szCs w:val="22"/>
              </w:rPr>
              <w:br/>
              <w:t>Výše mezd odpovídá  interní statistice o zaměstnancí</w:t>
            </w:r>
            <w:r w:rsidR="00C9511C" w:rsidRPr="00021AE3">
              <w:rPr>
                <w:rFonts w:ascii="Calibri" w:hAnsi="Calibri" w:cs="Calibri"/>
                <w:sz w:val="22"/>
                <w:szCs w:val="22"/>
              </w:rPr>
              <w:t>ch</w:t>
            </w:r>
            <w:r w:rsidRPr="00021AE3">
              <w:rPr>
                <w:rFonts w:ascii="Calibri" w:hAnsi="Calibri" w:cs="Calibri"/>
                <w:sz w:val="22"/>
                <w:szCs w:val="22"/>
              </w:rPr>
              <w:t xml:space="preserve"> a mzdových prostředcích za VŠ, mzdy nepřevyšují 9. decil pozice ISPV 2020 (dle přílohy výzvy).</w:t>
            </w:r>
          </w:p>
        </w:tc>
        <w:tc>
          <w:tcPr>
            <w:tcW w:w="2835" w:type="dxa"/>
          </w:tcPr>
          <w:p w14:paraId="01333F9E" w14:textId="16440746" w:rsidR="009011EC" w:rsidRPr="00021AE3" w:rsidRDefault="00CE7F36" w:rsidP="00A871CC">
            <w:pPr>
              <w:widowControl/>
              <w:rPr>
                <w:rFonts w:ascii="Calibri" w:hAnsi="Calibri" w:cs="Calibri"/>
                <w:sz w:val="22"/>
                <w:szCs w:val="22"/>
              </w:rPr>
            </w:pPr>
            <w:r w:rsidRPr="00021AE3">
              <w:rPr>
                <w:rFonts w:ascii="Calibri" w:hAnsi="Calibri" w:cs="Calibri"/>
                <w:sz w:val="22"/>
                <w:szCs w:val="22"/>
              </w:rPr>
              <w:lastRenderedPageBreak/>
              <w:t>Administrativní tým pro specifický cíl A3 tvoří následující pracovní pozice:</w:t>
            </w:r>
            <w:r w:rsidRPr="00021AE3">
              <w:rPr>
                <w:rFonts w:ascii="Calibri" w:hAnsi="Calibri" w:cs="Calibri"/>
                <w:sz w:val="22"/>
                <w:szCs w:val="22"/>
              </w:rPr>
              <w:br/>
            </w:r>
            <w:r w:rsidRPr="00021AE3">
              <w:rPr>
                <w:rFonts w:ascii="Calibri" w:hAnsi="Calibri" w:cs="Calibri"/>
                <w:b/>
                <w:bCs/>
                <w:sz w:val="22"/>
                <w:szCs w:val="22"/>
              </w:rPr>
              <w:lastRenderedPageBreak/>
              <w:t>Garant aktivity</w:t>
            </w:r>
            <w:r w:rsidRPr="00021AE3">
              <w:rPr>
                <w:rFonts w:ascii="Calibri" w:hAnsi="Calibri" w:cs="Calibri"/>
                <w:sz w:val="22"/>
                <w:szCs w:val="22"/>
              </w:rPr>
              <w:t xml:space="preserve"> s úvazkem 0,1 FTE bude působit na dané pozici od 1.1.2023 do 3</w:t>
            </w:r>
            <w:r w:rsidR="00367CC6" w:rsidRPr="00021AE3">
              <w:rPr>
                <w:rFonts w:ascii="Calibri" w:hAnsi="Calibri" w:cs="Calibri"/>
                <w:sz w:val="22"/>
                <w:szCs w:val="22"/>
              </w:rPr>
              <w:t>0</w:t>
            </w:r>
            <w:r w:rsidRPr="00021AE3">
              <w:rPr>
                <w:rFonts w:ascii="Calibri" w:hAnsi="Calibri" w:cs="Calibri"/>
                <w:sz w:val="22"/>
                <w:szCs w:val="22"/>
              </w:rPr>
              <w:t>.</w:t>
            </w:r>
            <w:r w:rsidR="00367CC6" w:rsidRPr="00021AE3">
              <w:rPr>
                <w:rFonts w:ascii="Calibri" w:hAnsi="Calibri" w:cs="Calibri"/>
                <w:sz w:val="22"/>
                <w:szCs w:val="22"/>
              </w:rPr>
              <w:t>4</w:t>
            </w:r>
            <w:r w:rsidRPr="00021AE3">
              <w:rPr>
                <w:rFonts w:ascii="Calibri" w:hAnsi="Calibri" w:cs="Calibri"/>
                <w:sz w:val="22"/>
                <w:szCs w:val="22"/>
              </w:rPr>
              <w:t>.202</w:t>
            </w:r>
            <w:r w:rsidR="00367CC6" w:rsidRPr="00021AE3">
              <w:rPr>
                <w:rFonts w:ascii="Calibri" w:hAnsi="Calibri" w:cs="Calibri"/>
                <w:sz w:val="22"/>
                <w:szCs w:val="22"/>
              </w:rPr>
              <w:t>4</w:t>
            </w:r>
            <w:r w:rsidRPr="00021AE3">
              <w:rPr>
                <w:rFonts w:ascii="Calibri" w:hAnsi="Calibri" w:cs="Calibri"/>
                <w:sz w:val="22"/>
                <w:szCs w:val="22"/>
              </w:rPr>
              <w:t>;</w:t>
            </w:r>
            <w:r w:rsidRPr="00021AE3">
              <w:rPr>
                <w:rFonts w:ascii="Calibri" w:hAnsi="Calibri" w:cs="Calibri"/>
                <w:sz w:val="22"/>
                <w:szCs w:val="22"/>
              </w:rPr>
              <w:br/>
            </w:r>
            <w:r w:rsidRPr="00021AE3">
              <w:rPr>
                <w:rFonts w:ascii="Calibri" w:hAnsi="Calibri" w:cs="Calibri"/>
                <w:b/>
                <w:bCs/>
                <w:sz w:val="22"/>
                <w:szCs w:val="22"/>
              </w:rPr>
              <w:t>Administrátor a finanční manažer</w:t>
            </w:r>
            <w:r w:rsidRPr="00021AE3">
              <w:rPr>
                <w:rFonts w:ascii="Calibri" w:hAnsi="Calibri" w:cs="Calibri"/>
                <w:sz w:val="22"/>
                <w:szCs w:val="22"/>
              </w:rPr>
              <w:t xml:space="preserve"> s úvazkem 0,1 FTE bude působit na dané pozici od 1.1.2023 do 3</w:t>
            </w:r>
            <w:r w:rsidR="00367CC6" w:rsidRPr="00021AE3">
              <w:rPr>
                <w:rFonts w:ascii="Calibri" w:hAnsi="Calibri" w:cs="Calibri"/>
                <w:sz w:val="22"/>
                <w:szCs w:val="22"/>
              </w:rPr>
              <w:t>0</w:t>
            </w:r>
            <w:r w:rsidRPr="00021AE3">
              <w:rPr>
                <w:rFonts w:ascii="Calibri" w:hAnsi="Calibri" w:cs="Calibri"/>
                <w:sz w:val="22"/>
                <w:szCs w:val="22"/>
              </w:rPr>
              <w:t>.</w:t>
            </w:r>
            <w:r w:rsidR="00367CC6" w:rsidRPr="00021AE3">
              <w:rPr>
                <w:rFonts w:ascii="Calibri" w:hAnsi="Calibri" w:cs="Calibri"/>
                <w:sz w:val="22"/>
                <w:szCs w:val="22"/>
              </w:rPr>
              <w:t>4</w:t>
            </w:r>
            <w:r w:rsidRPr="00021AE3">
              <w:rPr>
                <w:rFonts w:ascii="Calibri" w:hAnsi="Calibri" w:cs="Calibri"/>
                <w:sz w:val="22"/>
                <w:szCs w:val="22"/>
              </w:rPr>
              <w:t>.202</w:t>
            </w:r>
            <w:r w:rsidR="00367CC6" w:rsidRPr="00021AE3">
              <w:rPr>
                <w:rFonts w:ascii="Calibri" w:hAnsi="Calibri" w:cs="Calibri"/>
                <w:sz w:val="22"/>
                <w:szCs w:val="22"/>
              </w:rPr>
              <w:t>4</w:t>
            </w:r>
            <w:r w:rsidR="00810AB5" w:rsidRPr="00021AE3">
              <w:rPr>
                <w:rFonts w:ascii="Calibri" w:hAnsi="Calibri" w:cs="Calibri"/>
                <w:sz w:val="22"/>
                <w:szCs w:val="22"/>
              </w:rPr>
              <w:t>;</w:t>
            </w:r>
            <w:r w:rsidRPr="00021AE3">
              <w:rPr>
                <w:rFonts w:ascii="Calibri" w:hAnsi="Calibri" w:cs="Calibri"/>
                <w:sz w:val="22"/>
                <w:szCs w:val="22"/>
              </w:rPr>
              <w:br/>
              <w:t>Odborný tým tvoří:</w:t>
            </w:r>
            <w:r w:rsidRPr="00021AE3">
              <w:rPr>
                <w:rFonts w:ascii="Calibri" w:hAnsi="Calibri" w:cs="Calibri"/>
                <w:sz w:val="22"/>
                <w:szCs w:val="22"/>
              </w:rPr>
              <w:br/>
            </w:r>
            <w:r w:rsidRPr="00021AE3">
              <w:rPr>
                <w:rFonts w:ascii="Calibri" w:hAnsi="Calibri" w:cs="Calibri"/>
                <w:b/>
                <w:bCs/>
                <w:sz w:val="22"/>
                <w:szCs w:val="22"/>
              </w:rPr>
              <w:t>Tvůrce programu</w:t>
            </w:r>
            <w:r w:rsidRPr="00021AE3">
              <w:rPr>
                <w:rFonts w:ascii="Calibri" w:hAnsi="Calibri" w:cs="Calibri"/>
                <w:sz w:val="22"/>
                <w:szCs w:val="22"/>
              </w:rPr>
              <w:t xml:space="preserve"> (AP) s úvazkem 0,15 FTE/osoba bude působit na dané pozici od 1.1.2023 do 31.</w:t>
            </w:r>
            <w:r w:rsidR="00367CC6" w:rsidRPr="00021AE3">
              <w:rPr>
                <w:rFonts w:ascii="Calibri" w:hAnsi="Calibri" w:cs="Calibri"/>
                <w:sz w:val="22"/>
                <w:szCs w:val="22"/>
              </w:rPr>
              <w:t>9</w:t>
            </w:r>
            <w:r w:rsidRPr="00021AE3">
              <w:rPr>
                <w:rFonts w:ascii="Calibri" w:hAnsi="Calibri" w:cs="Calibri"/>
                <w:sz w:val="22"/>
                <w:szCs w:val="22"/>
              </w:rPr>
              <w:t>.2023 (12 osob - kumulovaný úvazek 1,8);</w:t>
            </w:r>
            <w:r w:rsidRPr="00021AE3">
              <w:rPr>
                <w:rFonts w:ascii="Calibri" w:hAnsi="Calibri" w:cs="Calibri"/>
                <w:sz w:val="22"/>
                <w:szCs w:val="22"/>
              </w:rPr>
              <w:br/>
            </w:r>
            <w:r w:rsidRPr="00021AE3">
              <w:rPr>
                <w:rFonts w:ascii="Calibri" w:hAnsi="Calibri" w:cs="Calibri"/>
                <w:b/>
                <w:bCs/>
                <w:sz w:val="22"/>
                <w:szCs w:val="22"/>
              </w:rPr>
              <w:t xml:space="preserve">Koordinátor akreditace </w:t>
            </w:r>
            <w:r w:rsidRPr="00021AE3">
              <w:rPr>
                <w:rFonts w:ascii="Calibri" w:hAnsi="Calibri" w:cs="Calibri"/>
                <w:sz w:val="22"/>
                <w:szCs w:val="22"/>
              </w:rPr>
              <w:t>s úvazkem 0,1 FTE bude působit na dané pozici od 1.1.2023 do 31.10.2023</w:t>
            </w:r>
            <w:r w:rsidRPr="00021AE3">
              <w:rPr>
                <w:rFonts w:ascii="Calibri" w:hAnsi="Calibri" w:cs="Calibri"/>
                <w:sz w:val="22"/>
                <w:szCs w:val="22"/>
              </w:rPr>
              <w:br/>
            </w:r>
            <w:r w:rsidRPr="00021AE3">
              <w:rPr>
                <w:rFonts w:ascii="Calibri" w:hAnsi="Calibri" w:cs="Calibri"/>
                <w:sz w:val="22"/>
                <w:szCs w:val="22"/>
              </w:rPr>
              <w:br/>
              <w:t>Výše mezd odpovídá  interní statistice o zaměstnancí</w:t>
            </w:r>
            <w:r w:rsidR="00C9511C" w:rsidRPr="00021AE3">
              <w:rPr>
                <w:rFonts w:ascii="Calibri" w:hAnsi="Calibri" w:cs="Calibri"/>
                <w:sz w:val="22"/>
                <w:szCs w:val="22"/>
              </w:rPr>
              <w:t>ch</w:t>
            </w:r>
            <w:r w:rsidRPr="00021AE3">
              <w:rPr>
                <w:rFonts w:ascii="Calibri" w:hAnsi="Calibri" w:cs="Calibri"/>
                <w:sz w:val="22"/>
                <w:szCs w:val="22"/>
              </w:rPr>
              <w:t xml:space="preserve"> a mzdových prostředcích za VŠ, mzdy nepřevyšují 9. decil pozice ISPV 2020 (dle přílohy výzvy).</w:t>
            </w:r>
          </w:p>
        </w:tc>
        <w:tc>
          <w:tcPr>
            <w:tcW w:w="2835" w:type="dxa"/>
            <w:vAlign w:val="center"/>
          </w:tcPr>
          <w:p w14:paraId="261C447A" w14:textId="77777777" w:rsidR="009011EC" w:rsidRPr="00C70107" w:rsidRDefault="009011EC" w:rsidP="005C6F50">
            <w:pPr>
              <w:pStyle w:val="Zkladntext1"/>
              <w:autoSpaceDE/>
              <w:autoSpaceDN/>
              <w:adjustRightInd/>
              <w:jc w:val="right"/>
              <w:rPr>
                <w:rFonts w:asciiTheme="minorHAnsi" w:hAnsiTheme="minorHAnsi" w:cstheme="minorHAnsi"/>
                <w:bCs/>
                <w:color w:val="000000" w:themeColor="text1"/>
                <w:sz w:val="24"/>
                <w:lang w:val="cs-CZ"/>
              </w:rPr>
            </w:pPr>
          </w:p>
        </w:tc>
      </w:tr>
      <w:tr w:rsidR="003C7D5C" w:rsidRPr="00C70107" w14:paraId="7C25993F" w14:textId="77777777" w:rsidTr="00CE1232">
        <w:trPr>
          <w:trHeight w:val="397"/>
        </w:trPr>
        <w:tc>
          <w:tcPr>
            <w:tcW w:w="704" w:type="dxa"/>
            <w:vMerge w:val="restart"/>
            <w:shd w:val="clear" w:color="auto" w:fill="auto"/>
            <w:vAlign w:val="center"/>
          </w:tcPr>
          <w:p w14:paraId="16759261" w14:textId="77777777" w:rsidR="003C7D5C" w:rsidRPr="00C70107" w:rsidRDefault="003C7D5C" w:rsidP="003C7D5C">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2.2</w:t>
            </w:r>
          </w:p>
        </w:tc>
        <w:tc>
          <w:tcPr>
            <w:tcW w:w="4961" w:type="dxa"/>
            <w:shd w:val="clear" w:color="auto" w:fill="auto"/>
            <w:vAlign w:val="center"/>
          </w:tcPr>
          <w:p w14:paraId="377D4CBF" w14:textId="77777777" w:rsidR="003C7D5C" w:rsidRPr="00C70107" w:rsidRDefault="003C7D5C" w:rsidP="003C7D5C">
            <w:pPr>
              <w:pStyle w:val="Nadpis5"/>
              <w:rPr>
                <w:rFonts w:asciiTheme="minorHAnsi" w:hAnsiTheme="minorHAnsi" w:cstheme="minorHAnsi"/>
                <w:i w:val="0"/>
                <w:szCs w:val="24"/>
              </w:rPr>
            </w:pPr>
            <w:r w:rsidRPr="00C70107">
              <w:rPr>
                <w:rFonts w:asciiTheme="minorHAnsi" w:hAnsiTheme="minorHAnsi" w:cstheme="minorHAnsi"/>
                <w:i w:val="0"/>
                <w:szCs w:val="24"/>
              </w:rPr>
              <w:t>Ostatní osobní náklady (odměny z dohod o pracovní činnosti, dohod o provedení práce, popř. i některé odměny hrazené na základě nepojmenovaných smluv uzavřených podle § 1746 odst. 2 zákona č. 89/2012 Sb., občanský zákoník)</w:t>
            </w:r>
          </w:p>
        </w:tc>
        <w:tc>
          <w:tcPr>
            <w:tcW w:w="2835" w:type="dxa"/>
            <w:shd w:val="clear" w:color="auto" w:fill="auto"/>
          </w:tcPr>
          <w:p w14:paraId="5CF611BD" w14:textId="72D23830" w:rsidR="003C7D5C" w:rsidRPr="003C7D5C" w:rsidRDefault="003C7D5C" w:rsidP="003C7D5C">
            <w:pPr>
              <w:jc w:val="right"/>
              <w:rPr>
                <w:rFonts w:asciiTheme="minorHAnsi" w:hAnsiTheme="minorHAnsi" w:cstheme="minorHAnsi"/>
                <w:color w:val="000000" w:themeColor="text1"/>
                <w:szCs w:val="24"/>
              </w:rPr>
            </w:pPr>
            <w:r w:rsidRPr="003C7D5C">
              <w:rPr>
                <w:rFonts w:asciiTheme="minorHAnsi" w:hAnsiTheme="minorHAnsi" w:cstheme="minorHAnsi"/>
              </w:rPr>
              <w:t>0 Kč</w:t>
            </w:r>
          </w:p>
        </w:tc>
        <w:tc>
          <w:tcPr>
            <w:tcW w:w="2835" w:type="dxa"/>
          </w:tcPr>
          <w:p w14:paraId="671379CB" w14:textId="05C275A3" w:rsidR="003C7D5C" w:rsidRPr="003C7D5C" w:rsidRDefault="003C7D5C" w:rsidP="003C7D5C">
            <w:pPr>
              <w:jc w:val="right"/>
              <w:rPr>
                <w:rFonts w:asciiTheme="minorHAnsi" w:hAnsiTheme="minorHAnsi" w:cstheme="minorHAnsi"/>
                <w:color w:val="000000" w:themeColor="text1"/>
                <w:szCs w:val="24"/>
              </w:rPr>
            </w:pPr>
            <w:r w:rsidRPr="003C7D5C">
              <w:rPr>
                <w:rFonts w:asciiTheme="minorHAnsi" w:hAnsiTheme="minorHAnsi" w:cstheme="minorHAnsi"/>
              </w:rPr>
              <w:t>0 Kč</w:t>
            </w:r>
          </w:p>
        </w:tc>
        <w:tc>
          <w:tcPr>
            <w:tcW w:w="2835" w:type="dxa"/>
          </w:tcPr>
          <w:p w14:paraId="71343D6E" w14:textId="1027ACC9" w:rsidR="003C7D5C" w:rsidRPr="003C7D5C" w:rsidRDefault="003C7D5C" w:rsidP="003C7D5C">
            <w:pPr>
              <w:jc w:val="right"/>
              <w:rPr>
                <w:rFonts w:asciiTheme="minorHAnsi" w:hAnsiTheme="minorHAnsi" w:cstheme="minorHAnsi"/>
                <w:color w:val="000000" w:themeColor="text1"/>
                <w:szCs w:val="24"/>
              </w:rPr>
            </w:pPr>
            <w:r w:rsidRPr="003C7D5C">
              <w:rPr>
                <w:rFonts w:asciiTheme="minorHAnsi" w:hAnsiTheme="minorHAnsi" w:cstheme="minorHAnsi"/>
              </w:rPr>
              <w:t>0 Kč</w:t>
            </w:r>
          </w:p>
        </w:tc>
      </w:tr>
      <w:tr w:rsidR="00FC2999" w:rsidRPr="00C70107" w14:paraId="3D41C828" w14:textId="77777777" w:rsidTr="003C7D5C">
        <w:trPr>
          <w:trHeight w:val="397"/>
        </w:trPr>
        <w:tc>
          <w:tcPr>
            <w:tcW w:w="704" w:type="dxa"/>
            <w:vMerge/>
            <w:shd w:val="clear" w:color="auto" w:fill="auto"/>
            <w:vAlign w:val="center"/>
          </w:tcPr>
          <w:p w14:paraId="4975027E" w14:textId="77777777" w:rsidR="00FC2999" w:rsidRPr="00C70107" w:rsidRDefault="00FC2999" w:rsidP="00FC2999">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28ED7850" w14:textId="77777777" w:rsidR="00FC2999" w:rsidRPr="00C70107" w:rsidRDefault="00FC2999" w:rsidP="00FC2999">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392D550D" w14:textId="7FB6C8CB" w:rsidR="00FC2999" w:rsidRPr="00C70107" w:rsidRDefault="00FC2999" w:rsidP="00FC2999">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1B24B236" w14:textId="596F00C5" w:rsidR="00FC2999" w:rsidRPr="00C70107" w:rsidRDefault="00FC2999" w:rsidP="00FC2999">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vAlign w:val="center"/>
          </w:tcPr>
          <w:p w14:paraId="69D576F7" w14:textId="77777777" w:rsidR="00FC2999" w:rsidRPr="00C70107" w:rsidRDefault="00FC2999" w:rsidP="00FC2999">
            <w:pPr>
              <w:jc w:val="right"/>
              <w:rPr>
                <w:rFonts w:asciiTheme="minorHAnsi" w:hAnsiTheme="minorHAnsi" w:cstheme="minorHAnsi"/>
                <w:color w:val="000000" w:themeColor="text1"/>
                <w:szCs w:val="24"/>
              </w:rPr>
            </w:pPr>
          </w:p>
        </w:tc>
      </w:tr>
      <w:tr w:rsidR="003C7D5C" w:rsidRPr="00C70107" w14:paraId="201FF353" w14:textId="77777777" w:rsidTr="00CE1232">
        <w:trPr>
          <w:trHeight w:val="397"/>
        </w:trPr>
        <w:tc>
          <w:tcPr>
            <w:tcW w:w="704" w:type="dxa"/>
            <w:vMerge w:val="restart"/>
            <w:shd w:val="clear" w:color="auto" w:fill="auto"/>
            <w:vAlign w:val="center"/>
          </w:tcPr>
          <w:p w14:paraId="1FA88BFD" w14:textId="77777777" w:rsidR="003C7D5C" w:rsidRPr="00C70107" w:rsidRDefault="003C7D5C" w:rsidP="003C7D5C">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2.3</w:t>
            </w:r>
          </w:p>
        </w:tc>
        <w:tc>
          <w:tcPr>
            <w:tcW w:w="4961" w:type="dxa"/>
            <w:shd w:val="clear" w:color="auto" w:fill="auto"/>
            <w:vAlign w:val="center"/>
          </w:tcPr>
          <w:p w14:paraId="200F1A24" w14:textId="77777777" w:rsidR="003C7D5C" w:rsidRPr="00C70107" w:rsidRDefault="003C7D5C" w:rsidP="003C7D5C">
            <w:pPr>
              <w:pStyle w:val="Nadpis5"/>
              <w:keepLines/>
              <w:jc w:val="both"/>
              <w:rPr>
                <w:rFonts w:asciiTheme="minorHAnsi" w:hAnsiTheme="minorHAnsi" w:cstheme="minorHAnsi"/>
                <w:i w:val="0"/>
                <w:szCs w:val="24"/>
              </w:rPr>
            </w:pPr>
            <w:r w:rsidRPr="00C70107">
              <w:rPr>
                <w:rFonts w:asciiTheme="minorHAnsi" w:hAnsiTheme="minorHAnsi" w:cstheme="minorHAnsi"/>
                <w:i w:val="0"/>
                <w:szCs w:val="24"/>
              </w:rPr>
              <w:t>Odvody pojistného na veřejné zdravotní pojištění a pojistného na sociální zabezpečení a příspěvku na státní politiku zaměstnanosti a příděly do sociálního fondu</w:t>
            </w:r>
          </w:p>
        </w:tc>
        <w:tc>
          <w:tcPr>
            <w:tcW w:w="2835" w:type="dxa"/>
            <w:shd w:val="clear" w:color="auto" w:fill="auto"/>
          </w:tcPr>
          <w:p w14:paraId="7E6A9783" w14:textId="7A3BBA4F" w:rsidR="003C7D5C" w:rsidRPr="003C7D5C" w:rsidRDefault="003C7D5C" w:rsidP="003C7D5C">
            <w:pPr>
              <w:jc w:val="right"/>
              <w:rPr>
                <w:rFonts w:asciiTheme="minorHAnsi" w:hAnsiTheme="minorHAnsi" w:cstheme="minorHAnsi"/>
                <w:color w:val="000000" w:themeColor="text1"/>
                <w:szCs w:val="24"/>
              </w:rPr>
            </w:pPr>
            <w:r w:rsidRPr="003C7D5C">
              <w:rPr>
                <w:rFonts w:asciiTheme="minorHAnsi" w:hAnsiTheme="minorHAnsi" w:cstheme="minorHAnsi"/>
              </w:rPr>
              <w:t>243 285 Kč</w:t>
            </w:r>
          </w:p>
        </w:tc>
        <w:tc>
          <w:tcPr>
            <w:tcW w:w="2835" w:type="dxa"/>
          </w:tcPr>
          <w:p w14:paraId="5A4384E2" w14:textId="60674F46" w:rsidR="003C7D5C" w:rsidRPr="003C7D5C" w:rsidRDefault="003C7D5C" w:rsidP="003C7D5C">
            <w:pPr>
              <w:jc w:val="right"/>
              <w:rPr>
                <w:rFonts w:asciiTheme="minorHAnsi" w:hAnsiTheme="minorHAnsi" w:cstheme="minorHAnsi"/>
                <w:color w:val="000000" w:themeColor="text1"/>
                <w:szCs w:val="24"/>
              </w:rPr>
            </w:pPr>
            <w:r w:rsidRPr="003C7D5C">
              <w:rPr>
                <w:rFonts w:asciiTheme="minorHAnsi" w:hAnsiTheme="minorHAnsi" w:cstheme="minorHAnsi"/>
              </w:rPr>
              <w:t>288 330 Kč</w:t>
            </w:r>
          </w:p>
        </w:tc>
        <w:tc>
          <w:tcPr>
            <w:tcW w:w="2835" w:type="dxa"/>
          </w:tcPr>
          <w:p w14:paraId="6B4DBB86" w14:textId="765923E4" w:rsidR="003C7D5C" w:rsidRPr="003C7D5C" w:rsidRDefault="003C7D5C" w:rsidP="003C7D5C">
            <w:pPr>
              <w:jc w:val="right"/>
              <w:rPr>
                <w:rFonts w:asciiTheme="minorHAnsi" w:hAnsiTheme="minorHAnsi" w:cstheme="minorHAnsi"/>
                <w:color w:val="000000" w:themeColor="text1"/>
                <w:szCs w:val="24"/>
              </w:rPr>
            </w:pPr>
            <w:r w:rsidRPr="003C7D5C">
              <w:rPr>
                <w:rFonts w:asciiTheme="minorHAnsi" w:hAnsiTheme="minorHAnsi" w:cstheme="minorHAnsi"/>
              </w:rPr>
              <w:t>531 615 Kč</w:t>
            </w:r>
          </w:p>
        </w:tc>
      </w:tr>
      <w:tr w:rsidR="009011EC" w:rsidRPr="00C70107" w14:paraId="3E67ACFF" w14:textId="77777777" w:rsidTr="003C7D5C">
        <w:trPr>
          <w:trHeight w:val="397"/>
        </w:trPr>
        <w:tc>
          <w:tcPr>
            <w:tcW w:w="704" w:type="dxa"/>
            <w:vMerge/>
            <w:shd w:val="clear" w:color="auto" w:fill="auto"/>
            <w:vAlign w:val="center"/>
          </w:tcPr>
          <w:p w14:paraId="04C68382" w14:textId="77777777" w:rsidR="009011EC" w:rsidRPr="00C70107" w:rsidRDefault="009011EC" w:rsidP="005C6F50">
            <w:pPr>
              <w:tabs>
                <w:tab w:val="left" w:pos="1470"/>
              </w:tabs>
              <w:jc w:val="center"/>
              <w:rPr>
                <w:rFonts w:asciiTheme="minorHAnsi" w:hAnsiTheme="minorHAnsi" w:cstheme="minorHAnsi"/>
                <w:color w:val="000000"/>
                <w:szCs w:val="24"/>
              </w:rPr>
            </w:pPr>
          </w:p>
        </w:tc>
        <w:tc>
          <w:tcPr>
            <w:tcW w:w="4961" w:type="dxa"/>
            <w:shd w:val="clear" w:color="auto" w:fill="auto"/>
            <w:vAlign w:val="center"/>
          </w:tcPr>
          <w:p w14:paraId="4EAFC939" w14:textId="77777777" w:rsidR="009011EC" w:rsidRPr="00C70107" w:rsidRDefault="009011EC" w:rsidP="005C6F50">
            <w:pPr>
              <w:pStyle w:val="Nadpis5"/>
              <w:jc w:val="both"/>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48C775FC" w14:textId="38EA6B4C" w:rsidR="009011EC" w:rsidRPr="00C70107" w:rsidRDefault="003C7D5C" w:rsidP="003C7D5C">
            <w:pPr>
              <w:rPr>
                <w:rFonts w:asciiTheme="minorHAnsi" w:hAnsiTheme="minorHAnsi" w:cstheme="minorHAnsi"/>
                <w:color w:val="000000" w:themeColor="text1"/>
                <w:szCs w:val="24"/>
              </w:rPr>
            </w:pPr>
            <w:r w:rsidRPr="003C7D5C">
              <w:rPr>
                <w:rFonts w:asciiTheme="minorHAnsi" w:hAnsiTheme="minorHAnsi" w:cstheme="minorHAnsi"/>
                <w:color w:val="000000" w:themeColor="text1"/>
                <w:szCs w:val="24"/>
              </w:rPr>
              <w:t>Zákonné odvody z hrubých mezd na straně zaměstnavatele ZP, SP, FKSP</w:t>
            </w:r>
          </w:p>
        </w:tc>
        <w:tc>
          <w:tcPr>
            <w:tcW w:w="2835" w:type="dxa"/>
          </w:tcPr>
          <w:p w14:paraId="27061C11" w14:textId="1ED08AD4" w:rsidR="009011EC" w:rsidRPr="00C70107" w:rsidRDefault="003C7D5C" w:rsidP="003C7D5C">
            <w:pPr>
              <w:rPr>
                <w:rFonts w:asciiTheme="minorHAnsi" w:hAnsiTheme="minorHAnsi" w:cstheme="minorHAnsi"/>
                <w:color w:val="000000" w:themeColor="text1"/>
                <w:szCs w:val="24"/>
              </w:rPr>
            </w:pPr>
            <w:r w:rsidRPr="003C7D5C">
              <w:rPr>
                <w:rFonts w:asciiTheme="minorHAnsi" w:hAnsiTheme="minorHAnsi" w:cstheme="minorHAnsi"/>
                <w:color w:val="000000" w:themeColor="text1"/>
                <w:szCs w:val="24"/>
              </w:rPr>
              <w:t>Zákonné odvody z hrubých mezd na straně zaměstnavatele ZP, SP, FKSP</w:t>
            </w:r>
          </w:p>
        </w:tc>
        <w:tc>
          <w:tcPr>
            <w:tcW w:w="2835" w:type="dxa"/>
            <w:vAlign w:val="center"/>
          </w:tcPr>
          <w:p w14:paraId="306F71A6" w14:textId="77777777" w:rsidR="009011EC" w:rsidRPr="00C70107" w:rsidRDefault="009011EC" w:rsidP="005C6F50">
            <w:pPr>
              <w:jc w:val="right"/>
              <w:rPr>
                <w:rFonts w:asciiTheme="minorHAnsi" w:hAnsiTheme="minorHAnsi" w:cstheme="minorHAnsi"/>
                <w:color w:val="000000" w:themeColor="text1"/>
                <w:szCs w:val="24"/>
              </w:rPr>
            </w:pPr>
          </w:p>
        </w:tc>
      </w:tr>
      <w:tr w:rsidR="009011EC" w:rsidRPr="00C70107" w14:paraId="6AF2DE15" w14:textId="77777777" w:rsidTr="005C6F50">
        <w:trPr>
          <w:trHeight w:val="284"/>
        </w:trPr>
        <w:tc>
          <w:tcPr>
            <w:tcW w:w="14170" w:type="dxa"/>
            <w:gridSpan w:val="5"/>
            <w:shd w:val="clear" w:color="auto" w:fill="auto"/>
            <w:vAlign w:val="center"/>
          </w:tcPr>
          <w:p w14:paraId="2A647540" w14:textId="77777777" w:rsidR="009011EC" w:rsidRPr="00C70107" w:rsidRDefault="009011EC" w:rsidP="005C6F50">
            <w:pPr>
              <w:rPr>
                <w:rFonts w:asciiTheme="minorHAnsi" w:hAnsiTheme="minorHAnsi" w:cstheme="minorHAnsi"/>
                <w:bCs/>
                <w:color w:val="000000" w:themeColor="text1"/>
                <w:szCs w:val="24"/>
              </w:rPr>
            </w:pPr>
            <w:r w:rsidRPr="00C70107">
              <w:rPr>
                <w:rFonts w:asciiTheme="minorHAnsi" w:hAnsiTheme="minorHAnsi" w:cstheme="minorHAnsi"/>
                <w:b/>
                <w:bCs/>
                <w:color w:val="000000" w:themeColor="text1"/>
                <w:szCs w:val="24"/>
              </w:rPr>
              <w:t>Ostatní:</w:t>
            </w:r>
          </w:p>
        </w:tc>
      </w:tr>
      <w:tr w:rsidR="003C7D5C" w:rsidRPr="00C70107" w14:paraId="029FC70F" w14:textId="77777777" w:rsidTr="00CE1232">
        <w:trPr>
          <w:trHeight w:val="397"/>
        </w:trPr>
        <w:tc>
          <w:tcPr>
            <w:tcW w:w="704" w:type="dxa"/>
            <w:vMerge w:val="restart"/>
            <w:shd w:val="clear" w:color="auto" w:fill="auto"/>
            <w:vAlign w:val="center"/>
          </w:tcPr>
          <w:p w14:paraId="023EB090" w14:textId="77777777" w:rsidR="003C7D5C" w:rsidRPr="00C70107" w:rsidRDefault="003C7D5C" w:rsidP="003C7D5C">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2.4</w:t>
            </w:r>
          </w:p>
        </w:tc>
        <w:tc>
          <w:tcPr>
            <w:tcW w:w="4961" w:type="dxa"/>
            <w:shd w:val="clear" w:color="auto" w:fill="auto"/>
            <w:vAlign w:val="center"/>
          </w:tcPr>
          <w:p w14:paraId="3A082B33" w14:textId="77777777" w:rsidR="003C7D5C" w:rsidRPr="00C70107" w:rsidRDefault="003C7D5C" w:rsidP="003C7D5C">
            <w:pPr>
              <w:pStyle w:val="Nadpis5"/>
              <w:rPr>
                <w:rFonts w:asciiTheme="minorHAnsi" w:hAnsiTheme="minorHAnsi" w:cstheme="minorHAnsi"/>
                <w:i w:val="0"/>
                <w:szCs w:val="24"/>
              </w:rPr>
            </w:pPr>
            <w:r w:rsidRPr="00C70107">
              <w:rPr>
                <w:rFonts w:asciiTheme="minorHAnsi" w:hAnsiTheme="minorHAnsi" w:cstheme="minorHAnsi"/>
                <w:i w:val="0"/>
                <w:szCs w:val="24"/>
              </w:rPr>
              <w:t>Materiální náklady (včetně drobného majetku)</w:t>
            </w:r>
          </w:p>
        </w:tc>
        <w:tc>
          <w:tcPr>
            <w:tcW w:w="2835" w:type="dxa"/>
            <w:shd w:val="clear" w:color="auto" w:fill="auto"/>
          </w:tcPr>
          <w:p w14:paraId="666E27C8" w14:textId="2C5189C3" w:rsidR="003C7D5C" w:rsidRPr="00663E3B" w:rsidRDefault="003C7D5C" w:rsidP="003C7D5C">
            <w:pPr>
              <w:jc w:val="right"/>
              <w:rPr>
                <w:rFonts w:asciiTheme="minorHAnsi" w:hAnsiTheme="minorHAnsi" w:cstheme="minorHAnsi"/>
                <w:color w:val="000000" w:themeColor="text1"/>
                <w:szCs w:val="24"/>
              </w:rPr>
            </w:pPr>
            <w:r w:rsidRPr="00663E3B">
              <w:rPr>
                <w:rFonts w:asciiTheme="minorHAnsi" w:hAnsiTheme="minorHAnsi" w:cstheme="minorHAnsi"/>
              </w:rPr>
              <w:t>0 Kč</w:t>
            </w:r>
          </w:p>
        </w:tc>
        <w:tc>
          <w:tcPr>
            <w:tcW w:w="2835" w:type="dxa"/>
          </w:tcPr>
          <w:p w14:paraId="2AF915D9" w14:textId="4F1EC77E" w:rsidR="003C7D5C" w:rsidRPr="00663E3B" w:rsidRDefault="003C7D5C" w:rsidP="003C7D5C">
            <w:pPr>
              <w:jc w:val="right"/>
              <w:rPr>
                <w:rFonts w:asciiTheme="minorHAnsi" w:hAnsiTheme="minorHAnsi" w:cstheme="minorHAnsi"/>
                <w:color w:val="000000" w:themeColor="text1"/>
                <w:szCs w:val="24"/>
              </w:rPr>
            </w:pPr>
            <w:r w:rsidRPr="00663E3B">
              <w:rPr>
                <w:rFonts w:asciiTheme="minorHAnsi" w:hAnsiTheme="minorHAnsi" w:cstheme="minorHAnsi"/>
              </w:rPr>
              <w:t>3 643 462 Kč</w:t>
            </w:r>
          </w:p>
        </w:tc>
        <w:tc>
          <w:tcPr>
            <w:tcW w:w="2835" w:type="dxa"/>
          </w:tcPr>
          <w:p w14:paraId="30C7F8C7" w14:textId="6AD81BD1" w:rsidR="003C7D5C" w:rsidRPr="00663E3B" w:rsidRDefault="003C7D5C" w:rsidP="003C7D5C">
            <w:pPr>
              <w:jc w:val="right"/>
              <w:rPr>
                <w:rFonts w:asciiTheme="minorHAnsi" w:hAnsiTheme="minorHAnsi" w:cstheme="minorHAnsi"/>
                <w:color w:val="000000" w:themeColor="text1"/>
                <w:szCs w:val="24"/>
              </w:rPr>
            </w:pPr>
            <w:r w:rsidRPr="00663E3B">
              <w:rPr>
                <w:rFonts w:asciiTheme="minorHAnsi" w:hAnsiTheme="minorHAnsi" w:cstheme="minorHAnsi"/>
              </w:rPr>
              <w:t>3 643 462 Kč</w:t>
            </w:r>
          </w:p>
        </w:tc>
      </w:tr>
      <w:tr w:rsidR="009011EC" w:rsidRPr="00C70107" w14:paraId="6F2323B5" w14:textId="77777777" w:rsidTr="003C7D5C">
        <w:trPr>
          <w:trHeight w:val="397"/>
        </w:trPr>
        <w:tc>
          <w:tcPr>
            <w:tcW w:w="704" w:type="dxa"/>
            <w:vMerge/>
            <w:shd w:val="clear" w:color="auto" w:fill="auto"/>
            <w:vAlign w:val="center"/>
          </w:tcPr>
          <w:p w14:paraId="46A438FB" w14:textId="77777777" w:rsidR="009011EC" w:rsidRPr="00C70107" w:rsidRDefault="009011EC" w:rsidP="005C6F50">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252AC74F" w14:textId="77777777" w:rsidR="009011EC" w:rsidRPr="00C70107" w:rsidRDefault="009011EC" w:rsidP="005C6F50">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752CEF2C" w14:textId="665AF67A" w:rsidR="009011EC" w:rsidRPr="00FC2999" w:rsidRDefault="00FC2999" w:rsidP="003C7D5C">
            <w:pPr>
              <w:rPr>
                <w:rFonts w:asciiTheme="minorHAnsi" w:hAnsiTheme="minorHAnsi" w:cstheme="minorHAnsi"/>
                <w:i/>
                <w:iCs/>
                <w:color w:val="000000" w:themeColor="text1"/>
                <w:szCs w:val="24"/>
              </w:rPr>
            </w:pPr>
            <w:r w:rsidRPr="00FC2999">
              <w:rPr>
                <w:rFonts w:asciiTheme="minorHAnsi" w:hAnsiTheme="minorHAnsi" w:cstheme="minorHAnsi"/>
                <w:i/>
                <w:iCs/>
                <w:color w:val="000000" w:themeColor="text1"/>
                <w:szCs w:val="24"/>
              </w:rPr>
              <w:t>N</w:t>
            </w:r>
            <w:r w:rsidR="003C7D5C" w:rsidRPr="00FC2999">
              <w:rPr>
                <w:rFonts w:asciiTheme="minorHAnsi" w:hAnsiTheme="minorHAnsi" w:cstheme="minorHAnsi"/>
                <w:i/>
                <w:iCs/>
                <w:color w:val="000000" w:themeColor="text1"/>
                <w:szCs w:val="24"/>
              </w:rPr>
              <w:t>erelevantní</w:t>
            </w:r>
          </w:p>
        </w:tc>
        <w:tc>
          <w:tcPr>
            <w:tcW w:w="2835" w:type="dxa"/>
          </w:tcPr>
          <w:p w14:paraId="57E06424" w14:textId="773F3448" w:rsidR="009011EC" w:rsidRPr="00FC2999" w:rsidRDefault="007964A5" w:rsidP="00FC2999">
            <w:pPr>
              <w:widowControl/>
              <w:rPr>
                <w:rFonts w:ascii="Calibri" w:hAnsi="Calibri" w:cs="Calibri"/>
                <w:sz w:val="22"/>
                <w:szCs w:val="22"/>
              </w:rPr>
            </w:pPr>
            <w:r>
              <w:rPr>
                <w:rFonts w:ascii="Calibri" w:hAnsi="Calibri" w:cs="Calibri"/>
                <w:sz w:val="22"/>
                <w:szCs w:val="22"/>
              </w:rPr>
              <w:t xml:space="preserve">Vybavení laboratoře/učebny: </w:t>
            </w:r>
            <w:r>
              <w:rPr>
                <w:rFonts w:ascii="Calibri" w:hAnsi="Calibri" w:cs="Calibri"/>
                <w:sz w:val="22"/>
                <w:szCs w:val="22"/>
              </w:rPr>
              <w:br/>
            </w:r>
            <w:r>
              <w:rPr>
                <w:rFonts w:ascii="Calibri" w:hAnsi="Calibri" w:cs="Calibri"/>
                <w:b/>
                <w:bCs/>
                <w:sz w:val="22"/>
                <w:szCs w:val="22"/>
              </w:rPr>
              <w:t>1.20 3D tisk a robotizace:</w:t>
            </w:r>
            <w:r>
              <w:rPr>
                <w:rFonts w:ascii="Calibri" w:hAnsi="Calibri" w:cs="Calibri"/>
                <w:sz w:val="22"/>
                <w:szCs w:val="22"/>
              </w:rPr>
              <w:t xml:space="preserve"> Generátory signálu, Čistička DPS, </w:t>
            </w:r>
            <w:proofErr w:type="spellStart"/>
            <w:r>
              <w:rPr>
                <w:rFonts w:ascii="Calibri" w:hAnsi="Calibri" w:cs="Calibri"/>
                <w:sz w:val="22"/>
                <w:szCs w:val="22"/>
              </w:rPr>
              <w:t>Ofuk</w:t>
            </w:r>
            <w:proofErr w:type="spellEnd"/>
            <w:r>
              <w:rPr>
                <w:rFonts w:ascii="Calibri" w:hAnsi="Calibri" w:cs="Calibri"/>
                <w:sz w:val="22"/>
                <w:szCs w:val="22"/>
              </w:rPr>
              <w:t xml:space="preserve"> stlačeným vzduchem, Průběžná pec, PC pro zpracování dat a ovládání, PLC pro řízení, Senzorika, Laserová závora, Tiskový materiál, PC, Záložní zdroje k 3D tiskárnám. Celkem 1 967 424,- Kč</w:t>
            </w:r>
            <w:r>
              <w:rPr>
                <w:rFonts w:ascii="Calibri" w:hAnsi="Calibri" w:cs="Calibri"/>
                <w:sz w:val="22"/>
                <w:szCs w:val="22"/>
              </w:rPr>
              <w:br/>
            </w:r>
            <w:r>
              <w:rPr>
                <w:rFonts w:ascii="Calibri" w:hAnsi="Calibri" w:cs="Calibri"/>
                <w:b/>
                <w:bCs/>
                <w:sz w:val="22"/>
                <w:szCs w:val="22"/>
              </w:rPr>
              <w:t>2.01 laboratoř průmyslové logistiky:</w:t>
            </w:r>
            <w:r>
              <w:rPr>
                <w:rFonts w:ascii="Calibri" w:hAnsi="Calibri" w:cs="Calibri"/>
                <w:sz w:val="22"/>
                <w:szCs w:val="22"/>
              </w:rPr>
              <w:t xml:space="preserve"> Kompresor, Elektro vybavení. Celkem 100 000,-Kč</w:t>
            </w:r>
            <w:r>
              <w:rPr>
                <w:rFonts w:ascii="Calibri" w:hAnsi="Calibri" w:cs="Calibri"/>
                <w:sz w:val="22"/>
                <w:szCs w:val="22"/>
              </w:rPr>
              <w:br/>
            </w:r>
            <w:r>
              <w:rPr>
                <w:rFonts w:ascii="Calibri" w:hAnsi="Calibri" w:cs="Calibri"/>
                <w:b/>
                <w:bCs/>
                <w:sz w:val="22"/>
                <w:szCs w:val="22"/>
              </w:rPr>
              <w:t>Místnost 3.14 laboratoř výpočetní techniky:</w:t>
            </w:r>
            <w:r>
              <w:rPr>
                <w:rFonts w:ascii="Calibri" w:hAnsi="Calibri" w:cs="Calibri"/>
                <w:sz w:val="22"/>
                <w:szCs w:val="22"/>
              </w:rPr>
              <w:t xml:space="preserve"> Síťové prvky metalické, optické a bezdrátové, Servery pro testy OS, Datové servery pro </w:t>
            </w:r>
            <w:r>
              <w:rPr>
                <w:rFonts w:ascii="Calibri" w:hAnsi="Calibri" w:cs="Calibri"/>
                <w:sz w:val="22"/>
                <w:szCs w:val="22"/>
              </w:rPr>
              <w:lastRenderedPageBreak/>
              <w:t xml:space="preserve">konfiguraci úložišť, streamování TV a multimediálního obsahu, Kamerové systémy pro vzdálený dohled, zpracování dat z kamer, Centralizace kamerových zdrojů (DVR), Projektory, Konferenční systémy, Tvorba multimediálního obsahu (kamery, střihové stroje + SW), Tiskárny, Průběžné skenery, Hobby kamery pro </w:t>
            </w:r>
            <w:proofErr w:type="spellStart"/>
            <w:r>
              <w:rPr>
                <w:rFonts w:ascii="Calibri" w:hAnsi="Calibri" w:cs="Calibri"/>
                <w:sz w:val="22"/>
                <w:szCs w:val="22"/>
              </w:rPr>
              <w:t>home</w:t>
            </w:r>
            <w:proofErr w:type="spellEnd"/>
            <w:r>
              <w:rPr>
                <w:rFonts w:ascii="Calibri" w:hAnsi="Calibri" w:cs="Calibri"/>
                <w:sz w:val="22"/>
                <w:szCs w:val="22"/>
              </w:rPr>
              <w:t xml:space="preserve"> </w:t>
            </w:r>
            <w:proofErr w:type="spellStart"/>
            <w:r>
              <w:rPr>
                <w:rFonts w:ascii="Calibri" w:hAnsi="Calibri" w:cs="Calibri"/>
                <w:sz w:val="22"/>
                <w:szCs w:val="22"/>
              </w:rPr>
              <w:t>automation</w:t>
            </w:r>
            <w:proofErr w:type="spellEnd"/>
            <w:r>
              <w:rPr>
                <w:rFonts w:ascii="Calibri" w:hAnsi="Calibri" w:cs="Calibri"/>
                <w:sz w:val="22"/>
                <w:szCs w:val="22"/>
              </w:rPr>
              <w:t xml:space="preserve"> od </w:t>
            </w:r>
            <w:proofErr w:type="spellStart"/>
            <w:r>
              <w:rPr>
                <w:rFonts w:ascii="Calibri" w:hAnsi="Calibri" w:cs="Calibri"/>
                <w:sz w:val="22"/>
                <w:szCs w:val="22"/>
              </w:rPr>
              <w:t>Raspberry</w:t>
            </w:r>
            <w:proofErr w:type="spellEnd"/>
            <w:r>
              <w:rPr>
                <w:rFonts w:ascii="Calibri" w:hAnsi="Calibri" w:cs="Calibri"/>
                <w:sz w:val="22"/>
                <w:szCs w:val="22"/>
              </w:rPr>
              <w:t>. Celkem 490 740,-Kč</w:t>
            </w:r>
            <w:r>
              <w:rPr>
                <w:rFonts w:ascii="Calibri" w:hAnsi="Calibri" w:cs="Calibri"/>
                <w:sz w:val="22"/>
                <w:szCs w:val="22"/>
              </w:rPr>
              <w:br/>
            </w:r>
            <w:r>
              <w:rPr>
                <w:rFonts w:ascii="Calibri" w:hAnsi="Calibri" w:cs="Calibri"/>
                <w:b/>
                <w:bCs/>
                <w:sz w:val="22"/>
                <w:szCs w:val="22"/>
              </w:rPr>
              <w:t>1.19 – Laboratoř fyzikálního modelování:</w:t>
            </w:r>
            <w:r>
              <w:rPr>
                <w:rFonts w:ascii="Calibri" w:hAnsi="Calibri" w:cs="Calibri"/>
                <w:sz w:val="22"/>
                <w:szCs w:val="22"/>
              </w:rPr>
              <w:t xml:space="preserve"> Umělá síť LISN</w:t>
            </w:r>
            <w:r>
              <w:rPr>
                <w:rFonts w:ascii="Calibri" w:hAnsi="Calibri" w:cs="Calibri"/>
                <w:sz w:val="22"/>
                <w:szCs w:val="22"/>
              </w:rPr>
              <w:br/>
              <w:t xml:space="preserve">Elektromotory a jejich řízení, Transformátory, Oddělovací bezpečnostní zdroje, Měřicí zařízení se vzdáleným dohledem a archivací dat, měřicí vybavení, termokamery, testovací rozváděče s vybavením, Testovací panely s osvětlovacími zdroji, PC pro simulace, zpracování dat, archivaci dat a tvorbu reportů, Stavebnice s elektro tématikou, Palivové články malé pro demonstraci </w:t>
            </w:r>
            <w:r>
              <w:rPr>
                <w:rFonts w:ascii="Calibri" w:hAnsi="Calibri" w:cs="Calibri"/>
                <w:sz w:val="22"/>
                <w:szCs w:val="22"/>
              </w:rPr>
              <w:lastRenderedPageBreak/>
              <w:t xml:space="preserve">principu, solární panely + elektronika, Soustavy / stavebnice pro </w:t>
            </w:r>
            <w:proofErr w:type="spellStart"/>
            <w:r>
              <w:rPr>
                <w:rFonts w:ascii="Calibri" w:hAnsi="Calibri" w:cs="Calibri"/>
                <w:sz w:val="22"/>
                <w:szCs w:val="22"/>
              </w:rPr>
              <w:t>Arduino</w:t>
            </w:r>
            <w:proofErr w:type="spellEnd"/>
            <w:r>
              <w:rPr>
                <w:rFonts w:ascii="Calibri" w:hAnsi="Calibri" w:cs="Calibri"/>
                <w:sz w:val="22"/>
                <w:szCs w:val="22"/>
              </w:rPr>
              <w:t xml:space="preserve">, </w:t>
            </w:r>
            <w:proofErr w:type="spellStart"/>
            <w:r>
              <w:rPr>
                <w:rFonts w:ascii="Calibri" w:hAnsi="Calibri" w:cs="Calibri"/>
                <w:sz w:val="22"/>
                <w:szCs w:val="22"/>
              </w:rPr>
              <w:t>Kity</w:t>
            </w:r>
            <w:proofErr w:type="spellEnd"/>
            <w:r>
              <w:rPr>
                <w:rFonts w:ascii="Calibri" w:hAnsi="Calibri" w:cs="Calibri"/>
                <w:sz w:val="22"/>
                <w:szCs w:val="22"/>
              </w:rPr>
              <w:t xml:space="preserve"> pro STM ARM mikrokontrolery, PLC SIEMENS (základní LOGO! A pokročilé S7-1200), Rozváděče</w:t>
            </w:r>
            <w:r>
              <w:rPr>
                <w:rFonts w:ascii="Calibri" w:hAnsi="Calibri" w:cs="Calibri"/>
                <w:sz w:val="22"/>
                <w:szCs w:val="22"/>
              </w:rPr>
              <w:br/>
              <w:t xml:space="preserve">Vybavení rozváděčů, Stykače, Senzorika – Indukční průmyslové senzory, Kapacitní senzory, Mechanické kontaktní senzory, PC se SW pro PLC, </w:t>
            </w:r>
            <w:proofErr w:type="spellStart"/>
            <w:r>
              <w:rPr>
                <w:rFonts w:ascii="Calibri" w:hAnsi="Calibri" w:cs="Calibri"/>
                <w:sz w:val="22"/>
                <w:szCs w:val="22"/>
              </w:rPr>
              <w:t>simulace,PC</w:t>
            </w:r>
            <w:proofErr w:type="spellEnd"/>
            <w:r>
              <w:rPr>
                <w:rFonts w:ascii="Calibri" w:hAnsi="Calibri" w:cs="Calibri"/>
                <w:sz w:val="22"/>
                <w:szCs w:val="22"/>
              </w:rPr>
              <w:t>.</w:t>
            </w:r>
            <w:r w:rsidR="002D16D2">
              <w:rPr>
                <w:rFonts w:ascii="Calibri" w:hAnsi="Calibri" w:cs="Calibri"/>
                <w:sz w:val="22"/>
                <w:szCs w:val="22"/>
              </w:rPr>
              <w:t xml:space="preserve"> </w:t>
            </w:r>
            <w:r>
              <w:rPr>
                <w:rFonts w:ascii="Calibri" w:hAnsi="Calibri" w:cs="Calibri"/>
                <w:sz w:val="22"/>
                <w:szCs w:val="22"/>
              </w:rPr>
              <w:t>Celkem 1 850 425,02,-Kč</w:t>
            </w:r>
            <w:r>
              <w:rPr>
                <w:rFonts w:ascii="Calibri" w:hAnsi="Calibri" w:cs="Calibri"/>
                <w:sz w:val="22"/>
                <w:szCs w:val="22"/>
              </w:rPr>
              <w:br/>
            </w:r>
            <w:r>
              <w:rPr>
                <w:rFonts w:ascii="Calibri" w:hAnsi="Calibri" w:cs="Calibri"/>
                <w:sz w:val="22"/>
                <w:szCs w:val="22"/>
              </w:rPr>
              <w:br/>
            </w:r>
            <w:r>
              <w:rPr>
                <w:rFonts w:ascii="Calibri" w:hAnsi="Calibri" w:cs="Calibri"/>
                <w:sz w:val="22"/>
                <w:szCs w:val="22"/>
              </w:rPr>
              <w:br/>
              <w:t>Ceny zařízení jsou uváděny s DPH – úhrnná cena za rozpočtovou položku je uvedena bez DPH. Výše cen je uvedena na základě obdržených nabídek a realizovaných cenových průzkumů</w:t>
            </w:r>
          </w:p>
        </w:tc>
        <w:tc>
          <w:tcPr>
            <w:tcW w:w="2835" w:type="dxa"/>
            <w:vAlign w:val="center"/>
          </w:tcPr>
          <w:p w14:paraId="566EAE57" w14:textId="77777777" w:rsidR="009011EC" w:rsidRPr="00C70107" w:rsidRDefault="009011EC" w:rsidP="005C6F50">
            <w:pPr>
              <w:jc w:val="right"/>
              <w:rPr>
                <w:rFonts w:asciiTheme="minorHAnsi" w:hAnsiTheme="minorHAnsi" w:cstheme="minorHAnsi"/>
                <w:color w:val="000000" w:themeColor="text1"/>
                <w:szCs w:val="24"/>
              </w:rPr>
            </w:pPr>
          </w:p>
        </w:tc>
      </w:tr>
      <w:tr w:rsidR="003C7D5C" w:rsidRPr="00C70107" w14:paraId="7FE2E7E6" w14:textId="77777777" w:rsidTr="00CE1232">
        <w:trPr>
          <w:trHeight w:val="397"/>
        </w:trPr>
        <w:tc>
          <w:tcPr>
            <w:tcW w:w="704" w:type="dxa"/>
            <w:vMerge w:val="restart"/>
            <w:shd w:val="clear" w:color="auto" w:fill="auto"/>
            <w:vAlign w:val="center"/>
          </w:tcPr>
          <w:p w14:paraId="321DCA5F" w14:textId="77777777" w:rsidR="003C7D5C" w:rsidRPr="00C70107" w:rsidRDefault="003C7D5C" w:rsidP="003C7D5C">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lastRenderedPageBreak/>
              <w:t>2.5</w:t>
            </w:r>
          </w:p>
        </w:tc>
        <w:tc>
          <w:tcPr>
            <w:tcW w:w="4961" w:type="dxa"/>
            <w:shd w:val="clear" w:color="auto" w:fill="auto"/>
            <w:vAlign w:val="center"/>
          </w:tcPr>
          <w:p w14:paraId="3BE95C7A" w14:textId="77777777" w:rsidR="003C7D5C" w:rsidRPr="00C70107" w:rsidRDefault="003C7D5C" w:rsidP="003C7D5C">
            <w:pPr>
              <w:pStyle w:val="Nadpis5"/>
              <w:rPr>
                <w:rFonts w:asciiTheme="minorHAnsi" w:hAnsiTheme="minorHAnsi" w:cstheme="minorHAnsi"/>
                <w:i w:val="0"/>
                <w:szCs w:val="24"/>
              </w:rPr>
            </w:pPr>
            <w:r w:rsidRPr="00C70107">
              <w:rPr>
                <w:rFonts w:asciiTheme="minorHAnsi" w:hAnsiTheme="minorHAnsi" w:cstheme="minorHAnsi"/>
                <w:i w:val="0"/>
                <w:szCs w:val="24"/>
              </w:rPr>
              <w:t xml:space="preserve">Služby a náklady nevýrobní </w:t>
            </w:r>
          </w:p>
        </w:tc>
        <w:tc>
          <w:tcPr>
            <w:tcW w:w="2835" w:type="dxa"/>
            <w:shd w:val="clear" w:color="auto" w:fill="auto"/>
          </w:tcPr>
          <w:p w14:paraId="028D967B" w14:textId="4A7183B6" w:rsidR="003C7D5C" w:rsidRPr="003C7D5C" w:rsidRDefault="003C7D5C" w:rsidP="003C7D5C">
            <w:pPr>
              <w:jc w:val="right"/>
              <w:rPr>
                <w:rFonts w:asciiTheme="minorHAnsi" w:hAnsiTheme="minorHAnsi" w:cstheme="minorHAnsi"/>
                <w:color w:val="000000" w:themeColor="text1"/>
                <w:szCs w:val="24"/>
              </w:rPr>
            </w:pPr>
            <w:r w:rsidRPr="003C7D5C">
              <w:rPr>
                <w:rFonts w:asciiTheme="minorHAnsi" w:hAnsiTheme="minorHAnsi" w:cstheme="minorHAnsi"/>
              </w:rPr>
              <w:t>0 Kč</w:t>
            </w:r>
          </w:p>
        </w:tc>
        <w:tc>
          <w:tcPr>
            <w:tcW w:w="2835" w:type="dxa"/>
          </w:tcPr>
          <w:p w14:paraId="0CD29E37" w14:textId="7FD6B980" w:rsidR="003C7D5C" w:rsidRPr="003C7D5C" w:rsidRDefault="003C7D5C" w:rsidP="003C7D5C">
            <w:pPr>
              <w:jc w:val="right"/>
              <w:rPr>
                <w:rFonts w:asciiTheme="minorHAnsi" w:hAnsiTheme="minorHAnsi" w:cstheme="minorHAnsi"/>
                <w:color w:val="000000" w:themeColor="text1"/>
                <w:szCs w:val="24"/>
              </w:rPr>
            </w:pPr>
            <w:r w:rsidRPr="003C7D5C">
              <w:rPr>
                <w:rFonts w:asciiTheme="minorHAnsi" w:hAnsiTheme="minorHAnsi" w:cstheme="minorHAnsi"/>
              </w:rPr>
              <w:t>170 948 Kč</w:t>
            </w:r>
          </w:p>
        </w:tc>
        <w:tc>
          <w:tcPr>
            <w:tcW w:w="2835" w:type="dxa"/>
          </w:tcPr>
          <w:p w14:paraId="070C59EF" w14:textId="6B9770AA" w:rsidR="003C7D5C" w:rsidRPr="003C7D5C" w:rsidRDefault="003C7D5C" w:rsidP="003C7D5C">
            <w:pPr>
              <w:jc w:val="right"/>
              <w:rPr>
                <w:rFonts w:asciiTheme="minorHAnsi" w:hAnsiTheme="minorHAnsi" w:cstheme="minorHAnsi"/>
                <w:color w:val="000000" w:themeColor="text1"/>
                <w:szCs w:val="24"/>
              </w:rPr>
            </w:pPr>
            <w:r w:rsidRPr="003C7D5C">
              <w:rPr>
                <w:rFonts w:asciiTheme="minorHAnsi" w:hAnsiTheme="minorHAnsi" w:cstheme="minorHAnsi"/>
              </w:rPr>
              <w:t>170 948 Kč</w:t>
            </w:r>
          </w:p>
        </w:tc>
      </w:tr>
      <w:tr w:rsidR="009011EC" w:rsidRPr="00C70107" w14:paraId="0CCC91A9" w14:textId="77777777" w:rsidTr="003C7D5C">
        <w:trPr>
          <w:trHeight w:val="397"/>
        </w:trPr>
        <w:tc>
          <w:tcPr>
            <w:tcW w:w="704" w:type="dxa"/>
            <w:vMerge/>
            <w:shd w:val="clear" w:color="auto" w:fill="auto"/>
            <w:vAlign w:val="center"/>
          </w:tcPr>
          <w:p w14:paraId="3EE75B71" w14:textId="77777777" w:rsidR="009011EC" w:rsidRPr="00C70107" w:rsidRDefault="009011EC" w:rsidP="005C6F50">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4CABDEC8" w14:textId="77777777" w:rsidR="009011EC" w:rsidRPr="00C70107" w:rsidRDefault="009011EC" w:rsidP="005C6F50">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788E8B99" w14:textId="108B1380" w:rsidR="009011EC" w:rsidRPr="00FC2999" w:rsidRDefault="00FC2999" w:rsidP="003C7D5C">
            <w:pPr>
              <w:rPr>
                <w:rFonts w:asciiTheme="minorHAnsi" w:hAnsiTheme="minorHAnsi" w:cstheme="minorHAnsi"/>
                <w:i/>
                <w:iCs/>
                <w:color w:val="000000" w:themeColor="text1"/>
                <w:szCs w:val="24"/>
              </w:rPr>
            </w:pPr>
            <w:r w:rsidRPr="00FC2999">
              <w:rPr>
                <w:rFonts w:asciiTheme="minorHAnsi" w:hAnsiTheme="minorHAnsi" w:cstheme="minorHAnsi"/>
                <w:i/>
                <w:iCs/>
                <w:color w:val="000000" w:themeColor="text1"/>
                <w:szCs w:val="24"/>
              </w:rPr>
              <w:t>N</w:t>
            </w:r>
            <w:r w:rsidR="003C7D5C" w:rsidRPr="00FC2999">
              <w:rPr>
                <w:rFonts w:asciiTheme="minorHAnsi" w:hAnsiTheme="minorHAnsi" w:cstheme="minorHAnsi"/>
                <w:i/>
                <w:iCs/>
                <w:color w:val="000000" w:themeColor="text1"/>
                <w:szCs w:val="24"/>
              </w:rPr>
              <w:t>erelevantní</w:t>
            </w:r>
          </w:p>
        </w:tc>
        <w:tc>
          <w:tcPr>
            <w:tcW w:w="2835" w:type="dxa"/>
          </w:tcPr>
          <w:p w14:paraId="0F8E70D5" w14:textId="24BD677D" w:rsidR="009011EC" w:rsidRPr="00894BD0" w:rsidRDefault="007964A5" w:rsidP="00894BD0">
            <w:pPr>
              <w:widowControl/>
              <w:rPr>
                <w:rFonts w:ascii="Calibri" w:hAnsi="Calibri" w:cs="Calibri"/>
              </w:rPr>
            </w:pPr>
            <w:r>
              <w:rPr>
                <w:rFonts w:ascii="Calibri" w:hAnsi="Calibri" w:cs="Calibri"/>
              </w:rPr>
              <w:t xml:space="preserve">Vybavení laboratoře/učebny: </w:t>
            </w:r>
            <w:r>
              <w:rPr>
                <w:rFonts w:ascii="Calibri" w:hAnsi="Calibri" w:cs="Calibri"/>
              </w:rPr>
              <w:br/>
            </w:r>
            <w:r>
              <w:rPr>
                <w:rFonts w:ascii="Calibri" w:hAnsi="Calibri" w:cs="Calibri"/>
                <w:b/>
                <w:bCs/>
              </w:rPr>
              <w:t xml:space="preserve">3.14 laboratoř výpočetní techniky: </w:t>
            </w:r>
            <w:r>
              <w:rPr>
                <w:rFonts w:ascii="Calibri" w:hAnsi="Calibri" w:cs="Calibri"/>
              </w:rPr>
              <w:t xml:space="preserve">SW pro práci s grafikou (COREL DRAW, </w:t>
            </w:r>
            <w:r>
              <w:rPr>
                <w:rFonts w:ascii="Calibri" w:hAnsi="Calibri" w:cs="Calibri"/>
              </w:rPr>
              <w:lastRenderedPageBreak/>
              <w:t xml:space="preserve">RHINOCEROS 3D…), Programovací prostředí pro jazyk C (QT </w:t>
            </w:r>
            <w:proofErr w:type="spellStart"/>
            <w:r>
              <w:rPr>
                <w:rFonts w:ascii="Calibri" w:hAnsi="Calibri" w:cs="Calibri"/>
              </w:rPr>
              <w:t>creator</w:t>
            </w:r>
            <w:proofErr w:type="spellEnd"/>
            <w:r>
              <w:rPr>
                <w:rFonts w:ascii="Calibri" w:hAnsi="Calibri" w:cs="Calibri"/>
              </w:rPr>
              <w:t>…). Celkem 206 847,- Kč</w:t>
            </w:r>
            <w:r>
              <w:rPr>
                <w:rFonts w:ascii="Calibri" w:hAnsi="Calibri" w:cs="Calibri"/>
              </w:rPr>
              <w:br/>
            </w:r>
            <w:r>
              <w:rPr>
                <w:rFonts w:ascii="Calibri" w:hAnsi="Calibri" w:cs="Calibri"/>
              </w:rPr>
              <w:br/>
            </w:r>
            <w:r>
              <w:rPr>
                <w:rFonts w:ascii="Calibri" w:hAnsi="Calibri" w:cs="Calibri"/>
                <w:i/>
                <w:iCs/>
              </w:rPr>
              <w:t>Ceny zařízení jsou uváděny s DPH – úhrnná cena za rozpočtovou položku je uvedena bez DPH. Výše cen je uvedena na základě obdržených nabídek a realizovaných cenových průzkum</w:t>
            </w:r>
          </w:p>
        </w:tc>
        <w:tc>
          <w:tcPr>
            <w:tcW w:w="2835" w:type="dxa"/>
            <w:vAlign w:val="center"/>
          </w:tcPr>
          <w:p w14:paraId="668B65C8" w14:textId="77777777" w:rsidR="009011EC" w:rsidRPr="00C70107" w:rsidRDefault="009011EC" w:rsidP="005C6F50">
            <w:pPr>
              <w:jc w:val="right"/>
              <w:rPr>
                <w:rFonts w:asciiTheme="minorHAnsi" w:hAnsiTheme="minorHAnsi" w:cstheme="minorHAnsi"/>
                <w:color w:val="000000" w:themeColor="text1"/>
                <w:szCs w:val="24"/>
              </w:rPr>
            </w:pPr>
          </w:p>
        </w:tc>
      </w:tr>
      <w:tr w:rsidR="003C7D5C" w:rsidRPr="00C70107" w14:paraId="79EFECD6" w14:textId="77777777" w:rsidTr="00CE1232">
        <w:trPr>
          <w:trHeight w:val="397"/>
        </w:trPr>
        <w:tc>
          <w:tcPr>
            <w:tcW w:w="704" w:type="dxa"/>
            <w:vMerge w:val="restart"/>
            <w:shd w:val="clear" w:color="auto" w:fill="auto"/>
            <w:vAlign w:val="center"/>
          </w:tcPr>
          <w:p w14:paraId="1EFCB85E" w14:textId="77777777" w:rsidR="003C7D5C" w:rsidRPr="00C70107" w:rsidRDefault="003C7D5C" w:rsidP="003C7D5C">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2.6</w:t>
            </w:r>
          </w:p>
        </w:tc>
        <w:tc>
          <w:tcPr>
            <w:tcW w:w="4961" w:type="dxa"/>
            <w:shd w:val="clear" w:color="auto" w:fill="auto"/>
            <w:vAlign w:val="center"/>
          </w:tcPr>
          <w:p w14:paraId="6039BBEC" w14:textId="77777777" w:rsidR="003C7D5C" w:rsidRPr="00C70107" w:rsidRDefault="003C7D5C" w:rsidP="003C7D5C">
            <w:pPr>
              <w:pStyle w:val="Nadpis5"/>
              <w:rPr>
                <w:rFonts w:asciiTheme="minorHAnsi" w:hAnsiTheme="minorHAnsi" w:cstheme="minorHAnsi"/>
                <w:i w:val="0"/>
                <w:szCs w:val="24"/>
              </w:rPr>
            </w:pPr>
            <w:r w:rsidRPr="00C70107">
              <w:rPr>
                <w:rFonts w:asciiTheme="minorHAnsi" w:hAnsiTheme="minorHAnsi" w:cstheme="minorHAnsi"/>
                <w:i w:val="0"/>
                <w:szCs w:val="24"/>
              </w:rPr>
              <w:t>Cestovní náhrady</w:t>
            </w:r>
          </w:p>
        </w:tc>
        <w:tc>
          <w:tcPr>
            <w:tcW w:w="2835" w:type="dxa"/>
            <w:shd w:val="clear" w:color="auto" w:fill="auto"/>
          </w:tcPr>
          <w:p w14:paraId="21EB3B68" w14:textId="4C194C91" w:rsidR="003C7D5C" w:rsidRPr="003C7D5C" w:rsidRDefault="003C7D5C" w:rsidP="003C7D5C">
            <w:pPr>
              <w:jc w:val="right"/>
              <w:rPr>
                <w:rFonts w:asciiTheme="minorHAnsi" w:hAnsiTheme="minorHAnsi" w:cstheme="minorHAnsi"/>
                <w:bCs/>
                <w:color w:val="000000" w:themeColor="text1"/>
                <w:szCs w:val="24"/>
              </w:rPr>
            </w:pPr>
            <w:r w:rsidRPr="003C7D5C">
              <w:rPr>
                <w:rFonts w:asciiTheme="minorHAnsi" w:hAnsiTheme="minorHAnsi" w:cstheme="minorHAnsi"/>
              </w:rPr>
              <w:t>0 Kč</w:t>
            </w:r>
          </w:p>
        </w:tc>
        <w:tc>
          <w:tcPr>
            <w:tcW w:w="2835" w:type="dxa"/>
          </w:tcPr>
          <w:p w14:paraId="5852C31F" w14:textId="019B3637" w:rsidR="003C7D5C" w:rsidRPr="003C7D5C" w:rsidRDefault="003C7D5C" w:rsidP="003C7D5C">
            <w:pPr>
              <w:jc w:val="right"/>
              <w:rPr>
                <w:rFonts w:asciiTheme="minorHAnsi" w:hAnsiTheme="minorHAnsi" w:cstheme="minorHAnsi"/>
                <w:bCs/>
                <w:color w:val="000000" w:themeColor="text1"/>
                <w:szCs w:val="24"/>
              </w:rPr>
            </w:pPr>
            <w:r w:rsidRPr="003C7D5C">
              <w:rPr>
                <w:rFonts w:asciiTheme="minorHAnsi" w:hAnsiTheme="minorHAnsi" w:cstheme="minorHAnsi"/>
              </w:rPr>
              <w:t>0 Kč</w:t>
            </w:r>
          </w:p>
        </w:tc>
        <w:tc>
          <w:tcPr>
            <w:tcW w:w="2835" w:type="dxa"/>
          </w:tcPr>
          <w:p w14:paraId="7A145AE5" w14:textId="3A7B7FCC" w:rsidR="003C7D5C" w:rsidRPr="003C7D5C" w:rsidRDefault="003C7D5C" w:rsidP="003C7D5C">
            <w:pPr>
              <w:jc w:val="right"/>
              <w:rPr>
                <w:rFonts w:asciiTheme="minorHAnsi" w:hAnsiTheme="minorHAnsi" w:cstheme="minorHAnsi"/>
                <w:bCs/>
                <w:color w:val="000000" w:themeColor="text1"/>
                <w:szCs w:val="24"/>
              </w:rPr>
            </w:pPr>
            <w:r w:rsidRPr="003C7D5C">
              <w:rPr>
                <w:rFonts w:asciiTheme="minorHAnsi" w:hAnsiTheme="minorHAnsi" w:cstheme="minorHAnsi"/>
              </w:rPr>
              <w:t>0 Kč</w:t>
            </w:r>
          </w:p>
        </w:tc>
      </w:tr>
      <w:tr w:rsidR="00FC2999" w:rsidRPr="00C70107" w14:paraId="3685DBCD" w14:textId="77777777" w:rsidTr="003C7D5C">
        <w:trPr>
          <w:trHeight w:val="397"/>
        </w:trPr>
        <w:tc>
          <w:tcPr>
            <w:tcW w:w="704" w:type="dxa"/>
            <w:vMerge/>
            <w:shd w:val="clear" w:color="auto" w:fill="auto"/>
            <w:vAlign w:val="center"/>
          </w:tcPr>
          <w:p w14:paraId="045DD272" w14:textId="77777777" w:rsidR="00FC2999" w:rsidRPr="00C70107" w:rsidRDefault="00FC2999" w:rsidP="00FC2999">
            <w:pPr>
              <w:tabs>
                <w:tab w:val="left" w:pos="1470"/>
              </w:tabs>
              <w:jc w:val="center"/>
              <w:rPr>
                <w:rFonts w:asciiTheme="minorHAnsi" w:hAnsiTheme="minorHAnsi" w:cstheme="minorHAnsi"/>
                <w:color w:val="000000"/>
                <w:szCs w:val="24"/>
              </w:rPr>
            </w:pPr>
          </w:p>
        </w:tc>
        <w:tc>
          <w:tcPr>
            <w:tcW w:w="4961" w:type="dxa"/>
            <w:shd w:val="clear" w:color="auto" w:fill="auto"/>
            <w:vAlign w:val="center"/>
          </w:tcPr>
          <w:p w14:paraId="1E5F06E7" w14:textId="77777777" w:rsidR="00FC2999" w:rsidRPr="00C70107" w:rsidRDefault="00FC2999" w:rsidP="00FC2999">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3E989B31" w14:textId="6EF0767D" w:rsidR="00FC2999" w:rsidRPr="00C70107" w:rsidRDefault="00FC2999" w:rsidP="00FC2999">
            <w:pPr>
              <w:rPr>
                <w:rFonts w:asciiTheme="minorHAnsi" w:hAnsiTheme="minorHAnsi" w:cstheme="minorHAnsi"/>
                <w:bCs/>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7F868761" w14:textId="5607A860" w:rsidR="00FC2999" w:rsidRPr="00C70107" w:rsidRDefault="00FC2999" w:rsidP="00FC2999">
            <w:pPr>
              <w:rPr>
                <w:rFonts w:asciiTheme="minorHAnsi" w:hAnsiTheme="minorHAnsi" w:cstheme="minorHAnsi"/>
                <w:bCs/>
                <w:color w:val="000000" w:themeColor="text1"/>
                <w:szCs w:val="24"/>
              </w:rPr>
            </w:pPr>
            <w:r w:rsidRPr="003A2F41">
              <w:rPr>
                <w:rFonts w:asciiTheme="minorHAnsi" w:hAnsiTheme="minorHAnsi" w:cstheme="minorHAnsi"/>
                <w:i/>
                <w:iCs/>
                <w:color w:val="000000" w:themeColor="text1"/>
                <w:szCs w:val="24"/>
              </w:rPr>
              <w:t>Nerelevantní</w:t>
            </w:r>
          </w:p>
        </w:tc>
        <w:tc>
          <w:tcPr>
            <w:tcW w:w="2835" w:type="dxa"/>
            <w:vAlign w:val="center"/>
          </w:tcPr>
          <w:p w14:paraId="6704999C" w14:textId="77777777" w:rsidR="00FC2999" w:rsidRPr="00C70107" w:rsidRDefault="00FC2999" w:rsidP="00FC2999">
            <w:pPr>
              <w:jc w:val="right"/>
              <w:rPr>
                <w:rFonts w:asciiTheme="minorHAnsi" w:hAnsiTheme="minorHAnsi" w:cstheme="minorHAnsi"/>
                <w:bCs/>
                <w:color w:val="000000" w:themeColor="text1"/>
                <w:szCs w:val="24"/>
              </w:rPr>
            </w:pPr>
          </w:p>
        </w:tc>
      </w:tr>
      <w:tr w:rsidR="003C7D5C" w:rsidRPr="00C70107" w14:paraId="43D8D55F" w14:textId="77777777" w:rsidTr="00CE1232">
        <w:trPr>
          <w:trHeight w:val="397"/>
        </w:trPr>
        <w:tc>
          <w:tcPr>
            <w:tcW w:w="704" w:type="dxa"/>
            <w:vMerge w:val="restart"/>
            <w:shd w:val="clear" w:color="auto" w:fill="auto"/>
            <w:vAlign w:val="center"/>
          </w:tcPr>
          <w:p w14:paraId="484E110D" w14:textId="77777777" w:rsidR="003C7D5C" w:rsidRPr="00C70107" w:rsidRDefault="003C7D5C" w:rsidP="003C7D5C">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2.7</w:t>
            </w:r>
          </w:p>
        </w:tc>
        <w:tc>
          <w:tcPr>
            <w:tcW w:w="4961" w:type="dxa"/>
            <w:shd w:val="clear" w:color="auto" w:fill="auto"/>
            <w:vAlign w:val="center"/>
          </w:tcPr>
          <w:p w14:paraId="75F107CC" w14:textId="77777777" w:rsidR="003C7D5C" w:rsidRPr="00C70107" w:rsidRDefault="003C7D5C" w:rsidP="003C7D5C">
            <w:pPr>
              <w:pStyle w:val="Nadpis5"/>
              <w:rPr>
                <w:rFonts w:asciiTheme="minorHAnsi" w:hAnsiTheme="minorHAnsi" w:cstheme="minorHAnsi"/>
                <w:i w:val="0"/>
                <w:szCs w:val="24"/>
              </w:rPr>
            </w:pPr>
            <w:r w:rsidRPr="00C70107">
              <w:rPr>
                <w:rFonts w:asciiTheme="minorHAnsi" w:hAnsiTheme="minorHAnsi" w:cstheme="minorHAnsi"/>
                <w:i w:val="0"/>
                <w:szCs w:val="24"/>
              </w:rPr>
              <w:t>Stipendia</w:t>
            </w:r>
          </w:p>
        </w:tc>
        <w:tc>
          <w:tcPr>
            <w:tcW w:w="2835" w:type="dxa"/>
            <w:shd w:val="clear" w:color="auto" w:fill="auto"/>
          </w:tcPr>
          <w:p w14:paraId="3AC5026A" w14:textId="7A7295CE" w:rsidR="003C7D5C" w:rsidRPr="003C7D5C" w:rsidRDefault="003C7D5C" w:rsidP="003C7D5C">
            <w:pPr>
              <w:jc w:val="right"/>
              <w:rPr>
                <w:rFonts w:asciiTheme="minorHAnsi" w:hAnsiTheme="minorHAnsi" w:cstheme="minorHAnsi"/>
                <w:bCs/>
                <w:color w:val="000000" w:themeColor="text1"/>
                <w:szCs w:val="24"/>
              </w:rPr>
            </w:pPr>
            <w:r w:rsidRPr="003C7D5C">
              <w:rPr>
                <w:rFonts w:asciiTheme="minorHAnsi" w:hAnsiTheme="minorHAnsi" w:cstheme="minorHAnsi"/>
              </w:rPr>
              <w:t>0 Kč</w:t>
            </w:r>
          </w:p>
        </w:tc>
        <w:tc>
          <w:tcPr>
            <w:tcW w:w="2835" w:type="dxa"/>
          </w:tcPr>
          <w:p w14:paraId="32FA662A" w14:textId="18EA0390" w:rsidR="003C7D5C" w:rsidRPr="003C7D5C" w:rsidRDefault="003C7D5C" w:rsidP="003C7D5C">
            <w:pPr>
              <w:jc w:val="right"/>
              <w:rPr>
                <w:rFonts w:asciiTheme="minorHAnsi" w:hAnsiTheme="minorHAnsi" w:cstheme="minorHAnsi"/>
                <w:bCs/>
                <w:color w:val="000000" w:themeColor="text1"/>
                <w:szCs w:val="24"/>
              </w:rPr>
            </w:pPr>
            <w:r w:rsidRPr="003C7D5C">
              <w:rPr>
                <w:rFonts w:asciiTheme="minorHAnsi" w:hAnsiTheme="minorHAnsi" w:cstheme="minorHAnsi"/>
              </w:rPr>
              <w:t>0 Kč</w:t>
            </w:r>
          </w:p>
        </w:tc>
        <w:tc>
          <w:tcPr>
            <w:tcW w:w="2835" w:type="dxa"/>
          </w:tcPr>
          <w:p w14:paraId="4B2E21F0" w14:textId="64976B60" w:rsidR="003C7D5C" w:rsidRPr="003C7D5C" w:rsidRDefault="003C7D5C" w:rsidP="003C7D5C">
            <w:pPr>
              <w:jc w:val="right"/>
              <w:rPr>
                <w:rFonts w:asciiTheme="minorHAnsi" w:hAnsiTheme="minorHAnsi" w:cstheme="minorHAnsi"/>
                <w:bCs/>
                <w:color w:val="000000" w:themeColor="text1"/>
                <w:szCs w:val="24"/>
              </w:rPr>
            </w:pPr>
            <w:r w:rsidRPr="003C7D5C">
              <w:rPr>
                <w:rFonts w:asciiTheme="minorHAnsi" w:hAnsiTheme="minorHAnsi" w:cstheme="minorHAnsi"/>
              </w:rPr>
              <w:t>0 Kč</w:t>
            </w:r>
          </w:p>
        </w:tc>
      </w:tr>
      <w:tr w:rsidR="00FC2999" w:rsidRPr="00C70107" w14:paraId="324B7603" w14:textId="77777777" w:rsidTr="003C7D5C">
        <w:trPr>
          <w:trHeight w:val="397"/>
        </w:trPr>
        <w:tc>
          <w:tcPr>
            <w:tcW w:w="704" w:type="dxa"/>
            <w:vMerge/>
            <w:shd w:val="clear" w:color="auto" w:fill="auto"/>
            <w:vAlign w:val="center"/>
          </w:tcPr>
          <w:p w14:paraId="707E678A" w14:textId="77777777" w:rsidR="00FC2999" w:rsidRPr="00C70107" w:rsidRDefault="00FC2999" w:rsidP="00FC2999">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C5704A8" w14:textId="77777777" w:rsidR="00FC2999" w:rsidRPr="00C70107" w:rsidRDefault="00FC2999" w:rsidP="00FC2999">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715A6DAE" w14:textId="7A5C28EA" w:rsidR="00FC2999" w:rsidRPr="00C70107" w:rsidRDefault="00FC2999" w:rsidP="00FC2999">
            <w:pPr>
              <w:rPr>
                <w:rFonts w:asciiTheme="minorHAnsi" w:hAnsiTheme="minorHAnsi" w:cstheme="minorHAnsi"/>
                <w:bCs/>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352EA572" w14:textId="1139A6D9" w:rsidR="00FC2999" w:rsidRPr="00C70107" w:rsidRDefault="00FC2999" w:rsidP="00FC2999">
            <w:pPr>
              <w:rPr>
                <w:rFonts w:asciiTheme="minorHAnsi" w:hAnsiTheme="minorHAnsi" w:cstheme="minorHAnsi"/>
                <w:bCs/>
                <w:color w:val="000000" w:themeColor="text1"/>
                <w:szCs w:val="24"/>
              </w:rPr>
            </w:pPr>
            <w:r w:rsidRPr="003A2F41">
              <w:rPr>
                <w:rFonts w:asciiTheme="minorHAnsi" w:hAnsiTheme="minorHAnsi" w:cstheme="minorHAnsi"/>
                <w:i/>
                <w:iCs/>
                <w:color w:val="000000" w:themeColor="text1"/>
                <w:szCs w:val="24"/>
              </w:rPr>
              <w:t>Nerelevantní</w:t>
            </w:r>
          </w:p>
        </w:tc>
        <w:tc>
          <w:tcPr>
            <w:tcW w:w="2835" w:type="dxa"/>
            <w:vAlign w:val="center"/>
          </w:tcPr>
          <w:p w14:paraId="598DDC5B" w14:textId="77777777" w:rsidR="00FC2999" w:rsidRPr="00C70107" w:rsidRDefault="00FC2999" w:rsidP="00FC2999">
            <w:pPr>
              <w:jc w:val="right"/>
              <w:rPr>
                <w:rFonts w:asciiTheme="minorHAnsi" w:hAnsiTheme="minorHAnsi" w:cstheme="minorHAnsi"/>
                <w:bCs/>
                <w:color w:val="000000" w:themeColor="text1"/>
                <w:szCs w:val="24"/>
              </w:rPr>
            </w:pPr>
          </w:p>
        </w:tc>
      </w:tr>
      <w:tr w:rsidR="00AD7D37" w:rsidRPr="00021AE3" w14:paraId="451881BD" w14:textId="77777777" w:rsidTr="00AD7D37">
        <w:trPr>
          <w:trHeight w:val="397"/>
        </w:trPr>
        <w:tc>
          <w:tcPr>
            <w:tcW w:w="704" w:type="dxa"/>
            <w:shd w:val="clear" w:color="auto" w:fill="DEEAF6" w:themeFill="accent1" w:themeFillTint="33"/>
            <w:vAlign w:val="center"/>
          </w:tcPr>
          <w:p w14:paraId="13FB1A99" w14:textId="77777777" w:rsidR="00AD7D37" w:rsidRPr="00C70107" w:rsidRDefault="00AD7D37" w:rsidP="00AD7D37">
            <w:pPr>
              <w:tabs>
                <w:tab w:val="left" w:pos="1470"/>
              </w:tabs>
              <w:jc w:val="center"/>
              <w:rPr>
                <w:rFonts w:asciiTheme="minorHAnsi" w:hAnsiTheme="minorHAnsi" w:cstheme="minorHAnsi"/>
                <w:b/>
                <w:sz w:val="28"/>
                <w:szCs w:val="28"/>
              </w:rPr>
            </w:pPr>
            <w:r w:rsidRPr="00C70107">
              <w:rPr>
                <w:rFonts w:asciiTheme="minorHAnsi" w:hAnsiTheme="minorHAnsi" w:cstheme="minorHAnsi"/>
                <w:b/>
                <w:sz w:val="28"/>
                <w:szCs w:val="28"/>
              </w:rPr>
              <w:t>3.</w:t>
            </w:r>
          </w:p>
        </w:tc>
        <w:tc>
          <w:tcPr>
            <w:tcW w:w="4961" w:type="dxa"/>
            <w:shd w:val="clear" w:color="auto" w:fill="DEEAF6" w:themeFill="accent1" w:themeFillTint="33"/>
            <w:vAlign w:val="center"/>
          </w:tcPr>
          <w:p w14:paraId="23381A54" w14:textId="77777777" w:rsidR="00AD7D37" w:rsidRPr="00C70107" w:rsidRDefault="00AD7D37" w:rsidP="00AD7D37">
            <w:pPr>
              <w:rPr>
                <w:rFonts w:asciiTheme="minorHAnsi" w:hAnsiTheme="minorHAnsi" w:cstheme="minorHAnsi"/>
                <w:b/>
                <w:bCs/>
                <w:color w:val="000000"/>
                <w:sz w:val="28"/>
                <w:szCs w:val="28"/>
              </w:rPr>
            </w:pPr>
            <w:r w:rsidRPr="00C70107">
              <w:rPr>
                <w:rFonts w:asciiTheme="minorHAnsi" w:hAnsiTheme="minorHAnsi" w:cstheme="minorHAnsi"/>
                <w:b/>
                <w:sz w:val="28"/>
                <w:szCs w:val="28"/>
              </w:rPr>
              <w:t>Celkem běžné a kapitálové finanční prostředky</w:t>
            </w:r>
          </w:p>
        </w:tc>
        <w:tc>
          <w:tcPr>
            <w:tcW w:w="2835" w:type="dxa"/>
            <w:shd w:val="clear" w:color="auto" w:fill="DEEAF6" w:themeFill="accent1" w:themeFillTint="33"/>
            <w:vAlign w:val="center"/>
          </w:tcPr>
          <w:p w14:paraId="3A56CB94" w14:textId="26F7EEB9" w:rsidR="00AD7D37" w:rsidRPr="00AD7D37" w:rsidRDefault="00AD7D37" w:rsidP="00AD7D37">
            <w:pPr>
              <w:jc w:val="right"/>
              <w:rPr>
                <w:rFonts w:asciiTheme="minorHAnsi" w:hAnsiTheme="minorHAnsi" w:cstheme="minorHAnsi"/>
                <w:b/>
                <w:bCs/>
                <w:color w:val="000000" w:themeColor="text1"/>
                <w:szCs w:val="24"/>
              </w:rPr>
            </w:pPr>
            <w:r w:rsidRPr="00AD7D37">
              <w:rPr>
                <w:rFonts w:asciiTheme="minorHAnsi" w:hAnsiTheme="minorHAnsi" w:cstheme="minorHAnsi"/>
                <w:b/>
                <w:bCs/>
              </w:rPr>
              <w:t>6 375 219 Kč</w:t>
            </w:r>
          </w:p>
        </w:tc>
        <w:tc>
          <w:tcPr>
            <w:tcW w:w="2835" w:type="dxa"/>
            <w:shd w:val="clear" w:color="auto" w:fill="DEEAF6" w:themeFill="accent1" w:themeFillTint="33"/>
            <w:vAlign w:val="center"/>
          </w:tcPr>
          <w:p w14:paraId="2ECCB60C" w14:textId="6B9CA9F5" w:rsidR="00AD7D37" w:rsidRPr="00021AE3" w:rsidRDefault="00895F0E" w:rsidP="00AD7D37">
            <w:pPr>
              <w:jc w:val="right"/>
              <w:rPr>
                <w:rFonts w:asciiTheme="minorHAnsi" w:hAnsiTheme="minorHAnsi" w:cstheme="minorHAnsi"/>
                <w:b/>
                <w:bCs/>
                <w:color w:val="000000" w:themeColor="text1"/>
                <w:szCs w:val="24"/>
              </w:rPr>
            </w:pPr>
            <w:r w:rsidRPr="00021AE3">
              <w:rPr>
                <w:rFonts w:asciiTheme="minorHAnsi" w:hAnsiTheme="minorHAnsi" w:cstheme="minorHAnsi"/>
                <w:b/>
                <w:bCs/>
              </w:rPr>
              <w:t>31 863 044</w:t>
            </w:r>
            <w:r w:rsidR="00AD7D37" w:rsidRPr="00021AE3">
              <w:rPr>
                <w:rFonts w:asciiTheme="minorHAnsi" w:hAnsiTheme="minorHAnsi" w:cstheme="minorHAnsi"/>
                <w:b/>
                <w:bCs/>
              </w:rPr>
              <w:t xml:space="preserve"> Kč</w:t>
            </w:r>
          </w:p>
        </w:tc>
        <w:tc>
          <w:tcPr>
            <w:tcW w:w="2835" w:type="dxa"/>
            <w:shd w:val="clear" w:color="auto" w:fill="DEEAF6" w:themeFill="accent1" w:themeFillTint="33"/>
            <w:vAlign w:val="center"/>
          </w:tcPr>
          <w:p w14:paraId="7E70B68F" w14:textId="696D19E5" w:rsidR="00AD7D37" w:rsidRPr="00021AE3" w:rsidRDefault="00895F0E" w:rsidP="00AD7D37">
            <w:pPr>
              <w:jc w:val="right"/>
              <w:rPr>
                <w:rFonts w:asciiTheme="minorHAnsi" w:hAnsiTheme="minorHAnsi" w:cstheme="minorHAnsi"/>
                <w:b/>
                <w:bCs/>
                <w:color w:val="000000" w:themeColor="text1"/>
                <w:szCs w:val="24"/>
              </w:rPr>
            </w:pPr>
            <w:r w:rsidRPr="00021AE3">
              <w:rPr>
                <w:rFonts w:asciiTheme="minorHAnsi" w:hAnsiTheme="minorHAnsi" w:cstheme="minorHAnsi"/>
                <w:b/>
                <w:bCs/>
              </w:rPr>
              <w:t>38 238 263</w:t>
            </w:r>
            <w:r w:rsidR="00AD7D37" w:rsidRPr="00021AE3">
              <w:rPr>
                <w:rFonts w:asciiTheme="minorHAnsi" w:hAnsiTheme="minorHAnsi" w:cstheme="minorHAnsi"/>
                <w:b/>
                <w:bCs/>
              </w:rPr>
              <w:t xml:space="preserve"> Kč</w:t>
            </w:r>
          </w:p>
        </w:tc>
      </w:tr>
    </w:tbl>
    <w:p w14:paraId="58E63184" w14:textId="77777777" w:rsidR="001542AD" w:rsidRPr="00C70107" w:rsidRDefault="001542AD" w:rsidP="001542AD">
      <w:pPr>
        <w:rPr>
          <w:rFonts w:asciiTheme="minorHAnsi" w:hAnsiTheme="minorHAnsi"/>
        </w:rPr>
      </w:pPr>
    </w:p>
    <w:p w14:paraId="12067F48" w14:textId="77777777" w:rsidR="001542AD" w:rsidRPr="00C70107" w:rsidRDefault="001542AD" w:rsidP="001542AD">
      <w:pPr>
        <w:widowControl/>
        <w:rPr>
          <w:rFonts w:asciiTheme="minorHAnsi" w:hAnsiTheme="minorHAnsi"/>
        </w:rPr>
        <w:sectPr w:rsidR="001542AD" w:rsidRPr="00C70107" w:rsidSect="007727A3">
          <w:headerReference w:type="default" r:id="rId33"/>
          <w:pgSz w:w="16838" w:h="11906" w:orient="landscape"/>
          <w:pgMar w:top="1418" w:right="1140" w:bottom="1418" w:left="964" w:header="397" w:footer="397" w:gutter="0"/>
          <w:cols w:space="708"/>
          <w:docGrid w:linePitch="360"/>
        </w:sectPr>
      </w:pPr>
      <w:r w:rsidRPr="00C70107">
        <w:rPr>
          <w:rFonts w:asciiTheme="minorHAnsi" w:hAnsiTheme="minorHAnsi"/>
        </w:rPr>
        <w:br w:type="page"/>
      </w:r>
    </w:p>
    <w:p w14:paraId="1E4D96F8" w14:textId="77777777" w:rsidR="001542AD" w:rsidRPr="00C70107" w:rsidRDefault="001542AD" w:rsidP="001542AD">
      <w:pPr>
        <w:widowControl/>
        <w:rPr>
          <w:rFonts w:asciiTheme="minorHAnsi" w:hAnsiTheme="minorHAnsi"/>
        </w:rPr>
      </w:pPr>
    </w:p>
    <w:p w14:paraId="361E62F1" w14:textId="12BB3D9C" w:rsidR="001542AD" w:rsidRPr="00C70107" w:rsidRDefault="001542AD" w:rsidP="001542AD">
      <w:pPr>
        <w:pStyle w:val="Nadpis1"/>
      </w:pPr>
      <w:r w:rsidRPr="00C70107">
        <w:t xml:space="preserve">Specifický cíl A4: </w:t>
      </w:r>
      <w:r w:rsidR="006D6D73" w:rsidRPr="00C70107">
        <w:t>Kurzy zaměřené na rozšiřování dovedností (</w:t>
      </w:r>
      <w:proofErr w:type="spellStart"/>
      <w:r w:rsidR="006D6D73" w:rsidRPr="00C70107">
        <w:t>upskilling</w:t>
      </w:r>
      <w:proofErr w:type="spellEnd"/>
      <w:r w:rsidR="006D6D73" w:rsidRPr="00C70107">
        <w:t>) nebo rekvalifikace (</w:t>
      </w:r>
      <w:proofErr w:type="spellStart"/>
      <w:r w:rsidR="006D6D73" w:rsidRPr="00C70107">
        <w:t>reskilling</w:t>
      </w:r>
      <w:proofErr w:type="spellEnd"/>
      <w:r w:rsidR="006D6D73" w:rsidRPr="00C70107">
        <w:t>)</w:t>
      </w:r>
    </w:p>
    <w:p w14:paraId="4757C272" w14:textId="0293B1C2"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Anotace projektu ve specifickém cíli A4:</w:t>
      </w:r>
    </w:p>
    <w:p w14:paraId="0CCB5FBE"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Doporučený rozsah 1 000 znaků.</w:t>
      </w:r>
    </w:p>
    <w:p w14:paraId="7124A4B5"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1542AD" w:rsidRPr="00C70107" w14:paraId="2A184845" w14:textId="77777777" w:rsidTr="00610A3C">
        <w:trPr>
          <w:trHeight w:val="1701"/>
        </w:trPr>
        <w:tc>
          <w:tcPr>
            <w:tcW w:w="10207" w:type="dxa"/>
          </w:tcPr>
          <w:p w14:paraId="5BC58EF3" w14:textId="77777777" w:rsidR="00812725" w:rsidRPr="00C70107" w:rsidRDefault="00F036CB" w:rsidP="00812725">
            <w:pPr>
              <w:jc w:val="both"/>
              <w:rPr>
                <w:rFonts w:asciiTheme="minorHAnsi" w:hAnsiTheme="minorHAnsi"/>
              </w:rPr>
            </w:pPr>
            <w:r w:rsidRPr="00C70107">
              <w:rPr>
                <w:rFonts w:asciiTheme="minorHAnsi" w:hAnsiTheme="minorHAnsi"/>
              </w:rPr>
              <w:t xml:space="preserve">Cílem projektu ve specifickém cíli A4 je </w:t>
            </w:r>
            <w:r w:rsidR="00812725" w:rsidRPr="00C70107">
              <w:rPr>
                <w:rFonts w:asciiTheme="minorHAnsi" w:hAnsiTheme="minorHAnsi"/>
              </w:rPr>
              <w:t>příprava kurzů zaměřených na rozšiřování dovedností (</w:t>
            </w:r>
            <w:proofErr w:type="spellStart"/>
            <w:r w:rsidR="00812725" w:rsidRPr="00C70107">
              <w:rPr>
                <w:rFonts w:asciiTheme="minorHAnsi" w:hAnsiTheme="minorHAnsi"/>
              </w:rPr>
              <w:t>upskilling</w:t>
            </w:r>
            <w:proofErr w:type="spellEnd"/>
            <w:r w:rsidR="00812725" w:rsidRPr="00C70107">
              <w:rPr>
                <w:rFonts w:asciiTheme="minorHAnsi" w:hAnsiTheme="minorHAnsi"/>
              </w:rPr>
              <w:t>) a rekvalifikace (</w:t>
            </w:r>
            <w:proofErr w:type="spellStart"/>
            <w:r w:rsidR="00812725" w:rsidRPr="00C70107">
              <w:rPr>
                <w:rFonts w:asciiTheme="minorHAnsi" w:hAnsiTheme="minorHAnsi"/>
              </w:rPr>
              <w:t>reskillling</w:t>
            </w:r>
            <w:proofErr w:type="spellEnd"/>
            <w:r w:rsidR="00812725" w:rsidRPr="00C70107">
              <w:rPr>
                <w:rFonts w:asciiTheme="minorHAnsi" w:hAnsiTheme="minorHAnsi"/>
              </w:rPr>
              <w:t xml:space="preserve">). Vytvořené kurzy budou respektovat požadavky formulované na evropské úrovni (harmonizace </w:t>
            </w:r>
            <w:proofErr w:type="spellStart"/>
            <w:r w:rsidR="00812725" w:rsidRPr="00C70107">
              <w:rPr>
                <w:rFonts w:asciiTheme="minorHAnsi" w:hAnsiTheme="minorHAnsi"/>
              </w:rPr>
              <w:t>mikrocertifikátů</w:t>
            </w:r>
            <w:proofErr w:type="spellEnd"/>
            <w:r w:rsidR="00812725" w:rsidRPr="00C70107">
              <w:rPr>
                <w:rFonts w:asciiTheme="minorHAnsi" w:hAnsiTheme="minorHAnsi"/>
              </w:rPr>
              <w:t xml:space="preserve"> – </w:t>
            </w:r>
            <w:proofErr w:type="spellStart"/>
            <w:r w:rsidR="00812725" w:rsidRPr="00C70107">
              <w:rPr>
                <w:rFonts w:asciiTheme="minorHAnsi" w:hAnsiTheme="minorHAnsi"/>
              </w:rPr>
              <w:t>micro-credentials</w:t>
            </w:r>
            <w:proofErr w:type="spellEnd"/>
            <w:r w:rsidR="00812725" w:rsidRPr="00C70107">
              <w:rPr>
                <w:rFonts w:asciiTheme="minorHAnsi" w:hAnsiTheme="minorHAnsi"/>
              </w:rPr>
              <w:t xml:space="preserve">). </w:t>
            </w:r>
          </w:p>
          <w:p w14:paraId="04FA618E" w14:textId="59D8F83D" w:rsidR="00F036CB" w:rsidRPr="00C70107" w:rsidRDefault="00F036CB" w:rsidP="00812725">
            <w:pPr>
              <w:jc w:val="both"/>
              <w:rPr>
                <w:rFonts w:asciiTheme="minorHAnsi" w:hAnsiTheme="minorHAnsi"/>
              </w:rPr>
            </w:pPr>
            <w:r w:rsidRPr="00C70107">
              <w:rPr>
                <w:rFonts w:asciiTheme="minorHAnsi" w:hAnsiTheme="minorHAnsi"/>
              </w:rPr>
              <w:t>VŠTE bude usilovat o získání autorizací pro profesní kvalifikace odpovídající</w:t>
            </w:r>
            <w:r w:rsidR="0097635A" w:rsidRPr="00C70107">
              <w:rPr>
                <w:rFonts w:asciiTheme="minorHAnsi" w:hAnsiTheme="minorHAnsi"/>
              </w:rPr>
              <w:t>ch</w:t>
            </w:r>
            <w:r w:rsidRPr="00C70107">
              <w:rPr>
                <w:rFonts w:asciiTheme="minorHAnsi" w:hAnsiTheme="minorHAnsi"/>
              </w:rPr>
              <w:t xml:space="preserve"> oblastí vzdělávání akreditovaných studijních programů</w:t>
            </w:r>
            <w:r w:rsidR="00812725" w:rsidRPr="00C70107">
              <w:rPr>
                <w:rFonts w:asciiTheme="minorHAnsi" w:hAnsiTheme="minorHAnsi"/>
              </w:rPr>
              <w:t xml:space="preserve"> v rámci Národní soustavy kvalifikací (dále jen NSK), a to v kvalifikační úrovni 5 až 8, dle Zákona o ověřování a uznávání výsledků dalšího vzdělávání (179/2006 Sb.)</w:t>
            </w:r>
            <w:r w:rsidRPr="00C70107">
              <w:rPr>
                <w:rFonts w:asciiTheme="minorHAnsi" w:hAnsiTheme="minorHAnsi"/>
              </w:rPr>
              <w:t>. Bude se jednat o následující profesní kvalifikace:</w:t>
            </w:r>
          </w:p>
          <w:p w14:paraId="20027056" w14:textId="7D7ADAB8" w:rsidR="00F036CB" w:rsidRPr="00C70107" w:rsidRDefault="00F036CB" w:rsidP="00812725">
            <w:pPr>
              <w:pStyle w:val="Odstavecseseznamem"/>
              <w:numPr>
                <w:ilvl w:val="0"/>
                <w:numId w:val="5"/>
              </w:numPr>
              <w:spacing w:before="240"/>
              <w:jc w:val="both"/>
              <w:rPr>
                <w:rFonts w:asciiTheme="minorHAnsi" w:hAnsiTheme="minorHAnsi"/>
              </w:rPr>
            </w:pPr>
            <w:r w:rsidRPr="00C70107">
              <w:rPr>
                <w:rFonts w:asciiTheme="minorHAnsi" w:hAnsiTheme="minorHAnsi"/>
              </w:rPr>
              <w:t>Lektor dalšího vzdělávání (kód: 75-001-T)</w:t>
            </w:r>
            <w:r w:rsidR="00812725" w:rsidRPr="00C70107">
              <w:rPr>
                <w:rFonts w:asciiTheme="minorHAnsi" w:hAnsiTheme="minorHAnsi"/>
              </w:rPr>
              <w:t>,</w:t>
            </w:r>
          </w:p>
          <w:p w14:paraId="189C5136" w14:textId="2D1F5533" w:rsidR="00F036CB" w:rsidRPr="00C70107" w:rsidRDefault="00F036CB" w:rsidP="00812725">
            <w:pPr>
              <w:pStyle w:val="Odstavecseseznamem"/>
              <w:numPr>
                <w:ilvl w:val="0"/>
                <w:numId w:val="5"/>
              </w:numPr>
              <w:jc w:val="both"/>
              <w:rPr>
                <w:rFonts w:asciiTheme="minorHAnsi" w:hAnsiTheme="minorHAnsi"/>
              </w:rPr>
            </w:pPr>
            <w:r w:rsidRPr="00C70107">
              <w:rPr>
                <w:rFonts w:asciiTheme="minorHAnsi" w:hAnsiTheme="minorHAnsi"/>
              </w:rPr>
              <w:t>Specialista/specialistka vzdělávání a rozvoje zaměstnanců (kód: 62-014-R)</w:t>
            </w:r>
            <w:r w:rsidR="00812725" w:rsidRPr="00C70107">
              <w:rPr>
                <w:rFonts w:asciiTheme="minorHAnsi" w:hAnsiTheme="minorHAnsi"/>
              </w:rPr>
              <w:t>,</w:t>
            </w:r>
          </w:p>
          <w:p w14:paraId="3FE44069" w14:textId="0E7718D4" w:rsidR="00F036CB" w:rsidRPr="00C70107" w:rsidRDefault="00F036CB" w:rsidP="00812725">
            <w:pPr>
              <w:pStyle w:val="Odstavecseseznamem"/>
              <w:numPr>
                <w:ilvl w:val="0"/>
                <w:numId w:val="5"/>
              </w:numPr>
              <w:jc w:val="both"/>
              <w:rPr>
                <w:rFonts w:asciiTheme="minorHAnsi" w:hAnsiTheme="minorHAnsi"/>
              </w:rPr>
            </w:pPr>
            <w:r w:rsidRPr="00C70107">
              <w:rPr>
                <w:rFonts w:asciiTheme="minorHAnsi" w:hAnsiTheme="minorHAnsi"/>
              </w:rPr>
              <w:t>Manažer projektu (kód: 63-007-R)</w:t>
            </w:r>
            <w:r w:rsidR="00812725" w:rsidRPr="00C70107">
              <w:rPr>
                <w:rFonts w:asciiTheme="minorHAnsi" w:hAnsiTheme="minorHAnsi"/>
              </w:rPr>
              <w:t>,</w:t>
            </w:r>
          </w:p>
          <w:p w14:paraId="3287D409" w14:textId="26AF9B76" w:rsidR="00F036CB" w:rsidRPr="00C70107" w:rsidRDefault="00F036CB" w:rsidP="00812725">
            <w:pPr>
              <w:pStyle w:val="Odstavecseseznamem"/>
              <w:numPr>
                <w:ilvl w:val="0"/>
                <w:numId w:val="5"/>
              </w:numPr>
              <w:jc w:val="both"/>
              <w:rPr>
                <w:rFonts w:asciiTheme="minorHAnsi" w:hAnsiTheme="minorHAnsi"/>
              </w:rPr>
            </w:pPr>
            <w:r w:rsidRPr="00C70107">
              <w:rPr>
                <w:rFonts w:asciiTheme="minorHAnsi" w:hAnsiTheme="minorHAnsi"/>
              </w:rPr>
              <w:t>Specialista/specialistka marketingu (kód: 66-021-N)</w:t>
            </w:r>
            <w:r w:rsidR="00812725" w:rsidRPr="00C70107">
              <w:rPr>
                <w:rFonts w:asciiTheme="minorHAnsi" w:hAnsiTheme="minorHAnsi"/>
              </w:rPr>
              <w:t>,</w:t>
            </w:r>
          </w:p>
          <w:p w14:paraId="1FDE3995" w14:textId="4BFF3042" w:rsidR="00F036CB" w:rsidRPr="00C70107" w:rsidRDefault="00F036CB" w:rsidP="00812725">
            <w:pPr>
              <w:pStyle w:val="Odstavecseseznamem"/>
              <w:numPr>
                <w:ilvl w:val="0"/>
                <w:numId w:val="5"/>
              </w:numPr>
              <w:jc w:val="both"/>
              <w:rPr>
                <w:rFonts w:asciiTheme="minorHAnsi" w:hAnsiTheme="minorHAnsi"/>
              </w:rPr>
            </w:pPr>
            <w:r w:rsidRPr="00C70107">
              <w:rPr>
                <w:rFonts w:asciiTheme="minorHAnsi" w:hAnsiTheme="minorHAnsi"/>
              </w:rPr>
              <w:t>Rozpočtář staveb (kód: 36-170-N)</w:t>
            </w:r>
            <w:r w:rsidR="00812725" w:rsidRPr="00C70107">
              <w:rPr>
                <w:rFonts w:asciiTheme="minorHAnsi" w:hAnsiTheme="minorHAnsi"/>
              </w:rPr>
              <w:t>,</w:t>
            </w:r>
          </w:p>
          <w:p w14:paraId="2B53DA94" w14:textId="619DBE85" w:rsidR="00F036CB" w:rsidRPr="00C70107" w:rsidRDefault="00F036CB" w:rsidP="00812725">
            <w:pPr>
              <w:pStyle w:val="Odstavecseseznamem"/>
              <w:numPr>
                <w:ilvl w:val="0"/>
                <w:numId w:val="5"/>
              </w:numPr>
              <w:jc w:val="both"/>
              <w:rPr>
                <w:rFonts w:asciiTheme="minorHAnsi" w:hAnsiTheme="minorHAnsi"/>
              </w:rPr>
            </w:pPr>
            <w:r w:rsidRPr="00C70107">
              <w:rPr>
                <w:rFonts w:asciiTheme="minorHAnsi" w:hAnsiTheme="minorHAnsi"/>
              </w:rPr>
              <w:t>Manažer/manažerka BOZP (kód: 39-005-T)</w:t>
            </w:r>
            <w:r w:rsidR="00812725" w:rsidRPr="00C70107">
              <w:rPr>
                <w:rFonts w:asciiTheme="minorHAnsi" w:hAnsiTheme="minorHAnsi"/>
              </w:rPr>
              <w:t>,</w:t>
            </w:r>
          </w:p>
          <w:p w14:paraId="25CFA5CC" w14:textId="4F0C873C" w:rsidR="001542AD" w:rsidRPr="00C70107" w:rsidRDefault="00F036CB" w:rsidP="00812725">
            <w:pPr>
              <w:pStyle w:val="Odstavecseseznamem"/>
              <w:numPr>
                <w:ilvl w:val="0"/>
                <w:numId w:val="5"/>
              </w:numPr>
              <w:jc w:val="both"/>
              <w:rPr>
                <w:rFonts w:asciiTheme="minorHAnsi" w:hAnsiTheme="minorHAnsi"/>
                <w:color w:val="FF0000"/>
              </w:rPr>
            </w:pPr>
            <w:r w:rsidRPr="00C70107">
              <w:rPr>
                <w:rFonts w:asciiTheme="minorHAnsi" w:hAnsiTheme="minorHAnsi"/>
              </w:rPr>
              <w:t>Specialista internetového obchodu (kód: 66-043-N)</w:t>
            </w:r>
            <w:r w:rsidR="00812725" w:rsidRPr="00C70107">
              <w:rPr>
                <w:rFonts w:asciiTheme="minorHAnsi" w:hAnsiTheme="minorHAnsi"/>
              </w:rPr>
              <w:t>.</w:t>
            </w:r>
          </w:p>
        </w:tc>
      </w:tr>
    </w:tbl>
    <w:p w14:paraId="00994BA6" w14:textId="77777777" w:rsidR="001542AD" w:rsidRPr="00C70107" w:rsidRDefault="001542AD" w:rsidP="001542AD">
      <w:pPr>
        <w:ind w:left="-709"/>
        <w:jc w:val="both"/>
        <w:rPr>
          <w:rFonts w:asciiTheme="minorHAnsi" w:hAnsiTheme="minorHAnsi"/>
          <w:szCs w:val="24"/>
        </w:rPr>
      </w:pPr>
    </w:p>
    <w:p w14:paraId="23476C63" w14:textId="4C8C5D50"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Popis plánu realizace specifického cíle A4 a postupu řešení projektu:</w:t>
      </w:r>
    </w:p>
    <w:p w14:paraId="0615CFBF"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Popis způsobu a postupů řešení, jimiž má být dosaženo stanovených cílů.</w:t>
      </w:r>
    </w:p>
    <w:p w14:paraId="0DCF8FF2"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1542AD" w:rsidRPr="00C70107" w14:paraId="047A72B1" w14:textId="77777777" w:rsidTr="00610A3C">
        <w:trPr>
          <w:trHeight w:val="1701"/>
        </w:trPr>
        <w:tc>
          <w:tcPr>
            <w:tcW w:w="10207" w:type="dxa"/>
          </w:tcPr>
          <w:p w14:paraId="0DD5D607" w14:textId="06B0908E" w:rsidR="001509B8" w:rsidRPr="00C70107" w:rsidRDefault="001509B8" w:rsidP="00812725">
            <w:pPr>
              <w:jc w:val="both"/>
              <w:rPr>
                <w:rFonts w:asciiTheme="minorHAnsi" w:hAnsiTheme="minorHAnsi"/>
                <w:szCs w:val="24"/>
              </w:rPr>
            </w:pPr>
            <w:r w:rsidRPr="00C70107">
              <w:rPr>
                <w:rFonts w:asciiTheme="minorHAnsi" w:hAnsiTheme="minorHAnsi"/>
                <w:szCs w:val="24"/>
              </w:rPr>
              <w:t>Plán realizace tohoto specifického cíle zahrnuje veškeré kroky a činnosti spojené se získáním autorizace pro provádění zkoušek v rámci N</w:t>
            </w:r>
            <w:r w:rsidR="00131C0A" w:rsidRPr="00C70107">
              <w:rPr>
                <w:rFonts w:asciiTheme="minorHAnsi" w:hAnsiTheme="minorHAnsi"/>
                <w:szCs w:val="24"/>
              </w:rPr>
              <w:t>SK</w:t>
            </w:r>
            <w:r w:rsidR="008932A9" w:rsidRPr="00C70107">
              <w:rPr>
                <w:rFonts w:asciiTheme="minorHAnsi" w:hAnsiTheme="minorHAnsi"/>
                <w:szCs w:val="24"/>
              </w:rPr>
              <w:t xml:space="preserve"> a následné realizace přípravných kurzů</w:t>
            </w:r>
            <w:r w:rsidRPr="00C70107">
              <w:rPr>
                <w:rFonts w:asciiTheme="minorHAnsi" w:hAnsiTheme="minorHAnsi"/>
                <w:szCs w:val="24"/>
              </w:rPr>
              <w:t xml:space="preserve">. </w:t>
            </w:r>
            <w:r w:rsidR="00812725" w:rsidRPr="00C70107">
              <w:rPr>
                <w:rFonts w:asciiTheme="minorHAnsi" w:hAnsiTheme="minorHAnsi"/>
              </w:rPr>
              <w:t>Součástí projektu bude zpracování odborných materiálů pro realizaci přípravných kurzů k autorizačním zkouškám.</w:t>
            </w:r>
            <w:r w:rsidR="00DF57F9" w:rsidRPr="00C70107">
              <w:rPr>
                <w:rFonts w:asciiTheme="minorHAnsi" w:hAnsiTheme="minorHAnsi"/>
              </w:rPr>
              <w:t xml:space="preserve"> </w:t>
            </w:r>
            <w:r w:rsidRPr="00C70107">
              <w:rPr>
                <w:rFonts w:asciiTheme="minorHAnsi" w:hAnsiTheme="minorHAnsi"/>
                <w:szCs w:val="24"/>
              </w:rPr>
              <w:t>Plán zahrnuje následující kroky:</w:t>
            </w:r>
          </w:p>
          <w:p w14:paraId="5F807480" w14:textId="6001FC91" w:rsidR="001509B8" w:rsidRPr="00C70107" w:rsidRDefault="00131C0A" w:rsidP="00812725">
            <w:pPr>
              <w:pStyle w:val="Odstavecseseznamem"/>
              <w:spacing w:before="240"/>
              <w:jc w:val="both"/>
              <w:rPr>
                <w:rFonts w:asciiTheme="minorHAnsi" w:hAnsiTheme="minorHAnsi"/>
                <w:b/>
              </w:rPr>
            </w:pPr>
            <w:r w:rsidRPr="00C70107">
              <w:rPr>
                <w:rFonts w:asciiTheme="minorHAnsi" w:hAnsiTheme="minorHAnsi"/>
                <w:b/>
              </w:rPr>
              <w:t>Získání autorizace pro provádění zkoušek v rámci NSK</w:t>
            </w:r>
          </w:p>
          <w:p w14:paraId="5E0247E9" w14:textId="1D142AFE" w:rsidR="001509B8" w:rsidRPr="00C70107" w:rsidRDefault="00131C0A" w:rsidP="00812725">
            <w:pPr>
              <w:pStyle w:val="Odstavecseseznamem"/>
              <w:numPr>
                <w:ilvl w:val="0"/>
                <w:numId w:val="4"/>
              </w:numPr>
              <w:jc w:val="both"/>
              <w:rPr>
                <w:rFonts w:asciiTheme="minorHAnsi" w:hAnsiTheme="minorHAnsi"/>
                <w:szCs w:val="24"/>
              </w:rPr>
            </w:pPr>
            <w:r w:rsidRPr="00C70107">
              <w:rPr>
                <w:rFonts w:asciiTheme="minorHAnsi" w:hAnsiTheme="minorHAnsi"/>
                <w:szCs w:val="24"/>
              </w:rPr>
              <w:t>ověření, že je pro vybranou profesní kvalifikaci schválený kvalifikační standard</w:t>
            </w:r>
            <w:r w:rsidR="001509B8" w:rsidRPr="00C70107">
              <w:rPr>
                <w:rFonts w:asciiTheme="minorHAnsi" w:hAnsiTheme="minorHAnsi"/>
                <w:szCs w:val="24"/>
              </w:rPr>
              <w:t>,</w:t>
            </w:r>
          </w:p>
          <w:p w14:paraId="65E26227" w14:textId="77777777" w:rsidR="00FC3A37" w:rsidRPr="00C70107" w:rsidRDefault="00FC3A37" w:rsidP="00FC3A37">
            <w:pPr>
              <w:pStyle w:val="Odstavecseseznamem"/>
              <w:numPr>
                <w:ilvl w:val="0"/>
                <w:numId w:val="4"/>
              </w:numPr>
              <w:jc w:val="both"/>
              <w:rPr>
                <w:rFonts w:asciiTheme="minorHAnsi" w:hAnsiTheme="minorHAnsi"/>
                <w:szCs w:val="24"/>
              </w:rPr>
            </w:pPr>
            <w:r w:rsidRPr="00C70107">
              <w:rPr>
                <w:rFonts w:asciiTheme="minorHAnsi" w:hAnsiTheme="minorHAnsi"/>
                <w:szCs w:val="24"/>
              </w:rPr>
              <w:t>zpracování odborných materiálů pro realizaci přípravných kurzů,</w:t>
            </w:r>
          </w:p>
          <w:p w14:paraId="188DA7B0" w14:textId="7E056A81" w:rsidR="001509B8" w:rsidRPr="00C70107" w:rsidRDefault="00131C0A" w:rsidP="00812725">
            <w:pPr>
              <w:pStyle w:val="Odstavecseseznamem"/>
              <w:numPr>
                <w:ilvl w:val="0"/>
                <w:numId w:val="4"/>
              </w:numPr>
              <w:jc w:val="both"/>
              <w:rPr>
                <w:rFonts w:asciiTheme="minorHAnsi" w:hAnsiTheme="minorHAnsi"/>
                <w:szCs w:val="24"/>
              </w:rPr>
            </w:pPr>
            <w:r w:rsidRPr="00C70107">
              <w:rPr>
                <w:rFonts w:asciiTheme="minorHAnsi" w:hAnsiTheme="minorHAnsi"/>
                <w:szCs w:val="24"/>
              </w:rPr>
              <w:t>vyplnění žádosti a požadovaných příloh</w:t>
            </w:r>
            <w:r w:rsidR="001509B8" w:rsidRPr="00C70107">
              <w:rPr>
                <w:rFonts w:asciiTheme="minorHAnsi" w:hAnsiTheme="minorHAnsi"/>
                <w:szCs w:val="24"/>
              </w:rPr>
              <w:t>,</w:t>
            </w:r>
          </w:p>
          <w:p w14:paraId="0D66CFF3" w14:textId="32C11F29" w:rsidR="001509B8" w:rsidRPr="00C70107" w:rsidRDefault="00131C0A" w:rsidP="00812725">
            <w:pPr>
              <w:pStyle w:val="Odstavecseseznamem"/>
              <w:numPr>
                <w:ilvl w:val="0"/>
                <w:numId w:val="4"/>
              </w:numPr>
              <w:jc w:val="both"/>
              <w:rPr>
                <w:rFonts w:asciiTheme="minorHAnsi" w:hAnsiTheme="minorHAnsi"/>
                <w:szCs w:val="24"/>
              </w:rPr>
            </w:pPr>
            <w:r w:rsidRPr="00C70107">
              <w:rPr>
                <w:rFonts w:asciiTheme="minorHAnsi" w:hAnsiTheme="minorHAnsi"/>
                <w:szCs w:val="24"/>
              </w:rPr>
              <w:t>podání žádosti</w:t>
            </w:r>
            <w:r w:rsidR="001509B8" w:rsidRPr="00C70107">
              <w:rPr>
                <w:rFonts w:asciiTheme="minorHAnsi" w:hAnsiTheme="minorHAnsi"/>
                <w:szCs w:val="24"/>
              </w:rPr>
              <w:t>,</w:t>
            </w:r>
          </w:p>
          <w:p w14:paraId="3C445BEB" w14:textId="3087F44C" w:rsidR="001509B8" w:rsidRPr="00C70107" w:rsidRDefault="00131C0A" w:rsidP="00812725">
            <w:pPr>
              <w:pStyle w:val="Odstavecseseznamem"/>
              <w:numPr>
                <w:ilvl w:val="0"/>
                <w:numId w:val="4"/>
              </w:numPr>
              <w:jc w:val="both"/>
              <w:rPr>
                <w:rFonts w:asciiTheme="minorHAnsi" w:hAnsiTheme="minorHAnsi"/>
                <w:szCs w:val="24"/>
              </w:rPr>
            </w:pPr>
            <w:r w:rsidRPr="00C70107">
              <w:rPr>
                <w:rFonts w:asciiTheme="minorHAnsi" w:hAnsiTheme="minorHAnsi"/>
                <w:szCs w:val="24"/>
              </w:rPr>
              <w:t>vystavení autorizace autorizujícím orgánem (příslušným ministerstvem)</w:t>
            </w:r>
            <w:r w:rsidR="001509B8" w:rsidRPr="00C70107">
              <w:rPr>
                <w:rFonts w:asciiTheme="minorHAnsi" w:hAnsiTheme="minorHAnsi"/>
                <w:szCs w:val="24"/>
              </w:rPr>
              <w:t>,</w:t>
            </w:r>
          </w:p>
          <w:p w14:paraId="7FE32638" w14:textId="61119A49" w:rsidR="00131C0A" w:rsidRPr="00C70107" w:rsidRDefault="00131C0A" w:rsidP="00812725">
            <w:pPr>
              <w:pStyle w:val="Odstavecseseznamem"/>
              <w:numPr>
                <w:ilvl w:val="0"/>
                <w:numId w:val="4"/>
              </w:numPr>
              <w:jc w:val="both"/>
              <w:rPr>
                <w:rFonts w:asciiTheme="minorHAnsi" w:hAnsiTheme="minorHAnsi"/>
                <w:szCs w:val="24"/>
              </w:rPr>
            </w:pPr>
            <w:r w:rsidRPr="00C70107">
              <w:rPr>
                <w:rFonts w:asciiTheme="minorHAnsi" w:hAnsiTheme="minorHAnsi"/>
                <w:szCs w:val="24"/>
              </w:rPr>
              <w:t xml:space="preserve">realizace </w:t>
            </w:r>
            <w:r w:rsidR="00226104" w:rsidRPr="00C70107">
              <w:rPr>
                <w:rFonts w:asciiTheme="minorHAnsi" w:hAnsiTheme="minorHAnsi"/>
                <w:szCs w:val="24"/>
              </w:rPr>
              <w:t xml:space="preserve">přípravných </w:t>
            </w:r>
            <w:r w:rsidRPr="00C70107">
              <w:rPr>
                <w:rFonts w:asciiTheme="minorHAnsi" w:hAnsiTheme="minorHAnsi"/>
                <w:szCs w:val="24"/>
              </w:rPr>
              <w:t>kurzů, které budou respektovat jak požadavky formulované na evropské úrovni</w:t>
            </w:r>
            <w:r w:rsidR="00226104" w:rsidRPr="00C70107">
              <w:rPr>
                <w:rFonts w:asciiTheme="minorHAnsi" w:hAnsiTheme="minorHAnsi"/>
                <w:szCs w:val="24"/>
              </w:rPr>
              <w:t xml:space="preserve"> v oblasti </w:t>
            </w:r>
            <w:proofErr w:type="spellStart"/>
            <w:r w:rsidR="00226104" w:rsidRPr="00C70107">
              <w:rPr>
                <w:rFonts w:asciiTheme="minorHAnsi" w:hAnsiTheme="minorHAnsi"/>
                <w:szCs w:val="24"/>
              </w:rPr>
              <w:t>micro-credentials</w:t>
            </w:r>
            <w:proofErr w:type="spellEnd"/>
            <w:r w:rsidR="00226104" w:rsidRPr="00C70107">
              <w:rPr>
                <w:rFonts w:asciiTheme="minorHAnsi" w:hAnsiTheme="minorHAnsi"/>
                <w:szCs w:val="24"/>
              </w:rPr>
              <w:t>, tak relevantní výsledky společného projektu ve specifickém cíli C1</w:t>
            </w:r>
          </w:p>
          <w:p w14:paraId="25871A84" w14:textId="6A2E530E" w:rsidR="001509B8" w:rsidRPr="00C70107" w:rsidRDefault="00131C0A" w:rsidP="00812725">
            <w:pPr>
              <w:pStyle w:val="Odstavecseseznamem"/>
              <w:numPr>
                <w:ilvl w:val="0"/>
                <w:numId w:val="4"/>
              </w:numPr>
              <w:jc w:val="both"/>
              <w:rPr>
                <w:rFonts w:asciiTheme="minorHAnsi" w:hAnsiTheme="minorHAnsi"/>
                <w:szCs w:val="24"/>
              </w:rPr>
            </w:pPr>
            <w:r w:rsidRPr="00C70107">
              <w:rPr>
                <w:rFonts w:asciiTheme="minorHAnsi" w:hAnsiTheme="minorHAnsi"/>
                <w:szCs w:val="24"/>
              </w:rPr>
              <w:t>realizace zkoušek podle hodnotícího standardu profesní kvalifikace a vystavení osvědčení o</w:t>
            </w:r>
            <w:r w:rsidR="00950EE0" w:rsidRPr="00C70107">
              <w:rPr>
                <w:rFonts w:asciiTheme="minorHAnsi" w:hAnsiTheme="minorHAnsi"/>
                <w:szCs w:val="24"/>
              </w:rPr>
              <w:t> </w:t>
            </w:r>
            <w:r w:rsidRPr="00C70107">
              <w:rPr>
                <w:rFonts w:asciiTheme="minorHAnsi" w:hAnsiTheme="minorHAnsi"/>
                <w:szCs w:val="24"/>
              </w:rPr>
              <w:t>profesní kvalifikaci.</w:t>
            </w:r>
          </w:p>
          <w:p w14:paraId="69174594" w14:textId="08E500DB" w:rsidR="001509B8" w:rsidRPr="00C70107" w:rsidRDefault="001509B8" w:rsidP="00DF57F9">
            <w:pPr>
              <w:jc w:val="both"/>
              <w:rPr>
                <w:rFonts w:asciiTheme="minorHAnsi" w:hAnsiTheme="minorHAnsi"/>
                <w:szCs w:val="24"/>
              </w:rPr>
            </w:pPr>
          </w:p>
          <w:p w14:paraId="6ED1DF8F" w14:textId="76C2773A" w:rsidR="001542AD" w:rsidRPr="00C70107" w:rsidRDefault="00226104" w:rsidP="00655AEE">
            <w:pPr>
              <w:jc w:val="both"/>
              <w:rPr>
                <w:rFonts w:asciiTheme="minorHAnsi" w:hAnsiTheme="minorHAnsi"/>
                <w:szCs w:val="24"/>
              </w:rPr>
            </w:pPr>
            <w:r w:rsidRPr="00C70107">
              <w:rPr>
                <w:rFonts w:asciiTheme="minorHAnsi" w:hAnsiTheme="minorHAnsi"/>
                <w:szCs w:val="24"/>
              </w:rPr>
              <w:t xml:space="preserve">Pro přípravné kurzy budou využity stávající učebny a technické vybavení žadatele VŠTE s ohledem na tematické zaměření kurzů. </w:t>
            </w:r>
            <w:r w:rsidR="00E5213D" w:rsidRPr="00C70107">
              <w:rPr>
                <w:rFonts w:asciiTheme="minorHAnsi" w:hAnsiTheme="minorHAnsi"/>
                <w:szCs w:val="24"/>
              </w:rPr>
              <w:t>Na realizaci se bude organizačně podílet zejména Kariérní centrum VŠTE</w:t>
            </w:r>
            <w:r w:rsidR="004250C1" w:rsidRPr="00C70107">
              <w:rPr>
                <w:rFonts w:asciiTheme="minorHAnsi" w:hAnsiTheme="minorHAnsi"/>
                <w:szCs w:val="24"/>
              </w:rPr>
              <w:t>, které úzce spolupracuje s Centrem celoživotního vzdělávání</w:t>
            </w:r>
            <w:r w:rsidR="00E5213D" w:rsidRPr="00C70107">
              <w:rPr>
                <w:rFonts w:asciiTheme="minorHAnsi" w:hAnsiTheme="minorHAnsi"/>
                <w:szCs w:val="24"/>
              </w:rPr>
              <w:t xml:space="preserve">. </w:t>
            </w:r>
          </w:p>
        </w:tc>
      </w:tr>
    </w:tbl>
    <w:p w14:paraId="433F1A30" w14:textId="77777777" w:rsidR="001542AD" w:rsidRPr="00C70107" w:rsidRDefault="001542AD" w:rsidP="001542AD">
      <w:pPr>
        <w:ind w:left="-709"/>
        <w:jc w:val="both"/>
        <w:rPr>
          <w:rFonts w:asciiTheme="minorHAnsi" w:hAnsiTheme="minorHAnsi"/>
          <w:szCs w:val="24"/>
        </w:rPr>
      </w:pPr>
    </w:p>
    <w:p w14:paraId="0AC2BFCB" w14:textId="77777777" w:rsidR="00E66588" w:rsidRDefault="00E66588" w:rsidP="001542AD">
      <w:pPr>
        <w:ind w:left="-709"/>
        <w:jc w:val="both"/>
        <w:rPr>
          <w:rFonts w:asciiTheme="minorHAnsi" w:hAnsiTheme="minorHAnsi"/>
          <w:b/>
          <w:sz w:val="28"/>
          <w:szCs w:val="28"/>
        </w:rPr>
      </w:pPr>
      <w:r>
        <w:rPr>
          <w:rFonts w:asciiTheme="minorHAnsi" w:hAnsiTheme="minorHAnsi"/>
          <w:b/>
          <w:sz w:val="28"/>
          <w:szCs w:val="28"/>
        </w:rPr>
        <w:br w:type="page"/>
      </w:r>
    </w:p>
    <w:p w14:paraId="66DC8A76" w14:textId="7869B7F2"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lastRenderedPageBreak/>
        <w:t>Zdůvodnění/ analýza potřeb/ popis současného stavu oblasti, na kterou je projekt zaměřen:</w:t>
      </w:r>
    </w:p>
    <w:p w14:paraId="35B8C7B4"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1542AD" w:rsidRPr="00C70107" w14:paraId="745749AC" w14:textId="77777777" w:rsidTr="00610A3C">
        <w:trPr>
          <w:trHeight w:val="1701"/>
        </w:trPr>
        <w:tc>
          <w:tcPr>
            <w:tcW w:w="10207" w:type="dxa"/>
          </w:tcPr>
          <w:p w14:paraId="78520656" w14:textId="4C45829D" w:rsidR="00655AEE" w:rsidRPr="00C70107" w:rsidRDefault="00A251FC" w:rsidP="00655AEE">
            <w:pPr>
              <w:jc w:val="both"/>
              <w:rPr>
                <w:rFonts w:asciiTheme="minorHAnsi" w:hAnsiTheme="minorHAnsi"/>
                <w:szCs w:val="24"/>
              </w:rPr>
            </w:pPr>
            <w:r w:rsidRPr="00C70107">
              <w:rPr>
                <w:rFonts w:asciiTheme="minorHAnsi" w:hAnsiTheme="minorHAnsi"/>
                <w:szCs w:val="24"/>
              </w:rPr>
              <w:t>V současné době VŠTE nabízí celou řadu kurzů zaměřených na rozšiřování dovedností (</w:t>
            </w:r>
            <w:proofErr w:type="spellStart"/>
            <w:r w:rsidRPr="00C70107">
              <w:rPr>
                <w:rFonts w:asciiTheme="minorHAnsi" w:hAnsiTheme="minorHAnsi"/>
                <w:szCs w:val="24"/>
              </w:rPr>
              <w:t>upskilling</w:t>
            </w:r>
            <w:proofErr w:type="spellEnd"/>
            <w:r w:rsidRPr="00C70107">
              <w:rPr>
                <w:rFonts w:asciiTheme="minorHAnsi" w:hAnsiTheme="minorHAnsi"/>
                <w:szCs w:val="24"/>
              </w:rPr>
              <w:t>) nebo rekvalifikace (</w:t>
            </w:r>
            <w:proofErr w:type="spellStart"/>
            <w:r w:rsidRPr="00C70107">
              <w:rPr>
                <w:rFonts w:asciiTheme="minorHAnsi" w:hAnsiTheme="minorHAnsi"/>
                <w:szCs w:val="24"/>
              </w:rPr>
              <w:t>reskilling</w:t>
            </w:r>
            <w:proofErr w:type="spellEnd"/>
            <w:r w:rsidRPr="00C70107">
              <w:rPr>
                <w:rFonts w:asciiTheme="minorHAnsi" w:hAnsiTheme="minorHAnsi"/>
                <w:szCs w:val="24"/>
              </w:rPr>
              <w:t xml:space="preserve">). </w:t>
            </w:r>
            <w:r w:rsidR="00655AEE" w:rsidRPr="00C70107">
              <w:rPr>
                <w:rFonts w:asciiTheme="minorHAnsi" w:hAnsiTheme="minorHAnsi"/>
                <w:szCs w:val="24"/>
              </w:rPr>
              <w:t xml:space="preserve">Jako </w:t>
            </w:r>
            <w:r w:rsidR="00655B3A" w:rsidRPr="00C70107">
              <w:rPr>
                <w:rFonts w:asciiTheme="minorHAnsi" w:hAnsiTheme="minorHAnsi"/>
                <w:szCs w:val="24"/>
              </w:rPr>
              <w:t xml:space="preserve">například </w:t>
            </w:r>
            <w:r w:rsidR="00655AEE" w:rsidRPr="00C70107">
              <w:rPr>
                <w:rFonts w:asciiTheme="minorHAnsi" w:hAnsiTheme="minorHAnsi"/>
                <w:szCs w:val="24"/>
              </w:rPr>
              <w:t>Vzdělávací a manažerské kurzy</w:t>
            </w:r>
            <w:r w:rsidR="00655B3A" w:rsidRPr="00C70107">
              <w:rPr>
                <w:rFonts w:asciiTheme="minorHAnsi" w:hAnsiTheme="minorHAnsi"/>
                <w:szCs w:val="24"/>
              </w:rPr>
              <w:t xml:space="preserve"> (</w:t>
            </w:r>
            <w:r w:rsidR="00655AEE" w:rsidRPr="00C70107">
              <w:rPr>
                <w:rFonts w:asciiTheme="minorHAnsi" w:hAnsiTheme="minorHAnsi"/>
                <w:szCs w:val="24"/>
              </w:rPr>
              <w:t>Pedagogické minimum, MBA</w:t>
            </w:r>
            <w:r w:rsidR="00655B3A" w:rsidRPr="00C70107">
              <w:rPr>
                <w:rFonts w:asciiTheme="minorHAnsi" w:hAnsiTheme="minorHAnsi"/>
                <w:szCs w:val="24"/>
              </w:rPr>
              <w:t xml:space="preserve">), </w:t>
            </w:r>
          </w:p>
          <w:p w14:paraId="4B65DA33" w14:textId="2721EE54" w:rsidR="00655AEE" w:rsidRPr="00C70107" w:rsidRDefault="00655B3A" w:rsidP="00655AEE">
            <w:pPr>
              <w:jc w:val="both"/>
              <w:rPr>
                <w:rFonts w:asciiTheme="minorHAnsi" w:hAnsiTheme="minorHAnsi"/>
                <w:szCs w:val="24"/>
              </w:rPr>
            </w:pPr>
            <w:r w:rsidRPr="00C70107">
              <w:rPr>
                <w:rFonts w:asciiTheme="minorHAnsi" w:hAnsiTheme="minorHAnsi"/>
                <w:szCs w:val="24"/>
              </w:rPr>
              <w:t>Zájmové kurzy (</w:t>
            </w:r>
            <w:hyperlink r:id="rId34" w:history="1">
              <w:r w:rsidRPr="00C70107">
                <w:rPr>
                  <w:rFonts w:asciiTheme="minorHAnsi" w:hAnsiTheme="minorHAnsi"/>
                  <w:szCs w:val="24"/>
                </w:rPr>
                <w:t>Drony a jejich využití</w:t>
              </w:r>
            </w:hyperlink>
            <w:r w:rsidRPr="00C70107">
              <w:rPr>
                <w:rFonts w:asciiTheme="minorHAnsi" w:hAnsiTheme="minorHAnsi"/>
                <w:szCs w:val="24"/>
              </w:rPr>
              <w:t xml:space="preserve">, </w:t>
            </w:r>
            <w:hyperlink r:id="rId35" w:history="1">
              <w:r w:rsidRPr="00C70107">
                <w:rPr>
                  <w:rFonts w:asciiTheme="minorHAnsi" w:hAnsiTheme="minorHAnsi"/>
                  <w:szCs w:val="24"/>
                </w:rPr>
                <w:t>Základní kurz 3D tisku</w:t>
              </w:r>
            </w:hyperlink>
            <w:r w:rsidRPr="00C70107">
              <w:rPr>
                <w:rFonts w:asciiTheme="minorHAnsi" w:hAnsiTheme="minorHAnsi"/>
                <w:szCs w:val="24"/>
              </w:rPr>
              <w:t xml:space="preserve">, </w:t>
            </w:r>
            <w:hyperlink r:id="rId36" w:history="1">
              <w:r w:rsidRPr="00C70107">
                <w:rPr>
                  <w:rFonts w:asciiTheme="minorHAnsi" w:hAnsiTheme="minorHAnsi"/>
                  <w:szCs w:val="24"/>
                </w:rPr>
                <w:t>Územní plánování ve stavební praxi</w:t>
              </w:r>
            </w:hyperlink>
            <w:r w:rsidRPr="00C70107">
              <w:rPr>
                <w:rFonts w:asciiTheme="minorHAnsi" w:hAnsiTheme="minorHAnsi"/>
                <w:b/>
                <w:szCs w:val="24"/>
              </w:rPr>
              <w:t xml:space="preserve">, </w:t>
            </w:r>
            <w:hyperlink r:id="rId37" w:history="1">
              <w:r w:rsidRPr="00C70107">
                <w:rPr>
                  <w:rFonts w:asciiTheme="minorHAnsi" w:hAnsiTheme="minorHAnsi"/>
                  <w:szCs w:val="24"/>
                </w:rPr>
                <w:t>Tvorba a čtení technické dokumentace ve stavebnictví</w:t>
              </w:r>
            </w:hyperlink>
            <w:r w:rsidRPr="00C70107">
              <w:rPr>
                <w:rFonts w:asciiTheme="minorHAnsi" w:hAnsiTheme="minorHAnsi"/>
                <w:szCs w:val="24"/>
              </w:rPr>
              <w:t xml:space="preserve">, </w:t>
            </w:r>
            <w:hyperlink r:id="rId38" w:history="1">
              <w:r w:rsidRPr="00C70107">
                <w:rPr>
                  <w:rFonts w:asciiTheme="minorHAnsi" w:hAnsiTheme="minorHAnsi"/>
                  <w:szCs w:val="24"/>
                </w:rPr>
                <w:t>BIM Koordinátor</w:t>
              </w:r>
            </w:hyperlink>
            <w:r w:rsidRPr="00C70107">
              <w:rPr>
                <w:rFonts w:asciiTheme="minorHAnsi" w:hAnsiTheme="minorHAnsi"/>
                <w:szCs w:val="24"/>
              </w:rPr>
              <w:t xml:space="preserve">, </w:t>
            </w:r>
            <w:hyperlink r:id="rId39" w:history="1">
              <w:r w:rsidRPr="00C70107">
                <w:rPr>
                  <w:rFonts w:asciiTheme="minorHAnsi" w:hAnsiTheme="minorHAnsi"/>
                  <w:szCs w:val="24"/>
                </w:rPr>
                <w:t>BOZP</w:t>
              </w:r>
            </w:hyperlink>
            <w:r w:rsidRPr="00C70107">
              <w:rPr>
                <w:rFonts w:asciiTheme="minorHAnsi" w:hAnsiTheme="minorHAnsi"/>
                <w:szCs w:val="24"/>
              </w:rPr>
              <w:t>, …) a jazykové kurzy.</w:t>
            </w:r>
          </w:p>
          <w:p w14:paraId="3E220FF6" w14:textId="23148D9C" w:rsidR="00655AEE" w:rsidRPr="00C70107" w:rsidRDefault="00655AEE" w:rsidP="00655AEE">
            <w:pPr>
              <w:jc w:val="both"/>
              <w:rPr>
                <w:rFonts w:asciiTheme="minorHAnsi" w:hAnsiTheme="minorHAnsi"/>
                <w:szCs w:val="24"/>
              </w:rPr>
            </w:pPr>
          </w:p>
          <w:p w14:paraId="66896E1D" w14:textId="70355559" w:rsidR="00655AEE" w:rsidRPr="00C70107" w:rsidRDefault="00655AEE" w:rsidP="00655AEE">
            <w:pPr>
              <w:jc w:val="both"/>
              <w:rPr>
                <w:rFonts w:asciiTheme="minorHAnsi" w:hAnsiTheme="minorHAnsi"/>
                <w:szCs w:val="24"/>
              </w:rPr>
            </w:pPr>
            <w:r w:rsidRPr="00C70107">
              <w:rPr>
                <w:rFonts w:asciiTheme="minorHAnsi" w:hAnsiTheme="minorHAnsi"/>
                <w:szCs w:val="24"/>
              </w:rPr>
              <w:t xml:space="preserve">Kompletní nabídka aktuálních kurzů je dostupná zde: </w:t>
            </w:r>
            <w:hyperlink r:id="rId40" w:history="1">
              <w:r w:rsidRPr="00C70107">
                <w:rPr>
                  <w:rStyle w:val="Hypertextovodkaz"/>
                  <w:rFonts w:asciiTheme="minorHAnsi" w:hAnsiTheme="minorHAnsi"/>
                  <w:szCs w:val="24"/>
                </w:rPr>
                <w:t>https://www.studiumprovas.cz/</w:t>
              </w:r>
            </w:hyperlink>
          </w:p>
          <w:p w14:paraId="282C09BC" w14:textId="77777777" w:rsidR="00655AEE" w:rsidRPr="00C70107" w:rsidRDefault="00655AEE" w:rsidP="00655AEE">
            <w:pPr>
              <w:jc w:val="both"/>
              <w:rPr>
                <w:rFonts w:asciiTheme="minorHAnsi" w:hAnsiTheme="minorHAnsi"/>
                <w:szCs w:val="24"/>
              </w:rPr>
            </w:pPr>
          </w:p>
          <w:p w14:paraId="007F5C92" w14:textId="77777777" w:rsidR="00655B3A" w:rsidRPr="00C70107" w:rsidRDefault="00A251FC" w:rsidP="00655B3A">
            <w:pPr>
              <w:jc w:val="both"/>
              <w:rPr>
                <w:rFonts w:asciiTheme="minorHAnsi" w:hAnsiTheme="minorHAnsi"/>
              </w:rPr>
            </w:pPr>
            <w:r w:rsidRPr="00C70107">
              <w:rPr>
                <w:rFonts w:asciiTheme="minorHAnsi" w:hAnsiTheme="minorHAnsi"/>
                <w:szCs w:val="24"/>
              </w:rPr>
              <w:t>V rámci specifického cíle A4 se chce ža</w:t>
            </w:r>
            <w:r w:rsidR="00121A13" w:rsidRPr="00C70107">
              <w:rPr>
                <w:rFonts w:asciiTheme="minorHAnsi" w:hAnsiTheme="minorHAnsi"/>
                <w:szCs w:val="24"/>
              </w:rPr>
              <w:t xml:space="preserve">datel </w:t>
            </w:r>
            <w:r w:rsidRPr="00C70107">
              <w:rPr>
                <w:rFonts w:asciiTheme="minorHAnsi" w:hAnsiTheme="minorHAnsi"/>
                <w:szCs w:val="24"/>
              </w:rPr>
              <w:t>více zaměřit na kurzy celoživotního vzdělávání orientovan</w:t>
            </w:r>
            <w:r w:rsidR="0097635A" w:rsidRPr="00C70107">
              <w:rPr>
                <w:rFonts w:asciiTheme="minorHAnsi" w:hAnsiTheme="minorHAnsi"/>
                <w:szCs w:val="24"/>
              </w:rPr>
              <w:t>é</w:t>
            </w:r>
            <w:r w:rsidR="00655B3A" w:rsidRPr="00C70107">
              <w:rPr>
                <w:rFonts w:asciiTheme="minorHAnsi" w:hAnsiTheme="minorHAnsi"/>
                <w:szCs w:val="24"/>
              </w:rPr>
              <w:t xml:space="preserve"> právě na výkon povolání </w:t>
            </w:r>
            <w:r w:rsidR="00655B3A" w:rsidRPr="00C70107">
              <w:rPr>
                <w:rFonts w:asciiTheme="minorHAnsi" w:hAnsiTheme="minorHAnsi"/>
              </w:rPr>
              <w:t xml:space="preserve">v rámci Národní soustavy kvalifikací (dále jen NSK), a to v kvalifikační úrovni 5 až 8, dle Zákona o ověřování a uznávání výsledků dalšího vzdělávání (179/2006 Sb.). </w:t>
            </w:r>
          </w:p>
          <w:p w14:paraId="0DD90012" w14:textId="77777777" w:rsidR="00655B3A" w:rsidRPr="00C70107" w:rsidRDefault="00655B3A" w:rsidP="00655B3A">
            <w:pPr>
              <w:jc w:val="both"/>
              <w:rPr>
                <w:rFonts w:asciiTheme="minorHAnsi" w:hAnsiTheme="minorHAnsi"/>
              </w:rPr>
            </w:pPr>
          </w:p>
          <w:p w14:paraId="0CD22161" w14:textId="06115D6E" w:rsidR="0097635A" w:rsidRPr="00C70107" w:rsidRDefault="00A251FC" w:rsidP="00655B3A">
            <w:pPr>
              <w:jc w:val="both"/>
              <w:rPr>
                <w:rFonts w:asciiTheme="minorHAnsi" w:hAnsiTheme="minorHAnsi"/>
                <w:color w:val="FF0000"/>
                <w:szCs w:val="24"/>
              </w:rPr>
            </w:pPr>
            <w:r w:rsidRPr="00C70107">
              <w:rPr>
                <w:rFonts w:asciiTheme="minorHAnsi" w:hAnsiTheme="minorHAnsi"/>
                <w:szCs w:val="24"/>
              </w:rPr>
              <w:t>Nově nabízené kurzy budou</w:t>
            </w:r>
            <w:r w:rsidR="00121A13" w:rsidRPr="00C70107">
              <w:rPr>
                <w:rFonts w:asciiTheme="minorHAnsi" w:hAnsiTheme="minorHAnsi"/>
                <w:szCs w:val="24"/>
              </w:rPr>
              <w:t xml:space="preserve"> </w:t>
            </w:r>
            <w:r w:rsidR="0097635A" w:rsidRPr="00C70107">
              <w:rPr>
                <w:rFonts w:asciiTheme="minorHAnsi" w:hAnsiTheme="minorHAnsi"/>
                <w:szCs w:val="24"/>
              </w:rPr>
              <w:t xml:space="preserve">splňovat požadavky na </w:t>
            </w:r>
            <w:proofErr w:type="spellStart"/>
            <w:r w:rsidR="0097635A" w:rsidRPr="00C70107">
              <w:rPr>
                <w:rFonts w:asciiTheme="minorHAnsi" w:hAnsiTheme="minorHAnsi"/>
                <w:szCs w:val="24"/>
              </w:rPr>
              <w:t>micro-credentials</w:t>
            </w:r>
            <w:proofErr w:type="spellEnd"/>
            <w:r w:rsidR="0097635A" w:rsidRPr="00C70107">
              <w:rPr>
                <w:rFonts w:asciiTheme="minorHAnsi" w:hAnsiTheme="minorHAnsi"/>
                <w:szCs w:val="24"/>
              </w:rPr>
              <w:t xml:space="preserve">, které jsou definované na evropské úrovni. Jak již bylo uvedeno výše, bude se jednat o profesní kvalifikace v rámci </w:t>
            </w:r>
            <w:r w:rsidR="00655B3A" w:rsidRPr="00C70107">
              <w:rPr>
                <w:rFonts w:asciiTheme="minorHAnsi" w:hAnsiTheme="minorHAnsi"/>
                <w:szCs w:val="24"/>
              </w:rPr>
              <w:t>akreditovaných studijních oborů uvedených v anotaci.</w:t>
            </w:r>
          </w:p>
        </w:tc>
      </w:tr>
    </w:tbl>
    <w:p w14:paraId="53B2379B" w14:textId="77777777" w:rsidR="001542AD" w:rsidRPr="00C70107" w:rsidRDefault="001542AD" w:rsidP="001542AD">
      <w:pPr>
        <w:ind w:left="-709"/>
        <w:jc w:val="both"/>
        <w:rPr>
          <w:rFonts w:asciiTheme="minorHAnsi" w:hAnsiTheme="minorHAnsi"/>
          <w:szCs w:val="24"/>
        </w:rPr>
      </w:pPr>
    </w:p>
    <w:p w14:paraId="770C1357" w14:textId="77777777" w:rsidR="001542AD" w:rsidRPr="00C70107" w:rsidRDefault="001542AD" w:rsidP="001542AD">
      <w:pPr>
        <w:ind w:left="-709"/>
        <w:jc w:val="both"/>
        <w:rPr>
          <w:rFonts w:asciiTheme="minorHAnsi" w:hAnsiTheme="minorHAnsi"/>
          <w:szCs w:val="24"/>
        </w:rPr>
      </w:pPr>
    </w:p>
    <w:p w14:paraId="254EEF3C" w14:textId="4194EA0E"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Soulad plánu realizace specifického cíle A4 se Strategickým záměrem ministerstva pro oblast vysokých škol od roku 2021:</w:t>
      </w:r>
    </w:p>
    <w:p w14:paraId="603CA9BC" w14:textId="77777777" w:rsidR="001542AD" w:rsidRPr="00C70107" w:rsidRDefault="001542AD" w:rsidP="001542AD">
      <w:pPr>
        <w:ind w:left="-709"/>
        <w:jc w:val="both"/>
        <w:rPr>
          <w:rFonts w:asciiTheme="minorHAnsi" w:hAnsiTheme="minorHAnsi"/>
          <w:sz w:val="16"/>
          <w:szCs w:val="16"/>
        </w:rPr>
      </w:pPr>
    </w:p>
    <w:tbl>
      <w:tblPr>
        <w:tblStyle w:val="Mkatabulky"/>
        <w:tblW w:w="10207" w:type="dxa"/>
        <w:tblInd w:w="-714" w:type="dxa"/>
        <w:tblLook w:val="04A0" w:firstRow="1" w:lastRow="0" w:firstColumn="1" w:lastColumn="0" w:noHBand="0" w:noVBand="1"/>
      </w:tblPr>
      <w:tblGrid>
        <w:gridCol w:w="10207"/>
      </w:tblGrid>
      <w:tr w:rsidR="00655B3A" w:rsidRPr="00C70107" w14:paraId="02C0E72C" w14:textId="77777777" w:rsidTr="004250C1">
        <w:trPr>
          <w:trHeight w:val="1219"/>
        </w:trPr>
        <w:tc>
          <w:tcPr>
            <w:tcW w:w="10207" w:type="dxa"/>
          </w:tcPr>
          <w:p w14:paraId="063166BF" w14:textId="77777777" w:rsidR="005D4AF0" w:rsidRPr="00655B3A" w:rsidRDefault="005D4AF0" w:rsidP="005D4AF0">
            <w:pPr>
              <w:jc w:val="both"/>
              <w:rPr>
                <w:rFonts w:ascii="Calibri" w:hAnsi="Calibri"/>
                <w:szCs w:val="24"/>
              </w:rPr>
            </w:pPr>
            <w:r w:rsidRPr="00655B3A">
              <w:rPr>
                <w:rFonts w:ascii="Calibri" w:hAnsi="Calibri"/>
                <w:szCs w:val="24"/>
              </w:rPr>
              <w:t xml:space="preserve">Plán realizace specifického cíle A4 je plně v souladu se Strategickým záměrem ministerstva pro oblast vysokých škol od roku 2021 (dále jen SZ MŠMT) a Strategickým záměrem VŠTE na období 2021-2025 (dále jen SZ VŠTE). </w:t>
            </w:r>
          </w:p>
          <w:p w14:paraId="303F50AE" w14:textId="77777777" w:rsidR="005D4AF0" w:rsidRPr="00655B3A" w:rsidRDefault="005D4AF0" w:rsidP="005D4AF0">
            <w:pPr>
              <w:jc w:val="both"/>
              <w:rPr>
                <w:rFonts w:ascii="Calibri" w:hAnsi="Calibri"/>
                <w:szCs w:val="24"/>
              </w:rPr>
            </w:pPr>
            <w:r w:rsidRPr="00655B3A">
              <w:rPr>
                <w:rFonts w:ascii="Calibri" w:hAnsi="Calibri"/>
                <w:szCs w:val="24"/>
              </w:rPr>
              <w:t>Konkrétně se jedná o tyto prioritní cíle:</w:t>
            </w:r>
          </w:p>
          <w:p w14:paraId="0806EBE5" w14:textId="77777777" w:rsidR="005D4AF0" w:rsidRPr="00655B3A" w:rsidRDefault="005D4AF0" w:rsidP="005D4AF0">
            <w:pPr>
              <w:pStyle w:val="Odstavecseseznamem"/>
              <w:numPr>
                <w:ilvl w:val="0"/>
                <w:numId w:val="3"/>
              </w:numPr>
              <w:jc w:val="both"/>
              <w:rPr>
                <w:rFonts w:ascii="Calibri" w:hAnsi="Calibri"/>
                <w:szCs w:val="24"/>
              </w:rPr>
            </w:pPr>
            <w:r w:rsidRPr="00655B3A">
              <w:rPr>
                <w:rFonts w:ascii="Calibri" w:hAnsi="Calibri"/>
                <w:szCs w:val="24"/>
              </w:rPr>
              <w:t>v SZ MŠMT – II ZLEPŠIT DOSTUPNOST A RELEVANCI FLEXIBILNÍCH FOREM VZDĚLÁVÁNÍ</w:t>
            </w:r>
          </w:p>
          <w:p w14:paraId="34DA1C1F" w14:textId="77777777" w:rsidR="005D4AF0" w:rsidRPr="00266D06" w:rsidRDefault="005D4AF0" w:rsidP="005D4AF0">
            <w:pPr>
              <w:pStyle w:val="Odstavecseseznamem"/>
              <w:numPr>
                <w:ilvl w:val="0"/>
                <w:numId w:val="7"/>
              </w:numPr>
              <w:jc w:val="both"/>
              <w:rPr>
                <w:rFonts w:ascii="Calibri" w:hAnsi="Calibri"/>
                <w:szCs w:val="24"/>
              </w:rPr>
            </w:pPr>
            <w:r>
              <w:rPr>
                <w:rFonts w:ascii="Calibri" w:hAnsi="Calibri"/>
                <w:szCs w:val="24"/>
              </w:rPr>
              <w:t>2.</w:t>
            </w:r>
            <w:r w:rsidRPr="00266D06">
              <w:rPr>
                <w:rFonts w:ascii="Calibri" w:hAnsi="Calibri"/>
                <w:szCs w:val="24"/>
              </w:rPr>
              <w:t>B</w:t>
            </w:r>
            <w:r>
              <w:rPr>
                <w:rFonts w:ascii="Calibri" w:hAnsi="Calibri"/>
                <w:szCs w:val="24"/>
              </w:rPr>
              <w:tab/>
            </w:r>
            <w:r w:rsidRPr="00266D06">
              <w:rPr>
                <w:rFonts w:ascii="Calibri" w:hAnsi="Calibri"/>
                <w:szCs w:val="24"/>
              </w:rPr>
              <w:t>Posílit motivaci vysokých škol rozvíjet nabídku a inovovat metody flexibilních forem vzdělávání, včetně vzdělávání poskytovaného online</w:t>
            </w:r>
            <w:r>
              <w:rPr>
                <w:rFonts w:ascii="Calibri" w:hAnsi="Calibri"/>
                <w:szCs w:val="24"/>
              </w:rPr>
              <w:t xml:space="preserve"> (str. 30)</w:t>
            </w:r>
            <w:r w:rsidRPr="00266D06">
              <w:rPr>
                <w:rFonts w:ascii="Calibri" w:hAnsi="Calibri"/>
                <w:szCs w:val="24"/>
              </w:rPr>
              <w:t>;</w:t>
            </w:r>
          </w:p>
          <w:p w14:paraId="701879CF" w14:textId="77777777" w:rsidR="005D4AF0" w:rsidRDefault="005D4AF0" w:rsidP="005D4AF0">
            <w:pPr>
              <w:pStyle w:val="Odstavecseseznamem"/>
              <w:numPr>
                <w:ilvl w:val="0"/>
                <w:numId w:val="7"/>
              </w:numPr>
              <w:jc w:val="both"/>
              <w:rPr>
                <w:rFonts w:ascii="Calibri" w:hAnsi="Calibri"/>
                <w:szCs w:val="24"/>
              </w:rPr>
            </w:pPr>
            <w:r>
              <w:rPr>
                <w:rFonts w:ascii="Calibri" w:hAnsi="Calibri"/>
                <w:szCs w:val="24"/>
              </w:rPr>
              <w:t>2.</w:t>
            </w:r>
            <w:r w:rsidRPr="00266D06">
              <w:rPr>
                <w:rFonts w:ascii="Calibri" w:hAnsi="Calibri"/>
                <w:szCs w:val="24"/>
              </w:rPr>
              <w:t>D</w:t>
            </w:r>
            <w:r>
              <w:rPr>
                <w:rFonts w:ascii="Calibri" w:hAnsi="Calibri"/>
                <w:szCs w:val="24"/>
              </w:rPr>
              <w:tab/>
            </w:r>
            <w:r w:rsidRPr="00266D06">
              <w:rPr>
                <w:rFonts w:ascii="Calibri" w:hAnsi="Calibri"/>
                <w:szCs w:val="24"/>
              </w:rPr>
              <w:t>Umožnit lepší slaďování studia s rodinným a pracovním životem a vytvořit podmínky pro úspěšné studium v kombinované formě</w:t>
            </w:r>
            <w:r>
              <w:rPr>
                <w:rFonts w:ascii="Calibri" w:hAnsi="Calibri"/>
                <w:szCs w:val="24"/>
              </w:rPr>
              <w:t xml:space="preserve"> (str. 33)</w:t>
            </w:r>
            <w:r w:rsidRPr="00266D06">
              <w:rPr>
                <w:rFonts w:ascii="Calibri" w:hAnsi="Calibri"/>
                <w:szCs w:val="24"/>
              </w:rPr>
              <w:t>;</w:t>
            </w:r>
          </w:p>
          <w:p w14:paraId="7605EC76" w14:textId="77777777" w:rsidR="005D4AF0" w:rsidRPr="004643CD" w:rsidRDefault="005D4AF0" w:rsidP="005D4AF0">
            <w:pPr>
              <w:pStyle w:val="Odstavecseseznamem"/>
              <w:numPr>
                <w:ilvl w:val="0"/>
                <w:numId w:val="7"/>
              </w:numPr>
              <w:jc w:val="both"/>
              <w:rPr>
                <w:rFonts w:ascii="Calibri" w:hAnsi="Calibri"/>
                <w:szCs w:val="24"/>
              </w:rPr>
            </w:pPr>
            <w:r>
              <w:rPr>
                <w:rFonts w:ascii="Calibri" w:hAnsi="Calibri"/>
                <w:szCs w:val="24"/>
              </w:rPr>
              <w:t>2.E</w:t>
            </w:r>
            <w:r>
              <w:rPr>
                <w:rFonts w:ascii="Calibri" w:hAnsi="Calibri"/>
                <w:szCs w:val="24"/>
              </w:rPr>
              <w:tab/>
              <w:t>Z</w:t>
            </w:r>
            <w:r w:rsidRPr="005654C1">
              <w:rPr>
                <w:rFonts w:ascii="Calibri" w:hAnsi="Calibri"/>
                <w:szCs w:val="24"/>
              </w:rPr>
              <w:t>lepšit uznávání výsledků předchozího učení v dalším studiu</w:t>
            </w:r>
            <w:r>
              <w:rPr>
                <w:rFonts w:ascii="Calibri" w:hAnsi="Calibri"/>
                <w:szCs w:val="24"/>
              </w:rPr>
              <w:t xml:space="preserve"> (str. 33)</w:t>
            </w:r>
            <w:r w:rsidRPr="00266D06">
              <w:rPr>
                <w:rFonts w:ascii="Calibri" w:hAnsi="Calibri"/>
                <w:szCs w:val="24"/>
              </w:rPr>
              <w:t>;</w:t>
            </w:r>
          </w:p>
          <w:p w14:paraId="5C4D6B38" w14:textId="77777777" w:rsidR="005D4AF0" w:rsidRDefault="005D4AF0" w:rsidP="005D4AF0">
            <w:pPr>
              <w:pStyle w:val="Odstavecseseznamem"/>
              <w:numPr>
                <w:ilvl w:val="0"/>
                <w:numId w:val="7"/>
              </w:numPr>
              <w:jc w:val="both"/>
              <w:rPr>
                <w:rFonts w:ascii="Calibri" w:hAnsi="Calibri"/>
                <w:szCs w:val="24"/>
              </w:rPr>
            </w:pPr>
            <w:r>
              <w:rPr>
                <w:rFonts w:ascii="Calibri" w:hAnsi="Calibri"/>
                <w:szCs w:val="24"/>
              </w:rPr>
              <w:t>2.</w:t>
            </w:r>
            <w:r w:rsidRPr="00655B3A">
              <w:rPr>
                <w:rFonts w:ascii="Calibri" w:hAnsi="Calibri"/>
                <w:szCs w:val="24"/>
              </w:rPr>
              <w:t>F</w:t>
            </w:r>
            <w:r>
              <w:rPr>
                <w:rFonts w:ascii="Calibri" w:hAnsi="Calibri"/>
                <w:szCs w:val="24"/>
              </w:rPr>
              <w:tab/>
            </w:r>
            <w:r w:rsidRPr="00655B3A">
              <w:rPr>
                <w:rFonts w:ascii="Calibri" w:hAnsi="Calibri"/>
                <w:szCs w:val="24"/>
              </w:rPr>
              <w:t>Zvýšit informační hodnotu dokladů o dosažených výsledcích učení v celoživotním vzdělávání pro zaměstnavatele</w:t>
            </w:r>
            <w:r>
              <w:rPr>
                <w:rFonts w:ascii="Calibri" w:hAnsi="Calibri"/>
                <w:szCs w:val="24"/>
              </w:rPr>
              <w:t xml:space="preserve"> (str. </w:t>
            </w:r>
            <w:r w:rsidRPr="00950EE0">
              <w:rPr>
                <w:rFonts w:ascii="Calibri" w:hAnsi="Calibri"/>
                <w:szCs w:val="24"/>
              </w:rPr>
              <w:t>34</w:t>
            </w:r>
            <w:r>
              <w:rPr>
                <w:rFonts w:ascii="Calibri" w:hAnsi="Calibri"/>
                <w:szCs w:val="24"/>
              </w:rPr>
              <w:t>)</w:t>
            </w:r>
            <w:r w:rsidRPr="00266D06">
              <w:rPr>
                <w:rFonts w:ascii="Calibri" w:hAnsi="Calibri"/>
                <w:szCs w:val="24"/>
              </w:rPr>
              <w:t>;</w:t>
            </w:r>
          </w:p>
          <w:p w14:paraId="21172308" w14:textId="77777777" w:rsidR="005D4AF0" w:rsidRPr="004643CD" w:rsidRDefault="005D4AF0" w:rsidP="005D4AF0">
            <w:pPr>
              <w:pStyle w:val="Odstavecseseznamem"/>
              <w:numPr>
                <w:ilvl w:val="0"/>
                <w:numId w:val="7"/>
              </w:numPr>
              <w:jc w:val="both"/>
              <w:rPr>
                <w:rFonts w:ascii="Calibri" w:hAnsi="Calibri"/>
                <w:szCs w:val="24"/>
              </w:rPr>
            </w:pPr>
            <w:r>
              <w:rPr>
                <w:rFonts w:ascii="Calibri" w:hAnsi="Calibri"/>
                <w:szCs w:val="24"/>
              </w:rPr>
              <w:t>2.G</w:t>
            </w:r>
            <w:r>
              <w:rPr>
                <w:rFonts w:ascii="Calibri" w:hAnsi="Calibri"/>
                <w:szCs w:val="24"/>
              </w:rPr>
              <w:tab/>
              <w:t>P</w:t>
            </w:r>
            <w:r w:rsidRPr="005654C1">
              <w:rPr>
                <w:rFonts w:ascii="Calibri" w:hAnsi="Calibri"/>
                <w:szCs w:val="24"/>
              </w:rPr>
              <w:t>ropagovat nabídku celoživotního vzdělávání prostřednictvím kariérního</w:t>
            </w:r>
            <w:r>
              <w:rPr>
                <w:rFonts w:ascii="Calibri" w:hAnsi="Calibri"/>
                <w:szCs w:val="24"/>
              </w:rPr>
              <w:t xml:space="preserve"> </w:t>
            </w:r>
            <w:r w:rsidRPr="005654C1">
              <w:rPr>
                <w:rFonts w:ascii="Calibri" w:hAnsi="Calibri"/>
                <w:szCs w:val="24"/>
              </w:rPr>
              <w:t>poradenství poskytovaného studujícím i široké veřejnosti a ve spolupráci</w:t>
            </w:r>
            <w:r>
              <w:rPr>
                <w:rFonts w:ascii="Calibri" w:hAnsi="Calibri"/>
                <w:szCs w:val="24"/>
              </w:rPr>
              <w:t xml:space="preserve"> </w:t>
            </w:r>
            <w:r w:rsidRPr="005654C1">
              <w:rPr>
                <w:rFonts w:ascii="Calibri" w:hAnsi="Calibri"/>
                <w:szCs w:val="24"/>
              </w:rPr>
              <w:t xml:space="preserve">s úřadem práce </w:t>
            </w:r>
            <w:r>
              <w:rPr>
                <w:rFonts w:ascii="Calibri" w:hAnsi="Calibri"/>
                <w:szCs w:val="24"/>
              </w:rPr>
              <w:t>ČR (str. 34).</w:t>
            </w:r>
            <w:r w:rsidRPr="005654C1">
              <w:rPr>
                <w:rFonts w:ascii="Calibri" w:hAnsi="Calibri"/>
                <w:szCs w:val="24"/>
              </w:rPr>
              <w:t xml:space="preserve"> </w:t>
            </w:r>
            <w:r w:rsidRPr="005654C1">
              <w:rPr>
                <w:rFonts w:ascii="Calibri" w:hAnsi="Calibri"/>
                <w:szCs w:val="24"/>
              </w:rPr>
              <w:cr/>
            </w:r>
          </w:p>
          <w:p w14:paraId="0FA79BA9" w14:textId="77777777" w:rsidR="005D4AF0" w:rsidRDefault="005D4AF0" w:rsidP="005D4AF0">
            <w:pPr>
              <w:jc w:val="both"/>
              <w:rPr>
                <w:rFonts w:ascii="Calibri" w:hAnsi="Calibri"/>
                <w:szCs w:val="24"/>
              </w:rPr>
            </w:pPr>
            <w:r>
              <w:rPr>
                <w:rFonts w:ascii="Calibri" w:hAnsi="Calibri"/>
                <w:szCs w:val="24"/>
              </w:rPr>
              <w:t xml:space="preserve"> (Dostupný z: </w:t>
            </w:r>
            <w:hyperlink r:id="rId41" w:history="1">
              <w:r w:rsidRPr="000B396B">
                <w:rPr>
                  <w:rStyle w:val="Hypertextovodkaz"/>
                  <w:rFonts w:ascii="Calibri" w:hAnsi="Calibri"/>
                  <w:szCs w:val="24"/>
                </w:rPr>
                <w:t>https://www.msmt.cz/file/55003_1_1/</w:t>
              </w:r>
            </w:hyperlink>
            <w:r>
              <w:rPr>
                <w:rFonts w:ascii="Calibri" w:hAnsi="Calibri"/>
                <w:szCs w:val="24"/>
              </w:rPr>
              <w:t>)</w:t>
            </w:r>
          </w:p>
          <w:p w14:paraId="2C0B6D40" w14:textId="77777777" w:rsidR="005D4AF0" w:rsidRDefault="005D4AF0" w:rsidP="005D4AF0">
            <w:pPr>
              <w:jc w:val="both"/>
              <w:rPr>
                <w:rFonts w:ascii="Calibri" w:hAnsi="Calibri"/>
                <w:szCs w:val="24"/>
              </w:rPr>
            </w:pPr>
          </w:p>
          <w:p w14:paraId="12488271" w14:textId="693B8480" w:rsidR="003B2F77" w:rsidRPr="005D4AF0" w:rsidRDefault="005D4AF0" w:rsidP="005D4AF0">
            <w:pPr>
              <w:jc w:val="both"/>
              <w:rPr>
                <w:rFonts w:ascii="Calibri" w:hAnsi="Calibri"/>
                <w:i/>
                <w:iCs/>
                <w:szCs w:val="24"/>
              </w:rPr>
            </w:pPr>
            <w:r>
              <w:rPr>
                <w:rFonts w:ascii="Calibri" w:hAnsi="Calibri"/>
                <w:szCs w:val="24"/>
              </w:rPr>
              <w:t xml:space="preserve">Dále aktivita plní vize a mise </w:t>
            </w:r>
            <w:r w:rsidRPr="00655B3A">
              <w:rPr>
                <w:rFonts w:ascii="Calibri" w:hAnsi="Calibri"/>
                <w:szCs w:val="24"/>
              </w:rPr>
              <w:t>SZ VŠTE</w:t>
            </w:r>
            <w:r>
              <w:rPr>
                <w:rFonts w:ascii="Calibri" w:hAnsi="Calibri"/>
                <w:szCs w:val="24"/>
              </w:rPr>
              <w:t>, který je plně v souladu s výše uvedeným SZ MŠMT</w:t>
            </w:r>
            <w:r w:rsidRPr="00655B3A">
              <w:rPr>
                <w:rFonts w:ascii="Calibri" w:hAnsi="Calibri"/>
                <w:szCs w:val="24"/>
              </w:rPr>
              <w:t xml:space="preserve"> – prioritní cíl 1: Poskytovat plnohodnotné a uplatnitelné vysokoškolské vzdělávání reflektující měnící se potřeby společnosti v oblasti technických a ekonomických studijních programů, konkrétně operační cíl 1: B) Rozšiřovat nabídku krátkodobých vzdělávacích kurzů podle potřeb podnikové praxe a uchazečů o studium, kde se v plánovaných opatřeních VŠTE zavazuje k </w:t>
            </w:r>
            <w:r w:rsidRPr="00655B3A">
              <w:rPr>
                <w:rFonts w:ascii="Calibri" w:hAnsi="Calibri"/>
                <w:i/>
                <w:iCs/>
                <w:szCs w:val="24"/>
              </w:rPr>
              <w:t>Získávání autorizace pro provádění zkoušek v rámci Národní soustavy kvalifikací, pouze kvalifikační úroveň 5 až 8.</w:t>
            </w:r>
          </w:p>
        </w:tc>
      </w:tr>
    </w:tbl>
    <w:p w14:paraId="3D71265A" w14:textId="77777777" w:rsidR="001542AD" w:rsidRPr="00C70107" w:rsidRDefault="001542AD" w:rsidP="001542AD">
      <w:pPr>
        <w:ind w:left="-709"/>
        <w:jc w:val="both"/>
        <w:rPr>
          <w:rFonts w:asciiTheme="minorHAnsi" w:hAnsiTheme="minorHAnsi"/>
          <w:szCs w:val="24"/>
        </w:rPr>
      </w:pPr>
    </w:p>
    <w:p w14:paraId="38D91A59" w14:textId="2A7C8DFA" w:rsidR="00E66588" w:rsidRDefault="00E66588" w:rsidP="001542AD">
      <w:pPr>
        <w:ind w:left="-709"/>
        <w:jc w:val="both"/>
        <w:rPr>
          <w:rFonts w:asciiTheme="minorHAnsi" w:hAnsiTheme="minorHAnsi"/>
          <w:szCs w:val="24"/>
        </w:rPr>
      </w:pPr>
      <w:r>
        <w:rPr>
          <w:rFonts w:asciiTheme="minorHAnsi" w:hAnsiTheme="minorHAnsi"/>
          <w:szCs w:val="24"/>
        </w:rPr>
        <w:br w:type="page"/>
      </w:r>
    </w:p>
    <w:p w14:paraId="7BD49608"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lastRenderedPageBreak/>
        <w:t>Popis implementace strategií:</w:t>
      </w:r>
    </w:p>
    <w:p w14:paraId="258C989C" w14:textId="2BA2807F"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Popište, jakým způsobem aktivity prováděné v rámci projektu a popsané v plánu realizace specifického cíle A4 napomáhají implementaci strategií a koncepcí na národní a evropské úrovni.</w:t>
      </w:r>
    </w:p>
    <w:p w14:paraId="1DC75B23" w14:textId="77777777" w:rsidR="001542AD" w:rsidRPr="00C70107" w:rsidRDefault="001542AD" w:rsidP="001542AD">
      <w:pPr>
        <w:ind w:left="-709"/>
        <w:jc w:val="both"/>
        <w:rPr>
          <w:rFonts w:asciiTheme="minorHAnsi" w:hAnsiTheme="minorHAnsi"/>
          <w:szCs w:val="24"/>
        </w:rPr>
      </w:pPr>
    </w:p>
    <w:tbl>
      <w:tblPr>
        <w:tblStyle w:val="Mkatabulky"/>
        <w:tblW w:w="20414" w:type="dxa"/>
        <w:tblInd w:w="-714" w:type="dxa"/>
        <w:tblLook w:val="04A0" w:firstRow="1" w:lastRow="0" w:firstColumn="1" w:lastColumn="0" w:noHBand="0" w:noVBand="1"/>
      </w:tblPr>
      <w:tblGrid>
        <w:gridCol w:w="10207"/>
        <w:gridCol w:w="10207"/>
      </w:tblGrid>
      <w:tr w:rsidR="00AC607E" w:rsidRPr="00C70107" w14:paraId="0FE41ED8" w14:textId="77777777" w:rsidTr="00AC607E">
        <w:trPr>
          <w:trHeight w:val="1701"/>
        </w:trPr>
        <w:tc>
          <w:tcPr>
            <w:tcW w:w="10207" w:type="dxa"/>
          </w:tcPr>
          <w:p w14:paraId="083F30F8" w14:textId="3EC40C7E" w:rsidR="005D4AF0" w:rsidRDefault="005D4AF0" w:rsidP="005D4AF0">
            <w:pPr>
              <w:jc w:val="both"/>
              <w:rPr>
                <w:rFonts w:ascii="Calibri" w:hAnsi="Calibri"/>
                <w:szCs w:val="24"/>
              </w:rPr>
            </w:pPr>
            <w:r>
              <w:rPr>
                <w:rFonts w:ascii="Calibri" w:hAnsi="Calibri"/>
                <w:szCs w:val="24"/>
              </w:rPr>
              <w:t xml:space="preserve">Návaznost </w:t>
            </w:r>
            <w:r w:rsidRPr="00DE363E">
              <w:rPr>
                <w:rFonts w:ascii="Calibri" w:hAnsi="Calibri"/>
                <w:szCs w:val="24"/>
              </w:rPr>
              <w:t>na cíl 2.</w:t>
            </w:r>
            <w:r>
              <w:rPr>
                <w:rFonts w:ascii="Calibri" w:hAnsi="Calibri"/>
                <w:szCs w:val="24"/>
              </w:rPr>
              <w:t>B</w:t>
            </w:r>
            <w:r w:rsidRPr="00DE363E">
              <w:rPr>
                <w:rFonts w:ascii="Calibri" w:hAnsi="Calibri"/>
                <w:szCs w:val="24"/>
              </w:rPr>
              <w:t xml:space="preserve"> </w:t>
            </w:r>
            <w:r>
              <w:rPr>
                <w:rFonts w:ascii="Calibri" w:hAnsi="Calibri"/>
                <w:szCs w:val="24"/>
              </w:rPr>
              <w:t>SZ je patrná v opatřeních směřujících k vytvoření</w:t>
            </w:r>
            <w:r w:rsidRPr="00935874">
              <w:rPr>
                <w:rFonts w:ascii="Calibri" w:hAnsi="Calibri"/>
                <w:szCs w:val="24"/>
              </w:rPr>
              <w:t xml:space="preserve"> excelentní</w:t>
            </w:r>
            <w:r>
              <w:rPr>
                <w:rFonts w:ascii="Calibri" w:hAnsi="Calibri"/>
                <w:szCs w:val="24"/>
              </w:rPr>
              <w:t>ch</w:t>
            </w:r>
            <w:r w:rsidRPr="00935874">
              <w:rPr>
                <w:rFonts w:ascii="Calibri" w:hAnsi="Calibri"/>
                <w:szCs w:val="24"/>
              </w:rPr>
              <w:t xml:space="preserve"> kurz</w:t>
            </w:r>
            <w:r>
              <w:rPr>
                <w:rFonts w:ascii="Calibri" w:hAnsi="Calibri"/>
                <w:szCs w:val="24"/>
              </w:rPr>
              <w:t>ů</w:t>
            </w:r>
            <w:r w:rsidRPr="00935874">
              <w:rPr>
                <w:rFonts w:ascii="Calibri" w:hAnsi="Calibri"/>
                <w:szCs w:val="24"/>
              </w:rPr>
              <w:t xml:space="preserve"> celoživotního</w:t>
            </w:r>
            <w:r>
              <w:rPr>
                <w:rFonts w:ascii="Calibri" w:hAnsi="Calibri"/>
                <w:szCs w:val="24"/>
              </w:rPr>
              <w:t xml:space="preserve"> </w:t>
            </w:r>
            <w:r w:rsidRPr="00935874">
              <w:rPr>
                <w:rFonts w:ascii="Calibri" w:hAnsi="Calibri"/>
                <w:szCs w:val="24"/>
              </w:rPr>
              <w:t>vzdělávání</w:t>
            </w:r>
            <w:r>
              <w:t xml:space="preserve"> </w:t>
            </w:r>
            <w:r w:rsidRPr="00935874">
              <w:rPr>
                <w:rFonts w:ascii="Calibri" w:hAnsi="Calibri"/>
                <w:szCs w:val="24"/>
              </w:rPr>
              <w:t>realizovan</w:t>
            </w:r>
            <w:r>
              <w:rPr>
                <w:rFonts w:ascii="Calibri" w:hAnsi="Calibri"/>
                <w:szCs w:val="24"/>
              </w:rPr>
              <w:t>ých</w:t>
            </w:r>
            <w:r w:rsidRPr="00935874">
              <w:rPr>
                <w:rFonts w:ascii="Calibri" w:hAnsi="Calibri"/>
                <w:szCs w:val="24"/>
              </w:rPr>
              <w:t xml:space="preserve"> za</w:t>
            </w:r>
            <w:r>
              <w:rPr>
                <w:rFonts w:ascii="Calibri" w:hAnsi="Calibri"/>
                <w:szCs w:val="24"/>
              </w:rPr>
              <w:t xml:space="preserve"> </w:t>
            </w:r>
            <w:r w:rsidRPr="00935874">
              <w:rPr>
                <w:rFonts w:ascii="Calibri" w:hAnsi="Calibri"/>
                <w:szCs w:val="24"/>
              </w:rPr>
              <w:t>účelem rozšíření a prohloubení kvalifikace</w:t>
            </w:r>
            <w:r>
              <w:rPr>
                <w:rFonts w:ascii="Calibri" w:hAnsi="Calibri"/>
                <w:szCs w:val="24"/>
              </w:rPr>
              <w:t xml:space="preserve">. Opatřením se mj. realizuje </w:t>
            </w:r>
            <w:r w:rsidRPr="00935874">
              <w:rPr>
                <w:rFonts w:ascii="Calibri" w:hAnsi="Calibri"/>
                <w:szCs w:val="24"/>
              </w:rPr>
              <w:t>vznik pracovišť vysokých škol poskytujících flexibilní formy</w:t>
            </w:r>
            <w:r>
              <w:rPr>
                <w:rFonts w:ascii="Calibri" w:hAnsi="Calibri"/>
                <w:szCs w:val="24"/>
              </w:rPr>
              <w:t xml:space="preserve"> </w:t>
            </w:r>
            <w:r w:rsidRPr="00935874">
              <w:rPr>
                <w:rFonts w:ascii="Calibri" w:hAnsi="Calibri"/>
                <w:szCs w:val="24"/>
              </w:rPr>
              <w:t>vzdělávání (kurzy CŽV) a zajišťujících podpůrné služby pro ostatní součásti vysokých škol za účelem zvýšení kvality a relevance těchto programů</w:t>
            </w:r>
            <w:r>
              <w:rPr>
                <w:rFonts w:ascii="Calibri" w:hAnsi="Calibri"/>
                <w:szCs w:val="24"/>
              </w:rPr>
              <w:t>.</w:t>
            </w:r>
          </w:p>
          <w:p w14:paraId="7B464420" w14:textId="77777777" w:rsidR="005D4AF0" w:rsidRDefault="005D4AF0" w:rsidP="005D4AF0">
            <w:pPr>
              <w:jc w:val="both"/>
              <w:rPr>
                <w:rFonts w:ascii="Calibri" w:hAnsi="Calibri"/>
                <w:szCs w:val="24"/>
              </w:rPr>
            </w:pPr>
          </w:p>
          <w:p w14:paraId="52ED55E7" w14:textId="30CF990F" w:rsidR="005D4AF0" w:rsidRDefault="005D4AF0" w:rsidP="005D4AF0">
            <w:pPr>
              <w:jc w:val="both"/>
              <w:rPr>
                <w:rFonts w:ascii="Calibri" w:hAnsi="Calibri"/>
                <w:szCs w:val="24"/>
              </w:rPr>
            </w:pPr>
            <w:r>
              <w:rPr>
                <w:rFonts w:ascii="Calibri" w:hAnsi="Calibri"/>
                <w:szCs w:val="24"/>
              </w:rPr>
              <w:t xml:space="preserve">Návaznost </w:t>
            </w:r>
            <w:r w:rsidRPr="00DE363E">
              <w:rPr>
                <w:rFonts w:ascii="Calibri" w:hAnsi="Calibri"/>
                <w:szCs w:val="24"/>
              </w:rPr>
              <w:t>na operační cíl 2.</w:t>
            </w:r>
            <w:r>
              <w:rPr>
                <w:rFonts w:ascii="Calibri" w:hAnsi="Calibri"/>
                <w:szCs w:val="24"/>
              </w:rPr>
              <w:t>D</w:t>
            </w:r>
            <w:r w:rsidRPr="00DE363E">
              <w:rPr>
                <w:rFonts w:ascii="Calibri" w:hAnsi="Calibri"/>
                <w:szCs w:val="24"/>
              </w:rPr>
              <w:t xml:space="preserve"> </w:t>
            </w:r>
            <w:r>
              <w:rPr>
                <w:rFonts w:ascii="Calibri" w:hAnsi="Calibri"/>
                <w:szCs w:val="24"/>
              </w:rPr>
              <w:t xml:space="preserve">vychází ze skutečnosti, že </w:t>
            </w:r>
            <w:r w:rsidR="00D33B7B">
              <w:rPr>
                <w:rFonts w:ascii="Calibri" w:hAnsi="Calibri"/>
                <w:szCs w:val="24"/>
              </w:rPr>
              <w:t>uvedené kurzy</w:t>
            </w:r>
            <w:r>
              <w:rPr>
                <w:rFonts w:ascii="Calibri" w:hAnsi="Calibri"/>
                <w:szCs w:val="24"/>
              </w:rPr>
              <w:t xml:space="preserve"> C</w:t>
            </w:r>
            <w:r w:rsidR="00D33B7B">
              <w:rPr>
                <w:rFonts w:ascii="Calibri" w:hAnsi="Calibri"/>
                <w:szCs w:val="24"/>
              </w:rPr>
              <w:t>ŽV umožňují získat osvědčení o kompetencích v oboru</w:t>
            </w:r>
            <w:r w:rsidRPr="00502B42">
              <w:rPr>
                <w:rFonts w:ascii="Calibri" w:hAnsi="Calibri"/>
                <w:szCs w:val="24"/>
              </w:rPr>
              <w:t xml:space="preserve"> </w:t>
            </w:r>
            <w:r w:rsidR="00D33B7B">
              <w:rPr>
                <w:rFonts w:ascii="Calibri" w:hAnsi="Calibri"/>
                <w:szCs w:val="24"/>
              </w:rPr>
              <w:t>(p</w:t>
            </w:r>
            <w:r>
              <w:rPr>
                <w:rFonts w:ascii="Calibri" w:hAnsi="Calibri"/>
                <w:szCs w:val="24"/>
              </w:rPr>
              <w:t>rofesní kvalifi</w:t>
            </w:r>
            <w:r w:rsidR="00D33B7B">
              <w:rPr>
                <w:rFonts w:ascii="Calibri" w:hAnsi="Calibri"/>
                <w:szCs w:val="24"/>
              </w:rPr>
              <w:t>kaci)</w:t>
            </w:r>
            <w:r>
              <w:rPr>
                <w:rFonts w:ascii="Calibri" w:hAnsi="Calibri"/>
                <w:szCs w:val="24"/>
              </w:rPr>
              <w:t xml:space="preserve"> </w:t>
            </w:r>
            <w:r w:rsidR="00D33B7B">
              <w:rPr>
                <w:rFonts w:ascii="Calibri" w:hAnsi="Calibri"/>
                <w:szCs w:val="24"/>
              </w:rPr>
              <w:t>absolventům kurzu ale i lidem s příslušnou praxí , nastavení kurzů vychází vstříc</w:t>
            </w:r>
            <w:r>
              <w:rPr>
                <w:rFonts w:ascii="Calibri" w:hAnsi="Calibri"/>
                <w:szCs w:val="24"/>
              </w:rPr>
              <w:t xml:space="preserve"> </w:t>
            </w:r>
            <w:r w:rsidRPr="00502B42">
              <w:rPr>
                <w:rFonts w:ascii="Calibri" w:hAnsi="Calibri"/>
                <w:szCs w:val="24"/>
              </w:rPr>
              <w:t xml:space="preserve">sladění studia a jednotlivých životních </w:t>
            </w:r>
            <w:proofErr w:type="gramStart"/>
            <w:r w:rsidR="00D33B7B">
              <w:rPr>
                <w:rFonts w:ascii="Calibri" w:hAnsi="Calibri"/>
                <w:szCs w:val="24"/>
              </w:rPr>
              <w:t>situací.</w:t>
            </w:r>
            <w:r w:rsidRPr="00502B42">
              <w:rPr>
                <w:rFonts w:ascii="Calibri" w:hAnsi="Calibri"/>
                <w:szCs w:val="24"/>
              </w:rPr>
              <w:t>.</w:t>
            </w:r>
            <w:proofErr w:type="gramEnd"/>
          </w:p>
          <w:p w14:paraId="7605608C" w14:textId="77777777" w:rsidR="005D4AF0" w:rsidRDefault="005D4AF0" w:rsidP="005D4AF0">
            <w:pPr>
              <w:jc w:val="both"/>
              <w:rPr>
                <w:rFonts w:ascii="Calibri" w:hAnsi="Calibri"/>
                <w:szCs w:val="24"/>
              </w:rPr>
            </w:pPr>
          </w:p>
          <w:p w14:paraId="4755CEB3" w14:textId="0938C7E2" w:rsidR="005D4AF0" w:rsidRDefault="005D4AF0" w:rsidP="005D4AF0">
            <w:pPr>
              <w:jc w:val="both"/>
              <w:rPr>
                <w:rFonts w:ascii="Calibri" w:hAnsi="Calibri"/>
                <w:szCs w:val="24"/>
              </w:rPr>
            </w:pPr>
            <w:r>
              <w:rPr>
                <w:rFonts w:ascii="Calibri" w:hAnsi="Calibri"/>
                <w:szCs w:val="24"/>
              </w:rPr>
              <w:t xml:space="preserve">Návaznost na operační cíl 2.E spočívá v tom, že instituce bude </w:t>
            </w:r>
            <w:r w:rsidR="00D33B7B">
              <w:rPr>
                <w:rFonts w:ascii="Calibri" w:hAnsi="Calibri"/>
                <w:szCs w:val="24"/>
              </w:rPr>
              <w:t xml:space="preserve">i s ohledem na výsledky synergických projektů (CRP, NPO oblast C) </w:t>
            </w:r>
            <w:r>
              <w:rPr>
                <w:rFonts w:ascii="Calibri" w:hAnsi="Calibri"/>
                <w:szCs w:val="24"/>
              </w:rPr>
              <w:t>r</w:t>
            </w:r>
            <w:r w:rsidRPr="00297F27">
              <w:rPr>
                <w:rFonts w:ascii="Calibri" w:hAnsi="Calibri"/>
                <w:szCs w:val="24"/>
              </w:rPr>
              <w:t>ozvíjet systémy uznávání výsledků předchozího učení</w:t>
            </w:r>
            <w:r>
              <w:rPr>
                <w:rFonts w:ascii="Calibri" w:hAnsi="Calibri"/>
                <w:szCs w:val="24"/>
              </w:rPr>
              <w:t xml:space="preserve"> </w:t>
            </w:r>
            <w:r w:rsidRPr="00297F27">
              <w:rPr>
                <w:rFonts w:ascii="Calibri" w:hAnsi="Calibri"/>
                <w:szCs w:val="24"/>
              </w:rPr>
              <w:t xml:space="preserve">dle doporučení Evropské asociace univerzit, ECTS </w:t>
            </w:r>
            <w:proofErr w:type="spellStart"/>
            <w:r w:rsidRPr="00297F27">
              <w:rPr>
                <w:rFonts w:ascii="Calibri" w:hAnsi="Calibri"/>
                <w:szCs w:val="24"/>
              </w:rPr>
              <w:t>Users</w:t>
            </w:r>
            <w:proofErr w:type="spellEnd"/>
            <w:r w:rsidRPr="00297F27">
              <w:rPr>
                <w:rFonts w:ascii="Calibri" w:hAnsi="Calibri"/>
                <w:szCs w:val="24"/>
              </w:rPr>
              <w:t xml:space="preserve">‘ </w:t>
            </w:r>
            <w:proofErr w:type="spellStart"/>
            <w:r w:rsidRPr="00297F27">
              <w:rPr>
                <w:rFonts w:ascii="Calibri" w:hAnsi="Calibri"/>
                <w:szCs w:val="24"/>
              </w:rPr>
              <w:t>Guide</w:t>
            </w:r>
            <w:proofErr w:type="spellEnd"/>
            <w:r w:rsidRPr="00297F27">
              <w:rPr>
                <w:rFonts w:ascii="Calibri" w:hAnsi="Calibri"/>
                <w:szCs w:val="24"/>
              </w:rPr>
              <w:t xml:space="preserve"> a dalších relevantních dokumentů</w:t>
            </w:r>
            <w:r>
              <w:rPr>
                <w:rFonts w:ascii="Calibri" w:hAnsi="Calibri"/>
                <w:szCs w:val="24"/>
              </w:rPr>
              <w:t xml:space="preserve"> a p</w:t>
            </w:r>
            <w:r w:rsidRPr="00297F27">
              <w:rPr>
                <w:rFonts w:ascii="Calibri" w:hAnsi="Calibri"/>
                <w:szCs w:val="24"/>
              </w:rPr>
              <w:t>ři</w:t>
            </w:r>
            <w:r>
              <w:rPr>
                <w:rFonts w:ascii="Calibri" w:hAnsi="Calibri"/>
                <w:szCs w:val="24"/>
              </w:rPr>
              <w:t xml:space="preserve"> </w:t>
            </w:r>
            <w:r w:rsidRPr="00297F27">
              <w:rPr>
                <w:rFonts w:ascii="Calibri" w:hAnsi="Calibri"/>
                <w:szCs w:val="24"/>
              </w:rPr>
              <w:t xml:space="preserve">uznávání </w:t>
            </w:r>
            <w:r>
              <w:rPr>
                <w:rFonts w:ascii="Calibri" w:hAnsi="Calibri"/>
                <w:szCs w:val="24"/>
              </w:rPr>
              <w:t xml:space="preserve">bude </w:t>
            </w:r>
            <w:r w:rsidRPr="00297F27">
              <w:rPr>
                <w:rFonts w:ascii="Calibri" w:hAnsi="Calibri"/>
                <w:szCs w:val="24"/>
              </w:rPr>
              <w:t>vycházet z národního Rámce kvalifikací vysokoškolského vzdělávání</w:t>
            </w:r>
            <w:r>
              <w:rPr>
                <w:rFonts w:ascii="Calibri" w:hAnsi="Calibri"/>
                <w:szCs w:val="24"/>
              </w:rPr>
              <w:t xml:space="preserve">. Součástí opatření je validace </w:t>
            </w:r>
            <w:r w:rsidRPr="00297F27">
              <w:rPr>
                <w:rFonts w:ascii="Calibri" w:hAnsi="Calibri"/>
                <w:szCs w:val="24"/>
              </w:rPr>
              <w:t>zkoušek podle hodnotícího standardu profesní kvalifikace a vystavení osvědčení o profesní kvalifikaci.</w:t>
            </w:r>
          </w:p>
          <w:p w14:paraId="41E77BF9" w14:textId="77777777" w:rsidR="005D4AF0" w:rsidRDefault="005D4AF0" w:rsidP="005D4AF0">
            <w:pPr>
              <w:jc w:val="both"/>
              <w:rPr>
                <w:rFonts w:ascii="Calibri" w:hAnsi="Calibri"/>
                <w:szCs w:val="24"/>
              </w:rPr>
            </w:pPr>
          </w:p>
          <w:p w14:paraId="688BDC37" w14:textId="6CB7CDD2" w:rsidR="005D4AF0" w:rsidRDefault="005D4AF0" w:rsidP="005D4AF0">
            <w:pPr>
              <w:jc w:val="both"/>
              <w:rPr>
                <w:rFonts w:ascii="Calibri" w:hAnsi="Calibri"/>
                <w:szCs w:val="24"/>
              </w:rPr>
            </w:pPr>
            <w:r>
              <w:rPr>
                <w:rFonts w:ascii="Calibri" w:hAnsi="Calibri"/>
                <w:szCs w:val="24"/>
              </w:rPr>
              <w:t xml:space="preserve">Návaznost </w:t>
            </w:r>
            <w:r w:rsidRPr="00DE363E">
              <w:rPr>
                <w:rFonts w:ascii="Calibri" w:hAnsi="Calibri"/>
                <w:szCs w:val="24"/>
              </w:rPr>
              <w:t>na operační cíl 2.</w:t>
            </w:r>
            <w:r>
              <w:rPr>
                <w:rFonts w:ascii="Calibri" w:hAnsi="Calibri"/>
                <w:szCs w:val="24"/>
              </w:rPr>
              <w:t>F</w:t>
            </w:r>
            <w:r w:rsidRPr="00DE363E">
              <w:rPr>
                <w:rFonts w:ascii="Calibri" w:hAnsi="Calibri"/>
                <w:szCs w:val="24"/>
              </w:rPr>
              <w:t xml:space="preserve"> </w:t>
            </w:r>
            <w:r>
              <w:rPr>
                <w:rFonts w:ascii="Calibri" w:hAnsi="Calibri"/>
                <w:szCs w:val="24"/>
              </w:rPr>
              <w:t xml:space="preserve">vychází ze skutečnosti, že </w:t>
            </w:r>
            <w:r w:rsidR="00D33B7B">
              <w:rPr>
                <w:rFonts w:ascii="Calibri" w:hAnsi="Calibri"/>
                <w:szCs w:val="24"/>
              </w:rPr>
              <w:t xml:space="preserve">se </w:t>
            </w:r>
            <w:r>
              <w:rPr>
                <w:rFonts w:ascii="Calibri" w:hAnsi="Calibri"/>
                <w:szCs w:val="24"/>
              </w:rPr>
              <w:t xml:space="preserve">VŠTE chce </w:t>
            </w:r>
            <w:r w:rsidR="00D33B7B">
              <w:rPr>
                <w:rFonts w:ascii="Calibri" w:hAnsi="Calibri"/>
                <w:szCs w:val="24"/>
              </w:rPr>
              <w:t>angažovat v</w:t>
            </w:r>
            <w:r w:rsidRPr="005654C1">
              <w:rPr>
                <w:rFonts w:ascii="Calibri" w:hAnsi="Calibri"/>
                <w:szCs w:val="24"/>
              </w:rPr>
              <w:t xml:space="preserve"> tvorbě nových </w:t>
            </w:r>
            <w:r w:rsidR="00D33B7B">
              <w:rPr>
                <w:rFonts w:ascii="Calibri" w:hAnsi="Calibri"/>
                <w:szCs w:val="24"/>
              </w:rPr>
              <w:t>kurzů</w:t>
            </w:r>
            <w:r w:rsidRPr="005654C1">
              <w:rPr>
                <w:rFonts w:ascii="Calibri" w:hAnsi="Calibri"/>
                <w:szCs w:val="24"/>
              </w:rPr>
              <w:t xml:space="preserve"> na kvalifikační úrovni 5 až 8</w:t>
            </w:r>
            <w:r>
              <w:rPr>
                <w:rFonts w:ascii="Calibri" w:hAnsi="Calibri"/>
                <w:szCs w:val="24"/>
              </w:rPr>
              <w:t xml:space="preserve"> </w:t>
            </w:r>
            <w:r w:rsidRPr="005654C1">
              <w:rPr>
                <w:rFonts w:ascii="Calibri" w:hAnsi="Calibri"/>
                <w:szCs w:val="24"/>
              </w:rPr>
              <w:t>v rámci Národní soustavy kvalifikací, zejména v oborech a specializacích, ve kterých dochází k</w:t>
            </w:r>
            <w:r>
              <w:rPr>
                <w:rFonts w:ascii="Calibri" w:hAnsi="Calibri"/>
                <w:szCs w:val="24"/>
              </w:rPr>
              <w:t> </w:t>
            </w:r>
            <w:r w:rsidRPr="005654C1">
              <w:rPr>
                <w:rFonts w:ascii="Calibri" w:hAnsi="Calibri"/>
                <w:szCs w:val="24"/>
              </w:rPr>
              <w:t>rychlým</w:t>
            </w:r>
            <w:r>
              <w:rPr>
                <w:rFonts w:ascii="Calibri" w:hAnsi="Calibri"/>
                <w:szCs w:val="24"/>
              </w:rPr>
              <w:t xml:space="preserve"> </w:t>
            </w:r>
            <w:r w:rsidRPr="005654C1">
              <w:rPr>
                <w:rFonts w:ascii="Calibri" w:hAnsi="Calibri"/>
                <w:szCs w:val="24"/>
              </w:rPr>
              <w:t>technologickým proměnám, v nově formovaných odvětvích nebo v oblastech, ve kterých je kvalifikace</w:t>
            </w:r>
            <w:r>
              <w:rPr>
                <w:rFonts w:ascii="Calibri" w:hAnsi="Calibri"/>
                <w:szCs w:val="24"/>
              </w:rPr>
              <w:t xml:space="preserve"> </w:t>
            </w:r>
            <w:r w:rsidRPr="005654C1">
              <w:rPr>
                <w:rFonts w:ascii="Calibri" w:hAnsi="Calibri"/>
                <w:szCs w:val="24"/>
              </w:rPr>
              <w:t xml:space="preserve">požadována pro výkon povolání. </w:t>
            </w:r>
            <w:r>
              <w:rPr>
                <w:rFonts w:ascii="Calibri" w:hAnsi="Calibri"/>
                <w:szCs w:val="24"/>
              </w:rPr>
              <w:t>VŠTE usiluje o získání</w:t>
            </w:r>
            <w:r w:rsidRPr="005654C1">
              <w:rPr>
                <w:rFonts w:ascii="Calibri" w:hAnsi="Calibri"/>
                <w:szCs w:val="24"/>
              </w:rPr>
              <w:t xml:space="preserve"> autorizace pro provádění zkoušek v rámci Národní soustavy</w:t>
            </w:r>
            <w:r>
              <w:rPr>
                <w:rFonts w:ascii="Calibri" w:hAnsi="Calibri"/>
                <w:szCs w:val="24"/>
              </w:rPr>
              <w:t xml:space="preserve"> </w:t>
            </w:r>
            <w:r w:rsidRPr="005654C1">
              <w:rPr>
                <w:rFonts w:ascii="Calibri" w:hAnsi="Calibri"/>
                <w:szCs w:val="24"/>
              </w:rPr>
              <w:t>kvalifikací a</w:t>
            </w:r>
            <w:r>
              <w:rPr>
                <w:rFonts w:ascii="Calibri" w:hAnsi="Calibri"/>
                <w:szCs w:val="24"/>
              </w:rPr>
              <w:t xml:space="preserve"> hodlá</w:t>
            </w:r>
            <w:r w:rsidRPr="005654C1">
              <w:rPr>
                <w:rFonts w:ascii="Calibri" w:hAnsi="Calibri"/>
                <w:szCs w:val="24"/>
              </w:rPr>
              <w:t xml:space="preserve"> zajišťovat tyto zkoušky zejména pro absolventy kurzů celoživotního vzdělávání</w:t>
            </w:r>
            <w:r>
              <w:rPr>
                <w:rFonts w:ascii="Calibri" w:hAnsi="Calibri"/>
                <w:szCs w:val="24"/>
              </w:rPr>
              <w:t>. Kurzy budou</w:t>
            </w:r>
            <w:r w:rsidRPr="006473E1">
              <w:rPr>
                <w:rFonts w:ascii="Calibri" w:hAnsi="Calibri"/>
                <w:szCs w:val="24"/>
              </w:rPr>
              <w:t xml:space="preserve"> zaměřen</w:t>
            </w:r>
            <w:r>
              <w:rPr>
                <w:rFonts w:ascii="Calibri" w:hAnsi="Calibri"/>
                <w:szCs w:val="24"/>
              </w:rPr>
              <w:t>y jak</w:t>
            </w:r>
            <w:r w:rsidRPr="006473E1">
              <w:rPr>
                <w:rFonts w:ascii="Calibri" w:hAnsi="Calibri"/>
                <w:szCs w:val="24"/>
              </w:rPr>
              <w:t xml:space="preserve"> na rozšiřování dovedností (</w:t>
            </w:r>
            <w:proofErr w:type="spellStart"/>
            <w:r w:rsidRPr="006473E1">
              <w:rPr>
                <w:rFonts w:ascii="Calibri" w:hAnsi="Calibri"/>
                <w:szCs w:val="24"/>
              </w:rPr>
              <w:t>upskilling</w:t>
            </w:r>
            <w:proofErr w:type="spellEnd"/>
            <w:r w:rsidRPr="006473E1">
              <w:rPr>
                <w:rFonts w:ascii="Calibri" w:hAnsi="Calibri"/>
                <w:szCs w:val="24"/>
              </w:rPr>
              <w:t>)</w:t>
            </w:r>
            <w:r>
              <w:rPr>
                <w:rFonts w:ascii="Calibri" w:hAnsi="Calibri"/>
                <w:szCs w:val="24"/>
              </w:rPr>
              <w:t>, tak i na</w:t>
            </w:r>
            <w:r w:rsidRPr="006473E1">
              <w:rPr>
                <w:rFonts w:ascii="Calibri" w:hAnsi="Calibri"/>
                <w:szCs w:val="24"/>
              </w:rPr>
              <w:t xml:space="preserve"> rekvalifikace (</w:t>
            </w:r>
            <w:proofErr w:type="spellStart"/>
            <w:r w:rsidRPr="006473E1">
              <w:rPr>
                <w:rFonts w:ascii="Calibri" w:hAnsi="Calibri"/>
                <w:szCs w:val="24"/>
              </w:rPr>
              <w:t>reskillling</w:t>
            </w:r>
            <w:proofErr w:type="spellEnd"/>
            <w:r w:rsidRPr="006473E1">
              <w:rPr>
                <w:rFonts w:ascii="Calibri" w:hAnsi="Calibri"/>
                <w:szCs w:val="24"/>
              </w:rPr>
              <w:t>)</w:t>
            </w:r>
            <w:r>
              <w:rPr>
                <w:rFonts w:ascii="Calibri" w:hAnsi="Calibri"/>
                <w:szCs w:val="24"/>
              </w:rPr>
              <w:t>. Počítáno je také s</w:t>
            </w:r>
            <w:r w:rsidRPr="006473E1">
              <w:rPr>
                <w:rFonts w:ascii="Calibri" w:hAnsi="Calibri"/>
                <w:szCs w:val="24"/>
              </w:rPr>
              <w:t xml:space="preserve"> vydáván</w:t>
            </w:r>
            <w:r>
              <w:rPr>
                <w:rFonts w:ascii="Calibri" w:hAnsi="Calibri"/>
                <w:szCs w:val="24"/>
              </w:rPr>
              <w:t>ím</w:t>
            </w:r>
            <w:r w:rsidRPr="006473E1">
              <w:rPr>
                <w:rFonts w:ascii="Calibri" w:hAnsi="Calibri"/>
                <w:szCs w:val="24"/>
              </w:rPr>
              <w:t xml:space="preserve"> samostatn</w:t>
            </w:r>
            <w:r>
              <w:rPr>
                <w:rFonts w:ascii="Calibri" w:hAnsi="Calibri"/>
                <w:szCs w:val="24"/>
              </w:rPr>
              <w:t>ých</w:t>
            </w:r>
            <w:r w:rsidRPr="006473E1">
              <w:rPr>
                <w:rFonts w:ascii="Calibri" w:hAnsi="Calibri"/>
                <w:szCs w:val="24"/>
              </w:rPr>
              <w:t xml:space="preserve"> certifikát</w:t>
            </w:r>
            <w:r>
              <w:rPr>
                <w:rFonts w:ascii="Calibri" w:hAnsi="Calibri"/>
                <w:szCs w:val="24"/>
              </w:rPr>
              <w:t>ů</w:t>
            </w:r>
            <w:r w:rsidRPr="006473E1">
              <w:rPr>
                <w:rFonts w:ascii="Calibri" w:hAnsi="Calibri"/>
                <w:szCs w:val="24"/>
              </w:rPr>
              <w:t xml:space="preserve"> o </w:t>
            </w:r>
            <w:r>
              <w:rPr>
                <w:rFonts w:ascii="Calibri" w:hAnsi="Calibri"/>
                <w:szCs w:val="24"/>
              </w:rPr>
              <w:t>absolvování kurzů, které</w:t>
            </w:r>
            <w:r>
              <w:t xml:space="preserve"> </w:t>
            </w:r>
            <w:r w:rsidRPr="006473E1">
              <w:rPr>
                <w:rFonts w:ascii="Calibri" w:hAnsi="Calibri"/>
                <w:szCs w:val="24"/>
              </w:rPr>
              <w:t>tvoří ucelenou část</w:t>
            </w:r>
            <w:r>
              <w:rPr>
                <w:rFonts w:ascii="Calibri" w:hAnsi="Calibri"/>
                <w:szCs w:val="24"/>
              </w:rPr>
              <w:t xml:space="preserve"> </w:t>
            </w:r>
            <w:r w:rsidRPr="006473E1">
              <w:rPr>
                <w:rFonts w:ascii="Calibri" w:hAnsi="Calibri"/>
                <w:szCs w:val="24"/>
              </w:rPr>
              <w:t>pokrývající ohraničenou skupinu kompetencí relevantních pro výkon některých povolání (tzv. nano-</w:t>
            </w:r>
            <w:proofErr w:type="spellStart"/>
            <w:r w:rsidRPr="006473E1">
              <w:rPr>
                <w:rFonts w:ascii="Calibri" w:hAnsi="Calibri"/>
                <w:szCs w:val="24"/>
              </w:rPr>
              <w:t>degrees</w:t>
            </w:r>
            <w:proofErr w:type="spellEnd"/>
            <w:r w:rsidRPr="006473E1">
              <w:rPr>
                <w:rFonts w:ascii="Calibri" w:hAnsi="Calibri"/>
                <w:szCs w:val="24"/>
              </w:rPr>
              <w:t xml:space="preserve"> nebo </w:t>
            </w:r>
            <w:proofErr w:type="spellStart"/>
            <w:r w:rsidRPr="006473E1">
              <w:rPr>
                <w:rFonts w:ascii="Calibri" w:hAnsi="Calibri"/>
                <w:szCs w:val="24"/>
              </w:rPr>
              <w:t>micro-credentials</w:t>
            </w:r>
            <w:proofErr w:type="spellEnd"/>
            <w:r w:rsidRPr="006473E1">
              <w:rPr>
                <w:rFonts w:ascii="Calibri" w:hAnsi="Calibri"/>
                <w:szCs w:val="24"/>
              </w:rPr>
              <w:t>)</w:t>
            </w:r>
            <w:r>
              <w:rPr>
                <w:rFonts w:ascii="Calibri" w:hAnsi="Calibri"/>
                <w:szCs w:val="24"/>
              </w:rPr>
              <w:t>.</w:t>
            </w:r>
          </w:p>
          <w:p w14:paraId="588C253D" w14:textId="77777777" w:rsidR="005D4AF0" w:rsidRDefault="005D4AF0" w:rsidP="005D4AF0">
            <w:pPr>
              <w:jc w:val="both"/>
              <w:rPr>
                <w:rFonts w:ascii="Calibri" w:hAnsi="Calibri"/>
                <w:szCs w:val="24"/>
              </w:rPr>
            </w:pPr>
          </w:p>
          <w:p w14:paraId="67E1468E" w14:textId="6994AA69" w:rsidR="00AC607E" w:rsidRPr="00D33B7B" w:rsidRDefault="005D4AF0" w:rsidP="00B34E3A">
            <w:pPr>
              <w:jc w:val="both"/>
              <w:rPr>
                <w:rFonts w:ascii="Calibri" w:hAnsi="Calibri"/>
                <w:szCs w:val="24"/>
              </w:rPr>
            </w:pPr>
            <w:r>
              <w:rPr>
                <w:rFonts w:ascii="Calibri" w:hAnsi="Calibri"/>
                <w:szCs w:val="24"/>
              </w:rPr>
              <w:t xml:space="preserve">Návaznost </w:t>
            </w:r>
            <w:r w:rsidRPr="00DE363E">
              <w:rPr>
                <w:rFonts w:ascii="Calibri" w:hAnsi="Calibri"/>
                <w:szCs w:val="24"/>
              </w:rPr>
              <w:t>na operační cíl 2.</w:t>
            </w:r>
            <w:r>
              <w:rPr>
                <w:rFonts w:ascii="Calibri" w:hAnsi="Calibri"/>
                <w:szCs w:val="24"/>
              </w:rPr>
              <w:t>G</w:t>
            </w:r>
            <w:r w:rsidR="00916DC9">
              <w:rPr>
                <w:rFonts w:ascii="Calibri" w:hAnsi="Calibri"/>
                <w:szCs w:val="24"/>
              </w:rPr>
              <w:t xml:space="preserve"> odpovídá záměru propagovat vzniklé kurzy prostřednictvím existující informační infrastruktury (web </w:t>
            </w:r>
            <w:hyperlink r:id="rId42" w:history="1">
              <w:r w:rsidR="00916DC9" w:rsidRPr="00BF6770">
                <w:rPr>
                  <w:rStyle w:val="Hypertextovodkaz"/>
                  <w:rFonts w:ascii="Calibri" w:hAnsi="Calibri"/>
                  <w:szCs w:val="24"/>
                </w:rPr>
                <w:t>www.vstecb.cz</w:t>
              </w:r>
            </w:hyperlink>
            <w:r w:rsidR="00916DC9">
              <w:rPr>
                <w:rFonts w:ascii="Calibri" w:hAnsi="Calibri"/>
                <w:szCs w:val="24"/>
              </w:rPr>
              <w:t xml:space="preserve">, </w:t>
            </w:r>
            <w:hyperlink r:id="rId43" w:history="1">
              <w:r w:rsidR="00916DC9" w:rsidRPr="00BF6770">
                <w:rPr>
                  <w:rStyle w:val="Hypertextovodkaz"/>
                  <w:rFonts w:ascii="Calibri" w:hAnsi="Calibri"/>
                  <w:szCs w:val="24"/>
                </w:rPr>
                <w:t>www.studiumprova.sz</w:t>
              </w:r>
            </w:hyperlink>
            <w:r w:rsidR="00916DC9">
              <w:rPr>
                <w:rFonts w:ascii="Calibri" w:hAnsi="Calibri"/>
                <w:szCs w:val="24"/>
              </w:rPr>
              <w:t xml:space="preserve">) ale i </w:t>
            </w:r>
            <w:r w:rsidR="00B34E3A">
              <w:rPr>
                <w:rFonts w:ascii="Calibri" w:hAnsi="Calibri"/>
                <w:szCs w:val="24"/>
              </w:rPr>
              <w:t xml:space="preserve">díky </w:t>
            </w:r>
            <w:r w:rsidR="00916DC9">
              <w:rPr>
                <w:rFonts w:ascii="Calibri" w:hAnsi="Calibri"/>
                <w:szCs w:val="24"/>
              </w:rPr>
              <w:t>zázemí odborných pracovišť (zejména Centrum celostního vzdělávání, Kariérní poradenské centrum)</w:t>
            </w:r>
            <w:r w:rsidR="00B34E3A">
              <w:rPr>
                <w:rFonts w:ascii="Calibri" w:hAnsi="Calibri"/>
                <w:szCs w:val="24"/>
              </w:rPr>
              <w:t>. N</w:t>
            </w:r>
            <w:r w:rsidR="00916DC9">
              <w:rPr>
                <w:rFonts w:ascii="Calibri" w:hAnsi="Calibri"/>
                <w:szCs w:val="24"/>
              </w:rPr>
              <w:t>abídka se zaměří i na studenty a absolventy</w:t>
            </w:r>
            <w:r>
              <w:rPr>
                <w:rFonts w:ascii="Calibri" w:hAnsi="Calibri"/>
                <w:szCs w:val="24"/>
              </w:rPr>
              <w:t xml:space="preserve"> VŠTE </w:t>
            </w:r>
            <w:r w:rsidR="00916DC9">
              <w:rPr>
                <w:rFonts w:ascii="Calibri" w:hAnsi="Calibri"/>
                <w:szCs w:val="24"/>
              </w:rPr>
              <w:t xml:space="preserve">s cílem poskytnout jim na </w:t>
            </w:r>
            <w:r w:rsidRPr="005654C1">
              <w:rPr>
                <w:rFonts w:ascii="Calibri" w:hAnsi="Calibri"/>
                <w:szCs w:val="24"/>
              </w:rPr>
              <w:t>počátku profesní dráhy mentoring a coaching zaměřený na další kariérní, odborný a osobní rozvoj</w:t>
            </w:r>
            <w:r>
              <w:rPr>
                <w:rFonts w:ascii="Calibri" w:hAnsi="Calibri"/>
                <w:szCs w:val="24"/>
              </w:rPr>
              <w:t xml:space="preserve">. </w:t>
            </w:r>
          </w:p>
        </w:tc>
        <w:tc>
          <w:tcPr>
            <w:tcW w:w="10207" w:type="dxa"/>
          </w:tcPr>
          <w:p w14:paraId="0400059E" w14:textId="2775A901" w:rsidR="00AC607E" w:rsidRPr="00C70107" w:rsidRDefault="00AC607E" w:rsidP="00AC607E">
            <w:pPr>
              <w:jc w:val="both"/>
              <w:rPr>
                <w:rFonts w:asciiTheme="minorHAnsi" w:hAnsiTheme="minorHAnsi"/>
                <w:szCs w:val="24"/>
              </w:rPr>
            </w:pPr>
          </w:p>
        </w:tc>
      </w:tr>
    </w:tbl>
    <w:p w14:paraId="75150584" w14:textId="2D7FF5A5" w:rsidR="00E66588" w:rsidRDefault="00E66588" w:rsidP="001542AD">
      <w:pPr>
        <w:numPr>
          <w:ilvl w:val="12"/>
          <w:numId w:val="0"/>
        </w:numPr>
        <w:jc w:val="both"/>
        <w:rPr>
          <w:rFonts w:asciiTheme="minorHAnsi" w:hAnsiTheme="minorHAnsi" w:cstheme="minorHAnsi"/>
          <w:color w:val="000000"/>
          <w:szCs w:val="24"/>
        </w:rPr>
      </w:pPr>
      <w:r>
        <w:rPr>
          <w:rFonts w:asciiTheme="minorHAnsi" w:hAnsiTheme="minorHAnsi" w:cstheme="minorHAnsi"/>
          <w:color w:val="000000"/>
          <w:szCs w:val="24"/>
        </w:rPr>
        <w:br w:type="page"/>
      </w:r>
    </w:p>
    <w:p w14:paraId="20FF7E3B" w14:textId="77777777" w:rsidR="001542AD" w:rsidRPr="00C70107" w:rsidRDefault="001542AD" w:rsidP="001542AD">
      <w:pPr>
        <w:numPr>
          <w:ilvl w:val="12"/>
          <w:numId w:val="0"/>
        </w:numPr>
        <w:jc w:val="both"/>
        <w:rPr>
          <w:rFonts w:asciiTheme="minorHAnsi" w:hAnsiTheme="minorHAnsi" w:cstheme="minorHAnsi"/>
          <w:color w:val="000000"/>
          <w:szCs w:val="24"/>
        </w:rPr>
      </w:pPr>
    </w:p>
    <w:p w14:paraId="4281A179"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Vztah obsahu projektu k jiným projektům:</w:t>
      </w:r>
    </w:p>
    <w:p w14:paraId="021C7700" w14:textId="01A71A96"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U projektů uveďte vždy jednoznačnou identifikaci projektu, zdroj financování a zdůvodnění, proč nedochází k překryvu s předkládaným projektem.</w:t>
      </w:r>
      <w:r w:rsidR="001530DA" w:rsidRPr="00C70107">
        <w:rPr>
          <w:rFonts w:asciiTheme="minorHAnsi" w:hAnsiTheme="minorHAnsi"/>
          <w:i/>
          <w:szCs w:val="24"/>
        </w:rPr>
        <w:t xml:space="preserve"> Nedílnou součástí této části je popis způsobu zamezení překryvu mezi Programem na podporu strategického řízení vysokých škol pro roky 2022</w:t>
      </w:r>
      <w:r w:rsidR="001530DA" w:rsidRPr="00C70107">
        <w:rPr>
          <w:rFonts w:asciiTheme="minorHAnsi" w:hAnsiTheme="minorHAnsi"/>
          <w:i/>
          <w:szCs w:val="24"/>
        </w:rPr>
        <w:noBreakHyphen/>
        <w:t>2025 (PPSŘ) vyhlášeným ministerstvem a předkládaným projektem. Ve vazbě na PPSŘ a případně i další relevantní projekty/zdroje financování uveďte i konkrétní mechanismy, pomocí nichž bude minimalizováno riziko překryvu příslušných zdrojů financování. V případě potřeby přidejte další řádky.</w:t>
      </w:r>
    </w:p>
    <w:p w14:paraId="190DFEE3" w14:textId="77777777" w:rsidR="001542AD" w:rsidRPr="00C70107" w:rsidRDefault="001542AD" w:rsidP="001542AD">
      <w:pPr>
        <w:keepNext/>
        <w:keepLines/>
        <w:widowControl/>
        <w:ind w:left="-709"/>
        <w:jc w:val="both"/>
        <w:rPr>
          <w:rFonts w:asciiTheme="minorHAnsi" w:hAnsiTheme="minorHAnsi"/>
          <w:szCs w:val="24"/>
        </w:rPr>
      </w:pPr>
    </w:p>
    <w:tbl>
      <w:tblPr>
        <w:tblStyle w:val="Mkatabulky"/>
        <w:tblW w:w="10207" w:type="dxa"/>
        <w:tblInd w:w="-714" w:type="dxa"/>
        <w:tblLook w:val="04A0" w:firstRow="1" w:lastRow="0" w:firstColumn="1" w:lastColumn="0" w:noHBand="0" w:noVBand="1"/>
      </w:tblPr>
      <w:tblGrid>
        <w:gridCol w:w="3805"/>
        <w:gridCol w:w="2481"/>
        <w:gridCol w:w="3921"/>
      </w:tblGrid>
      <w:tr w:rsidR="001542AD" w:rsidRPr="00C70107" w14:paraId="15F050B2" w14:textId="77777777" w:rsidTr="00F92E61">
        <w:tc>
          <w:tcPr>
            <w:tcW w:w="3805" w:type="dxa"/>
          </w:tcPr>
          <w:p w14:paraId="48F813AC" w14:textId="77777777" w:rsidR="001542AD" w:rsidRPr="00C70107" w:rsidRDefault="001542AD" w:rsidP="00610A3C">
            <w:pPr>
              <w:keepNext/>
              <w:keepLines/>
              <w:widowControl/>
              <w:spacing w:before="120" w:after="120"/>
              <w:jc w:val="both"/>
              <w:rPr>
                <w:rFonts w:asciiTheme="minorHAnsi" w:hAnsiTheme="minorHAnsi"/>
                <w:b/>
                <w:szCs w:val="24"/>
              </w:rPr>
            </w:pPr>
            <w:r w:rsidRPr="00C70107">
              <w:rPr>
                <w:rFonts w:asciiTheme="minorHAnsi" w:hAnsiTheme="minorHAnsi"/>
                <w:b/>
                <w:szCs w:val="24"/>
              </w:rPr>
              <w:t>Kód projektu</w:t>
            </w:r>
          </w:p>
        </w:tc>
        <w:tc>
          <w:tcPr>
            <w:tcW w:w="2481" w:type="dxa"/>
          </w:tcPr>
          <w:p w14:paraId="701789B8" w14:textId="77777777" w:rsidR="001542AD" w:rsidRPr="00C70107" w:rsidRDefault="001542AD" w:rsidP="00610A3C">
            <w:pPr>
              <w:keepNext/>
              <w:keepLines/>
              <w:widowControl/>
              <w:spacing w:before="120" w:after="120"/>
              <w:jc w:val="both"/>
              <w:rPr>
                <w:rFonts w:asciiTheme="minorHAnsi" w:hAnsiTheme="minorHAnsi"/>
                <w:b/>
                <w:szCs w:val="24"/>
              </w:rPr>
            </w:pPr>
            <w:r w:rsidRPr="00C70107">
              <w:rPr>
                <w:rFonts w:asciiTheme="minorHAnsi" w:hAnsiTheme="minorHAnsi"/>
                <w:b/>
                <w:szCs w:val="24"/>
              </w:rPr>
              <w:t>Poskytovatel/ Program</w:t>
            </w:r>
          </w:p>
        </w:tc>
        <w:tc>
          <w:tcPr>
            <w:tcW w:w="3921" w:type="dxa"/>
          </w:tcPr>
          <w:p w14:paraId="520B48AF" w14:textId="77777777" w:rsidR="001542AD" w:rsidRPr="00C70107" w:rsidRDefault="001542AD" w:rsidP="00610A3C">
            <w:pPr>
              <w:keepNext/>
              <w:keepLines/>
              <w:widowControl/>
              <w:spacing w:before="120" w:after="120"/>
              <w:jc w:val="both"/>
              <w:rPr>
                <w:rFonts w:asciiTheme="minorHAnsi" w:hAnsiTheme="minorHAnsi"/>
                <w:b/>
                <w:szCs w:val="24"/>
              </w:rPr>
            </w:pPr>
            <w:r w:rsidRPr="00C70107">
              <w:rPr>
                <w:rFonts w:asciiTheme="minorHAnsi" w:hAnsiTheme="minorHAnsi"/>
                <w:b/>
                <w:szCs w:val="24"/>
              </w:rPr>
              <w:t>Zdůvodnění</w:t>
            </w:r>
          </w:p>
        </w:tc>
      </w:tr>
      <w:tr w:rsidR="00F92E61" w:rsidRPr="00C70107" w14:paraId="1E0B6309" w14:textId="77777777" w:rsidTr="00F92E61">
        <w:trPr>
          <w:trHeight w:val="737"/>
        </w:trPr>
        <w:tc>
          <w:tcPr>
            <w:tcW w:w="3805" w:type="dxa"/>
          </w:tcPr>
          <w:p w14:paraId="3F547E74" w14:textId="14F1EB6F" w:rsidR="00F92E61" w:rsidRPr="00C70107" w:rsidRDefault="00F92E61" w:rsidP="003C4B12">
            <w:pPr>
              <w:jc w:val="both"/>
              <w:rPr>
                <w:rFonts w:asciiTheme="minorHAnsi" w:hAnsiTheme="minorHAnsi"/>
                <w:szCs w:val="24"/>
              </w:rPr>
            </w:pPr>
            <w:r w:rsidRPr="00C70107">
              <w:rPr>
                <w:rFonts w:asciiTheme="minorHAnsi" w:hAnsiTheme="minorHAnsi"/>
                <w:szCs w:val="24"/>
              </w:rPr>
              <w:t>CZ.02.2.69/0.0/0.0/16_031/0011591</w:t>
            </w:r>
          </w:p>
        </w:tc>
        <w:tc>
          <w:tcPr>
            <w:tcW w:w="2481" w:type="dxa"/>
          </w:tcPr>
          <w:p w14:paraId="2783EE0D" w14:textId="348B03FC" w:rsidR="00F92E61" w:rsidRPr="00C70107" w:rsidRDefault="00F92E61" w:rsidP="003C4B12">
            <w:pPr>
              <w:jc w:val="both"/>
              <w:rPr>
                <w:rFonts w:asciiTheme="minorHAnsi" w:hAnsiTheme="minorHAnsi"/>
                <w:szCs w:val="24"/>
              </w:rPr>
            </w:pPr>
            <w:r w:rsidRPr="00C70107">
              <w:rPr>
                <w:rFonts w:asciiTheme="minorHAnsi" w:hAnsiTheme="minorHAnsi"/>
                <w:szCs w:val="24"/>
              </w:rPr>
              <w:t>MŠMT/OP VVV</w:t>
            </w:r>
          </w:p>
        </w:tc>
        <w:tc>
          <w:tcPr>
            <w:tcW w:w="3921" w:type="dxa"/>
          </w:tcPr>
          <w:p w14:paraId="0B502E42" w14:textId="5424B330" w:rsidR="00F92E61" w:rsidRPr="00C70107" w:rsidRDefault="00F92E61" w:rsidP="003C4B12">
            <w:pPr>
              <w:jc w:val="both"/>
              <w:rPr>
                <w:rFonts w:asciiTheme="minorHAnsi" w:hAnsiTheme="minorHAnsi"/>
                <w:szCs w:val="24"/>
              </w:rPr>
            </w:pPr>
            <w:r w:rsidRPr="00C70107">
              <w:rPr>
                <w:rFonts w:asciiTheme="minorHAnsi" w:hAnsiTheme="minorHAnsi"/>
                <w:szCs w:val="24"/>
              </w:rPr>
              <w:t>Aktivita navazuje na výsledky již realizovaného projektu: Kurzy pro společnost 4.0 a zohlední nastavené a ověřené procesy přípravy kurzů CŽV.</w:t>
            </w:r>
          </w:p>
        </w:tc>
      </w:tr>
      <w:tr w:rsidR="00F92E61" w:rsidRPr="00C70107" w14:paraId="712A80AB" w14:textId="77777777" w:rsidTr="00F92E61">
        <w:trPr>
          <w:trHeight w:val="737"/>
        </w:trPr>
        <w:tc>
          <w:tcPr>
            <w:tcW w:w="3805" w:type="dxa"/>
          </w:tcPr>
          <w:p w14:paraId="0EC2DA18" w14:textId="77777777" w:rsidR="00F92E61" w:rsidRPr="00C70107" w:rsidRDefault="00F92E61" w:rsidP="003C4B12">
            <w:pPr>
              <w:jc w:val="both"/>
              <w:rPr>
                <w:rFonts w:asciiTheme="minorHAnsi" w:hAnsiTheme="minorHAnsi"/>
                <w:szCs w:val="24"/>
              </w:rPr>
            </w:pPr>
            <w:r w:rsidRPr="00C70107">
              <w:rPr>
                <w:rFonts w:asciiTheme="minorHAnsi" w:hAnsiTheme="minorHAnsi"/>
                <w:szCs w:val="24"/>
              </w:rPr>
              <w:t xml:space="preserve">Souběžně předkládaný projekt </w:t>
            </w:r>
          </w:p>
          <w:p w14:paraId="35E30791" w14:textId="64358456" w:rsidR="00F92E61" w:rsidRPr="00C70107" w:rsidRDefault="00F92E61" w:rsidP="003C4B12">
            <w:pPr>
              <w:jc w:val="both"/>
              <w:rPr>
                <w:rFonts w:asciiTheme="minorHAnsi" w:hAnsiTheme="minorHAnsi"/>
                <w:szCs w:val="24"/>
              </w:rPr>
            </w:pPr>
            <w:r w:rsidRPr="00C70107">
              <w:rPr>
                <w:rFonts w:asciiTheme="minorHAnsi" w:hAnsiTheme="minorHAnsi"/>
                <w:szCs w:val="24"/>
              </w:rPr>
              <w:t xml:space="preserve">C1 Zlepšení prostupnosti vzdělání na úrovni vysokých škol pomocí </w:t>
            </w:r>
            <w:proofErr w:type="spellStart"/>
            <w:r w:rsidRPr="00C70107">
              <w:rPr>
                <w:rFonts w:asciiTheme="minorHAnsi" w:hAnsiTheme="minorHAnsi"/>
                <w:szCs w:val="24"/>
              </w:rPr>
              <w:t>mikrocertifikátů</w:t>
            </w:r>
            <w:proofErr w:type="spellEnd"/>
            <w:r w:rsidRPr="00C70107">
              <w:rPr>
                <w:rFonts w:asciiTheme="minorHAnsi" w:hAnsiTheme="minorHAnsi"/>
                <w:szCs w:val="24"/>
              </w:rPr>
              <w:t xml:space="preserve"> (</w:t>
            </w:r>
            <w:proofErr w:type="spellStart"/>
            <w:r w:rsidRPr="00C70107">
              <w:rPr>
                <w:rFonts w:asciiTheme="minorHAnsi" w:hAnsiTheme="minorHAnsi"/>
                <w:szCs w:val="24"/>
              </w:rPr>
              <w:t>micro-credentials</w:t>
            </w:r>
            <w:proofErr w:type="spellEnd"/>
            <w:r w:rsidRPr="00C70107">
              <w:rPr>
                <w:rFonts w:asciiTheme="minorHAnsi" w:hAnsiTheme="minorHAnsi"/>
                <w:szCs w:val="24"/>
              </w:rPr>
              <w:t>)</w:t>
            </w:r>
          </w:p>
        </w:tc>
        <w:tc>
          <w:tcPr>
            <w:tcW w:w="2481" w:type="dxa"/>
          </w:tcPr>
          <w:p w14:paraId="61A62176" w14:textId="7422CB3A" w:rsidR="00F92E61" w:rsidRPr="00C70107" w:rsidRDefault="00F92E61" w:rsidP="003C4B12">
            <w:pPr>
              <w:jc w:val="both"/>
              <w:rPr>
                <w:rFonts w:asciiTheme="minorHAnsi" w:hAnsiTheme="minorHAnsi"/>
                <w:szCs w:val="24"/>
              </w:rPr>
            </w:pPr>
            <w:r w:rsidRPr="00C70107">
              <w:rPr>
                <w:rFonts w:asciiTheme="minorHAnsi" w:hAnsiTheme="minorHAnsi"/>
                <w:szCs w:val="24"/>
              </w:rPr>
              <w:t>MŠMT/NPO 2022 – 2024</w:t>
            </w:r>
          </w:p>
        </w:tc>
        <w:tc>
          <w:tcPr>
            <w:tcW w:w="3921" w:type="dxa"/>
          </w:tcPr>
          <w:p w14:paraId="75DB772A" w14:textId="77777777" w:rsidR="00F92E61" w:rsidRPr="00C70107" w:rsidRDefault="00F92E61" w:rsidP="003C4B12">
            <w:pPr>
              <w:jc w:val="both"/>
              <w:rPr>
                <w:rFonts w:asciiTheme="minorHAnsi" w:hAnsiTheme="minorHAnsi"/>
                <w:szCs w:val="24"/>
              </w:rPr>
            </w:pPr>
            <w:r w:rsidRPr="00C70107">
              <w:rPr>
                <w:rFonts w:asciiTheme="minorHAnsi" w:hAnsiTheme="minorHAnsi"/>
                <w:szCs w:val="24"/>
              </w:rPr>
              <w:t>Předložený projekt zohlední ve své realizaci zejména následující cíle:</w:t>
            </w:r>
          </w:p>
          <w:p w14:paraId="7F777346" w14:textId="77777777" w:rsidR="00F92E61" w:rsidRPr="00C70107" w:rsidRDefault="00F92E61" w:rsidP="003C4B12">
            <w:pPr>
              <w:pStyle w:val="Odstavecseseznamem"/>
              <w:numPr>
                <w:ilvl w:val="0"/>
                <w:numId w:val="20"/>
              </w:numPr>
              <w:spacing w:line="256" w:lineRule="auto"/>
              <w:ind w:left="313"/>
              <w:rPr>
                <w:rFonts w:asciiTheme="minorHAnsi" w:hAnsiTheme="minorHAnsi"/>
                <w:szCs w:val="24"/>
              </w:rPr>
            </w:pPr>
            <w:r w:rsidRPr="00C70107">
              <w:rPr>
                <w:rFonts w:asciiTheme="minorHAnsi" w:hAnsiTheme="minorHAnsi"/>
                <w:szCs w:val="24"/>
              </w:rPr>
              <w:t>Návrh jednotné podoby certifikátů – zde jsme přímo zapojeni v PS</w:t>
            </w:r>
          </w:p>
          <w:p w14:paraId="3D5E9943" w14:textId="248E4FB9" w:rsidR="00F92E61" w:rsidRPr="00C70107" w:rsidRDefault="00F92E61" w:rsidP="003C4B12">
            <w:pPr>
              <w:jc w:val="both"/>
              <w:rPr>
                <w:rFonts w:asciiTheme="minorHAnsi" w:hAnsiTheme="minorHAnsi"/>
                <w:szCs w:val="24"/>
              </w:rPr>
            </w:pPr>
            <w:r w:rsidRPr="00C70107">
              <w:rPr>
                <w:rFonts w:asciiTheme="minorHAnsi" w:hAnsiTheme="minorHAnsi"/>
                <w:szCs w:val="24"/>
              </w:rPr>
              <w:t>Vytvoření společného on-line katalogu kurzů – zde jsme přímo zapojeni v PS</w:t>
            </w:r>
          </w:p>
        </w:tc>
      </w:tr>
      <w:tr w:rsidR="00CD72DF" w:rsidRPr="00C70107" w14:paraId="1AE3B416" w14:textId="77777777" w:rsidTr="00F92E61">
        <w:trPr>
          <w:trHeight w:val="737"/>
        </w:trPr>
        <w:tc>
          <w:tcPr>
            <w:tcW w:w="3805" w:type="dxa"/>
          </w:tcPr>
          <w:p w14:paraId="06971E74" w14:textId="00459155" w:rsidR="00CD72DF" w:rsidRPr="00C70107" w:rsidRDefault="00CD72DF" w:rsidP="003C4B12">
            <w:pPr>
              <w:jc w:val="both"/>
              <w:rPr>
                <w:rFonts w:asciiTheme="minorHAnsi" w:hAnsiTheme="minorHAnsi"/>
                <w:szCs w:val="24"/>
              </w:rPr>
            </w:pPr>
            <w:r w:rsidRPr="00C70107">
              <w:rPr>
                <w:rFonts w:asciiTheme="minorHAnsi" w:hAnsiTheme="minorHAnsi"/>
                <w:szCs w:val="24"/>
              </w:rPr>
              <w:t>Souběžně realizovaný projekt Plán realizace strategického záměru Vysoké školy technické a ekonomické v Českých Budějovicích pro rok 2022</w:t>
            </w:r>
          </w:p>
        </w:tc>
        <w:tc>
          <w:tcPr>
            <w:tcW w:w="2481" w:type="dxa"/>
          </w:tcPr>
          <w:p w14:paraId="6E780534" w14:textId="07E50E26" w:rsidR="00CD72DF" w:rsidRPr="00C70107" w:rsidRDefault="00CD72DF" w:rsidP="003C4B12">
            <w:pPr>
              <w:jc w:val="both"/>
              <w:rPr>
                <w:rFonts w:asciiTheme="minorHAnsi" w:hAnsiTheme="minorHAnsi"/>
                <w:szCs w:val="24"/>
              </w:rPr>
            </w:pPr>
            <w:r w:rsidRPr="00C70107">
              <w:rPr>
                <w:rFonts w:asciiTheme="minorHAnsi" w:hAnsiTheme="minorHAnsi"/>
                <w:szCs w:val="24"/>
              </w:rPr>
              <w:t>MŠMT/PPSŘ</w:t>
            </w:r>
          </w:p>
        </w:tc>
        <w:tc>
          <w:tcPr>
            <w:tcW w:w="3921" w:type="dxa"/>
          </w:tcPr>
          <w:p w14:paraId="795C77FB" w14:textId="77777777" w:rsidR="00CD72DF" w:rsidRPr="00C70107" w:rsidRDefault="00CD72DF" w:rsidP="003C4B12">
            <w:pPr>
              <w:rPr>
                <w:rFonts w:asciiTheme="minorHAnsi" w:hAnsiTheme="minorHAnsi"/>
                <w:szCs w:val="24"/>
              </w:rPr>
            </w:pPr>
            <w:r w:rsidRPr="00C70107">
              <w:rPr>
                <w:rFonts w:asciiTheme="minorHAnsi" w:hAnsiTheme="minorHAnsi"/>
                <w:szCs w:val="24"/>
              </w:rPr>
              <w:t>Uvedená aktivita synergicky doplňuje řešení projektu v opatření:</w:t>
            </w:r>
          </w:p>
          <w:p w14:paraId="6B73DEE5" w14:textId="77777777" w:rsidR="00CD72DF" w:rsidRPr="00C70107" w:rsidRDefault="00CD72DF" w:rsidP="003C4B12">
            <w:pPr>
              <w:pStyle w:val="Odstavecseseznamem"/>
              <w:numPr>
                <w:ilvl w:val="0"/>
                <w:numId w:val="20"/>
              </w:numPr>
              <w:spacing w:line="256" w:lineRule="auto"/>
              <w:ind w:left="313"/>
              <w:rPr>
                <w:rFonts w:asciiTheme="minorHAnsi" w:hAnsiTheme="minorHAnsi"/>
                <w:szCs w:val="24"/>
              </w:rPr>
            </w:pPr>
            <w:r w:rsidRPr="00C70107">
              <w:rPr>
                <w:rFonts w:asciiTheme="minorHAnsi" w:hAnsiTheme="minorHAnsi"/>
                <w:szCs w:val="24"/>
              </w:rPr>
              <w:t xml:space="preserve">Zvyšování kvality vzdělávání v návaznosti na aktuální potřeby trhu práce včetně rozvoje kurzů CŽV </w:t>
            </w:r>
          </w:p>
          <w:p w14:paraId="0D6C9D85" w14:textId="35372CF1" w:rsidR="00CD72DF" w:rsidRPr="00C70107" w:rsidRDefault="00B34E3A" w:rsidP="003C4B12">
            <w:pPr>
              <w:ind w:left="-47"/>
              <w:rPr>
                <w:rFonts w:asciiTheme="minorHAnsi" w:hAnsiTheme="minorHAnsi"/>
                <w:szCs w:val="24"/>
              </w:rPr>
            </w:pPr>
            <w:r>
              <w:rPr>
                <w:rFonts w:asciiTheme="minorHAnsi" w:hAnsiTheme="minorHAnsi"/>
                <w:szCs w:val="24"/>
              </w:rPr>
              <w:t>A</w:t>
            </w:r>
            <w:r w:rsidR="00CD72DF" w:rsidRPr="00C70107">
              <w:rPr>
                <w:rFonts w:asciiTheme="minorHAnsi" w:hAnsiTheme="minorHAnsi"/>
                <w:szCs w:val="24"/>
              </w:rPr>
              <w:t>ktivity se v realizaci nepřekrývají, ale vzájemně na sebe navazují. Konkrétní mechanismy, pomocí nichž bude minimalizováno riziko překryvu příslušných zdrojů financování je zabezpečeno oddělenou eviden</w:t>
            </w:r>
            <w:r w:rsidR="003C4B12" w:rsidRPr="00C70107">
              <w:rPr>
                <w:rFonts w:asciiTheme="minorHAnsi" w:hAnsiTheme="minorHAnsi"/>
                <w:szCs w:val="24"/>
              </w:rPr>
              <w:t>cí</w:t>
            </w:r>
            <w:r w:rsidR="00CD72DF" w:rsidRPr="00C70107">
              <w:rPr>
                <w:rFonts w:asciiTheme="minorHAnsi" w:hAnsiTheme="minorHAnsi"/>
                <w:szCs w:val="24"/>
              </w:rPr>
              <w:t xml:space="preserve"> výdajů a označováním daňových dokladů identifikací příslušného projektu. Konkrétní opatření s odkazy na vnitřní legislativu</w:t>
            </w:r>
            <w:r w:rsidR="00AD6BBB">
              <w:rPr>
                <w:rFonts w:asciiTheme="minorHAnsi" w:hAnsiTheme="minorHAnsi"/>
                <w:szCs w:val="24"/>
              </w:rPr>
              <w:t>,</w:t>
            </w:r>
            <w:r w:rsidR="00CD72DF" w:rsidRPr="00C70107">
              <w:rPr>
                <w:rFonts w:asciiTheme="minorHAnsi" w:hAnsiTheme="minorHAnsi"/>
                <w:szCs w:val="24"/>
              </w:rPr>
              <w:t xml:space="preserve"> jsou uvedeny</w:t>
            </w:r>
            <w:r w:rsidR="005F23C0">
              <w:rPr>
                <w:rFonts w:asciiTheme="minorHAnsi" w:hAnsiTheme="minorHAnsi"/>
                <w:szCs w:val="24"/>
              </w:rPr>
              <w:t xml:space="preserve"> </w:t>
            </w:r>
            <w:r w:rsidR="00CD72DF" w:rsidRPr="00C70107">
              <w:rPr>
                <w:rFonts w:asciiTheme="minorHAnsi" w:hAnsiTheme="minorHAnsi"/>
                <w:szCs w:val="24"/>
              </w:rPr>
              <w:t>v příloze žádosti RED FLAGS.</w:t>
            </w:r>
          </w:p>
        </w:tc>
      </w:tr>
    </w:tbl>
    <w:p w14:paraId="26108F57" w14:textId="011CD078" w:rsidR="00E66588" w:rsidRDefault="00E66588" w:rsidP="001542AD">
      <w:pPr>
        <w:spacing w:line="200" w:lineRule="exact"/>
        <w:jc w:val="both"/>
        <w:rPr>
          <w:rFonts w:asciiTheme="minorHAnsi" w:hAnsiTheme="minorHAnsi"/>
          <w:sz w:val="20"/>
        </w:rPr>
      </w:pPr>
      <w:r>
        <w:rPr>
          <w:rFonts w:asciiTheme="minorHAnsi" w:hAnsiTheme="minorHAnsi"/>
          <w:sz w:val="20"/>
        </w:rPr>
        <w:br w:type="page"/>
      </w:r>
    </w:p>
    <w:p w14:paraId="14699787"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lastRenderedPageBreak/>
        <w:t>Cíle projektu:</w:t>
      </w:r>
    </w:p>
    <w:p w14:paraId="31E6C506"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Popis cílového stavu, kterého má být řešením projektu dosaženo. V případě potřeby přidejte další řádky.</w:t>
      </w:r>
    </w:p>
    <w:p w14:paraId="7D214CBF" w14:textId="77777777" w:rsidR="001542AD" w:rsidRPr="00C70107" w:rsidRDefault="001542AD" w:rsidP="001542AD">
      <w:pPr>
        <w:rPr>
          <w:rFonts w:asciiTheme="minorHAnsi" w:hAnsiTheme="minorHAnsi"/>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9214"/>
      </w:tblGrid>
      <w:tr w:rsidR="001542AD" w:rsidRPr="00C70107" w14:paraId="1643BD04" w14:textId="77777777" w:rsidTr="00610A3C">
        <w:trPr>
          <w:trHeight w:val="392"/>
          <w:jc w:val="center"/>
        </w:trPr>
        <w:tc>
          <w:tcPr>
            <w:tcW w:w="993" w:type="dxa"/>
            <w:shd w:val="clear" w:color="auto" w:fill="auto"/>
            <w:vAlign w:val="center"/>
          </w:tcPr>
          <w:p w14:paraId="018A25DD" w14:textId="77777777" w:rsidR="001542AD" w:rsidRPr="00C70107" w:rsidRDefault="001542AD" w:rsidP="00610A3C">
            <w:pPr>
              <w:numPr>
                <w:ilvl w:val="12"/>
                <w:numId w:val="0"/>
              </w:numPr>
              <w:jc w:val="center"/>
              <w:rPr>
                <w:rFonts w:asciiTheme="minorHAnsi" w:hAnsiTheme="minorHAnsi" w:cstheme="minorHAnsi"/>
                <w:b/>
                <w:color w:val="000000"/>
                <w:szCs w:val="24"/>
              </w:rPr>
            </w:pPr>
            <w:r w:rsidRPr="00C70107">
              <w:rPr>
                <w:rFonts w:asciiTheme="minorHAnsi" w:hAnsiTheme="minorHAnsi" w:cstheme="minorHAnsi"/>
                <w:b/>
                <w:color w:val="000000"/>
                <w:szCs w:val="24"/>
              </w:rPr>
              <w:t>č.</w:t>
            </w:r>
          </w:p>
        </w:tc>
        <w:tc>
          <w:tcPr>
            <w:tcW w:w="9214" w:type="dxa"/>
            <w:shd w:val="clear" w:color="auto" w:fill="auto"/>
            <w:vAlign w:val="center"/>
          </w:tcPr>
          <w:p w14:paraId="2BDB471C" w14:textId="77777777" w:rsidR="001542AD" w:rsidRPr="00C70107" w:rsidRDefault="001542AD" w:rsidP="00610A3C">
            <w:pPr>
              <w:numPr>
                <w:ilvl w:val="12"/>
                <w:numId w:val="0"/>
              </w:numPr>
              <w:rPr>
                <w:rFonts w:asciiTheme="minorHAnsi" w:hAnsiTheme="minorHAnsi" w:cstheme="minorHAnsi"/>
                <w:color w:val="000000"/>
                <w:szCs w:val="24"/>
              </w:rPr>
            </w:pPr>
            <w:r w:rsidRPr="00C70107">
              <w:rPr>
                <w:rFonts w:asciiTheme="minorHAnsi" w:hAnsiTheme="minorHAnsi" w:cstheme="minorHAnsi"/>
                <w:b/>
                <w:szCs w:val="24"/>
              </w:rPr>
              <w:t>Cíle projektu</w:t>
            </w:r>
          </w:p>
        </w:tc>
      </w:tr>
      <w:tr w:rsidR="00F036CB" w:rsidRPr="00C70107" w14:paraId="47BB8E7A" w14:textId="77777777" w:rsidTr="00610A3C">
        <w:trPr>
          <w:trHeight w:val="398"/>
          <w:jc w:val="center"/>
        </w:trPr>
        <w:tc>
          <w:tcPr>
            <w:tcW w:w="993" w:type="dxa"/>
            <w:shd w:val="clear" w:color="auto" w:fill="auto"/>
            <w:vAlign w:val="center"/>
          </w:tcPr>
          <w:p w14:paraId="3FB6F824" w14:textId="77777777" w:rsidR="00F036CB" w:rsidRPr="00C70107" w:rsidRDefault="00F036CB" w:rsidP="00F036CB">
            <w:pPr>
              <w:numPr>
                <w:ilvl w:val="12"/>
                <w:numId w:val="0"/>
              </w:numPr>
              <w:jc w:val="center"/>
              <w:rPr>
                <w:rFonts w:asciiTheme="minorHAnsi" w:hAnsiTheme="minorHAnsi" w:cstheme="minorHAnsi"/>
                <w:color w:val="000000"/>
                <w:szCs w:val="24"/>
              </w:rPr>
            </w:pPr>
            <w:r w:rsidRPr="00C70107">
              <w:rPr>
                <w:rFonts w:asciiTheme="minorHAnsi" w:hAnsiTheme="minorHAnsi" w:cstheme="minorHAnsi"/>
                <w:color w:val="000000"/>
                <w:szCs w:val="24"/>
              </w:rPr>
              <w:t>1</w:t>
            </w:r>
          </w:p>
        </w:tc>
        <w:tc>
          <w:tcPr>
            <w:tcW w:w="9214" w:type="dxa"/>
            <w:shd w:val="clear" w:color="auto" w:fill="auto"/>
            <w:vAlign w:val="center"/>
          </w:tcPr>
          <w:p w14:paraId="695A4951" w14:textId="7692EE68" w:rsidR="00F036CB" w:rsidRPr="00C70107" w:rsidRDefault="00F036CB" w:rsidP="00147019">
            <w:pPr>
              <w:numPr>
                <w:ilvl w:val="12"/>
                <w:numId w:val="0"/>
              </w:numPr>
              <w:rPr>
                <w:rFonts w:asciiTheme="minorHAnsi" w:hAnsiTheme="minorHAnsi" w:cstheme="minorHAnsi"/>
                <w:color w:val="000000"/>
                <w:szCs w:val="24"/>
              </w:rPr>
            </w:pPr>
            <w:r w:rsidRPr="00C70107">
              <w:rPr>
                <w:rFonts w:asciiTheme="minorHAnsi" w:hAnsiTheme="minorHAnsi" w:cstheme="minorHAnsi"/>
                <w:color w:val="000000"/>
                <w:szCs w:val="24"/>
              </w:rPr>
              <w:t>Zajištění nezbytných materiálně</w:t>
            </w:r>
            <w:r w:rsidR="00083D11" w:rsidRPr="00C70107">
              <w:rPr>
                <w:rFonts w:asciiTheme="minorHAnsi" w:hAnsiTheme="minorHAnsi" w:cstheme="minorHAnsi"/>
                <w:color w:val="000000"/>
                <w:szCs w:val="24"/>
              </w:rPr>
              <w:t>-</w:t>
            </w:r>
            <w:r w:rsidR="008104A9" w:rsidRPr="00C70107">
              <w:rPr>
                <w:rFonts w:asciiTheme="minorHAnsi" w:hAnsiTheme="minorHAnsi" w:cstheme="minorHAnsi"/>
                <w:color w:val="000000"/>
                <w:szCs w:val="24"/>
              </w:rPr>
              <w:t xml:space="preserve">technických a </w:t>
            </w:r>
            <w:r w:rsidRPr="00C70107">
              <w:rPr>
                <w:rFonts w:asciiTheme="minorHAnsi" w:hAnsiTheme="minorHAnsi" w:cstheme="minorHAnsi"/>
                <w:color w:val="000000"/>
                <w:szCs w:val="24"/>
              </w:rPr>
              <w:t>administrativních p</w:t>
            </w:r>
            <w:r w:rsidR="008104A9" w:rsidRPr="00C70107">
              <w:rPr>
                <w:rFonts w:asciiTheme="minorHAnsi" w:hAnsiTheme="minorHAnsi" w:cstheme="minorHAnsi"/>
                <w:color w:val="000000"/>
                <w:szCs w:val="24"/>
              </w:rPr>
              <w:t>ředpokladů pro získání autorizace</w:t>
            </w:r>
            <w:r w:rsidR="00083D11" w:rsidRPr="00C70107">
              <w:rPr>
                <w:rFonts w:asciiTheme="minorHAnsi" w:hAnsiTheme="minorHAnsi" w:cstheme="minorHAnsi"/>
                <w:color w:val="000000"/>
                <w:szCs w:val="24"/>
              </w:rPr>
              <w:t xml:space="preserve"> a realizaci kurzů</w:t>
            </w:r>
            <w:r w:rsidR="009C099B">
              <w:rPr>
                <w:rFonts w:asciiTheme="minorHAnsi" w:hAnsiTheme="minorHAnsi" w:cstheme="minorHAnsi"/>
                <w:color w:val="000000"/>
                <w:szCs w:val="24"/>
              </w:rPr>
              <w:t xml:space="preserve"> </w:t>
            </w:r>
            <w:r w:rsidR="009C099B" w:rsidRPr="00147019">
              <w:rPr>
                <w:rFonts w:asciiTheme="minorHAnsi" w:hAnsiTheme="minorHAnsi" w:cstheme="minorHAnsi"/>
                <w:b/>
                <w:color w:val="000000"/>
                <w:szCs w:val="24"/>
              </w:rPr>
              <w:t>(</w:t>
            </w:r>
            <w:r w:rsidR="00147019">
              <w:rPr>
                <w:rFonts w:asciiTheme="minorHAnsi" w:hAnsiTheme="minorHAnsi" w:cstheme="minorHAnsi"/>
                <w:b/>
                <w:color w:val="000000"/>
                <w:szCs w:val="24"/>
              </w:rPr>
              <w:t>Příprava</w:t>
            </w:r>
            <w:r w:rsidR="00147019" w:rsidRPr="00147019">
              <w:rPr>
                <w:rFonts w:asciiTheme="minorHAnsi" w:hAnsiTheme="minorHAnsi" w:cstheme="minorHAnsi"/>
                <w:b/>
                <w:color w:val="000000"/>
                <w:szCs w:val="24"/>
              </w:rPr>
              <w:t xml:space="preserve"> ku</w:t>
            </w:r>
            <w:r w:rsidR="00147019">
              <w:rPr>
                <w:rFonts w:asciiTheme="minorHAnsi" w:hAnsiTheme="minorHAnsi" w:cstheme="minorHAnsi"/>
                <w:b/>
                <w:color w:val="000000"/>
                <w:szCs w:val="24"/>
              </w:rPr>
              <w:t>r</w:t>
            </w:r>
            <w:r w:rsidR="00147019" w:rsidRPr="00147019">
              <w:rPr>
                <w:rFonts w:asciiTheme="minorHAnsi" w:hAnsiTheme="minorHAnsi" w:cstheme="minorHAnsi"/>
                <w:b/>
                <w:color w:val="000000"/>
                <w:szCs w:val="24"/>
              </w:rPr>
              <w:t>zů)</w:t>
            </w:r>
          </w:p>
        </w:tc>
      </w:tr>
      <w:tr w:rsidR="00F036CB" w:rsidRPr="00C70107" w14:paraId="14027E0F" w14:textId="77777777" w:rsidTr="00610A3C">
        <w:trPr>
          <w:trHeight w:val="402"/>
          <w:jc w:val="center"/>
        </w:trPr>
        <w:tc>
          <w:tcPr>
            <w:tcW w:w="993" w:type="dxa"/>
            <w:shd w:val="clear" w:color="auto" w:fill="auto"/>
            <w:vAlign w:val="center"/>
          </w:tcPr>
          <w:p w14:paraId="631BE279" w14:textId="48F97C5D" w:rsidR="00F036CB" w:rsidRPr="00C70107" w:rsidRDefault="00083D11" w:rsidP="00F036CB">
            <w:pPr>
              <w:numPr>
                <w:ilvl w:val="12"/>
                <w:numId w:val="0"/>
              </w:numPr>
              <w:jc w:val="center"/>
              <w:rPr>
                <w:rFonts w:asciiTheme="minorHAnsi" w:hAnsiTheme="minorHAnsi" w:cstheme="minorHAnsi"/>
                <w:color w:val="000000"/>
                <w:szCs w:val="24"/>
              </w:rPr>
            </w:pPr>
            <w:r w:rsidRPr="00C70107">
              <w:rPr>
                <w:rFonts w:asciiTheme="minorHAnsi" w:hAnsiTheme="minorHAnsi" w:cstheme="minorHAnsi"/>
                <w:color w:val="000000"/>
                <w:szCs w:val="24"/>
              </w:rPr>
              <w:t>2</w:t>
            </w:r>
          </w:p>
        </w:tc>
        <w:tc>
          <w:tcPr>
            <w:tcW w:w="9214" w:type="dxa"/>
            <w:shd w:val="clear" w:color="auto" w:fill="auto"/>
            <w:vAlign w:val="center"/>
          </w:tcPr>
          <w:p w14:paraId="3FCC19B1" w14:textId="52913AD2" w:rsidR="00F036CB" w:rsidRPr="00C70107" w:rsidRDefault="00F036CB" w:rsidP="00083D11">
            <w:pPr>
              <w:numPr>
                <w:ilvl w:val="12"/>
                <w:numId w:val="0"/>
              </w:numPr>
              <w:rPr>
                <w:rFonts w:asciiTheme="minorHAnsi" w:hAnsiTheme="minorHAnsi" w:cstheme="minorHAnsi"/>
                <w:color w:val="000000"/>
                <w:szCs w:val="24"/>
              </w:rPr>
            </w:pPr>
            <w:r w:rsidRPr="00C70107">
              <w:rPr>
                <w:rFonts w:asciiTheme="minorHAnsi" w:hAnsiTheme="minorHAnsi" w:cstheme="minorHAnsi"/>
                <w:color w:val="000000"/>
                <w:szCs w:val="24"/>
              </w:rPr>
              <w:t xml:space="preserve">Získání autorizace </w:t>
            </w:r>
            <w:r w:rsidR="008104A9" w:rsidRPr="00C70107">
              <w:rPr>
                <w:rFonts w:asciiTheme="minorHAnsi" w:hAnsiTheme="minorHAnsi" w:cstheme="minorHAnsi"/>
                <w:color w:val="000000"/>
                <w:szCs w:val="24"/>
              </w:rPr>
              <w:t xml:space="preserve">pro profesní kvalifikace </w:t>
            </w:r>
            <w:r w:rsidR="00083D11" w:rsidRPr="00C70107">
              <w:rPr>
                <w:rFonts w:asciiTheme="minorHAnsi" w:hAnsiTheme="minorHAnsi" w:cstheme="minorHAnsi"/>
                <w:color w:val="000000"/>
                <w:szCs w:val="24"/>
              </w:rPr>
              <w:t>v souladu s Národní soustavou</w:t>
            </w:r>
            <w:r w:rsidR="008104A9" w:rsidRPr="00C70107">
              <w:rPr>
                <w:rFonts w:asciiTheme="minorHAnsi" w:hAnsiTheme="minorHAnsi" w:cstheme="minorHAnsi"/>
                <w:color w:val="000000"/>
                <w:szCs w:val="24"/>
              </w:rPr>
              <w:t xml:space="preserve"> kvalifikací</w:t>
            </w:r>
            <w:r w:rsidR="00147019">
              <w:rPr>
                <w:rFonts w:asciiTheme="minorHAnsi" w:hAnsiTheme="minorHAnsi" w:cstheme="minorHAnsi"/>
                <w:color w:val="000000"/>
                <w:szCs w:val="24"/>
              </w:rPr>
              <w:t xml:space="preserve"> </w:t>
            </w:r>
            <w:r w:rsidR="00147019" w:rsidRPr="00147019">
              <w:rPr>
                <w:rFonts w:asciiTheme="minorHAnsi" w:hAnsiTheme="minorHAnsi" w:cstheme="minorHAnsi"/>
                <w:b/>
                <w:color w:val="000000"/>
                <w:szCs w:val="24"/>
              </w:rPr>
              <w:t>(Autorizace ku</w:t>
            </w:r>
            <w:r w:rsidR="00147019">
              <w:rPr>
                <w:rFonts w:asciiTheme="minorHAnsi" w:hAnsiTheme="minorHAnsi" w:cstheme="minorHAnsi"/>
                <w:b/>
                <w:color w:val="000000"/>
                <w:szCs w:val="24"/>
              </w:rPr>
              <w:t>r</w:t>
            </w:r>
            <w:r w:rsidR="00147019" w:rsidRPr="00147019">
              <w:rPr>
                <w:rFonts w:asciiTheme="minorHAnsi" w:hAnsiTheme="minorHAnsi" w:cstheme="minorHAnsi"/>
                <w:b/>
                <w:color w:val="000000"/>
                <w:szCs w:val="24"/>
              </w:rPr>
              <w:t>zů)</w:t>
            </w:r>
          </w:p>
        </w:tc>
      </w:tr>
    </w:tbl>
    <w:p w14:paraId="3EAAC85C" w14:textId="77777777" w:rsidR="001542AD" w:rsidRPr="00C70107" w:rsidRDefault="001542AD" w:rsidP="001542AD">
      <w:pPr>
        <w:rPr>
          <w:rFonts w:asciiTheme="minorHAnsi" w:hAnsiTheme="minorHAnsi"/>
        </w:rPr>
      </w:pPr>
    </w:p>
    <w:p w14:paraId="38D55321" w14:textId="77777777" w:rsidR="001542AD" w:rsidRPr="00C70107" w:rsidRDefault="001542AD" w:rsidP="001542AD">
      <w:pPr>
        <w:keepNext/>
        <w:keepLines/>
        <w:ind w:left="-709"/>
        <w:jc w:val="both"/>
        <w:rPr>
          <w:rFonts w:asciiTheme="minorHAnsi" w:hAnsiTheme="minorHAnsi"/>
          <w:b/>
          <w:sz w:val="28"/>
          <w:szCs w:val="28"/>
        </w:rPr>
      </w:pPr>
      <w:r w:rsidRPr="00C70107">
        <w:rPr>
          <w:rFonts w:asciiTheme="minorHAnsi" w:hAnsiTheme="minorHAnsi"/>
          <w:b/>
          <w:sz w:val="28"/>
          <w:szCs w:val="28"/>
        </w:rPr>
        <w:t>Výstupy projektu:</w:t>
      </w:r>
    </w:p>
    <w:p w14:paraId="6AE2ED6E" w14:textId="77777777" w:rsidR="001542AD" w:rsidRPr="00C70107" w:rsidRDefault="001542AD" w:rsidP="001542AD">
      <w:pPr>
        <w:keepNext/>
        <w:keepLines/>
        <w:ind w:left="-709"/>
        <w:jc w:val="both"/>
        <w:rPr>
          <w:rFonts w:asciiTheme="minorHAnsi" w:hAnsiTheme="minorHAnsi"/>
          <w:i/>
          <w:szCs w:val="24"/>
        </w:rPr>
      </w:pPr>
      <w:r w:rsidRPr="00C70107">
        <w:rPr>
          <w:rFonts w:asciiTheme="minorHAnsi" w:hAnsiTheme="minorHAnsi"/>
          <w:i/>
          <w:szCs w:val="24"/>
        </w:rPr>
        <w:t>Definujte konkrétní, měřitelné a kontrolovatelné výstupy projektu, které budou výsledkem projektu. Doplňte jednoznačnou vazbu na výše uvedené cíle. V případě potřeby přidejte další řádky.</w:t>
      </w:r>
    </w:p>
    <w:p w14:paraId="1EBB8A00" w14:textId="77777777" w:rsidR="001542AD" w:rsidRPr="00C70107" w:rsidRDefault="001542AD" w:rsidP="001542AD">
      <w:pPr>
        <w:rPr>
          <w:rFonts w:asciiTheme="minorHAnsi" w:hAnsiTheme="minorHAnsi"/>
        </w:rPr>
      </w:pPr>
    </w:p>
    <w:tbl>
      <w:tblPr>
        <w:tblW w:w="10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7102"/>
        <w:gridCol w:w="1417"/>
        <w:gridCol w:w="1276"/>
      </w:tblGrid>
      <w:tr w:rsidR="001542AD" w:rsidRPr="00C70107" w14:paraId="08D8A292" w14:textId="77777777" w:rsidTr="00610A3C">
        <w:trPr>
          <w:trHeight w:val="385"/>
          <w:jc w:val="center"/>
        </w:trPr>
        <w:tc>
          <w:tcPr>
            <w:tcW w:w="699" w:type="dxa"/>
            <w:shd w:val="clear" w:color="auto" w:fill="auto"/>
            <w:vAlign w:val="center"/>
          </w:tcPr>
          <w:p w14:paraId="1BA9F15A" w14:textId="77777777" w:rsidR="001542AD" w:rsidRPr="00C70107" w:rsidRDefault="001542AD" w:rsidP="00610A3C">
            <w:pPr>
              <w:pStyle w:val="Nadpis4"/>
              <w:tabs>
                <w:tab w:val="left" w:pos="1470"/>
              </w:tabs>
              <w:jc w:val="center"/>
              <w:rPr>
                <w:rFonts w:asciiTheme="minorHAnsi" w:hAnsiTheme="minorHAnsi" w:cstheme="minorHAnsi"/>
                <w:color w:val="000000"/>
                <w:spacing w:val="0"/>
                <w:sz w:val="24"/>
                <w:szCs w:val="24"/>
              </w:rPr>
            </w:pPr>
            <w:r w:rsidRPr="00C70107">
              <w:rPr>
                <w:rFonts w:asciiTheme="minorHAnsi" w:hAnsiTheme="minorHAnsi" w:cstheme="minorHAnsi"/>
                <w:color w:val="000000"/>
                <w:spacing w:val="0"/>
                <w:sz w:val="24"/>
                <w:szCs w:val="24"/>
              </w:rPr>
              <w:t>č.</w:t>
            </w:r>
          </w:p>
        </w:tc>
        <w:tc>
          <w:tcPr>
            <w:tcW w:w="7102" w:type="dxa"/>
            <w:shd w:val="clear" w:color="auto" w:fill="auto"/>
            <w:vAlign w:val="center"/>
          </w:tcPr>
          <w:p w14:paraId="619CCAE2" w14:textId="77777777" w:rsidR="001542AD" w:rsidRPr="00C70107" w:rsidRDefault="001542AD" w:rsidP="00610A3C">
            <w:pPr>
              <w:jc w:val="center"/>
              <w:rPr>
                <w:rFonts w:asciiTheme="minorHAnsi" w:hAnsiTheme="minorHAnsi" w:cstheme="minorHAnsi"/>
                <w:b/>
                <w:color w:val="000000"/>
                <w:szCs w:val="24"/>
              </w:rPr>
            </w:pPr>
            <w:r w:rsidRPr="00C70107">
              <w:rPr>
                <w:rFonts w:asciiTheme="minorHAnsi" w:hAnsiTheme="minorHAnsi" w:cstheme="minorHAnsi"/>
                <w:b/>
                <w:szCs w:val="24"/>
              </w:rPr>
              <w:t>Výstup projektu</w:t>
            </w:r>
          </w:p>
        </w:tc>
        <w:tc>
          <w:tcPr>
            <w:tcW w:w="1417" w:type="dxa"/>
            <w:vAlign w:val="center"/>
          </w:tcPr>
          <w:p w14:paraId="57201AFD" w14:textId="77777777" w:rsidR="001542AD" w:rsidRPr="00C70107" w:rsidRDefault="001542AD" w:rsidP="00610A3C">
            <w:pPr>
              <w:jc w:val="center"/>
              <w:rPr>
                <w:rFonts w:asciiTheme="minorHAnsi" w:hAnsiTheme="minorHAnsi" w:cstheme="minorHAnsi"/>
                <w:b/>
                <w:color w:val="000000"/>
                <w:szCs w:val="24"/>
              </w:rPr>
            </w:pPr>
            <w:r w:rsidRPr="00C70107">
              <w:rPr>
                <w:rFonts w:asciiTheme="minorHAnsi" w:hAnsiTheme="minorHAnsi" w:cstheme="minorHAnsi"/>
                <w:b/>
                <w:color w:val="000000"/>
                <w:szCs w:val="24"/>
              </w:rPr>
              <w:t>Termín dosažení výstupu</w:t>
            </w:r>
          </w:p>
        </w:tc>
        <w:tc>
          <w:tcPr>
            <w:tcW w:w="1276" w:type="dxa"/>
            <w:shd w:val="clear" w:color="auto" w:fill="auto"/>
            <w:vAlign w:val="center"/>
          </w:tcPr>
          <w:p w14:paraId="05B8426A" w14:textId="77777777" w:rsidR="001542AD" w:rsidRPr="00C70107" w:rsidRDefault="001542AD" w:rsidP="00610A3C">
            <w:pPr>
              <w:jc w:val="center"/>
              <w:rPr>
                <w:rFonts w:asciiTheme="minorHAnsi" w:hAnsiTheme="minorHAnsi" w:cstheme="minorHAnsi"/>
                <w:b/>
                <w:color w:val="000000"/>
                <w:szCs w:val="24"/>
              </w:rPr>
            </w:pPr>
            <w:r w:rsidRPr="00C70107">
              <w:rPr>
                <w:rFonts w:asciiTheme="minorHAnsi" w:hAnsiTheme="minorHAnsi" w:cstheme="minorHAnsi"/>
                <w:b/>
                <w:color w:val="000000"/>
                <w:szCs w:val="24"/>
              </w:rPr>
              <w:t>Vazba na cíl (číslo cíle)</w:t>
            </w:r>
          </w:p>
        </w:tc>
      </w:tr>
      <w:tr w:rsidR="00F036CB" w:rsidRPr="00C70107" w14:paraId="02358BFE" w14:textId="77777777" w:rsidTr="000F5A99">
        <w:trPr>
          <w:trHeight w:val="397"/>
          <w:jc w:val="center"/>
        </w:trPr>
        <w:tc>
          <w:tcPr>
            <w:tcW w:w="699" w:type="dxa"/>
            <w:shd w:val="clear" w:color="auto" w:fill="auto"/>
            <w:vAlign w:val="center"/>
          </w:tcPr>
          <w:p w14:paraId="79E16825" w14:textId="77777777" w:rsidR="00F036CB" w:rsidRPr="00C70107" w:rsidRDefault="00F036CB" w:rsidP="00F036CB">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1</w:t>
            </w:r>
          </w:p>
        </w:tc>
        <w:tc>
          <w:tcPr>
            <w:tcW w:w="7102" w:type="dxa"/>
            <w:shd w:val="clear" w:color="auto" w:fill="auto"/>
            <w:vAlign w:val="center"/>
          </w:tcPr>
          <w:p w14:paraId="57653A9E" w14:textId="2BAC0A7B" w:rsidR="00F036CB" w:rsidRPr="00C70107" w:rsidRDefault="00083D11" w:rsidP="000F5A99">
            <w:pPr>
              <w:numPr>
                <w:ilvl w:val="12"/>
                <w:numId w:val="0"/>
              </w:numPr>
              <w:rPr>
                <w:rFonts w:asciiTheme="minorHAnsi" w:hAnsiTheme="minorHAnsi" w:cstheme="minorHAnsi"/>
                <w:color w:val="000000"/>
                <w:szCs w:val="24"/>
              </w:rPr>
            </w:pPr>
            <w:r w:rsidRPr="00C70107">
              <w:rPr>
                <w:rFonts w:asciiTheme="minorHAnsi" w:hAnsiTheme="minorHAnsi" w:cstheme="minorHAnsi"/>
                <w:color w:val="000000"/>
                <w:szCs w:val="24"/>
              </w:rPr>
              <w:t>Odpovídající materiálně-technické zázemí pro realizaci kurzů</w:t>
            </w:r>
          </w:p>
        </w:tc>
        <w:tc>
          <w:tcPr>
            <w:tcW w:w="1417" w:type="dxa"/>
            <w:vAlign w:val="center"/>
          </w:tcPr>
          <w:p w14:paraId="61869DE2" w14:textId="2F116B66" w:rsidR="00F036CB" w:rsidRPr="00021AE3" w:rsidRDefault="005F2129" w:rsidP="000F5A99">
            <w:pPr>
              <w:numPr>
                <w:ilvl w:val="12"/>
                <w:numId w:val="0"/>
              </w:numPr>
              <w:jc w:val="center"/>
              <w:rPr>
                <w:rFonts w:asciiTheme="minorHAnsi" w:hAnsiTheme="minorHAnsi" w:cstheme="minorHAnsi"/>
                <w:color w:val="000000"/>
                <w:szCs w:val="24"/>
              </w:rPr>
            </w:pPr>
            <w:r w:rsidRPr="00021AE3">
              <w:rPr>
                <w:rFonts w:asciiTheme="minorHAnsi" w:hAnsiTheme="minorHAnsi" w:cstheme="minorHAnsi"/>
                <w:color w:val="000000"/>
                <w:szCs w:val="24"/>
              </w:rPr>
              <w:t>31.5.2024</w:t>
            </w:r>
          </w:p>
        </w:tc>
        <w:tc>
          <w:tcPr>
            <w:tcW w:w="1276" w:type="dxa"/>
            <w:shd w:val="clear" w:color="auto" w:fill="auto"/>
            <w:vAlign w:val="center"/>
          </w:tcPr>
          <w:p w14:paraId="0463C2D1" w14:textId="6693C22B" w:rsidR="00F036CB" w:rsidRPr="00021AE3" w:rsidRDefault="00083D11" w:rsidP="000F5A99">
            <w:pPr>
              <w:numPr>
                <w:ilvl w:val="12"/>
                <w:numId w:val="0"/>
              </w:numPr>
              <w:jc w:val="center"/>
              <w:rPr>
                <w:rFonts w:asciiTheme="minorHAnsi" w:hAnsiTheme="minorHAnsi" w:cstheme="minorHAnsi"/>
                <w:color w:val="000000"/>
                <w:szCs w:val="24"/>
              </w:rPr>
            </w:pPr>
            <w:r w:rsidRPr="00021AE3">
              <w:rPr>
                <w:rFonts w:asciiTheme="minorHAnsi" w:hAnsiTheme="minorHAnsi" w:cstheme="minorHAnsi"/>
                <w:color w:val="000000"/>
                <w:szCs w:val="24"/>
              </w:rPr>
              <w:t>1</w:t>
            </w:r>
          </w:p>
        </w:tc>
      </w:tr>
      <w:tr w:rsidR="00083D11" w:rsidRPr="00C70107" w14:paraId="0B256129" w14:textId="77777777" w:rsidTr="000F5A99">
        <w:trPr>
          <w:trHeight w:val="397"/>
          <w:jc w:val="center"/>
        </w:trPr>
        <w:tc>
          <w:tcPr>
            <w:tcW w:w="699" w:type="dxa"/>
            <w:shd w:val="clear" w:color="auto" w:fill="auto"/>
            <w:vAlign w:val="center"/>
          </w:tcPr>
          <w:p w14:paraId="7FCF5F3B" w14:textId="70638DC5" w:rsidR="00083D11" w:rsidRPr="00C70107" w:rsidRDefault="00083D11" w:rsidP="00083D11">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2</w:t>
            </w:r>
          </w:p>
        </w:tc>
        <w:tc>
          <w:tcPr>
            <w:tcW w:w="7102" w:type="dxa"/>
            <w:shd w:val="clear" w:color="auto" w:fill="auto"/>
            <w:vAlign w:val="center"/>
          </w:tcPr>
          <w:p w14:paraId="518544AE" w14:textId="2101FADE" w:rsidR="00083D11" w:rsidRPr="00C70107" w:rsidRDefault="007A7E9A" w:rsidP="000F5A99">
            <w:pPr>
              <w:numPr>
                <w:ilvl w:val="12"/>
                <w:numId w:val="0"/>
              </w:numPr>
              <w:rPr>
                <w:rFonts w:asciiTheme="minorHAnsi" w:hAnsiTheme="minorHAnsi" w:cstheme="minorHAnsi"/>
                <w:color w:val="000000"/>
                <w:szCs w:val="24"/>
              </w:rPr>
            </w:pPr>
            <w:r w:rsidRPr="00C70107">
              <w:rPr>
                <w:rFonts w:asciiTheme="minorHAnsi" w:hAnsiTheme="minorHAnsi" w:cstheme="minorHAnsi"/>
                <w:color w:val="000000"/>
                <w:szCs w:val="24"/>
              </w:rPr>
              <w:t>Z</w:t>
            </w:r>
            <w:r w:rsidR="000F5A99" w:rsidRPr="00C70107">
              <w:rPr>
                <w:rFonts w:asciiTheme="minorHAnsi" w:hAnsiTheme="minorHAnsi" w:cstheme="minorHAnsi"/>
                <w:color w:val="000000"/>
                <w:szCs w:val="24"/>
              </w:rPr>
              <w:t>ískaná autorizace pro profesní kvalifikace v souladu s Národní soustavou kvalifikací</w:t>
            </w:r>
          </w:p>
        </w:tc>
        <w:tc>
          <w:tcPr>
            <w:tcW w:w="1417" w:type="dxa"/>
            <w:vAlign w:val="center"/>
          </w:tcPr>
          <w:p w14:paraId="00A8B6EF" w14:textId="7D87871A" w:rsidR="00083D11" w:rsidRPr="00C70107" w:rsidRDefault="00D34ED4" w:rsidP="000F5A99">
            <w:pPr>
              <w:numPr>
                <w:ilvl w:val="12"/>
                <w:numId w:val="0"/>
              </w:numPr>
              <w:jc w:val="center"/>
              <w:rPr>
                <w:rFonts w:asciiTheme="minorHAnsi" w:hAnsiTheme="minorHAnsi" w:cstheme="minorHAnsi"/>
                <w:color w:val="000000"/>
                <w:szCs w:val="24"/>
              </w:rPr>
            </w:pPr>
            <w:r w:rsidRPr="0071280D">
              <w:rPr>
                <w:rFonts w:asciiTheme="minorHAnsi" w:hAnsiTheme="minorHAnsi" w:cstheme="minorHAnsi"/>
                <w:color w:val="000000"/>
                <w:szCs w:val="24"/>
              </w:rPr>
              <w:t>31.</w:t>
            </w:r>
            <w:r w:rsidR="007A7E9A" w:rsidRPr="0071280D">
              <w:rPr>
                <w:rFonts w:asciiTheme="minorHAnsi" w:hAnsiTheme="minorHAnsi" w:cstheme="minorHAnsi"/>
                <w:color w:val="000000"/>
                <w:szCs w:val="24"/>
              </w:rPr>
              <w:t>12</w:t>
            </w:r>
            <w:r w:rsidRPr="0071280D">
              <w:rPr>
                <w:rFonts w:asciiTheme="minorHAnsi" w:hAnsiTheme="minorHAnsi" w:cstheme="minorHAnsi"/>
                <w:color w:val="000000"/>
                <w:szCs w:val="24"/>
              </w:rPr>
              <w:t>.</w:t>
            </w:r>
            <w:r w:rsidR="00083D11" w:rsidRPr="0071280D">
              <w:rPr>
                <w:rFonts w:asciiTheme="minorHAnsi" w:hAnsiTheme="minorHAnsi" w:cstheme="minorHAnsi"/>
                <w:color w:val="000000"/>
                <w:szCs w:val="24"/>
              </w:rPr>
              <w:t>2023</w:t>
            </w:r>
          </w:p>
        </w:tc>
        <w:tc>
          <w:tcPr>
            <w:tcW w:w="1276" w:type="dxa"/>
            <w:shd w:val="clear" w:color="auto" w:fill="auto"/>
            <w:vAlign w:val="center"/>
          </w:tcPr>
          <w:p w14:paraId="637E9BA1" w14:textId="7E87BE7B" w:rsidR="00083D11" w:rsidRPr="00C70107" w:rsidRDefault="000F5A99" w:rsidP="000F5A99">
            <w:pPr>
              <w:numPr>
                <w:ilvl w:val="12"/>
                <w:numId w:val="0"/>
              </w:numPr>
              <w:jc w:val="center"/>
              <w:rPr>
                <w:rFonts w:asciiTheme="minorHAnsi" w:hAnsiTheme="minorHAnsi" w:cstheme="minorHAnsi"/>
                <w:color w:val="000000"/>
                <w:szCs w:val="24"/>
              </w:rPr>
            </w:pPr>
            <w:r w:rsidRPr="00C70107">
              <w:rPr>
                <w:rFonts w:asciiTheme="minorHAnsi" w:hAnsiTheme="minorHAnsi" w:cstheme="minorHAnsi"/>
                <w:color w:val="000000"/>
                <w:szCs w:val="24"/>
              </w:rPr>
              <w:t>2</w:t>
            </w:r>
          </w:p>
        </w:tc>
      </w:tr>
    </w:tbl>
    <w:p w14:paraId="28B628CB" w14:textId="77777777" w:rsidR="001542AD" w:rsidRPr="00C70107" w:rsidRDefault="001542AD" w:rsidP="001542AD">
      <w:pPr>
        <w:rPr>
          <w:rFonts w:asciiTheme="minorHAnsi" w:hAnsiTheme="minorHAnsi"/>
        </w:rPr>
      </w:pPr>
    </w:p>
    <w:p w14:paraId="2F145745"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Hlavní činnosti projektu:</w:t>
      </w:r>
    </w:p>
    <w:p w14:paraId="3A64CD1B"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szCs w:val="24"/>
        </w:rPr>
        <w:tab/>
      </w:r>
      <w:r w:rsidRPr="00C70107">
        <w:rPr>
          <w:rFonts w:asciiTheme="minorHAnsi" w:hAnsiTheme="minorHAnsi"/>
          <w:i/>
          <w:szCs w:val="24"/>
        </w:rPr>
        <w:t>Pro každý výstup identifikujte hlavní činnosti, které povedou k jeho naplnění. Ke každé činnosti uveďte plánovaný harmonogram. Doplňte jednoznačnou vazbu na výše uvedené cíle. V případě potřeby přidejte další řádky či tabulky.</w:t>
      </w:r>
    </w:p>
    <w:p w14:paraId="481D52E2" w14:textId="77777777" w:rsidR="001542AD" w:rsidRPr="00C70107" w:rsidRDefault="001542AD" w:rsidP="001542AD">
      <w:pPr>
        <w:rPr>
          <w:rFonts w:asciiTheme="minorHAnsi" w:hAnsiTheme="minorHAnsi"/>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7088"/>
        <w:gridCol w:w="1275"/>
        <w:gridCol w:w="1353"/>
      </w:tblGrid>
      <w:tr w:rsidR="001542AD" w:rsidRPr="00C70107" w14:paraId="5E6F7A60" w14:textId="77777777" w:rsidTr="00610A3C">
        <w:trPr>
          <w:trHeight w:val="404"/>
          <w:jc w:val="center"/>
        </w:trPr>
        <w:tc>
          <w:tcPr>
            <w:tcW w:w="10410" w:type="dxa"/>
            <w:gridSpan w:val="4"/>
            <w:shd w:val="clear" w:color="auto" w:fill="auto"/>
            <w:vAlign w:val="center"/>
          </w:tcPr>
          <w:p w14:paraId="28018C48" w14:textId="1927843A" w:rsidR="001542AD" w:rsidRPr="00C70107" w:rsidRDefault="001542AD" w:rsidP="00610A3C">
            <w:pPr>
              <w:numPr>
                <w:ilvl w:val="12"/>
                <w:numId w:val="0"/>
              </w:numPr>
              <w:rPr>
                <w:rFonts w:asciiTheme="minorHAnsi" w:hAnsiTheme="minorHAnsi"/>
                <w:b/>
                <w:szCs w:val="24"/>
              </w:rPr>
            </w:pPr>
            <w:r w:rsidRPr="00C70107">
              <w:rPr>
                <w:rFonts w:asciiTheme="minorHAnsi" w:hAnsiTheme="minorHAnsi"/>
                <w:b/>
                <w:szCs w:val="24"/>
              </w:rPr>
              <w:t xml:space="preserve">Výstup č. </w:t>
            </w:r>
            <w:r w:rsidR="00F036CB" w:rsidRPr="00C70107">
              <w:rPr>
                <w:rFonts w:asciiTheme="minorHAnsi" w:hAnsiTheme="minorHAnsi"/>
                <w:b/>
                <w:szCs w:val="24"/>
              </w:rPr>
              <w:t xml:space="preserve">1 </w:t>
            </w:r>
            <w:r w:rsidR="00083D11" w:rsidRPr="00C70107">
              <w:rPr>
                <w:rFonts w:asciiTheme="minorHAnsi" w:hAnsiTheme="minorHAnsi" w:cstheme="minorHAnsi"/>
                <w:szCs w:val="24"/>
              </w:rPr>
              <w:t>Odpovídající materiálně-technické zázemí pro realizaci kurzů</w:t>
            </w:r>
          </w:p>
        </w:tc>
      </w:tr>
      <w:tr w:rsidR="001542AD" w:rsidRPr="00C70107" w14:paraId="1180D1C0" w14:textId="77777777" w:rsidTr="00610A3C">
        <w:trPr>
          <w:trHeight w:val="404"/>
          <w:jc w:val="center"/>
        </w:trPr>
        <w:tc>
          <w:tcPr>
            <w:tcW w:w="694" w:type="dxa"/>
            <w:shd w:val="clear" w:color="auto" w:fill="auto"/>
            <w:vAlign w:val="center"/>
          </w:tcPr>
          <w:p w14:paraId="75B69501" w14:textId="77777777" w:rsidR="001542AD" w:rsidRPr="00C70107" w:rsidRDefault="001542AD" w:rsidP="00610A3C">
            <w:pPr>
              <w:numPr>
                <w:ilvl w:val="12"/>
                <w:numId w:val="0"/>
              </w:numPr>
              <w:jc w:val="center"/>
              <w:rPr>
                <w:rFonts w:asciiTheme="minorHAnsi" w:hAnsiTheme="minorHAnsi"/>
                <w:b/>
                <w:szCs w:val="24"/>
              </w:rPr>
            </w:pPr>
            <w:r w:rsidRPr="00C70107">
              <w:rPr>
                <w:rFonts w:asciiTheme="minorHAnsi" w:hAnsiTheme="minorHAnsi"/>
                <w:b/>
                <w:bCs/>
                <w:szCs w:val="24"/>
              </w:rPr>
              <w:t>č.</w:t>
            </w:r>
          </w:p>
        </w:tc>
        <w:tc>
          <w:tcPr>
            <w:tcW w:w="7088" w:type="dxa"/>
            <w:shd w:val="clear" w:color="auto" w:fill="auto"/>
            <w:vAlign w:val="center"/>
          </w:tcPr>
          <w:p w14:paraId="787F4949" w14:textId="77777777" w:rsidR="001542AD" w:rsidRPr="00C70107" w:rsidRDefault="001542AD" w:rsidP="00610A3C">
            <w:pPr>
              <w:numPr>
                <w:ilvl w:val="12"/>
                <w:numId w:val="0"/>
              </w:numPr>
              <w:rPr>
                <w:rFonts w:asciiTheme="minorHAnsi" w:hAnsiTheme="minorHAnsi"/>
                <w:szCs w:val="24"/>
              </w:rPr>
            </w:pPr>
            <w:r w:rsidRPr="00C70107">
              <w:rPr>
                <w:rFonts w:asciiTheme="minorHAnsi" w:hAnsiTheme="minorHAnsi"/>
                <w:b/>
                <w:szCs w:val="24"/>
              </w:rPr>
              <w:t>Hlavní činnost</w:t>
            </w:r>
          </w:p>
        </w:tc>
        <w:tc>
          <w:tcPr>
            <w:tcW w:w="1275" w:type="dxa"/>
            <w:shd w:val="clear" w:color="auto" w:fill="auto"/>
            <w:vAlign w:val="center"/>
          </w:tcPr>
          <w:p w14:paraId="462B7486" w14:textId="77777777" w:rsidR="001542AD" w:rsidRPr="00C70107" w:rsidRDefault="001542AD" w:rsidP="00610A3C">
            <w:pPr>
              <w:numPr>
                <w:ilvl w:val="12"/>
                <w:numId w:val="0"/>
              </w:numPr>
              <w:jc w:val="center"/>
              <w:rPr>
                <w:rFonts w:asciiTheme="minorHAnsi" w:hAnsiTheme="minorHAnsi"/>
                <w:szCs w:val="24"/>
              </w:rPr>
            </w:pPr>
            <w:r w:rsidRPr="00C70107">
              <w:rPr>
                <w:rFonts w:asciiTheme="minorHAnsi" w:hAnsiTheme="minorHAnsi"/>
                <w:b/>
                <w:szCs w:val="24"/>
              </w:rPr>
              <w:t>Termín zahájení</w:t>
            </w:r>
          </w:p>
        </w:tc>
        <w:tc>
          <w:tcPr>
            <w:tcW w:w="1353" w:type="dxa"/>
            <w:vAlign w:val="center"/>
          </w:tcPr>
          <w:p w14:paraId="0C220E07" w14:textId="77777777" w:rsidR="001542AD" w:rsidRPr="00C70107" w:rsidRDefault="001542AD" w:rsidP="00610A3C">
            <w:pPr>
              <w:numPr>
                <w:ilvl w:val="12"/>
                <w:numId w:val="0"/>
              </w:numPr>
              <w:jc w:val="center"/>
              <w:rPr>
                <w:rFonts w:asciiTheme="minorHAnsi" w:hAnsiTheme="minorHAnsi"/>
                <w:szCs w:val="24"/>
              </w:rPr>
            </w:pPr>
            <w:r w:rsidRPr="00C70107">
              <w:rPr>
                <w:rFonts w:asciiTheme="minorHAnsi" w:hAnsiTheme="minorHAnsi"/>
                <w:b/>
                <w:szCs w:val="24"/>
              </w:rPr>
              <w:t>Termín ukončení</w:t>
            </w:r>
          </w:p>
        </w:tc>
      </w:tr>
      <w:tr w:rsidR="00083D11" w:rsidRPr="00C70107" w14:paraId="7E99C800" w14:textId="77777777" w:rsidTr="00F036CB">
        <w:trPr>
          <w:trHeight w:val="410"/>
          <w:jc w:val="center"/>
        </w:trPr>
        <w:tc>
          <w:tcPr>
            <w:tcW w:w="694" w:type="dxa"/>
            <w:shd w:val="clear" w:color="auto" w:fill="auto"/>
            <w:vAlign w:val="center"/>
          </w:tcPr>
          <w:p w14:paraId="6EA7B212" w14:textId="5ADE01CF" w:rsidR="00083D11" w:rsidRPr="00C70107" w:rsidRDefault="00083D11" w:rsidP="00083D11">
            <w:pPr>
              <w:numPr>
                <w:ilvl w:val="12"/>
                <w:numId w:val="0"/>
              </w:numPr>
              <w:jc w:val="center"/>
              <w:rPr>
                <w:rFonts w:asciiTheme="minorHAnsi" w:hAnsiTheme="minorHAnsi"/>
                <w:szCs w:val="24"/>
              </w:rPr>
            </w:pPr>
            <w:r w:rsidRPr="00C70107">
              <w:rPr>
                <w:rFonts w:asciiTheme="minorHAnsi" w:hAnsiTheme="minorHAnsi"/>
                <w:szCs w:val="24"/>
              </w:rPr>
              <w:t>1</w:t>
            </w:r>
          </w:p>
        </w:tc>
        <w:tc>
          <w:tcPr>
            <w:tcW w:w="7088" w:type="dxa"/>
            <w:shd w:val="clear" w:color="auto" w:fill="auto"/>
            <w:vAlign w:val="center"/>
          </w:tcPr>
          <w:p w14:paraId="484A61E4" w14:textId="2FD6878A" w:rsidR="00083D11" w:rsidRPr="00C70107" w:rsidRDefault="00083D11" w:rsidP="00083D11">
            <w:pPr>
              <w:widowControl/>
              <w:spacing w:line="256" w:lineRule="auto"/>
              <w:rPr>
                <w:rFonts w:asciiTheme="minorHAnsi" w:hAnsiTheme="minorHAnsi"/>
                <w:lang w:eastAsia="en-US"/>
              </w:rPr>
            </w:pPr>
            <w:r w:rsidRPr="00C70107">
              <w:rPr>
                <w:rFonts w:asciiTheme="minorHAnsi" w:hAnsiTheme="minorHAnsi"/>
                <w:lang w:eastAsia="en-US"/>
              </w:rPr>
              <w:t>Příprava studijních a výukových materiálů pro účastníky kurzů</w:t>
            </w:r>
            <w:r w:rsidR="000F5A99" w:rsidRPr="00C70107">
              <w:rPr>
                <w:rFonts w:asciiTheme="minorHAnsi" w:hAnsiTheme="minorHAnsi"/>
                <w:lang w:eastAsia="en-US"/>
              </w:rPr>
              <w:t>:</w:t>
            </w:r>
          </w:p>
          <w:p w14:paraId="413CD1CA" w14:textId="7324108E" w:rsidR="000F5A99" w:rsidRPr="00021AE3" w:rsidRDefault="000F5A99" w:rsidP="000F5A99">
            <w:pPr>
              <w:pStyle w:val="Odstavecseseznamem"/>
              <w:numPr>
                <w:ilvl w:val="0"/>
                <w:numId w:val="3"/>
              </w:numPr>
              <w:spacing w:line="256" w:lineRule="auto"/>
              <w:rPr>
                <w:rFonts w:asciiTheme="minorHAnsi" w:hAnsiTheme="minorHAnsi"/>
                <w:lang w:eastAsia="en-US"/>
              </w:rPr>
            </w:pPr>
            <w:r w:rsidRPr="00C70107">
              <w:rPr>
                <w:rFonts w:asciiTheme="minorHAnsi" w:hAnsiTheme="minorHAnsi"/>
                <w:lang w:eastAsia="en-US"/>
              </w:rPr>
              <w:t>Lektor dalšího vzdělávání (kód: 75-</w:t>
            </w:r>
            <w:r w:rsidRPr="00021AE3">
              <w:rPr>
                <w:rFonts w:asciiTheme="minorHAnsi" w:hAnsiTheme="minorHAnsi"/>
                <w:lang w:eastAsia="en-US"/>
              </w:rPr>
              <w:t>001-T)</w:t>
            </w:r>
            <w:r w:rsidR="007A7E9A" w:rsidRPr="00021AE3">
              <w:rPr>
                <w:rFonts w:asciiTheme="minorHAnsi" w:hAnsiTheme="minorHAnsi"/>
                <w:lang w:eastAsia="en-US"/>
              </w:rPr>
              <w:t xml:space="preserve"> - </w:t>
            </w:r>
            <w:r w:rsidR="00A63BA3" w:rsidRPr="00021AE3">
              <w:rPr>
                <w:rFonts w:asciiTheme="minorHAnsi" w:hAnsiTheme="minorHAnsi"/>
                <w:lang w:eastAsia="en-US"/>
              </w:rPr>
              <w:t>9</w:t>
            </w:r>
            <w:r w:rsidR="007A7E9A" w:rsidRPr="00021AE3">
              <w:rPr>
                <w:rFonts w:asciiTheme="minorHAnsi" w:hAnsiTheme="minorHAnsi"/>
                <w:lang w:eastAsia="en-US"/>
              </w:rPr>
              <w:t xml:space="preserve"> modulů</w:t>
            </w:r>
          </w:p>
          <w:p w14:paraId="55490148" w14:textId="57FE43B0" w:rsidR="000F5A99" w:rsidRPr="00021AE3" w:rsidRDefault="000F5A99" w:rsidP="000F5A99">
            <w:pPr>
              <w:pStyle w:val="Odstavecseseznamem"/>
              <w:numPr>
                <w:ilvl w:val="0"/>
                <w:numId w:val="3"/>
              </w:numPr>
              <w:spacing w:line="256" w:lineRule="auto"/>
              <w:rPr>
                <w:rFonts w:asciiTheme="minorHAnsi" w:hAnsiTheme="minorHAnsi"/>
                <w:lang w:eastAsia="en-US"/>
              </w:rPr>
            </w:pPr>
            <w:r w:rsidRPr="00021AE3">
              <w:rPr>
                <w:rFonts w:asciiTheme="minorHAnsi" w:hAnsiTheme="minorHAnsi"/>
                <w:lang w:eastAsia="en-US"/>
              </w:rPr>
              <w:t>Specialista/specialistka vzdělávání a rozvoje zaměstnanců (kód: 62-014-R)</w:t>
            </w:r>
            <w:r w:rsidR="007A7E9A" w:rsidRPr="00021AE3">
              <w:rPr>
                <w:rFonts w:asciiTheme="minorHAnsi" w:hAnsiTheme="minorHAnsi"/>
                <w:lang w:eastAsia="en-US"/>
              </w:rPr>
              <w:t xml:space="preserve"> - 6 modulů</w:t>
            </w:r>
          </w:p>
          <w:p w14:paraId="6CC30B42" w14:textId="5BBAD45C" w:rsidR="000F5A99" w:rsidRPr="00021AE3" w:rsidRDefault="000F5A99" w:rsidP="000F5A99">
            <w:pPr>
              <w:pStyle w:val="Odstavecseseznamem"/>
              <w:numPr>
                <w:ilvl w:val="0"/>
                <w:numId w:val="3"/>
              </w:numPr>
              <w:spacing w:line="256" w:lineRule="auto"/>
              <w:rPr>
                <w:rFonts w:asciiTheme="minorHAnsi" w:hAnsiTheme="minorHAnsi"/>
                <w:lang w:eastAsia="en-US"/>
              </w:rPr>
            </w:pPr>
            <w:r w:rsidRPr="00021AE3">
              <w:rPr>
                <w:rFonts w:asciiTheme="minorHAnsi" w:hAnsiTheme="minorHAnsi"/>
                <w:lang w:eastAsia="en-US"/>
              </w:rPr>
              <w:t>Manažer projektu (kód: 63-007-R)</w:t>
            </w:r>
            <w:r w:rsidR="007A7E9A" w:rsidRPr="00021AE3">
              <w:rPr>
                <w:rFonts w:asciiTheme="minorHAnsi" w:hAnsiTheme="minorHAnsi"/>
                <w:lang w:eastAsia="en-US"/>
              </w:rPr>
              <w:t xml:space="preserve"> - </w:t>
            </w:r>
            <w:r w:rsidR="00A63BA3" w:rsidRPr="00021AE3">
              <w:rPr>
                <w:rFonts w:asciiTheme="minorHAnsi" w:hAnsiTheme="minorHAnsi"/>
                <w:lang w:eastAsia="en-US"/>
              </w:rPr>
              <w:t>10</w:t>
            </w:r>
            <w:r w:rsidR="007A7E9A" w:rsidRPr="00021AE3">
              <w:rPr>
                <w:rFonts w:asciiTheme="minorHAnsi" w:hAnsiTheme="minorHAnsi"/>
                <w:lang w:eastAsia="en-US"/>
              </w:rPr>
              <w:t xml:space="preserve"> modulů</w:t>
            </w:r>
          </w:p>
          <w:p w14:paraId="1193D698" w14:textId="7552BC01" w:rsidR="000F5A99" w:rsidRPr="00C70107" w:rsidRDefault="000F5A99" w:rsidP="000F5A99">
            <w:pPr>
              <w:pStyle w:val="Odstavecseseznamem"/>
              <w:numPr>
                <w:ilvl w:val="0"/>
                <w:numId w:val="3"/>
              </w:numPr>
              <w:spacing w:line="256" w:lineRule="auto"/>
              <w:rPr>
                <w:rFonts w:asciiTheme="minorHAnsi" w:hAnsiTheme="minorHAnsi"/>
                <w:lang w:eastAsia="en-US"/>
              </w:rPr>
            </w:pPr>
            <w:r w:rsidRPr="00021AE3">
              <w:rPr>
                <w:rFonts w:asciiTheme="minorHAnsi" w:hAnsiTheme="minorHAnsi"/>
                <w:lang w:eastAsia="en-US"/>
              </w:rPr>
              <w:t>Specialista/specialistka marketingu (kód: 66-021</w:t>
            </w:r>
            <w:r w:rsidRPr="00C70107">
              <w:rPr>
                <w:rFonts w:asciiTheme="minorHAnsi" w:hAnsiTheme="minorHAnsi"/>
                <w:lang w:eastAsia="en-US"/>
              </w:rPr>
              <w:t>-N)</w:t>
            </w:r>
            <w:r w:rsidR="007A7E9A" w:rsidRPr="00C70107">
              <w:rPr>
                <w:rFonts w:asciiTheme="minorHAnsi" w:hAnsiTheme="minorHAnsi"/>
                <w:lang w:eastAsia="en-US"/>
              </w:rPr>
              <w:t xml:space="preserve"> - 8 modulů</w:t>
            </w:r>
          </w:p>
          <w:p w14:paraId="6F9C432F" w14:textId="56CE87C3" w:rsidR="000F5A99" w:rsidRPr="00C70107" w:rsidRDefault="000F5A99" w:rsidP="000F5A99">
            <w:pPr>
              <w:pStyle w:val="Odstavecseseznamem"/>
              <w:numPr>
                <w:ilvl w:val="0"/>
                <w:numId w:val="3"/>
              </w:numPr>
              <w:spacing w:line="256" w:lineRule="auto"/>
              <w:rPr>
                <w:rFonts w:asciiTheme="minorHAnsi" w:hAnsiTheme="minorHAnsi"/>
                <w:lang w:eastAsia="en-US"/>
              </w:rPr>
            </w:pPr>
            <w:r w:rsidRPr="00C70107">
              <w:rPr>
                <w:rFonts w:asciiTheme="minorHAnsi" w:hAnsiTheme="minorHAnsi"/>
                <w:lang w:eastAsia="en-US"/>
              </w:rPr>
              <w:t>Rozpočtář staveb (kód: 36-170-N)</w:t>
            </w:r>
            <w:r w:rsidR="007A7E9A" w:rsidRPr="00C70107">
              <w:rPr>
                <w:rFonts w:asciiTheme="minorHAnsi" w:hAnsiTheme="minorHAnsi"/>
                <w:lang w:eastAsia="en-US"/>
              </w:rPr>
              <w:t xml:space="preserve"> - 15 modulů</w:t>
            </w:r>
          </w:p>
          <w:p w14:paraId="58CA443B" w14:textId="6A692E35" w:rsidR="000F5A99" w:rsidRPr="00C70107" w:rsidRDefault="000F5A99" w:rsidP="000F5A99">
            <w:pPr>
              <w:pStyle w:val="Odstavecseseznamem"/>
              <w:numPr>
                <w:ilvl w:val="0"/>
                <w:numId w:val="3"/>
              </w:numPr>
              <w:spacing w:line="256" w:lineRule="auto"/>
              <w:rPr>
                <w:rFonts w:asciiTheme="minorHAnsi" w:hAnsiTheme="minorHAnsi"/>
                <w:lang w:eastAsia="en-US"/>
              </w:rPr>
            </w:pPr>
            <w:r w:rsidRPr="00C70107">
              <w:rPr>
                <w:rFonts w:asciiTheme="minorHAnsi" w:hAnsiTheme="minorHAnsi"/>
                <w:lang w:eastAsia="en-US"/>
              </w:rPr>
              <w:t>Manažer/manažerka BOZP (kód: 39-005-T)</w:t>
            </w:r>
            <w:r w:rsidR="007A7E9A" w:rsidRPr="00C70107">
              <w:rPr>
                <w:rFonts w:asciiTheme="minorHAnsi" w:hAnsiTheme="minorHAnsi"/>
                <w:lang w:eastAsia="en-US"/>
              </w:rPr>
              <w:t xml:space="preserve"> - 11 modulů</w:t>
            </w:r>
          </w:p>
          <w:p w14:paraId="326751F4" w14:textId="5589063B" w:rsidR="000F5A99" w:rsidRPr="00C70107" w:rsidRDefault="000F5A99" w:rsidP="000F5A99">
            <w:pPr>
              <w:pStyle w:val="Odstavecseseznamem"/>
              <w:numPr>
                <w:ilvl w:val="0"/>
                <w:numId w:val="3"/>
              </w:numPr>
              <w:rPr>
                <w:rFonts w:asciiTheme="minorHAnsi" w:hAnsiTheme="minorHAnsi"/>
              </w:rPr>
            </w:pPr>
            <w:r w:rsidRPr="00C70107">
              <w:rPr>
                <w:rFonts w:asciiTheme="minorHAnsi" w:hAnsiTheme="minorHAnsi"/>
                <w:lang w:eastAsia="en-US"/>
              </w:rPr>
              <w:t>Specialista internetového obchodu (kód: 66-043-N)</w:t>
            </w:r>
            <w:r w:rsidR="007A7E9A" w:rsidRPr="00C70107">
              <w:rPr>
                <w:rFonts w:asciiTheme="minorHAnsi" w:hAnsiTheme="minorHAnsi"/>
                <w:lang w:eastAsia="en-US"/>
              </w:rPr>
              <w:t xml:space="preserve"> – 5 modulů</w:t>
            </w:r>
          </w:p>
        </w:tc>
        <w:tc>
          <w:tcPr>
            <w:tcW w:w="1275" w:type="dxa"/>
            <w:shd w:val="clear" w:color="auto" w:fill="auto"/>
            <w:vAlign w:val="center"/>
          </w:tcPr>
          <w:p w14:paraId="40BFC965" w14:textId="11FBA221" w:rsidR="00083D11" w:rsidRPr="00C70107" w:rsidRDefault="00D34ED4" w:rsidP="00083D11">
            <w:pPr>
              <w:numPr>
                <w:ilvl w:val="12"/>
                <w:numId w:val="0"/>
              </w:numPr>
              <w:jc w:val="center"/>
              <w:rPr>
                <w:rFonts w:asciiTheme="minorHAnsi" w:hAnsiTheme="minorHAnsi"/>
              </w:rPr>
            </w:pPr>
            <w:r w:rsidRPr="00C70107">
              <w:rPr>
                <w:rFonts w:asciiTheme="minorHAnsi" w:hAnsiTheme="minorHAnsi"/>
                <w:lang w:eastAsia="en-US"/>
              </w:rPr>
              <w:t>1.</w:t>
            </w:r>
            <w:r w:rsidR="00083D11" w:rsidRPr="00C70107">
              <w:rPr>
                <w:rFonts w:asciiTheme="minorHAnsi" w:hAnsiTheme="minorHAnsi"/>
                <w:lang w:eastAsia="en-US"/>
              </w:rPr>
              <w:t>6</w:t>
            </w:r>
            <w:r w:rsidRPr="00C70107">
              <w:rPr>
                <w:rFonts w:asciiTheme="minorHAnsi" w:hAnsiTheme="minorHAnsi"/>
                <w:lang w:eastAsia="en-US"/>
              </w:rPr>
              <w:t>.</w:t>
            </w:r>
            <w:r w:rsidR="00083D11" w:rsidRPr="00C70107">
              <w:rPr>
                <w:rFonts w:asciiTheme="minorHAnsi" w:hAnsiTheme="minorHAnsi"/>
                <w:lang w:eastAsia="en-US"/>
              </w:rPr>
              <w:t>2022</w:t>
            </w:r>
          </w:p>
        </w:tc>
        <w:tc>
          <w:tcPr>
            <w:tcW w:w="1353" w:type="dxa"/>
            <w:vAlign w:val="center"/>
          </w:tcPr>
          <w:p w14:paraId="189DF3AC" w14:textId="242747D6" w:rsidR="00083D11" w:rsidRPr="00C70107" w:rsidRDefault="00D34ED4" w:rsidP="00083D11">
            <w:pPr>
              <w:numPr>
                <w:ilvl w:val="12"/>
                <w:numId w:val="0"/>
              </w:numPr>
              <w:jc w:val="center"/>
              <w:rPr>
                <w:rFonts w:asciiTheme="minorHAnsi" w:hAnsiTheme="minorHAnsi"/>
              </w:rPr>
            </w:pPr>
            <w:r w:rsidRPr="00C70107">
              <w:rPr>
                <w:rFonts w:asciiTheme="minorHAnsi" w:hAnsiTheme="minorHAnsi"/>
                <w:lang w:eastAsia="en-US"/>
              </w:rPr>
              <w:t>30.</w:t>
            </w:r>
            <w:r w:rsidR="00083D11" w:rsidRPr="00C70107">
              <w:rPr>
                <w:rFonts w:asciiTheme="minorHAnsi" w:hAnsiTheme="minorHAnsi"/>
                <w:lang w:eastAsia="en-US"/>
              </w:rPr>
              <w:t>6</w:t>
            </w:r>
            <w:r w:rsidRPr="00C70107">
              <w:rPr>
                <w:rFonts w:asciiTheme="minorHAnsi" w:hAnsiTheme="minorHAnsi"/>
                <w:lang w:eastAsia="en-US"/>
              </w:rPr>
              <w:t>.</w:t>
            </w:r>
            <w:r w:rsidR="00083D11" w:rsidRPr="00C70107">
              <w:rPr>
                <w:rFonts w:asciiTheme="minorHAnsi" w:hAnsiTheme="minorHAnsi"/>
                <w:lang w:eastAsia="en-US"/>
              </w:rPr>
              <w:t>2023</w:t>
            </w:r>
          </w:p>
        </w:tc>
      </w:tr>
      <w:tr w:rsidR="00083D11" w:rsidRPr="00C70107" w14:paraId="1C6F3BD8" w14:textId="77777777" w:rsidTr="00F036CB">
        <w:trPr>
          <w:trHeight w:val="410"/>
          <w:jc w:val="center"/>
        </w:trPr>
        <w:tc>
          <w:tcPr>
            <w:tcW w:w="694" w:type="dxa"/>
            <w:shd w:val="clear" w:color="auto" w:fill="auto"/>
            <w:vAlign w:val="center"/>
          </w:tcPr>
          <w:p w14:paraId="6C9AA2E1" w14:textId="037931DA" w:rsidR="00083D11" w:rsidRPr="00C70107" w:rsidRDefault="00083D11" w:rsidP="00083D11">
            <w:pPr>
              <w:numPr>
                <w:ilvl w:val="12"/>
                <w:numId w:val="0"/>
              </w:numPr>
              <w:jc w:val="center"/>
              <w:rPr>
                <w:rFonts w:asciiTheme="minorHAnsi" w:hAnsiTheme="minorHAnsi"/>
                <w:szCs w:val="24"/>
              </w:rPr>
            </w:pPr>
            <w:r w:rsidRPr="00C70107">
              <w:rPr>
                <w:rFonts w:asciiTheme="minorHAnsi" w:hAnsiTheme="minorHAnsi"/>
                <w:szCs w:val="24"/>
              </w:rPr>
              <w:t>2</w:t>
            </w:r>
          </w:p>
        </w:tc>
        <w:tc>
          <w:tcPr>
            <w:tcW w:w="7088" w:type="dxa"/>
            <w:shd w:val="clear" w:color="auto" w:fill="auto"/>
            <w:vAlign w:val="center"/>
          </w:tcPr>
          <w:p w14:paraId="428638D7" w14:textId="2FF16450" w:rsidR="00083D11" w:rsidRPr="00C70107" w:rsidRDefault="00083D11" w:rsidP="00083D11">
            <w:pPr>
              <w:numPr>
                <w:ilvl w:val="12"/>
                <w:numId w:val="0"/>
              </w:numPr>
              <w:rPr>
                <w:rFonts w:asciiTheme="minorHAnsi" w:hAnsiTheme="minorHAnsi"/>
                <w:lang w:eastAsia="en-US"/>
              </w:rPr>
            </w:pPr>
            <w:r w:rsidRPr="00C70107">
              <w:rPr>
                <w:rFonts w:asciiTheme="minorHAnsi" w:hAnsiTheme="minorHAnsi"/>
              </w:rPr>
              <w:t>Zajištění n</w:t>
            </w:r>
            <w:r w:rsidRPr="00C70107">
              <w:rPr>
                <w:rFonts w:asciiTheme="minorHAnsi" w:hAnsiTheme="minorHAnsi"/>
                <w:lang w:eastAsia="en-US"/>
              </w:rPr>
              <w:t>ezbytných materiálních a technických předpokladů pro provedení zkoušky</w:t>
            </w:r>
            <w:r w:rsidR="000F5A99" w:rsidRPr="00C70107">
              <w:rPr>
                <w:rFonts w:asciiTheme="minorHAnsi" w:hAnsiTheme="minorHAnsi"/>
                <w:lang w:eastAsia="en-US"/>
              </w:rPr>
              <w:t>:</w:t>
            </w:r>
          </w:p>
          <w:p w14:paraId="3B601491" w14:textId="77777777" w:rsidR="000F5A99" w:rsidRPr="00C70107" w:rsidRDefault="000F5A99" w:rsidP="000F5A99">
            <w:pPr>
              <w:pStyle w:val="Odstavecseseznamem"/>
              <w:numPr>
                <w:ilvl w:val="0"/>
                <w:numId w:val="3"/>
              </w:numPr>
              <w:spacing w:line="256" w:lineRule="auto"/>
              <w:rPr>
                <w:rFonts w:asciiTheme="minorHAnsi" w:hAnsiTheme="minorHAnsi"/>
                <w:lang w:eastAsia="en-US"/>
              </w:rPr>
            </w:pPr>
            <w:r w:rsidRPr="00C70107">
              <w:rPr>
                <w:rFonts w:asciiTheme="minorHAnsi" w:hAnsiTheme="minorHAnsi"/>
                <w:lang w:eastAsia="en-US"/>
              </w:rPr>
              <w:t>Lektor dalšího vzdělávání (kód: 75-001-T)</w:t>
            </w:r>
          </w:p>
          <w:p w14:paraId="7001C388" w14:textId="77777777" w:rsidR="000F5A99" w:rsidRPr="00C70107" w:rsidRDefault="000F5A99" w:rsidP="000F5A99">
            <w:pPr>
              <w:pStyle w:val="Odstavecseseznamem"/>
              <w:numPr>
                <w:ilvl w:val="0"/>
                <w:numId w:val="3"/>
              </w:numPr>
              <w:spacing w:line="256" w:lineRule="auto"/>
              <w:rPr>
                <w:rFonts w:asciiTheme="minorHAnsi" w:hAnsiTheme="minorHAnsi"/>
                <w:lang w:eastAsia="en-US"/>
              </w:rPr>
            </w:pPr>
            <w:r w:rsidRPr="00C70107">
              <w:rPr>
                <w:rFonts w:asciiTheme="minorHAnsi" w:hAnsiTheme="minorHAnsi"/>
                <w:lang w:eastAsia="en-US"/>
              </w:rPr>
              <w:t>Specialista/specialistka vzdělávání a rozvoje zaměstnanců (kód: 62-014-R)</w:t>
            </w:r>
          </w:p>
          <w:p w14:paraId="0EB735D7" w14:textId="77777777" w:rsidR="000F5A99" w:rsidRPr="00C70107" w:rsidRDefault="000F5A99" w:rsidP="000F5A99">
            <w:pPr>
              <w:pStyle w:val="Odstavecseseznamem"/>
              <w:numPr>
                <w:ilvl w:val="0"/>
                <w:numId w:val="3"/>
              </w:numPr>
              <w:spacing w:line="256" w:lineRule="auto"/>
              <w:rPr>
                <w:rFonts w:asciiTheme="minorHAnsi" w:hAnsiTheme="minorHAnsi"/>
                <w:lang w:eastAsia="en-US"/>
              </w:rPr>
            </w:pPr>
            <w:r w:rsidRPr="00C70107">
              <w:rPr>
                <w:rFonts w:asciiTheme="minorHAnsi" w:hAnsiTheme="minorHAnsi"/>
                <w:lang w:eastAsia="en-US"/>
              </w:rPr>
              <w:t>Manažer projektu (kód: 63-007-R)</w:t>
            </w:r>
          </w:p>
          <w:p w14:paraId="25992F48" w14:textId="77777777" w:rsidR="000F5A99" w:rsidRPr="00C70107" w:rsidRDefault="000F5A99" w:rsidP="000F5A99">
            <w:pPr>
              <w:pStyle w:val="Odstavecseseznamem"/>
              <w:numPr>
                <w:ilvl w:val="0"/>
                <w:numId w:val="3"/>
              </w:numPr>
              <w:spacing w:line="256" w:lineRule="auto"/>
              <w:rPr>
                <w:rFonts w:asciiTheme="minorHAnsi" w:hAnsiTheme="minorHAnsi"/>
                <w:lang w:eastAsia="en-US"/>
              </w:rPr>
            </w:pPr>
            <w:r w:rsidRPr="00C70107">
              <w:rPr>
                <w:rFonts w:asciiTheme="minorHAnsi" w:hAnsiTheme="minorHAnsi"/>
                <w:lang w:eastAsia="en-US"/>
              </w:rPr>
              <w:t>Specialista/specialistka marketingu (kód: 66-021-N)</w:t>
            </w:r>
          </w:p>
          <w:p w14:paraId="00B79D26" w14:textId="77777777" w:rsidR="000F5A99" w:rsidRPr="00C70107" w:rsidRDefault="000F5A99" w:rsidP="000F5A99">
            <w:pPr>
              <w:pStyle w:val="Odstavecseseznamem"/>
              <w:numPr>
                <w:ilvl w:val="0"/>
                <w:numId w:val="3"/>
              </w:numPr>
              <w:spacing w:line="256" w:lineRule="auto"/>
              <w:rPr>
                <w:rFonts w:asciiTheme="minorHAnsi" w:hAnsiTheme="minorHAnsi"/>
                <w:lang w:eastAsia="en-US"/>
              </w:rPr>
            </w:pPr>
            <w:r w:rsidRPr="00C70107">
              <w:rPr>
                <w:rFonts w:asciiTheme="minorHAnsi" w:hAnsiTheme="minorHAnsi"/>
                <w:lang w:eastAsia="en-US"/>
              </w:rPr>
              <w:t>Rozpočtář staveb (kód: 36-170-N)</w:t>
            </w:r>
          </w:p>
          <w:p w14:paraId="1F1472EE" w14:textId="77777777" w:rsidR="000F5A99" w:rsidRPr="00C70107" w:rsidRDefault="000F5A99" w:rsidP="000F5A99">
            <w:pPr>
              <w:pStyle w:val="Odstavecseseznamem"/>
              <w:numPr>
                <w:ilvl w:val="0"/>
                <w:numId w:val="3"/>
              </w:numPr>
              <w:spacing w:line="256" w:lineRule="auto"/>
              <w:rPr>
                <w:rFonts w:asciiTheme="minorHAnsi" w:hAnsiTheme="minorHAnsi"/>
                <w:lang w:eastAsia="en-US"/>
              </w:rPr>
            </w:pPr>
            <w:r w:rsidRPr="00C70107">
              <w:rPr>
                <w:rFonts w:asciiTheme="minorHAnsi" w:hAnsiTheme="minorHAnsi"/>
                <w:lang w:eastAsia="en-US"/>
              </w:rPr>
              <w:lastRenderedPageBreak/>
              <w:t>Manažer/manažerka BOZP (kód: 39-005-T)</w:t>
            </w:r>
          </w:p>
          <w:p w14:paraId="03678DC0" w14:textId="6E89C9CF" w:rsidR="000F5A99" w:rsidRPr="00C70107" w:rsidRDefault="000F5A99" w:rsidP="000F5A99">
            <w:pPr>
              <w:numPr>
                <w:ilvl w:val="12"/>
                <w:numId w:val="0"/>
              </w:numPr>
              <w:rPr>
                <w:rFonts w:asciiTheme="minorHAnsi" w:hAnsiTheme="minorHAnsi"/>
              </w:rPr>
            </w:pPr>
            <w:r w:rsidRPr="00C70107">
              <w:rPr>
                <w:rFonts w:asciiTheme="minorHAnsi" w:hAnsiTheme="minorHAnsi"/>
                <w:lang w:eastAsia="en-US"/>
              </w:rPr>
              <w:t>Specialista internetového obchodu (kód: 66-043-N)</w:t>
            </w:r>
          </w:p>
        </w:tc>
        <w:tc>
          <w:tcPr>
            <w:tcW w:w="1275" w:type="dxa"/>
            <w:shd w:val="clear" w:color="auto" w:fill="auto"/>
            <w:vAlign w:val="center"/>
          </w:tcPr>
          <w:p w14:paraId="36B5A38A" w14:textId="032B4CFC" w:rsidR="00083D11" w:rsidRPr="00021AE3" w:rsidRDefault="00D34ED4" w:rsidP="00083D11">
            <w:pPr>
              <w:numPr>
                <w:ilvl w:val="12"/>
                <w:numId w:val="0"/>
              </w:numPr>
              <w:jc w:val="center"/>
              <w:rPr>
                <w:rFonts w:asciiTheme="minorHAnsi" w:hAnsiTheme="minorHAnsi"/>
              </w:rPr>
            </w:pPr>
            <w:r w:rsidRPr="00021AE3">
              <w:rPr>
                <w:rFonts w:asciiTheme="minorHAnsi" w:hAnsiTheme="minorHAnsi"/>
                <w:lang w:eastAsia="en-US"/>
              </w:rPr>
              <w:lastRenderedPageBreak/>
              <w:t>1.</w:t>
            </w:r>
            <w:r w:rsidR="00083D11" w:rsidRPr="00021AE3">
              <w:rPr>
                <w:rFonts w:asciiTheme="minorHAnsi" w:hAnsiTheme="minorHAnsi"/>
                <w:lang w:eastAsia="en-US"/>
              </w:rPr>
              <w:t>6</w:t>
            </w:r>
            <w:r w:rsidRPr="00021AE3">
              <w:rPr>
                <w:rFonts w:asciiTheme="minorHAnsi" w:hAnsiTheme="minorHAnsi"/>
                <w:lang w:eastAsia="en-US"/>
              </w:rPr>
              <w:t>.</w:t>
            </w:r>
            <w:r w:rsidR="00083D11" w:rsidRPr="00021AE3">
              <w:rPr>
                <w:rFonts w:asciiTheme="minorHAnsi" w:hAnsiTheme="minorHAnsi"/>
                <w:lang w:eastAsia="en-US"/>
              </w:rPr>
              <w:t>2022</w:t>
            </w:r>
          </w:p>
        </w:tc>
        <w:tc>
          <w:tcPr>
            <w:tcW w:w="1353" w:type="dxa"/>
            <w:vAlign w:val="center"/>
          </w:tcPr>
          <w:p w14:paraId="714FC616" w14:textId="5FB7636C" w:rsidR="00083D11" w:rsidRPr="00021AE3" w:rsidRDefault="00241E49" w:rsidP="00083D11">
            <w:pPr>
              <w:numPr>
                <w:ilvl w:val="12"/>
                <w:numId w:val="0"/>
              </w:numPr>
              <w:jc w:val="center"/>
              <w:rPr>
                <w:rFonts w:asciiTheme="minorHAnsi" w:hAnsiTheme="minorHAnsi"/>
              </w:rPr>
            </w:pPr>
            <w:r w:rsidRPr="00021AE3">
              <w:rPr>
                <w:rFonts w:asciiTheme="minorHAnsi" w:hAnsiTheme="minorHAnsi"/>
                <w:lang w:eastAsia="en-US"/>
              </w:rPr>
              <w:t>31.5.2024</w:t>
            </w:r>
          </w:p>
        </w:tc>
      </w:tr>
    </w:tbl>
    <w:p w14:paraId="1ECC9C83" w14:textId="77777777" w:rsidR="001542AD" w:rsidRPr="00C70107" w:rsidRDefault="001542AD" w:rsidP="001542AD">
      <w:pPr>
        <w:spacing w:line="200" w:lineRule="exact"/>
        <w:jc w:val="both"/>
        <w:rPr>
          <w:rFonts w:asciiTheme="minorHAnsi" w:hAnsiTheme="minorHAnsi"/>
          <w:sz w:val="20"/>
        </w:rPr>
      </w:pPr>
    </w:p>
    <w:tbl>
      <w:tblPr>
        <w:tblW w:w="10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
        <w:gridCol w:w="6956"/>
        <w:gridCol w:w="1276"/>
        <w:gridCol w:w="1484"/>
      </w:tblGrid>
      <w:tr w:rsidR="001542AD" w:rsidRPr="00C70107" w14:paraId="66949FF2" w14:textId="77777777" w:rsidTr="00610A3C">
        <w:trPr>
          <w:trHeight w:val="404"/>
          <w:jc w:val="center"/>
        </w:trPr>
        <w:tc>
          <w:tcPr>
            <w:tcW w:w="10410" w:type="dxa"/>
            <w:gridSpan w:val="4"/>
            <w:shd w:val="clear" w:color="auto" w:fill="auto"/>
            <w:vAlign w:val="center"/>
          </w:tcPr>
          <w:p w14:paraId="2A9D10A7" w14:textId="08E037AE" w:rsidR="007A7E9A" w:rsidRPr="00C70107" w:rsidRDefault="001542AD" w:rsidP="007A7E9A">
            <w:pPr>
              <w:numPr>
                <w:ilvl w:val="12"/>
                <w:numId w:val="0"/>
              </w:numPr>
              <w:rPr>
                <w:rFonts w:asciiTheme="minorHAnsi" w:hAnsiTheme="minorHAnsi"/>
                <w:b/>
                <w:szCs w:val="24"/>
              </w:rPr>
            </w:pPr>
            <w:r w:rsidRPr="00C70107">
              <w:rPr>
                <w:rFonts w:asciiTheme="minorHAnsi" w:hAnsiTheme="minorHAnsi"/>
                <w:b/>
                <w:szCs w:val="24"/>
              </w:rPr>
              <w:t>Výstup č.</w:t>
            </w:r>
            <w:r w:rsidR="000F5A99" w:rsidRPr="00C70107">
              <w:rPr>
                <w:rFonts w:asciiTheme="minorHAnsi" w:hAnsiTheme="minorHAnsi"/>
                <w:b/>
                <w:szCs w:val="24"/>
              </w:rPr>
              <w:t xml:space="preserve"> 2</w:t>
            </w:r>
            <w:r w:rsidRPr="00C70107">
              <w:rPr>
                <w:rFonts w:asciiTheme="minorHAnsi" w:hAnsiTheme="minorHAnsi"/>
                <w:b/>
                <w:szCs w:val="24"/>
              </w:rPr>
              <w:t xml:space="preserve"> </w:t>
            </w:r>
            <w:r w:rsidR="007A7E9A" w:rsidRPr="00C70107">
              <w:rPr>
                <w:rFonts w:asciiTheme="minorHAnsi" w:hAnsiTheme="minorHAnsi" w:cstheme="minorHAnsi"/>
                <w:color w:val="000000"/>
                <w:szCs w:val="24"/>
              </w:rPr>
              <w:t>Získaná autorizace pro profesní kvalifikace v souladu s Národní soustavou kvalifikací</w:t>
            </w:r>
          </w:p>
        </w:tc>
      </w:tr>
      <w:tr w:rsidR="001542AD" w:rsidRPr="00C70107" w14:paraId="00B71309" w14:textId="77777777" w:rsidTr="00071191">
        <w:trPr>
          <w:trHeight w:val="404"/>
          <w:jc w:val="center"/>
        </w:trPr>
        <w:tc>
          <w:tcPr>
            <w:tcW w:w="694" w:type="dxa"/>
            <w:shd w:val="clear" w:color="auto" w:fill="auto"/>
            <w:vAlign w:val="center"/>
          </w:tcPr>
          <w:p w14:paraId="6EC8F97A" w14:textId="77777777" w:rsidR="001542AD" w:rsidRPr="00C70107" w:rsidRDefault="001542AD" w:rsidP="00610A3C">
            <w:pPr>
              <w:numPr>
                <w:ilvl w:val="12"/>
                <w:numId w:val="0"/>
              </w:numPr>
              <w:jc w:val="center"/>
              <w:rPr>
                <w:rFonts w:asciiTheme="minorHAnsi" w:hAnsiTheme="minorHAnsi"/>
                <w:b/>
                <w:szCs w:val="24"/>
              </w:rPr>
            </w:pPr>
            <w:r w:rsidRPr="00C70107">
              <w:rPr>
                <w:rFonts w:asciiTheme="minorHAnsi" w:hAnsiTheme="minorHAnsi"/>
                <w:b/>
                <w:bCs/>
                <w:szCs w:val="24"/>
              </w:rPr>
              <w:t>č.</w:t>
            </w:r>
          </w:p>
        </w:tc>
        <w:tc>
          <w:tcPr>
            <w:tcW w:w="6956" w:type="dxa"/>
            <w:shd w:val="clear" w:color="auto" w:fill="auto"/>
            <w:vAlign w:val="center"/>
          </w:tcPr>
          <w:p w14:paraId="2F17B31C" w14:textId="77777777" w:rsidR="001542AD" w:rsidRPr="00C70107" w:rsidRDefault="001542AD" w:rsidP="00610A3C">
            <w:pPr>
              <w:numPr>
                <w:ilvl w:val="12"/>
                <w:numId w:val="0"/>
              </w:numPr>
              <w:rPr>
                <w:rFonts w:asciiTheme="minorHAnsi" w:hAnsiTheme="minorHAnsi"/>
                <w:szCs w:val="24"/>
              </w:rPr>
            </w:pPr>
            <w:r w:rsidRPr="00C70107">
              <w:rPr>
                <w:rFonts w:asciiTheme="minorHAnsi" w:hAnsiTheme="minorHAnsi"/>
                <w:b/>
                <w:szCs w:val="24"/>
              </w:rPr>
              <w:t>Hlavní činnost</w:t>
            </w:r>
          </w:p>
        </w:tc>
        <w:tc>
          <w:tcPr>
            <w:tcW w:w="1276" w:type="dxa"/>
            <w:shd w:val="clear" w:color="auto" w:fill="auto"/>
            <w:vAlign w:val="center"/>
          </w:tcPr>
          <w:p w14:paraId="3B3F0154" w14:textId="77777777" w:rsidR="001542AD" w:rsidRPr="00C70107" w:rsidRDefault="001542AD" w:rsidP="00610A3C">
            <w:pPr>
              <w:numPr>
                <w:ilvl w:val="12"/>
                <w:numId w:val="0"/>
              </w:numPr>
              <w:jc w:val="center"/>
              <w:rPr>
                <w:rFonts w:asciiTheme="minorHAnsi" w:hAnsiTheme="minorHAnsi"/>
                <w:szCs w:val="24"/>
              </w:rPr>
            </w:pPr>
            <w:r w:rsidRPr="00C70107">
              <w:rPr>
                <w:rFonts w:asciiTheme="minorHAnsi" w:hAnsiTheme="minorHAnsi"/>
                <w:b/>
                <w:szCs w:val="24"/>
              </w:rPr>
              <w:t>Termín zahájení</w:t>
            </w:r>
          </w:p>
        </w:tc>
        <w:tc>
          <w:tcPr>
            <w:tcW w:w="1484" w:type="dxa"/>
            <w:vAlign w:val="center"/>
          </w:tcPr>
          <w:p w14:paraId="7B22CA48" w14:textId="77777777" w:rsidR="001542AD" w:rsidRPr="00C70107" w:rsidRDefault="001542AD" w:rsidP="00610A3C">
            <w:pPr>
              <w:numPr>
                <w:ilvl w:val="12"/>
                <w:numId w:val="0"/>
              </w:numPr>
              <w:jc w:val="center"/>
              <w:rPr>
                <w:rFonts w:asciiTheme="minorHAnsi" w:hAnsiTheme="minorHAnsi"/>
                <w:szCs w:val="24"/>
              </w:rPr>
            </w:pPr>
            <w:r w:rsidRPr="00C70107">
              <w:rPr>
                <w:rFonts w:asciiTheme="minorHAnsi" w:hAnsiTheme="minorHAnsi"/>
                <w:b/>
                <w:szCs w:val="24"/>
              </w:rPr>
              <w:t>Termín ukončení</w:t>
            </w:r>
          </w:p>
        </w:tc>
      </w:tr>
      <w:tr w:rsidR="000F5A99" w:rsidRPr="00C70107" w14:paraId="1CE4E532" w14:textId="77777777" w:rsidTr="00071191">
        <w:trPr>
          <w:trHeight w:val="410"/>
          <w:jc w:val="center"/>
        </w:trPr>
        <w:tc>
          <w:tcPr>
            <w:tcW w:w="694" w:type="dxa"/>
            <w:shd w:val="clear" w:color="auto" w:fill="auto"/>
            <w:vAlign w:val="center"/>
          </w:tcPr>
          <w:p w14:paraId="0A6202E2" w14:textId="77777777" w:rsidR="000F5A99" w:rsidRPr="00C70107" w:rsidRDefault="000F5A99" w:rsidP="000F5A99">
            <w:pPr>
              <w:numPr>
                <w:ilvl w:val="12"/>
                <w:numId w:val="0"/>
              </w:numPr>
              <w:jc w:val="center"/>
              <w:rPr>
                <w:rFonts w:asciiTheme="minorHAnsi" w:hAnsiTheme="minorHAnsi"/>
                <w:szCs w:val="24"/>
              </w:rPr>
            </w:pPr>
            <w:r w:rsidRPr="00C70107">
              <w:rPr>
                <w:rFonts w:asciiTheme="minorHAnsi" w:hAnsiTheme="minorHAnsi"/>
                <w:szCs w:val="24"/>
              </w:rPr>
              <w:t>1</w:t>
            </w:r>
          </w:p>
        </w:tc>
        <w:tc>
          <w:tcPr>
            <w:tcW w:w="6956" w:type="dxa"/>
            <w:shd w:val="clear" w:color="auto" w:fill="auto"/>
            <w:vAlign w:val="center"/>
          </w:tcPr>
          <w:p w14:paraId="6D155DEF" w14:textId="489B30B4" w:rsidR="000F5A99" w:rsidRPr="00C70107" w:rsidRDefault="000F5A99" w:rsidP="007A7E9A">
            <w:pPr>
              <w:rPr>
                <w:rFonts w:asciiTheme="minorHAnsi" w:hAnsiTheme="minorHAnsi"/>
                <w:szCs w:val="24"/>
              </w:rPr>
            </w:pPr>
            <w:r w:rsidRPr="00C70107">
              <w:rPr>
                <w:rFonts w:asciiTheme="minorHAnsi" w:hAnsiTheme="minorHAnsi"/>
                <w:szCs w:val="24"/>
              </w:rPr>
              <w:t xml:space="preserve">Vyplnění žádosti dle požadavků </w:t>
            </w:r>
            <w:r w:rsidR="007A7E9A" w:rsidRPr="00C70107">
              <w:rPr>
                <w:rFonts w:asciiTheme="minorHAnsi" w:hAnsiTheme="minorHAnsi"/>
                <w:szCs w:val="24"/>
              </w:rPr>
              <w:t>autorizačního</w:t>
            </w:r>
            <w:r w:rsidRPr="00C70107">
              <w:rPr>
                <w:rFonts w:asciiTheme="minorHAnsi" w:hAnsiTheme="minorHAnsi"/>
                <w:szCs w:val="24"/>
              </w:rPr>
              <w:t xml:space="preserve"> orgánu</w:t>
            </w:r>
          </w:p>
        </w:tc>
        <w:tc>
          <w:tcPr>
            <w:tcW w:w="1276" w:type="dxa"/>
            <w:shd w:val="clear" w:color="auto" w:fill="auto"/>
            <w:vAlign w:val="center"/>
          </w:tcPr>
          <w:p w14:paraId="67C18A41" w14:textId="5901D47D" w:rsidR="000F5A99" w:rsidRPr="00C70107" w:rsidRDefault="00071191" w:rsidP="000F5A99">
            <w:pPr>
              <w:numPr>
                <w:ilvl w:val="12"/>
                <w:numId w:val="0"/>
              </w:numPr>
              <w:jc w:val="center"/>
              <w:rPr>
                <w:rFonts w:asciiTheme="minorHAnsi" w:hAnsiTheme="minorHAnsi"/>
                <w:szCs w:val="24"/>
              </w:rPr>
            </w:pPr>
            <w:r w:rsidRPr="00C70107">
              <w:rPr>
                <w:rFonts w:asciiTheme="minorHAnsi" w:hAnsiTheme="minorHAnsi"/>
                <w:szCs w:val="24"/>
              </w:rPr>
              <w:t>1.</w:t>
            </w:r>
            <w:r w:rsidR="000F5A99" w:rsidRPr="00C70107">
              <w:rPr>
                <w:rFonts w:asciiTheme="minorHAnsi" w:hAnsiTheme="minorHAnsi"/>
                <w:szCs w:val="24"/>
              </w:rPr>
              <w:t>3</w:t>
            </w:r>
            <w:r w:rsidRPr="00C70107">
              <w:rPr>
                <w:rFonts w:asciiTheme="minorHAnsi" w:hAnsiTheme="minorHAnsi"/>
                <w:szCs w:val="24"/>
              </w:rPr>
              <w:t>.</w:t>
            </w:r>
            <w:r w:rsidR="000F5A99" w:rsidRPr="00C70107">
              <w:rPr>
                <w:rFonts w:asciiTheme="minorHAnsi" w:hAnsiTheme="minorHAnsi"/>
                <w:szCs w:val="24"/>
              </w:rPr>
              <w:t>2023</w:t>
            </w:r>
          </w:p>
        </w:tc>
        <w:tc>
          <w:tcPr>
            <w:tcW w:w="1484" w:type="dxa"/>
            <w:vAlign w:val="center"/>
          </w:tcPr>
          <w:p w14:paraId="06E1BB8E" w14:textId="1DD1A4C8" w:rsidR="000F5A99" w:rsidRPr="00C70107" w:rsidRDefault="00071191" w:rsidP="000F5A99">
            <w:pPr>
              <w:numPr>
                <w:ilvl w:val="12"/>
                <w:numId w:val="0"/>
              </w:numPr>
              <w:jc w:val="center"/>
              <w:rPr>
                <w:rFonts w:asciiTheme="minorHAnsi" w:hAnsiTheme="minorHAnsi"/>
                <w:szCs w:val="24"/>
              </w:rPr>
            </w:pPr>
            <w:r w:rsidRPr="00C70107">
              <w:rPr>
                <w:rFonts w:asciiTheme="minorHAnsi" w:hAnsiTheme="minorHAnsi"/>
                <w:szCs w:val="24"/>
              </w:rPr>
              <w:t>30.</w:t>
            </w:r>
            <w:r w:rsidR="000F5A99" w:rsidRPr="00C70107">
              <w:rPr>
                <w:rFonts w:asciiTheme="minorHAnsi" w:hAnsiTheme="minorHAnsi"/>
                <w:szCs w:val="24"/>
              </w:rPr>
              <w:t>6</w:t>
            </w:r>
            <w:r w:rsidRPr="00C70107">
              <w:rPr>
                <w:rFonts w:asciiTheme="minorHAnsi" w:hAnsiTheme="minorHAnsi"/>
                <w:szCs w:val="24"/>
              </w:rPr>
              <w:t>.</w:t>
            </w:r>
            <w:r w:rsidR="000F5A99" w:rsidRPr="00C70107">
              <w:rPr>
                <w:rFonts w:asciiTheme="minorHAnsi" w:hAnsiTheme="minorHAnsi"/>
                <w:szCs w:val="24"/>
              </w:rPr>
              <w:t>2023</w:t>
            </w:r>
          </w:p>
        </w:tc>
      </w:tr>
      <w:tr w:rsidR="000F5A99" w:rsidRPr="00C70107" w14:paraId="7E1848C4" w14:textId="77777777" w:rsidTr="00071191">
        <w:trPr>
          <w:trHeight w:val="402"/>
          <w:jc w:val="center"/>
        </w:trPr>
        <w:tc>
          <w:tcPr>
            <w:tcW w:w="694" w:type="dxa"/>
            <w:shd w:val="clear" w:color="auto" w:fill="auto"/>
            <w:vAlign w:val="center"/>
          </w:tcPr>
          <w:p w14:paraId="143961E5" w14:textId="77777777" w:rsidR="000F5A99" w:rsidRPr="00C70107" w:rsidRDefault="000F5A99" w:rsidP="000F5A99">
            <w:pPr>
              <w:numPr>
                <w:ilvl w:val="12"/>
                <w:numId w:val="0"/>
              </w:numPr>
              <w:jc w:val="center"/>
              <w:rPr>
                <w:rFonts w:asciiTheme="minorHAnsi" w:hAnsiTheme="minorHAnsi"/>
                <w:szCs w:val="24"/>
              </w:rPr>
            </w:pPr>
            <w:r w:rsidRPr="00C70107">
              <w:rPr>
                <w:rFonts w:asciiTheme="minorHAnsi" w:hAnsiTheme="minorHAnsi"/>
                <w:szCs w:val="24"/>
              </w:rPr>
              <w:t>2</w:t>
            </w:r>
          </w:p>
        </w:tc>
        <w:tc>
          <w:tcPr>
            <w:tcW w:w="6956" w:type="dxa"/>
            <w:shd w:val="clear" w:color="auto" w:fill="auto"/>
            <w:vAlign w:val="center"/>
          </w:tcPr>
          <w:p w14:paraId="786D408A" w14:textId="6AD94124" w:rsidR="000F5A99" w:rsidRPr="00C70107" w:rsidRDefault="000F5A99" w:rsidP="007A7E9A">
            <w:pPr>
              <w:rPr>
                <w:rFonts w:asciiTheme="minorHAnsi" w:hAnsiTheme="minorHAnsi"/>
                <w:szCs w:val="24"/>
              </w:rPr>
            </w:pPr>
            <w:r w:rsidRPr="00C70107">
              <w:rPr>
                <w:rFonts w:asciiTheme="minorHAnsi" w:hAnsiTheme="minorHAnsi"/>
                <w:szCs w:val="24"/>
              </w:rPr>
              <w:t>Příprava příloh k žádosti dle požadavků autorizujícího orgánu</w:t>
            </w:r>
          </w:p>
        </w:tc>
        <w:tc>
          <w:tcPr>
            <w:tcW w:w="1276" w:type="dxa"/>
            <w:shd w:val="clear" w:color="auto" w:fill="auto"/>
            <w:vAlign w:val="center"/>
          </w:tcPr>
          <w:p w14:paraId="1251F0BC" w14:textId="36419C8C" w:rsidR="000F5A99" w:rsidRPr="00C70107" w:rsidRDefault="00071191" w:rsidP="000F5A99">
            <w:pPr>
              <w:numPr>
                <w:ilvl w:val="12"/>
                <w:numId w:val="0"/>
              </w:numPr>
              <w:jc w:val="center"/>
              <w:rPr>
                <w:rFonts w:asciiTheme="minorHAnsi" w:hAnsiTheme="minorHAnsi"/>
                <w:szCs w:val="24"/>
              </w:rPr>
            </w:pPr>
            <w:r w:rsidRPr="00C70107">
              <w:rPr>
                <w:rFonts w:asciiTheme="minorHAnsi" w:hAnsiTheme="minorHAnsi"/>
                <w:szCs w:val="24"/>
              </w:rPr>
              <w:t>1.</w:t>
            </w:r>
            <w:r w:rsidR="000F5A99" w:rsidRPr="00C70107">
              <w:rPr>
                <w:rFonts w:asciiTheme="minorHAnsi" w:hAnsiTheme="minorHAnsi"/>
                <w:szCs w:val="24"/>
              </w:rPr>
              <w:t>3</w:t>
            </w:r>
            <w:r w:rsidRPr="00C70107">
              <w:rPr>
                <w:rFonts w:asciiTheme="minorHAnsi" w:hAnsiTheme="minorHAnsi"/>
                <w:szCs w:val="24"/>
              </w:rPr>
              <w:t>.</w:t>
            </w:r>
            <w:r w:rsidR="000F5A99" w:rsidRPr="00C70107">
              <w:rPr>
                <w:rFonts w:asciiTheme="minorHAnsi" w:hAnsiTheme="minorHAnsi"/>
                <w:szCs w:val="24"/>
              </w:rPr>
              <w:t>2023</w:t>
            </w:r>
          </w:p>
        </w:tc>
        <w:tc>
          <w:tcPr>
            <w:tcW w:w="1484" w:type="dxa"/>
            <w:vAlign w:val="center"/>
          </w:tcPr>
          <w:p w14:paraId="6C8D26D9" w14:textId="0EAB4DD9" w:rsidR="000F5A99" w:rsidRPr="00C70107" w:rsidRDefault="00071191" w:rsidP="000F5A99">
            <w:pPr>
              <w:numPr>
                <w:ilvl w:val="12"/>
                <w:numId w:val="0"/>
              </w:numPr>
              <w:jc w:val="center"/>
              <w:rPr>
                <w:rFonts w:asciiTheme="minorHAnsi" w:hAnsiTheme="minorHAnsi"/>
                <w:szCs w:val="24"/>
              </w:rPr>
            </w:pPr>
            <w:r w:rsidRPr="00C70107">
              <w:rPr>
                <w:rFonts w:asciiTheme="minorHAnsi" w:hAnsiTheme="minorHAnsi"/>
                <w:szCs w:val="24"/>
              </w:rPr>
              <w:t>30.</w:t>
            </w:r>
            <w:r w:rsidR="000F5A99" w:rsidRPr="00C70107">
              <w:rPr>
                <w:rFonts w:asciiTheme="minorHAnsi" w:hAnsiTheme="minorHAnsi"/>
                <w:szCs w:val="24"/>
              </w:rPr>
              <w:t>6</w:t>
            </w:r>
            <w:r w:rsidRPr="00C70107">
              <w:rPr>
                <w:rFonts w:asciiTheme="minorHAnsi" w:hAnsiTheme="minorHAnsi"/>
                <w:szCs w:val="24"/>
              </w:rPr>
              <w:t>.</w:t>
            </w:r>
            <w:r w:rsidR="000F5A99" w:rsidRPr="00C70107">
              <w:rPr>
                <w:rFonts w:asciiTheme="minorHAnsi" w:hAnsiTheme="minorHAnsi"/>
                <w:szCs w:val="24"/>
              </w:rPr>
              <w:t>2023</w:t>
            </w:r>
          </w:p>
        </w:tc>
      </w:tr>
      <w:tr w:rsidR="00752846" w:rsidRPr="00C70107" w14:paraId="01CDA119" w14:textId="77777777" w:rsidTr="00071191">
        <w:trPr>
          <w:trHeight w:val="408"/>
          <w:jc w:val="center"/>
        </w:trPr>
        <w:tc>
          <w:tcPr>
            <w:tcW w:w="694" w:type="dxa"/>
            <w:shd w:val="clear" w:color="auto" w:fill="auto"/>
            <w:vAlign w:val="center"/>
          </w:tcPr>
          <w:p w14:paraId="04AC83D0" w14:textId="77777777" w:rsidR="00752846" w:rsidRPr="00C70107" w:rsidRDefault="00752846" w:rsidP="00752846">
            <w:pPr>
              <w:numPr>
                <w:ilvl w:val="12"/>
                <w:numId w:val="0"/>
              </w:numPr>
              <w:jc w:val="center"/>
              <w:rPr>
                <w:rFonts w:asciiTheme="minorHAnsi" w:hAnsiTheme="minorHAnsi"/>
                <w:szCs w:val="24"/>
              </w:rPr>
            </w:pPr>
            <w:r w:rsidRPr="00C70107">
              <w:rPr>
                <w:rFonts w:asciiTheme="minorHAnsi" w:hAnsiTheme="minorHAnsi"/>
                <w:szCs w:val="24"/>
              </w:rPr>
              <w:t>3</w:t>
            </w:r>
          </w:p>
        </w:tc>
        <w:tc>
          <w:tcPr>
            <w:tcW w:w="6956" w:type="dxa"/>
            <w:shd w:val="clear" w:color="auto" w:fill="auto"/>
            <w:vAlign w:val="center"/>
          </w:tcPr>
          <w:p w14:paraId="694978BC" w14:textId="6E28EA74" w:rsidR="00752846" w:rsidRPr="00C70107" w:rsidRDefault="007A7E9A" w:rsidP="007A7E9A">
            <w:pPr>
              <w:numPr>
                <w:ilvl w:val="12"/>
                <w:numId w:val="0"/>
              </w:numPr>
              <w:rPr>
                <w:rFonts w:asciiTheme="minorHAnsi" w:hAnsiTheme="minorHAnsi"/>
                <w:szCs w:val="24"/>
              </w:rPr>
            </w:pPr>
            <w:r w:rsidRPr="00C70107">
              <w:rPr>
                <w:rFonts w:asciiTheme="minorHAnsi" w:hAnsiTheme="minorHAnsi" w:cstheme="minorBidi"/>
                <w:lang w:eastAsia="en-US"/>
              </w:rPr>
              <w:t>Odevzdání</w:t>
            </w:r>
            <w:r w:rsidR="00752846" w:rsidRPr="00C70107">
              <w:rPr>
                <w:rFonts w:asciiTheme="minorHAnsi" w:hAnsiTheme="minorHAnsi" w:cstheme="minorBidi"/>
                <w:lang w:eastAsia="en-US"/>
              </w:rPr>
              <w:t xml:space="preserve"> žádosti o autorizaci</w:t>
            </w:r>
          </w:p>
        </w:tc>
        <w:tc>
          <w:tcPr>
            <w:tcW w:w="1276" w:type="dxa"/>
            <w:shd w:val="clear" w:color="auto" w:fill="auto"/>
            <w:vAlign w:val="center"/>
          </w:tcPr>
          <w:p w14:paraId="42A9AAA6" w14:textId="0E1F783C" w:rsidR="00752846" w:rsidRPr="00C70107" w:rsidRDefault="00071191" w:rsidP="000F5A99">
            <w:pPr>
              <w:numPr>
                <w:ilvl w:val="12"/>
                <w:numId w:val="0"/>
              </w:numPr>
              <w:jc w:val="center"/>
              <w:rPr>
                <w:rFonts w:asciiTheme="minorHAnsi" w:hAnsiTheme="minorHAnsi"/>
                <w:szCs w:val="24"/>
              </w:rPr>
            </w:pPr>
            <w:r w:rsidRPr="00C70107">
              <w:rPr>
                <w:rFonts w:asciiTheme="minorHAnsi" w:hAnsiTheme="minorHAnsi"/>
                <w:szCs w:val="24"/>
              </w:rPr>
              <w:t>1.</w:t>
            </w:r>
            <w:r w:rsidR="000F5A99" w:rsidRPr="00C70107">
              <w:rPr>
                <w:rFonts w:asciiTheme="minorHAnsi" w:hAnsiTheme="minorHAnsi"/>
                <w:szCs w:val="24"/>
              </w:rPr>
              <w:t>6</w:t>
            </w:r>
            <w:r w:rsidRPr="00C70107">
              <w:rPr>
                <w:rFonts w:asciiTheme="minorHAnsi" w:hAnsiTheme="minorHAnsi"/>
                <w:szCs w:val="24"/>
              </w:rPr>
              <w:t>.</w:t>
            </w:r>
            <w:r w:rsidR="000F5A99" w:rsidRPr="00C70107">
              <w:rPr>
                <w:rFonts w:asciiTheme="minorHAnsi" w:hAnsiTheme="minorHAnsi"/>
                <w:szCs w:val="24"/>
              </w:rPr>
              <w:t>2023</w:t>
            </w:r>
          </w:p>
        </w:tc>
        <w:tc>
          <w:tcPr>
            <w:tcW w:w="1484" w:type="dxa"/>
            <w:vAlign w:val="center"/>
          </w:tcPr>
          <w:p w14:paraId="020480CB" w14:textId="5CD6325B" w:rsidR="00752846" w:rsidRPr="00C70107" w:rsidRDefault="00071191" w:rsidP="000F5A99">
            <w:pPr>
              <w:numPr>
                <w:ilvl w:val="12"/>
                <w:numId w:val="0"/>
              </w:numPr>
              <w:jc w:val="center"/>
              <w:rPr>
                <w:rFonts w:asciiTheme="minorHAnsi" w:hAnsiTheme="minorHAnsi"/>
                <w:szCs w:val="24"/>
              </w:rPr>
            </w:pPr>
            <w:r w:rsidRPr="00C70107">
              <w:rPr>
                <w:rFonts w:asciiTheme="minorHAnsi" w:hAnsiTheme="minorHAnsi"/>
                <w:szCs w:val="24"/>
              </w:rPr>
              <w:t>30.</w:t>
            </w:r>
            <w:r w:rsidR="000F5A99" w:rsidRPr="00C70107">
              <w:rPr>
                <w:rFonts w:asciiTheme="minorHAnsi" w:hAnsiTheme="minorHAnsi"/>
                <w:szCs w:val="24"/>
              </w:rPr>
              <w:t>6</w:t>
            </w:r>
            <w:r w:rsidRPr="00C70107">
              <w:rPr>
                <w:rFonts w:asciiTheme="minorHAnsi" w:hAnsiTheme="minorHAnsi"/>
                <w:szCs w:val="24"/>
              </w:rPr>
              <w:t>.</w:t>
            </w:r>
            <w:r w:rsidR="000F5A99" w:rsidRPr="00C70107">
              <w:rPr>
                <w:rFonts w:asciiTheme="minorHAnsi" w:hAnsiTheme="minorHAnsi"/>
                <w:szCs w:val="24"/>
              </w:rPr>
              <w:t>2023</w:t>
            </w:r>
          </w:p>
        </w:tc>
      </w:tr>
      <w:tr w:rsidR="000F5A99" w:rsidRPr="00C70107" w14:paraId="685019BE" w14:textId="77777777" w:rsidTr="00071191">
        <w:trPr>
          <w:trHeight w:val="408"/>
          <w:jc w:val="center"/>
        </w:trPr>
        <w:tc>
          <w:tcPr>
            <w:tcW w:w="694" w:type="dxa"/>
            <w:shd w:val="clear" w:color="auto" w:fill="auto"/>
            <w:vAlign w:val="center"/>
          </w:tcPr>
          <w:p w14:paraId="2885778A" w14:textId="52E2416F" w:rsidR="000F5A99" w:rsidRPr="00C70107" w:rsidRDefault="000F5A99" w:rsidP="000F5A99">
            <w:pPr>
              <w:numPr>
                <w:ilvl w:val="12"/>
                <w:numId w:val="0"/>
              </w:numPr>
              <w:jc w:val="center"/>
              <w:rPr>
                <w:rFonts w:asciiTheme="minorHAnsi" w:hAnsiTheme="minorHAnsi"/>
                <w:szCs w:val="24"/>
              </w:rPr>
            </w:pPr>
            <w:r w:rsidRPr="00C70107">
              <w:rPr>
                <w:rFonts w:asciiTheme="minorHAnsi" w:hAnsiTheme="minorHAnsi"/>
                <w:szCs w:val="24"/>
              </w:rPr>
              <w:t>4</w:t>
            </w:r>
          </w:p>
        </w:tc>
        <w:tc>
          <w:tcPr>
            <w:tcW w:w="6956" w:type="dxa"/>
            <w:shd w:val="clear" w:color="auto" w:fill="auto"/>
            <w:vAlign w:val="center"/>
          </w:tcPr>
          <w:p w14:paraId="2347BFC1" w14:textId="4CFAC64E" w:rsidR="000F5A99" w:rsidRPr="00C70107" w:rsidRDefault="000F5A99" w:rsidP="007A7E9A">
            <w:pPr>
              <w:rPr>
                <w:rFonts w:asciiTheme="minorHAnsi" w:hAnsiTheme="minorHAnsi"/>
                <w:szCs w:val="24"/>
              </w:rPr>
            </w:pPr>
            <w:r w:rsidRPr="00C70107">
              <w:rPr>
                <w:rFonts w:asciiTheme="minorHAnsi" w:hAnsiTheme="minorHAnsi"/>
                <w:szCs w:val="24"/>
              </w:rPr>
              <w:t xml:space="preserve">Vystavení autorizace autorizujícím orgánem (příslušným </w:t>
            </w:r>
            <w:r w:rsidR="007A7E9A" w:rsidRPr="00C70107">
              <w:rPr>
                <w:rFonts w:asciiTheme="minorHAnsi" w:hAnsiTheme="minorHAnsi"/>
                <w:szCs w:val="24"/>
              </w:rPr>
              <w:t>m</w:t>
            </w:r>
            <w:r w:rsidRPr="00C70107">
              <w:rPr>
                <w:rFonts w:asciiTheme="minorHAnsi" w:hAnsiTheme="minorHAnsi"/>
                <w:szCs w:val="24"/>
              </w:rPr>
              <w:t>inisterstvem)</w:t>
            </w:r>
          </w:p>
        </w:tc>
        <w:tc>
          <w:tcPr>
            <w:tcW w:w="1276" w:type="dxa"/>
            <w:shd w:val="clear" w:color="auto" w:fill="auto"/>
            <w:vAlign w:val="center"/>
          </w:tcPr>
          <w:p w14:paraId="129401B1" w14:textId="68545350" w:rsidR="000F5A99" w:rsidRPr="00C70107" w:rsidRDefault="00071191" w:rsidP="000F5A99">
            <w:pPr>
              <w:numPr>
                <w:ilvl w:val="12"/>
                <w:numId w:val="0"/>
              </w:numPr>
              <w:jc w:val="center"/>
              <w:rPr>
                <w:rFonts w:asciiTheme="minorHAnsi" w:hAnsiTheme="minorHAnsi"/>
                <w:lang w:eastAsia="en-US"/>
              </w:rPr>
            </w:pPr>
            <w:r w:rsidRPr="00C70107">
              <w:rPr>
                <w:rFonts w:asciiTheme="minorHAnsi" w:hAnsiTheme="minorHAnsi"/>
                <w:szCs w:val="24"/>
              </w:rPr>
              <w:t>1.</w:t>
            </w:r>
            <w:r w:rsidR="000F5A99" w:rsidRPr="00C70107">
              <w:rPr>
                <w:rFonts w:asciiTheme="minorHAnsi" w:hAnsiTheme="minorHAnsi"/>
                <w:szCs w:val="24"/>
              </w:rPr>
              <w:t>6</w:t>
            </w:r>
            <w:r w:rsidRPr="00C70107">
              <w:rPr>
                <w:rFonts w:asciiTheme="minorHAnsi" w:hAnsiTheme="minorHAnsi"/>
                <w:szCs w:val="24"/>
              </w:rPr>
              <w:t>.</w:t>
            </w:r>
            <w:r w:rsidR="000F5A99" w:rsidRPr="00C70107">
              <w:rPr>
                <w:rFonts w:asciiTheme="minorHAnsi" w:hAnsiTheme="minorHAnsi"/>
                <w:szCs w:val="24"/>
              </w:rPr>
              <w:t>2023</w:t>
            </w:r>
          </w:p>
        </w:tc>
        <w:tc>
          <w:tcPr>
            <w:tcW w:w="1484" w:type="dxa"/>
            <w:vAlign w:val="center"/>
          </w:tcPr>
          <w:p w14:paraId="5311AE14" w14:textId="2056B390" w:rsidR="000F5A99" w:rsidRPr="00C70107" w:rsidRDefault="00071191" w:rsidP="000F5A99">
            <w:pPr>
              <w:numPr>
                <w:ilvl w:val="12"/>
                <w:numId w:val="0"/>
              </w:numPr>
              <w:jc w:val="center"/>
              <w:rPr>
                <w:rFonts w:asciiTheme="minorHAnsi" w:hAnsiTheme="minorHAnsi"/>
                <w:lang w:eastAsia="en-US"/>
              </w:rPr>
            </w:pPr>
            <w:r w:rsidRPr="00C70107">
              <w:rPr>
                <w:rFonts w:asciiTheme="minorHAnsi" w:hAnsiTheme="minorHAnsi"/>
                <w:lang w:eastAsia="en-US"/>
              </w:rPr>
              <w:t>31.</w:t>
            </w:r>
            <w:r w:rsidR="000F5A99" w:rsidRPr="00C70107">
              <w:rPr>
                <w:rFonts w:asciiTheme="minorHAnsi" w:hAnsiTheme="minorHAnsi"/>
                <w:lang w:eastAsia="en-US"/>
              </w:rPr>
              <w:t>12</w:t>
            </w:r>
            <w:r w:rsidRPr="00C70107">
              <w:rPr>
                <w:rFonts w:asciiTheme="minorHAnsi" w:hAnsiTheme="minorHAnsi"/>
                <w:lang w:eastAsia="en-US"/>
              </w:rPr>
              <w:t>.</w:t>
            </w:r>
            <w:r w:rsidR="000F5A99" w:rsidRPr="00C70107">
              <w:rPr>
                <w:rFonts w:asciiTheme="minorHAnsi" w:hAnsiTheme="minorHAnsi"/>
                <w:lang w:eastAsia="en-US"/>
              </w:rPr>
              <w:t>2023</w:t>
            </w:r>
          </w:p>
        </w:tc>
      </w:tr>
      <w:tr w:rsidR="00044AFD" w:rsidRPr="00C70107" w14:paraId="067815CD" w14:textId="77777777" w:rsidTr="00071191">
        <w:trPr>
          <w:trHeight w:val="408"/>
          <w:jc w:val="center"/>
        </w:trPr>
        <w:tc>
          <w:tcPr>
            <w:tcW w:w="694" w:type="dxa"/>
            <w:shd w:val="clear" w:color="auto" w:fill="auto"/>
            <w:vAlign w:val="center"/>
          </w:tcPr>
          <w:p w14:paraId="5D5E2A8F" w14:textId="459A5D2D" w:rsidR="00044AFD" w:rsidRPr="00C70107" w:rsidRDefault="00044AFD" w:rsidP="000F5A99">
            <w:pPr>
              <w:numPr>
                <w:ilvl w:val="12"/>
                <w:numId w:val="0"/>
              </w:numPr>
              <w:jc w:val="center"/>
              <w:rPr>
                <w:rFonts w:asciiTheme="minorHAnsi" w:hAnsiTheme="minorHAnsi"/>
                <w:szCs w:val="24"/>
              </w:rPr>
            </w:pPr>
            <w:r w:rsidRPr="00C70107">
              <w:rPr>
                <w:rFonts w:asciiTheme="minorHAnsi" w:hAnsiTheme="minorHAnsi"/>
                <w:szCs w:val="24"/>
              </w:rPr>
              <w:t>5</w:t>
            </w:r>
          </w:p>
        </w:tc>
        <w:tc>
          <w:tcPr>
            <w:tcW w:w="6956" w:type="dxa"/>
            <w:shd w:val="clear" w:color="auto" w:fill="auto"/>
            <w:vAlign w:val="center"/>
          </w:tcPr>
          <w:p w14:paraId="00938EE3" w14:textId="40DE8545" w:rsidR="00044AFD" w:rsidRPr="00C70107" w:rsidRDefault="00044AFD" w:rsidP="00044AFD">
            <w:pPr>
              <w:rPr>
                <w:rFonts w:asciiTheme="minorHAnsi" w:hAnsiTheme="minorHAnsi"/>
                <w:szCs w:val="24"/>
              </w:rPr>
            </w:pPr>
            <w:r w:rsidRPr="00C70107">
              <w:rPr>
                <w:rFonts w:asciiTheme="minorHAnsi" w:hAnsiTheme="minorHAnsi"/>
                <w:szCs w:val="24"/>
              </w:rPr>
              <w:t xml:space="preserve">Průběžné zohlednění výsledků a doporučení synergického projektu NPO – 2022 – 2024 C1: Zlepšení prostupnosti vzdělání na úrovni vysokých škol pomocí </w:t>
            </w:r>
            <w:proofErr w:type="spellStart"/>
            <w:r w:rsidRPr="00C70107">
              <w:rPr>
                <w:rFonts w:asciiTheme="minorHAnsi" w:hAnsiTheme="minorHAnsi"/>
                <w:szCs w:val="24"/>
              </w:rPr>
              <w:t>mikrocertifikátů</w:t>
            </w:r>
            <w:proofErr w:type="spellEnd"/>
            <w:r w:rsidRPr="00C70107">
              <w:rPr>
                <w:rFonts w:asciiTheme="minorHAnsi" w:hAnsiTheme="minorHAnsi"/>
                <w:szCs w:val="24"/>
              </w:rPr>
              <w:t xml:space="preserve"> (</w:t>
            </w:r>
            <w:proofErr w:type="spellStart"/>
            <w:r w:rsidRPr="00C70107">
              <w:rPr>
                <w:rFonts w:asciiTheme="minorHAnsi" w:hAnsiTheme="minorHAnsi"/>
                <w:szCs w:val="24"/>
              </w:rPr>
              <w:t>micro-credentials</w:t>
            </w:r>
            <w:proofErr w:type="spellEnd"/>
            <w:r w:rsidRPr="00C70107">
              <w:rPr>
                <w:rFonts w:asciiTheme="minorHAnsi" w:hAnsiTheme="minorHAnsi"/>
                <w:szCs w:val="24"/>
              </w:rPr>
              <w:t>)</w:t>
            </w:r>
          </w:p>
        </w:tc>
        <w:tc>
          <w:tcPr>
            <w:tcW w:w="1276" w:type="dxa"/>
            <w:shd w:val="clear" w:color="auto" w:fill="auto"/>
            <w:vAlign w:val="center"/>
          </w:tcPr>
          <w:p w14:paraId="37DD5343" w14:textId="060D02C7" w:rsidR="00044AFD" w:rsidRPr="00C70107" w:rsidRDefault="00071191" w:rsidP="000F5A99">
            <w:pPr>
              <w:numPr>
                <w:ilvl w:val="12"/>
                <w:numId w:val="0"/>
              </w:numPr>
              <w:jc w:val="center"/>
              <w:rPr>
                <w:rFonts w:asciiTheme="minorHAnsi" w:hAnsiTheme="minorHAnsi"/>
                <w:szCs w:val="24"/>
              </w:rPr>
            </w:pPr>
            <w:r w:rsidRPr="00C70107">
              <w:rPr>
                <w:rFonts w:asciiTheme="minorHAnsi" w:hAnsiTheme="minorHAnsi"/>
                <w:szCs w:val="24"/>
              </w:rPr>
              <w:t>1.</w:t>
            </w:r>
            <w:r w:rsidR="00044AFD" w:rsidRPr="00C70107">
              <w:rPr>
                <w:rFonts w:asciiTheme="minorHAnsi" w:hAnsiTheme="minorHAnsi"/>
                <w:szCs w:val="24"/>
              </w:rPr>
              <w:t>3</w:t>
            </w:r>
            <w:r w:rsidRPr="00C70107">
              <w:rPr>
                <w:rFonts w:asciiTheme="minorHAnsi" w:hAnsiTheme="minorHAnsi"/>
                <w:szCs w:val="24"/>
              </w:rPr>
              <w:t>.</w:t>
            </w:r>
            <w:r w:rsidR="00044AFD" w:rsidRPr="00C70107">
              <w:rPr>
                <w:rFonts w:asciiTheme="minorHAnsi" w:hAnsiTheme="minorHAnsi"/>
                <w:szCs w:val="24"/>
              </w:rPr>
              <w:t>2023</w:t>
            </w:r>
          </w:p>
        </w:tc>
        <w:tc>
          <w:tcPr>
            <w:tcW w:w="1484" w:type="dxa"/>
            <w:vAlign w:val="center"/>
          </w:tcPr>
          <w:p w14:paraId="40CFFF0B" w14:textId="3933615F" w:rsidR="00044AFD" w:rsidRPr="00C70107" w:rsidRDefault="00071191" w:rsidP="000F5A99">
            <w:pPr>
              <w:numPr>
                <w:ilvl w:val="12"/>
                <w:numId w:val="0"/>
              </w:numPr>
              <w:jc w:val="center"/>
              <w:rPr>
                <w:rFonts w:asciiTheme="minorHAnsi" w:hAnsiTheme="minorHAnsi"/>
                <w:lang w:eastAsia="en-US"/>
              </w:rPr>
            </w:pPr>
            <w:r w:rsidRPr="00C70107">
              <w:rPr>
                <w:rFonts w:asciiTheme="minorHAnsi" w:hAnsiTheme="minorHAnsi"/>
                <w:lang w:eastAsia="en-US"/>
              </w:rPr>
              <w:t>31.</w:t>
            </w:r>
            <w:r w:rsidR="00044AFD" w:rsidRPr="00C70107">
              <w:rPr>
                <w:rFonts w:asciiTheme="minorHAnsi" w:hAnsiTheme="minorHAnsi"/>
                <w:lang w:eastAsia="en-US"/>
              </w:rPr>
              <w:t>12</w:t>
            </w:r>
            <w:r w:rsidRPr="00C70107">
              <w:rPr>
                <w:rFonts w:asciiTheme="minorHAnsi" w:hAnsiTheme="minorHAnsi"/>
                <w:lang w:eastAsia="en-US"/>
              </w:rPr>
              <w:t>.</w:t>
            </w:r>
            <w:r w:rsidR="00044AFD" w:rsidRPr="00C70107">
              <w:rPr>
                <w:rFonts w:asciiTheme="minorHAnsi" w:hAnsiTheme="minorHAnsi"/>
                <w:lang w:eastAsia="en-US"/>
              </w:rPr>
              <w:t>2023</w:t>
            </w:r>
          </w:p>
        </w:tc>
      </w:tr>
    </w:tbl>
    <w:p w14:paraId="72D666DF" w14:textId="63D05DD3" w:rsidR="001542AD" w:rsidRPr="00C70107" w:rsidRDefault="001542AD" w:rsidP="001542AD">
      <w:pPr>
        <w:rPr>
          <w:rFonts w:asciiTheme="minorHAnsi" w:hAnsiTheme="minorHAnsi"/>
          <w:sz w:val="20"/>
        </w:rPr>
      </w:pPr>
    </w:p>
    <w:p w14:paraId="26356715" w14:textId="77777777" w:rsidR="001542AD" w:rsidRPr="00C70107" w:rsidRDefault="001542AD" w:rsidP="001542AD">
      <w:pPr>
        <w:keepNext/>
        <w:keepLines/>
        <w:ind w:left="-709"/>
        <w:jc w:val="both"/>
        <w:rPr>
          <w:rFonts w:asciiTheme="minorHAnsi" w:hAnsiTheme="minorHAnsi"/>
          <w:b/>
          <w:sz w:val="28"/>
          <w:szCs w:val="28"/>
        </w:rPr>
      </w:pPr>
      <w:r w:rsidRPr="00C70107">
        <w:rPr>
          <w:rFonts w:asciiTheme="minorHAnsi" w:hAnsiTheme="minorHAnsi"/>
          <w:b/>
          <w:sz w:val="28"/>
          <w:szCs w:val="28"/>
        </w:rPr>
        <w:lastRenderedPageBreak/>
        <w:t>Volitelné indikátory:</w:t>
      </w:r>
    </w:p>
    <w:p w14:paraId="524A887C" w14:textId="77777777" w:rsidR="00EE6AB6" w:rsidRPr="00C70107" w:rsidRDefault="00EE6AB6" w:rsidP="00EE6AB6">
      <w:pPr>
        <w:keepNext/>
        <w:keepLines/>
        <w:ind w:left="-709"/>
        <w:jc w:val="both"/>
        <w:rPr>
          <w:rFonts w:asciiTheme="minorHAnsi" w:hAnsiTheme="minorHAnsi"/>
          <w:i/>
          <w:szCs w:val="24"/>
        </w:rPr>
      </w:pPr>
      <w:r w:rsidRPr="00C70107">
        <w:rPr>
          <w:rFonts w:asciiTheme="minorHAnsi" w:hAnsiTheme="minorHAnsi"/>
          <w:i/>
          <w:szCs w:val="24"/>
        </w:rPr>
        <w:t>Uveďte volitelné indikátory (minimálně 5) ze seznamu indikátorů uvedeného v Příloze č. 3 této výzvy. U každého indikátoru uveďte cílové hodnoty ke dni ukončení fyzické realizace projektu a k 30. 6. 2026. V případě potřeby přidejte další řádky.</w:t>
      </w:r>
    </w:p>
    <w:p w14:paraId="1062CBCD" w14:textId="77777777" w:rsidR="00EE6AB6" w:rsidRPr="00C70107" w:rsidRDefault="00EE6AB6" w:rsidP="00EE6AB6">
      <w:pPr>
        <w:keepNext/>
        <w:keepLines/>
        <w:ind w:left="-709"/>
        <w:jc w:val="both"/>
        <w:rPr>
          <w:rFonts w:asciiTheme="minorHAnsi" w:hAnsiTheme="minorHAnsi"/>
          <w:i/>
          <w:szCs w:val="24"/>
        </w:rPr>
      </w:pPr>
    </w:p>
    <w:tbl>
      <w:tblPr>
        <w:tblStyle w:val="Mkatabulky"/>
        <w:tblW w:w="5711" w:type="pct"/>
        <w:tblInd w:w="-714" w:type="dxa"/>
        <w:tblLook w:val="04A0" w:firstRow="1" w:lastRow="0" w:firstColumn="1" w:lastColumn="0" w:noHBand="0" w:noVBand="1"/>
      </w:tblPr>
      <w:tblGrid>
        <w:gridCol w:w="1252"/>
        <w:gridCol w:w="6261"/>
        <w:gridCol w:w="1560"/>
        <w:gridCol w:w="1275"/>
      </w:tblGrid>
      <w:tr w:rsidR="00EE6AB6" w:rsidRPr="00C70107" w14:paraId="065E906A" w14:textId="77777777" w:rsidTr="00A8126A">
        <w:trPr>
          <w:trHeight w:val="454"/>
        </w:trPr>
        <w:tc>
          <w:tcPr>
            <w:tcW w:w="605" w:type="pct"/>
            <w:vMerge w:val="restart"/>
            <w:vAlign w:val="center"/>
          </w:tcPr>
          <w:p w14:paraId="39312747" w14:textId="77777777" w:rsidR="00EE6AB6" w:rsidRPr="00C70107" w:rsidRDefault="00EE6AB6" w:rsidP="00A8126A">
            <w:pPr>
              <w:keepNext/>
              <w:keepLines/>
              <w:jc w:val="center"/>
              <w:rPr>
                <w:rFonts w:asciiTheme="minorHAnsi" w:hAnsiTheme="minorHAnsi"/>
                <w:b/>
                <w:szCs w:val="24"/>
              </w:rPr>
            </w:pPr>
            <w:r w:rsidRPr="00C70107">
              <w:rPr>
                <w:rFonts w:asciiTheme="minorHAnsi" w:hAnsiTheme="minorHAnsi"/>
                <w:b/>
                <w:color w:val="000000"/>
                <w:szCs w:val="24"/>
              </w:rPr>
              <w:t>Kód indikátoru</w:t>
            </w:r>
          </w:p>
        </w:tc>
        <w:tc>
          <w:tcPr>
            <w:tcW w:w="3025" w:type="pct"/>
            <w:vMerge w:val="restart"/>
            <w:vAlign w:val="center"/>
          </w:tcPr>
          <w:p w14:paraId="2DBCA44A" w14:textId="77777777" w:rsidR="00EE6AB6" w:rsidRPr="00C70107" w:rsidRDefault="00EE6AB6" w:rsidP="00A8126A">
            <w:pPr>
              <w:keepNext/>
              <w:keepLines/>
              <w:jc w:val="center"/>
              <w:rPr>
                <w:rFonts w:asciiTheme="minorHAnsi" w:hAnsiTheme="minorHAnsi"/>
                <w:b/>
                <w:szCs w:val="24"/>
              </w:rPr>
            </w:pPr>
            <w:r w:rsidRPr="00C70107">
              <w:rPr>
                <w:rFonts w:asciiTheme="minorHAnsi" w:hAnsiTheme="minorHAnsi"/>
                <w:b/>
                <w:szCs w:val="24"/>
              </w:rPr>
              <w:t>Název indikátoru</w:t>
            </w:r>
          </w:p>
        </w:tc>
        <w:tc>
          <w:tcPr>
            <w:tcW w:w="1370" w:type="pct"/>
            <w:gridSpan w:val="2"/>
            <w:vAlign w:val="center"/>
          </w:tcPr>
          <w:p w14:paraId="38F76806" w14:textId="77777777" w:rsidR="00EE6AB6" w:rsidRPr="00C70107" w:rsidRDefault="00EE6AB6" w:rsidP="00A8126A">
            <w:pPr>
              <w:keepNext/>
              <w:keepLines/>
              <w:jc w:val="center"/>
              <w:rPr>
                <w:rFonts w:asciiTheme="minorHAnsi" w:hAnsiTheme="minorHAnsi"/>
                <w:b/>
                <w:szCs w:val="24"/>
              </w:rPr>
            </w:pPr>
            <w:r w:rsidRPr="00C70107">
              <w:rPr>
                <w:rFonts w:asciiTheme="minorHAnsi" w:hAnsiTheme="minorHAnsi"/>
                <w:b/>
                <w:szCs w:val="24"/>
              </w:rPr>
              <w:t>Cílová hodnota</w:t>
            </w:r>
          </w:p>
        </w:tc>
      </w:tr>
      <w:tr w:rsidR="00EE6AB6" w:rsidRPr="00C70107" w14:paraId="02301CEC" w14:textId="77777777" w:rsidTr="00A8126A">
        <w:trPr>
          <w:trHeight w:val="454"/>
        </w:trPr>
        <w:tc>
          <w:tcPr>
            <w:tcW w:w="605" w:type="pct"/>
            <w:vMerge/>
            <w:vAlign w:val="center"/>
          </w:tcPr>
          <w:p w14:paraId="74D6EB00" w14:textId="77777777" w:rsidR="00EE6AB6" w:rsidRPr="00C70107" w:rsidRDefault="00EE6AB6" w:rsidP="00A8126A">
            <w:pPr>
              <w:keepNext/>
              <w:keepLines/>
              <w:jc w:val="center"/>
              <w:rPr>
                <w:rFonts w:asciiTheme="minorHAnsi" w:hAnsiTheme="minorHAnsi"/>
                <w:b/>
                <w:color w:val="000000"/>
                <w:szCs w:val="24"/>
              </w:rPr>
            </w:pPr>
          </w:p>
        </w:tc>
        <w:tc>
          <w:tcPr>
            <w:tcW w:w="3025" w:type="pct"/>
            <w:vMerge/>
            <w:vAlign w:val="center"/>
          </w:tcPr>
          <w:p w14:paraId="74025D8D" w14:textId="77777777" w:rsidR="00EE6AB6" w:rsidRPr="00C70107" w:rsidRDefault="00EE6AB6" w:rsidP="00A8126A">
            <w:pPr>
              <w:keepNext/>
              <w:keepLines/>
              <w:jc w:val="center"/>
              <w:rPr>
                <w:rFonts w:asciiTheme="minorHAnsi" w:hAnsiTheme="minorHAnsi"/>
                <w:b/>
                <w:szCs w:val="24"/>
              </w:rPr>
            </w:pPr>
          </w:p>
        </w:tc>
        <w:tc>
          <w:tcPr>
            <w:tcW w:w="754" w:type="pct"/>
          </w:tcPr>
          <w:p w14:paraId="19CBE27C" w14:textId="77777777" w:rsidR="00EE6AB6" w:rsidRPr="00C70107" w:rsidRDefault="00EE6AB6" w:rsidP="00A8126A">
            <w:pPr>
              <w:keepNext/>
              <w:keepLines/>
              <w:jc w:val="center"/>
              <w:rPr>
                <w:rFonts w:asciiTheme="minorHAnsi" w:hAnsiTheme="minorHAnsi"/>
                <w:b/>
                <w:sz w:val="20"/>
              </w:rPr>
            </w:pPr>
            <w:r w:rsidRPr="00C70107">
              <w:rPr>
                <w:rFonts w:asciiTheme="minorHAnsi" w:hAnsiTheme="minorHAnsi"/>
                <w:b/>
                <w:sz w:val="20"/>
              </w:rPr>
              <w:t>k datu ukončení fyzické realizace projektu</w:t>
            </w:r>
          </w:p>
        </w:tc>
        <w:tc>
          <w:tcPr>
            <w:tcW w:w="616" w:type="pct"/>
            <w:vAlign w:val="center"/>
          </w:tcPr>
          <w:p w14:paraId="3DBC770E" w14:textId="77777777" w:rsidR="00EE6AB6" w:rsidRPr="00C70107" w:rsidRDefault="00EE6AB6" w:rsidP="00A8126A">
            <w:pPr>
              <w:keepNext/>
              <w:keepLines/>
              <w:jc w:val="center"/>
              <w:rPr>
                <w:rFonts w:asciiTheme="minorHAnsi" w:hAnsiTheme="minorHAnsi"/>
                <w:b/>
                <w:sz w:val="20"/>
              </w:rPr>
            </w:pPr>
            <w:r w:rsidRPr="00C70107">
              <w:rPr>
                <w:rFonts w:asciiTheme="minorHAnsi" w:hAnsiTheme="minorHAnsi"/>
                <w:b/>
                <w:sz w:val="20"/>
              </w:rPr>
              <w:t>k 30. 6. 2026</w:t>
            </w:r>
          </w:p>
        </w:tc>
      </w:tr>
      <w:tr w:rsidR="00EE6AB6" w:rsidRPr="00C70107" w14:paraId="27C04CE6" w14:textId="77777777" w:rsidTr="00021AE3">
        <w:trPr>
          <w:trHeight w:val="454"/>
        </w:trPr>
        <w:tc>
          <w:tcPr>
            <w:tcW w:w="605" w:type="pct"/>
            <w:vAlign w:val="center"/>
          </w:tcPr>
          <w:p w14:paraId="0AD22C21" w14:textId="70E46C2B" w:rsidR="00EE6AB6" w:rsidRPr="00C70107" w:rsidRDefault="00C031CD" w:rsidP="00A8126A">
            <w:pPr>
              <w:keepNext/>
              <w:keepLines/>
              <w:jc w:val="center"/>
              <w:rPr>
                <w:rFonts w:asciiTheme="minorHAnsi" w:hAnsiTheme="minorHAnsi"/>
                <w:szCs w:val="24"/>
              </w:rPr>
            </w:pPr>
            <w:r w:rsidRPr="00C70107">
              <w:rPr>
                <w:rFonts w:asciiTheme="minorHAnsi" w:hAnsiTheme="minorHAnsi"/>
                <w:szCs w:val="24"/>
              </w:rPr>
              <w:t>U24</w:t>
            </w:r>
          </w:p>
        </w:tc>
        <w:tc>
          <w:tcPr>
            <w:tcW w:w="3025" w:type="pct"/>
            <w:vAlign w:val="center"/>
          </w:tcPr>
          <w:p w14:paraId="3BF3AFC7" w14:textId="2BFECF5F" w:rsidR="00EE6AB6" w:rsidRPr="00C70107" w:rsidRDefault="00C031CD" w:rsidP="00593C0E">
            <w:pPr>
              <w:keepNext/>
              <w:keepLines/>
              <w:jc w:val="both"/>
              <w:rPr>
                <w:rFonts w:asciiTheme="minorHAnsi" w:hAnsiTheme="minorHAnsi"/>
                <w:szCs w:val="24"/>
              </w:rPr>
            </w:pPr>
            <w:r w:rsidRPr="00C70107">
              <w:rPr>
                <w:rFonts w:asciiTheme="minorHAnsi" w:hAnsiTheme="minorHAnsi"/>
                <w:b/>
                <w:szCs w:val="24"/>
              </w:rPr>
              <w:t>Počet nově vytvořených kurzů celoživotního vzdělávání</w:t>
            </w:r>
            <w:r w:rsidR="00593C0E" w:rsidRPr="00C70107">
              <w:rPr>
                <w:rFonts w:asciiTheme="minorHAnsi" w:hAnsiTheme="minorHAnsi"/>
                <w:szCs w:val="24"/>
              </w:rPr>
              <w:t xml:space="preserve"> - </w:t>
            </w:r>
            <w:r w:rsidR="00593C0E" w:rsidRPr="000444AB">
              <w:rPr>
                <w:rFonts w:asciiTheme="minorHAnsi" w:hAnsiTheme="minorHAnsi"/>
                <w:bCs/>
                <w:sz w:val="22"/>
                <w:szCs w:val="22"/>
              </w:rPr>
              <w:t>Kurzy CŽV</w:t>
            </w:r>
            <w:r w:rsidR="00593C0E" w:rsidRPr="000444AB">
              <w:rPr>
                <w:rFonts w:asciiTheme="minorHAnsi" w:hAnsiTheme="minorHAnsi"/>
                <w:b/>
                <w:bCs/>
                <w:sz w:val="22"/>
                <w:szCs w:val="22"/>
              </w:rPr>
              <w:t xml:space="preserve"> </w:t>
            </w:r>
            <w:r w:rsidR="00593C0E" w:rsidRPr="000444AB">
              <w:rPr>
                <w:rFonts w:asciiTheme="minorHAnsi" w:hAnsiTheme="minorHAnsi"/>
                <w:bCs/>
                <w:sz w:val="22"/>
                <w:szCs w:val="22"/>
              </w:rPr>
              <w:t>(</w:t>
            </w:r>
            <w:r w:rsidR="00593C0E" w:rsidRPr="000444AB">
              <w:rPr>
                <w:rFonts w:asciiTheme="minorHAnsi" w:hAnsiTheme="minorHAnsi"/>
                <w:sz w:val="22"/>
                <w:szCs w:val="22"/>
                <w:lang w:eastAsia="en-US"/>
              </w:rPr>
              <w:t>Lektor dalšího vzdělávání (kód: 75-001-T), Specialista/specialistka vzdělávání a rozvoje zaměstnanců (kód: 62-014-R), Manažer projektu (kód: 63-007-R), Specialista/specialistka marketingu (kód: 66-021-N), Rozpočtář staveb (kód: 36-170-N), Manažer/manažerka BOZP (kód: 39-005-T), Specialista internetového obchodu (kód: 66-043-N)).</w:t>
            </w:r>
          </w:p>
        </w:tc>
        <w:tc>
          <w:tcPr>
            <w:tcW w:w="754" w:type="pct"/>
            <w:shd w:val="clear" w:color="auto" w:fill="auto"/>
            <w:vAlign w:val="center"/>
          </w:tcPr>
          <w:p w14:paraId="0EAB4233" w14:textId="1039DD0F" w:rsidR="00EE6AB6" w:rsidRPr="00021AE3" w:rsidRDefault="009E756A" w:rsidP="00593C0E">
            <w:pPr>
              <w:keepNext/>
              <w:keepLines/>
              <w:jc w:val="center"/>
              <w:rPr>
                <w:rFonts w:asciiTheme="minorHAnsi" w:hAnsiTheme="minorHAnsi"/>
                <w:szCs w:val="24"/>
              </w:rPr>
            </w:pPr>
            <w:r w:rsidRPr="00021AE3">
              <w:rPr>
                <w:rFonts w:asciiTheme="minorHAnsi" w:hAnsiTheme="minorHAnsi"/>
                <w:szCs w:val="24"/>
              </w:rPr>
              <w:t>6</w:t>
            </w:r>
          </w:p>
        </w:tc>
        <w:tc>
          <w:tcPr>
            <w:tcW w:w="616" w:type="pct"/>
            <w:shd w:val="clear" w:color="auto" w:fill="auto"/>
            <w:vAlign w:val="center"/>
          </w:tcPr>
          <w:p w14:paraId="5B174BB5" w14:textId="004CE2D5" w:rsidR="00EE6AB6" w:rsidRPr="00021AE3" w:rsidRDefault="009E756A" w:rsidP="00593C0E">
            <w:pPr>
              <w:keepNext/>
              <w:keepLines/>
              <w:jc w:val="center"/>
              <w:rPr>
                <w:rFonts w:asciiTheme="minorHAnsi" w:hAnsiTheme="minorHAnsi"/>
                <w:szCs w:val="24"/>
              </w:rPr>
            </w:pPr>
            <w:r w:rsidRPr="00021AE3">
              <w:rPr>
                <w:rFonts w:asciiTheme="minorHAnsi" w:hAnsiTheme="minorHAnsi"/>
                <w:szCs w:val="24"/>
              </w:rPr>
              <w:t>6</w:t>
            </w:r>
          </w:p>
        </w:tc>
      </w:tr>
      <w:tr w:rsidR="00EE6AB6" w:rsidRPr="00C70107" w14:paraId="0770CD5F" w14:textId="77777777" w:rsidTr="00021AE3">
        <w:trPr>
          <w:trHeight w:val="454"/>
        </w:trPr>
        <w:tc>
          <w:tcPr>
            <w:tcW w:w="605" w:type="pct"/>
            <w:vAlign w:val="center"/>
          </w:tcPr>
          <w:p w14:paraId="1752EDD9" w14:textId="295ECD5F" w:rsidR="00EE6AB6" w:rsidRPr="00C70107" w:rsidRDefault="00C031CD" w:rsidP="00A8126A">
            <w:pPr>
              <w:keepNext/>
              <w:keepLines/>
              <w:jc w:val="center"/>
              <w:rPr>
                <w:rFonts w:asciiTheme="minorHAnsi" w:hAnsiTheme="minorHAnsi"/>
                <w:szCs w:val="24"/>
              </w:rPr>
            </w:pPr>
            <w:r w:rsidRPr="00C70107">
              <w:rPr>
                <w:rFonts w:asciiTheme="minorHAnsi" w:hAnsiTheme="minorHAnsi"/>
                <w:szCs w:val="24"/>
              </w:rPr>
              <w:t>U25</w:t>
            </w:r>
          </w:p>
        </w:tc>
        <w:tc>
          <w:tcPr>
            <w:tcW w:w="3025" w:type="pct"/>
            <w:vAlign w:val="center"/>
          </w:tcPr>
          <w:p w14:paraId="637B4C96" w14:textId="1B4854EB" w:rsidR="00EE6AB6" w:rsidRPr="00C70107" w:rsidRDefault="00C031CD" w:rsidP="00593C0E">
            <w:pPr>
              <w:keepNext/>
              <w:keepLines/>
              <w:rPr>
                <w:rFonts w:asciiTheme="minorHAnsi" w:hAnsiTheme="minorHAnsi"/>
                <w:szCs w:val="24"/>
              </w:rPr>
            </w:pPr>
            <w:r w:rsidRPr="00C70107">
              <w:rPr>
                <w:rFonts w:asciiTheme="minorHAnsi" w:hAnsiTheme="minorHAnsi"/>
                <w:b/>
                <w:szCs w:val="24"/>
              </w:rPr>
              <w:t xml:space="preserve">Počet nově vytvořených kurzů ukončených </w:t>
            </w:r>
            <w:proofErr w:type="spellStart"/>
            <w:r w:rsidRPr="00C70107">
              <w:rPr>
                <w:rFonts w:asciiTheme="minorHAnsi" w:hAnsiTheme="minorHAnsi"/>
                <w:b/>
                <w:szCs w:val="24"/>
              </w:rPr>
              <w:t>mikrocertifikátem</w:t>
            </w:r>
            <w:proofErr w:type="spellEnd"/>
            <w:r w:rsidRPr="00C70107">
              <w:rPr>
                <w:rFonts w:asciiTheme="minorHAnsi" w:hAnsiTheme="minorHAnsi"/>
                <w:b/>
                <w:szCs w:val="24"/>
              </w:rPr>
              <w:t xml:space="preserve"> (naplňujících požadavky na </w:t>
            </w:r>
            <w:proofErr w:type="spellStart"/>
            <w:r w:rsidRPr="00C70107">
              <w:rPr>
                <w:rFonts w:asciiTheme="minorHAnsi" w:hAnsiTheme="minorHAnsi"/>
                <w:b/>
                <w:szCs w:val="24"/>
              </w:rPr>
              <w:t>microcredentials</w:t>
            </w:r>
            <w:proofErr w:type="spellEnd"/>
            <w:r w:rsidRPr="00C70107">
              <w:rPr>
                <w:rFonts w:asciiTheme="minorHAnsi" w:hAnsiTheme="minorHAnsi"/>
                <w:b/>
                <w:szCs w:val="24"/>
              </w:rPr>
              <w:t>)</w:t>
            </w:r>
            <w:r w:rsidR="00593C0E" w:rsidRPr="00C70107">
              <w:rPr>
                <w:rFonts w:asciiTheme="minorHAnsi" w:hAnsiTheme="minorHAnsi"/>
                <w:szCs w:val="24"/>
              </w:rPr>
              <w:t xml:space="preserve"> – </w:t>
            </w:r>
            <w:r w:rsidR="00593C0E" w:rsidRPr="00C70107">
              <w:rPr>
                <w:rFonts w:asciiTheme="minorHAnsi" w:hAnsiTheme="minorHAnsi"/>
                <w:bCs/>
                <w:sz w:val="22"/>
                <w:szCs w:val="24"/>
              </w:rPr>
              <w:t>shodné s indikátorem U24</w:t>
            </w:r>
          </w:p>
        </w:tc>
        <w:tc>
          <w:tcPr>
            <w:tcW w:w="754" w:type="pct"/>
            <w:shd w:val="clear" w:color="auto" w:fill="auto"/>
            <w:vAlign w:val="center"/>
          </w:tcPr>
          <w:p w14:paraId="0C35FD86" w14:textId="39394246" w:rsidR="00EE6AB6" w:rsidRPr="00021AE3" w:rsidRDefault="009E756A" w:rsidP="00593C0E">
            <w:pPr>
              <w:keepNext/>
              <w:keepLines/>
              <w:jc w:val="center"/>
              <w:rPr>
                <w:rFonts w:asciiTheme="minorHAnsi" w:hAnsiTheme="minorHAnsi"/>
                <w:szCs w:val="24"/>
              </w:rPr>
            </w:pPr>
            <w:r w:rsidRPr="00021AE3">
              <w:rPr>
                <w:rFonts w:asciiTheme="minorHAnsi" w:hAnsiTheme="minorHAnsi"/>
                <w:szCs w:val="24"/>
              </w:rPr>
              <w:t>6</w:t>
            </w:r>
          </w:p>
        </w:tc>
        <w:tc>
          <w:tcPr>
            <w:tcW w:w="616" w:type="pct"/>
            <w:shd w:val="clear" w:color="auto" w:fill="auto"/>
            <w:vAlign w:val="center"/>
          </w:tcPr>
          <w:p w14:paraId="0E4BA7CB" w14:textId="590B4E2E" w:rsidR="00EE6AB6" w:rsidRPr="00021AE3" w:rsidRDefault="009E756A" w:rsidP="00593C0E">
            <w:pPr>
              <w:keepNext/>
              <w:keepLines/>
              <w:jc w:val="center"/>
              <w:rPr>
                <w:rFonts w:asciiTheme="minorHAnsi" w:hAnsiTheme="minorHAnsi"/>
                <w:szCs w:val="24"/>
              </w:rPr>
            </w:pPr>
            <w:r w:rsidRPr="00021AE3">
              <w:rPr>
                <w:rFonts w:asciiTheme="minorHAnsi" w:hAnsiTheme="minorHAnsi"/>
                <w:szCs w:val="24"/>
              </w:rPr>
              <w:t>6</w:t>
            </w:r>
          </w:p>
        </w:tc>
      </w:tr>
      <w:tr w:rsidR="00EE6AB6" w:rsidRPr="00C70107" w14:paraId="4DFBB644" w14:textId="77777777" w:rsidTr="00021AE3">
        <w:trPr>
          <w:trHeight w:val="454"/>
        </w:trPr>
        <w:tc>
          <w:tcPr>
            <w:tcW w:w="605" w:type="pct"/>
            <w:vAlign w:val="center"/>
          </w:tcPr>
          <w:p w14:paraId="6E3A2FF0" w14:textId="5E08F48E" w:rsidR="00EE6AB6" w:rsidRPr="00C70107" w:rsidRDefault="00C031CD" w:rsidP="00A8126A">
            <w:pPr>
              <w:keepNext/>
              <w:keepLines/>
              <w:jc w:val="center"/>
              <w:rPr>
                <w:rFonts w:asciiTheme="minorHAnsi" w:hAnsiTheme="minorHAnsi"/>
                <w:szCs w:val="24"/>
              </w:rPr>
            </w:pPr>
            <w:r w:rsidRPr="00C70107">
              <w:rPr>
                <w:rFonts w:asciiTheme="minorHAnsi" w:hAnsiTheme="minorHAnsi"/>
                <w:szCs w:val="24"/>
              </w:rPr>
              <w:t>U3</w:t>
            </w:r>
          </w:p>
        </w:tc>
        <w:tc>
          <w:tcPr>
            <w:tcW w:w="3025" w:type="pct"/>
            <w:vAlign w:val="center"/>
          </w:tcPr>
          <w:p w14:paraId="518E1E54" w14:textId="7414685A" w:rsidR="00593C0E" w:rsidRPr="00C70107" w:rsidRDefault="00C031CD" w:rsidP="00593C0E">
            <w:pPr>
              <w:keepNext/>
              <w:keepLines/>
              <w:jc w:val="both"/>
              <w:rPr>
                <w:rFonts w:asciiTheme="minorHAnsi" w:hAnsiTheme="minorHAnsi"/>
                <w:sz w:val="22"/>
                <w:szCs w:val="22"/>
              </w:rPr>
            </w:pPr>
            <w:r w:rsidRPr="00C70107">
              <w:rPr>
                <w:rFonts w:asciiTheme="minorHAnsi" w:hAnsiTheme="minorHAnsi"/>
                <w:b/>
                <w:szCs w:val="24"/>
              </w:rPr>
              <w:t>Počet nových produktů</w:t>
            </w:r>
            <w:r w:rsidR="00593C0E" w:rsidRPr="00C70107">
              <w:rPr>
                <w:rFonts w:asciiTheme="minorHAnsi" w:hAnsiTheme="minorHAnsi"/>
                <w:szCs w:val="24"/>
              </w:rPr>
              <w:t xml:space="preserve"> – </w:t>
            </w:r>
            <w:r w:rsidR="00593C0E" w:rsidRPr="00C70107">
              <w:rPr>
                <w:rFonts w:asciiTheme="minorHAnsi" w:hAnsiTheme="minorHAnsi"/>
                <w:sz w:val="22"/>
                <w:szCs w:val="22"/>
              </w:rPr>
              <w:t>Počet vzdělávacích modulů</w:t>
            </w:r>
          </w:p>
          <w:p w14:paraId="494DF64F" w14:textId="306719AD" w:rsidR="00593C0E" w:rsidRPr="00C70107" w:rsidRDefault="00593C0E" w:rsidP="00593C0E">
            <w:pPr>
              <w:keepNext/>
              <w:keepLines/>
              <w:jc w:val="both"/>
              <w:rPr>
                <w:rFonts w:asciiTheme="minorHAnsi" w:hAnsiTheme="minorHAnsi"/>
                <w:i/>
                <w:sz w:val="22"/>
                <w:szCs w:val="22"/>
              </w:rPr>
            </w:pPr>
            <w:r w:rsidRPr="00C70107">
              <w:rPr>
                <w:rFonts w:asciiTheme="minorHAnsi" w:hAnsiTheme="minorHAnsi"/>
                <w:sz w:val="22"/>
                <w:szCs w:val="22"/>
              </w:rPr>
              <w:t>(</w:t>
            </w:r>
            <w:r w:rsidRPr="00C70107">
              <w:rPr>
                <w:rFonts w:asciiTheme="minorHAnsi" w:hAnsiTheme="minorHAnsi"/>
                <w:sz w:val="22"/>
                <w:szCs w:val="22"/>
                <w:lang w:eastAsia="en-US"/>
              </w:rPr>
              <w:t>Lektor dalšího vzdělávání (kód: 75-001-T) - 8 modulů, Specialista/specialistka vzdělávání a rozvoje zaměstnanců (kód: 62-014-R) - 6 modulů, Manažer projektu (kód: 63-007-R) - 9 modulů, Specialista/specialistka marketingu (kód: 66-021-N) - 8 modulů, Rozpočtář staveb (kód: 36-170-N) - 15 modulů, Manažer/manažerka BOZP (kód: 39-005-T) - 11 modulů, Specialista internetového obchodu (kód: 66-043-N) – 5 modulů)</w:t>
            </w:r>
          </w:p>
        </w:tc>
        <w:tc>
          <w:tcPr>
            <w:tcW w:w="754" w:type="pct"/>
            <w:shd w:val="clear" w:color="auto" w:fill="auto"/>
            <w:vAlign w:val="center"/>
          </w:tcPr>
          <w:p w14:paraId="4EEF1E46" w14:textId="099A3124" w:rsidR="00EE6AB6" w:rsidRPr="00021AE3" w:rsidRDefault="006322C9" w:rsidP="00593C0E">
            <w:pPr>
              <w:keepNext/>
              <w:keepLines/>
              <w:jc w:val="center"/>
              <w:rPr>
                <w:rFonts w:asciiTheme="minorHAnsi" w:hAnsiTheme="minorHAnsi"/>
                <w:szCs w:val="24"/>
              </w:rPr>
            </w:pPr>
            <w:r w:rsidRPr="00021AE3">
              <w:rPr>
                <w:rFonts w:asciiTheme="minorHAnsi" w:hAnsiTheme="minorHAnsi"/>
                <w:szCs w:val="24"/>
              </w:rPr>
              <w:t>6</w:t>
            </w:r>
            <w:r w:rsidR="00A63BA3" w:rsidRPr="00021AE3">
              <w:rPr>
                <w:rFonts w:asciiTheme="minorHAnsi" w:hAnsiTheme="minorHAnsi"/>
                <w:szCs w:val="24"/>
              </w:rPr>
              <w:t>4</w:t>
            </w:r>
          </w:p>
        </w:tc>
        <w:tc>
          <w:tcPr>
            <w:tcW w:w="616" w:type="pct"/>
            <w:shd w:val="clear" w:color="auto" w:fill="auto"/>
            <w:vAlign w:val="center"/>
          </w:tcPr>
          <w:p w14:paraId="46693AA5" w14:textId="1017C389" w:rsidR="00EE6AB6" w:rsidRPr="00021AE3" w:rsidRDefault="006322C9" w:rsidP="00593C0E">
            <w:pPr>
              <w:keepNext/>
              <w:keepLines/>
              <w:jc w:val="center"/>
              <w:rPr>
                <w:rFonts w:asciiTheme="minorHAnsi" w:hAnsiTheme="minorHAnsi"/>
                <w:szCs w:val="24"/>
              </w:rPr>
            </w:pPr>
            <w:r w:rsidRPr="00021AE3">
              <w:rPr>
                <w:rFonts w:asciiTheme="minorHAnsi" w:hAnsiTheme="minorHAnsi"/>
                <w:szCs w:val="24"/>
              </w:rPr>
              <w:t>6</w:t>
            </w:r>
            <w:r w:rsidR="00A63BA3" w:rsidRPr="00021AE3">
              <w:rPr>
                <w:rFonts w:asciiTheme="minorHAnsi" w:hAnsiTheme="minorHAnsi"/>
                <w:szCs w:val="24"/>
              </w:rPr>
              <w:t>4</w:t>
            </w:r>
          </w:p>
        </w:tc>
      </w:tr>
      <w:tr w:rsidR="00C031CD" w:rsidRPr="00C70107" w14:paraId="0FD9B397" w14:textId="77777777" w:rsidTr="00593C0E">
        <w:trPr>
          <w:trHeight w:val="454"/>
        </w:trPr>
        <w:tc>
          <w:tcPr>
            <w:tcW w:w="605" w:type="pct"/>
            <w:vAlign w:val="center"/>
          </w:tcPr>
          <w:p w14:paraId="09816562" w14:textId="6566C016" w:rsidR="00C031CD" w:rsidRPr="00C70107" w:rsidRDefault="00C031CD" w:rsidP="00A8126A">
            <w:pPr>
              <w:keepNext/>
              <w:keepLines/>
              <w:jc w:val="center"/>
              <w:rPr>
                <w:rFonts w:asciiTheme="minorHAnsi" w:hAnsiTheme="minorHAnsi"/>
                <w:szCs w:val="24"/>
              </w:rPr>
            </w:pPr>
            <w:r w:rsidRPr="00C70107">
              <w:rPr>
                <w:rFonts w:asciiTheme="minorHAnsi" w:hAnsiTheme="minorHAnsi"/>
                <w:szCs w:val="24"/>
              </w:rPr>
              <w:t>U28</w:t>
            </w:r>
          </w:p>
        </w:tc>
        <w:tc>
          <w:tcPr>
            <w:tcW w:w="3025" w:type="pct"/>
            <w:vAlign w:val="center"/>
          </w:tcPr>
          <w:p w14:paraId="441B22FE" w14:textId="1CF98C54" w:rsidR="004058A2" w:rsidRPr="00C70107" w:rsidRDefault="00C031CD" w:rsidP="004058A2">
            <w:pPr>
              <w:keepNext/>
              <w:keepLines/>
              <w:jc w:val="both"/>
              <w:rPr>
                <w:rFonts w:asciiTheme="minorHAnsi" w:hAnsiTheme="minorHAnsi"/>
                <w:b/>
                <w:szCs w:val="24"/>
              </w:rPr>
            </w:pPr>
            <w:r w:rsidRPr="00C70107">
              <w:rPr>
                <w:rFonts w:asciiTheme="minorHAnsi" w:hAnsiTheme="minorHAnsi"/>
                <w:b/>
                <w:szCs w:val="24"/>
              </w:rPr>
              <w:t>Počet uskutečněných kurzů</w:t>
            </w:r>
            <w:r w:rsidR="004058A2" w:rsidRPr="00C70107">
              <w:rPr>
                <w:rFonts w:asciiTheme="minorHAnsi" w:hAnsiTheme="minorHAnsi"/>
                <w:b/>
                <w:szCs w:val="24"/>
              </w:rPr>
              <w:t xml:space="preserve"> – </w:t>
            </w:r>
            <w:r w:rsidR="004058A2" w:rsidRPr="00C70107">
              <w:rPr>
                <w:rFonts w:asciiTheme="minorHAnsi" w:hAnsiTheme="minorHAnsi"/>
                <w:sz w:val="22"/>
                <w:szCs w:val="24"/>
              </w:rPr>
              <w:t>Počet realizovaných kurzů CŽV (2x realizace kurzů uvedených v indikátoru U24 ve sledovaném období)</w:t>
            </w:r>
            <w:r w:rsidR="00EF7375">
              <w:rPr>
                <w:rFonts w:asciiTheme="minorHAnsi" w:hAnsiTheme="minorHAnsi"/>
                <w:sz w:val="22"/>
                <w:szCs w:val="24"/>
              </w:rPr>
              <w:t xml:space="preserve"> – s otevřením placených kurzů počítáme po ukončení fyzické realizace projektu.</w:t>
            </w:r>
          </w:p>
        </w:tc>
        <w:tc>
          <w:tcPr>
            <w:tcW w:w="754" w:type="pct"/>
            <w:vAlign w:val="center"/>
          </w:tcPr>
          <w:p w14:paraId="601A3232" w14:textId="6E1FC420" w:rsidR="00C031CD" w:rsidRPr="00C70107" w:rsidRDefault="00003C12" w:rsidP="00593C0E">
            <w:pPr>
              <w:keepNext/>
              <w:keepLines/>
              <w:jc w:val="center"/>
              <w:rPr>
                <w:rFonts w:asciiTheme="minorHAnsi" w:hAnsiTheme="minorHAnsi"/>
                <w:szCs w:val="24"/>
              </w:rPr>
            </w:pPr>
            <w:r w:rsidRPr="00C70107">
              <w:rPr>
                <w:rFonts w:asciiTheme="minorHAnsi" w:hAnsiTheme="minorHAnsi"/>
                <w:szCs w:val="24"/>
              </w:rPr>
              <w:t>0</w:t>
            </w:r>
          </w:p>
        </w:tc>
        <w:tc>
          <w:tcPr>
            <w:tcW w:w="616" w:type="pct"/>
            <w:vAlign w:val="center"/>
          </w:tcPr>
          <w:p w14:paraId="6804811A" w14:textId="6323FAC2" w:rsidR="00C031CD" w:rsidRPr="00C70107" w:rsidRDefault="00003C12" w:rsidP="00593C0E">
            <w:pPr>
              <w:keepNext/>
              <w:keepLines/>
              <w:jc w:val="center"/>
              <w:rPr>
                <w:rFonts w:asciiTheme="minorHAnsi" w:hAnsiTheme="minorHAnsi"/>
                <w:szCs w:val="24"/>
              </w:rPr>
            </w:pPr>
            <w:r w:rsidRPr="00C70107">
              <w:rPr>
                <w:rFonts w:asciiTheme="minorHAnsi" w:hAnsiTheme="minorHAnsi"/>
                <w:szCs w:val="24"/>
              </w:rPr>
              <w:t>14</w:t>
            </w:r>
          </w:p>
        </w:tc>
      </w:tr>
      <w:tr w:rsidR="00C031CD" w:rsidRPr="00C70107" w14:paraId="7A4E867C" w14:textId="77777777" w:rsidTr="00593C0E">
        <w:trPr>
          <w:trHeight w:val="454"/>
        </w:trPr>
        <w:tc>
          <w:tcPr>
            <w:tcW w:w="605" w:type="pct"/>
            <w:vAlign w:val="center"/>
          </w:tcPr>
          <w:p w14:paraId="4DA0A8D4" w14:textId="0CB6BFA9" w:rsidR="00C031CD" w:rsidRPr="00C70107" w:rsidRDefault="00C031CD" w:rsidP="00A8126A">
            <w:pPr>
              <w:keepNext/>
              <w:keepLines/>
              <w:jc w:val="center"/>
              <w:rPr>
                <w:rFonts w:asciiTheme="minorHAnsi" w:hAnsiTheme="minorHAnsi"/>
                <w:szCs w:val="24"/>
              </w:rPr>
            </w:pPr>
            <w:r w:rsidRPr="00C70107">
              <w:rPr>
                <w:rFonts w:asciiTheme="minorHAnsi" w:hAnsiTheme="minorHAnsi"/>
                <w:szCs w:val="24"/>
              </w:rPr>
              <w:t>U29</w:t>
            </w:r>
          </w:p>
        </w:tc>
        <w:tc>
          <w:tcPr>
            <w:tcW w:w="3025" w:type="pct"/>
            <w:vAlign w:val="center"/>
          </w:tcPr>
          <w:p w14:paraId="2779A715" w14:textId="2F2A11B2" w:rsidR="00C031CD" w:rsidRPr="00C70107" w:rsidRDefault="00C031CD" w:rsidP="00EF7375">
            <w:pPr>
              <w:keepNext/>
              <w:keepLines/>
              <w:jc w:val="both"/>
              <w:rPr>
                <w:rFonts w:asciiTheme="minorHAnsi" w:hAnsiTheme="minorHAnsi"/>
                <w:szCs w:val="24"/>
                <w:highlight w:val="yellow"/>
              </w:rPr>
            </w:pPr>
            <w:r w:rsidRPr="00C70107">
              <w:rPr>
                <w:rFonts w:asciiTheme="minorHAnsi" w:hAnsiTheme="minorHAnsi"/>
                <w:b/>
                <w:szCs w:val="24"/>
              </w:rPr>
              <w:t>Počet podpořených osob</w:t>
            </w:r>
            <w:r w:rsidR="004058A2" w:rsidRPr="00C70107">
              <w:rPr>
                <w:rFonts w:asciiTheme="minorHAnsi" w:hAnsiTheme="minorHAnsi"/>
                <w:b/>
                <w:szCs w:val="24"/>
              </w:rPr>
              <w:t xml:space="preserve"> – </w:t>
            </w:r>
            <w:r w:rsidR="004058A2" w:rsidRPr="00C70107">
              <w:rPr>
                <w:rFonts w:asciiTheme="minorHAnsi" w:hAnsiTheme="minorHAnsi"/>
                <w:sz w:val="22"/>
                <w:szCs w:val="24"/>
              </w:rPr>
              <w:t>Osoby, které absolvují úspě</w:t>
            </w:r>
            <w:r w:rsidR="00FD2640" w:rsidRPr="00C70107">
              <w:rPr>
                <w:rFonts w:asciiTheme="minorHAnsi" w:hAnsiTheme="minorHAnsi"/>
                <w:sz w:val="22"/>
                <w:szCs w:val="24"/>
              </w:rPr>
              <w:t>š</w:t>
            </w:r>
            <w:r w:rsidR="004058A2" w:rsidRPr="00C70107">
              <w:rPr>
                <w:rFonts w:asciiTheme="minorHAnsi" w:hAnsiTheme="minorHAnsi"/>
                <w:sz w:val="22"/>
                <w:szCs w:val="24"/>
              </w:rPr>
              <w:t xml:space="preserve">ně kurzy CŽV a získají </w:t>
            </w:r>
            <w:r w:rsidR="00FD2640" w:rsidRPr="00C70107">
              <w:rPr>
                <w:rFonts w:asciiTheme="minorHAnsi" w:hAnsiTheme="minorHAnsi"/>
                <w:sz w:val="22"/>
                <w:szCs w:val="24"/>
              </w:rPr>
              <w:t xml:space="preserve">certifikát + </w:t>
            </w:r>
            <w:r w:rsidR="00EF7375">
              <w:rPr>
                <w:rFonts w:asciiTheme="minorHAnsi" w:hAnsiTheme="minorHAnsi"/>
                <w:sz w:val="22"/>
                <w:szCs w:val="24"/>
              </w:rPr>
              <w:t>osoby, které získají autorizaci – s otevřením placených kurzů počítáme po ukončení fyzické realizace projektu.</w:t>
            </w:r>
          </w:p>
        </w:tc>
        <w:tc>
          <w:tcPr>
            <w:tcW w:w="754" w:type="pct"/>
            <w:vAlign w:val="center"/>
          </w:tcPr>
          <w:p w14:paraId="010B90D9" w14:textId="6DC64331" w:rsidR="00C031CD" w:rsidRPr="00C70107" w:rsidRDefault="00003C12" w:rsidP="00593C0E">
            <w:pPr>
              <w:keepNext/>
              <w:keepLines/>
              <w:jc w:val="center"/>
              <w:rPr>
                <w:rFonts w:asciiTheme="minorHAnsi" w:hAnsiTheme="minorHAnsi"/>
                <w:szCs w:val="24"/>
              </w:rPr>
            </w:pPr>
            <w:r w:rsidRPr="00C70107">
              <w:rPr>
                <w:rFonts w:asciiTheme="minorHAnsi" w:hAnsiTheme="minorHAnsi"/>
                <w:szCs w:val="24"/>
              </w:rPr>
              <w:t>0</w:t>
            </w:r>
          </w:p>
        </w:tc>
        <w:tc>
          <w:tcPr>
            <w:tcW w:w="616" w:type="pct"/>
            <w:vAlign w:val="center"/>
          </w:tcPr>
          <w:p w14:paraId="33C07B7F" w14:textId="55327873" w:rsidR="00C031CD" w:rsidRPr="00C70107" w:rsidRDefault="00003C12" w:rsidP="00593C0E">
            <w:pPr>
              <w:keepNext/>
              <w:keepLines/>
              <w:jc w:val="center"/>
              <w:rPr>
                <w:rFonts w:asciiTheme="minorHAnsi" w:hAnsiTheme="minorHAnsi"/>
                <w:szCs w:val="24"/>
              </w:rPr>
            </w:pPr>
            <w:r w:rsidRPr="00C70107">
              <w:rPr>
                <w:rFonts w:asciiTheme="minorHAnsi" w:hAnsiTheme="minorHAnsi"/>
                <w:szCs w:val="24"/>
              </w:rPr>
              <w:t>180</w:t>
            </w:r>
          </w:p>
        </w:tc>
      </w:tr>
    </w:tbl>
    <w:p w14:paraId="3BF81C0E" w14:textId="77777777" w:rsidR="00083659" w:rsidRPr="00C70107" w:rsidRDefault="00083659" w:rsidP="001542AD">
      <w:pPr>
        <w:ind w:left="-709"/>
        <w:jc w:val="both"/>
        <w:rPr>
          <w:rFonts w:asciiTheme="minorHAnsi" w:hAnsiTheme="minorHAnsi"/>
          <w:b/>
          <w:sz w:val="28"/>
          <w:szCs w:val="28"/>
        </w:rPr>
      </w:pPr>
    </w:p>
    <w:p w14:paraId="6AB7371A" w14:textId="374061E3"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Udržitelnost:</w:t>
      </w:r>
    </w:p>
    <w:p w14:paraId="11C9D1AA"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Uveďte, jakým způsobem bude realizována udržitelnost po skončení realizace daného projektu. V případě potřeby přidejte další řádky.</w:t>
      </w:r>
    </w:p>
    <w:p w14:paraId="067D2BD8" w14:textId="77777777" w:rsidR="001542AD" w:rsidRPr="00C70107" w:rsidRDefault="001542AD" w:rsidP="001542AD">
      <w:pPr>
        <w:rPr>
          <w:rFonts w:asciiTheme="minorHAnsi" w:hAnsiTheme="minorHAnsi"/>
        </w:rPr>
      </w:pPr>
    </w:p>
    <w:tbl>
      <w:tblPr>
        <w:tblW w:w="10348"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072"/>
      </w:tblGrid>
      <w:tr w:rsidR="001542AD" w:rsidRPr="00C70107" w14:paraId="299F3E6C" w14:textId="77777777" w:rsidTr="00610A3C">
        <w:trPr>
          <w:trHeight w:val="379"/>
        </w:trPr>
        <w:tc>
          <w:tcPr>
            <w:tcW w:w="1276" w:type="dxa"/>
            <w:shd w:val="clear" w:color="auto" w:fill="auto"/>
            <w:vAlign w:val="center"/>
          </w:tcPr>
          <w:p w14:paraId="0B07C315" w14:textId="77777777" w:rsidR="001542AD" w:rsidRPr="00C70107" w:rsidRDefault="001542AD" w:rsidP="00610A3C">
            <w:pPr>
              <w:jc w:val="center"/>
              <w:rPr>
                <w:rFonts w:asciiTheme="minorHAnsi" w:hAnsiTheme="minorHAnsi"/>
                <w:szCs w:val="24"/>
              </w:rPr>
            </w:pPr>
            <w:r w:rsidRPr="00C70107">
              <w:rPr>
                <w:rFonts w:asciiTheme="minorHAnsi" w:hAnsiTheme="minorHAnsi"/>
                <w:b/>
                <w:szCs w:val="24"/>
              </w:rPr>
              <w:t>Číslo výstupu</w:t>
            </w:r>
          </w:p>
        </w:tc>
        <w:tc>
          <w:tcPr>
            <w:tcW w:w="9072" w:type="dxa"/>
            <w:shd w:val="clear" w:color="auto" w:fill="auto"/>
            <w:vAlign w:val="center"/>
          </w:tcPr>
          <w:p w14:paraId="43D3A64A" w14:textId="77777777" w:rsidR="001542AD" w:rsidRPr="00C70107" w:rsidRDefault="001542AD" w:rsidP="00610A3C">
            <w:pPr>
              <w:jc w:val="both"/>
              <w:rPr>
                <w:rFonts w:asciiTheme="minorHAnsi" w:hAnsiTheme="minorHAnsi"/>
                <w:szCs w:val="24"/>
              </w:rPr>
            </w:pPr>
            <w:r w:rsidRPr="00C70107">
              <w:rPr>
                <w:rFonts w:asciiTheme="minorHAnsi" w:hAnsiTheme="minorHAnsi"/>
                <w:b/>
                <w:szCs w:val="24"/>
              </w:rPr>
              <w:t xml:space="preserve">Udržitelnost výstupů projektu </w:t>
            </w:r>
          </w:p>
        </w:tc>
      </w:tr>
      <w:tr w:rsidR="00E544A6" w:rsidRPr="00C70107" w14:paraId="6093BC67" w14:textId="77777777" w:rsidTr="00610A3C">
        <w:trPr>
          <w:trHeight w:val="413"/>
        </w:trPr>
        <w:tc>
          <w:tcPr>
            <w:tcW w:w="1276" w:type="dxa"/>
            <w:shd w:val="clear" w:color="auto" w:fill="auto"/>
            <w:vAlign w:val="center"/>
          </w:tcPr>
          <w:p w14:paraId="5D2A9165" w14:textId="77777777" w:rsidR="00E544A6" w:rsidRPr="00C70107" w:rsidRDefault="00E544A6" w:rsidP="00E544A6">
            <w:pPr>
              <w:jc w:val="center"/>
              <w:rPr>
                <w:rFonts w:asciiTheme="minorHAnsi" w:hAnsiTheme="minorHAnsi"/>
                <w:szCs w:val="24"/>
              </w:rPr>
            </w:pPr>
            <w:r w:rsidRPr="00C70107">
              <w:rPr>
                <w:rFonts w:asciiTheme="minorHAnsi" w:hAnsiTheme="minorHAnsi"/>
                <w:color w:val="000000"/>
                <w:szCs w:val="24"/>
              </w:rPr>
              <w:t>1</w:t>
            </w:r>
          </w:p>
        </w:tc>
        <w:tc>
          <w:tcPr>
            <w:tcW w:w="9072" w:type="dxa"/>
            <w:vAlign w:val="center"/>
          </w:tcPr>
          <w:p w14:paraId="4518B991" w14:textId="6D105681" w:rsidR="00170562" w:rsidRPr="00C70107" w:rsidRDefault="00E544A6" w:rsidP="00170562">
            <w:pPr>
              <w:rPr>
                <w:rFonts w:asciiTheme="minorHAnsi" w:hAnsiTheme="minorHAnsi"/>
                <w:b/>
                <w:szCs w:val="24"/>
              </w:rPr>
            </w:pPr>
            <w:r w:rsidRPr="00C70107">
              <w:rPr>
                <w:rFonts w:asciiTheme="minorHAnsi" w:hAnsiTheme="minorHAnsi" w:cstheme="minorHAnsi"/>
                <w:b/>
                <w:color w:val="000000"/>
                <w:szCs w:val="24"/>
              </w:rPr>
              <w:t>Odpovídající materiálně-technické zázemí pro realizaci kurzů</w:t>
            </w:r>
            <w:r w:rsidR="00170562" w:rsidRPr="00C70107">
              <w:rPr>
                <w:rFonts w:asciiTheme="minorHAnsi" w:hAnsiTheme="minorHAnsi" w:cstheme="minorHAnsi"/>
                <w:b/>
                <w:color w:val="000000"/>
                <w:szCs w:val="24"/>
              </w:rPr>
              <w:t xml:space="preserve"> - </w:t>
            </w:r>
            <w:r w:rsidR="00170562" w:rsidRPr="00C70107">
              <w:rPr>
                <w:rFonts w:asciiTheme="minorHAnsi" w:hAnsiTheme="minorHAnsi" w:cstheme="minorHAnsi"/>
                <w:color w:val="000000"/>
                <w:szCs w:val="24"/>
              </w:rPr>
              <w:t>bude využíváno ve výuce jednotlivých kurzů CŽV, údržbu a upgrade pořízeného vybavení a vytvořených materiálů zajistí VŠTE z provozních prostředků.</w:t>
            </w:r>
          </w:p>
        </w:tc>
      </w:tr>
      <w:tr w:rsidR="00E544A6" w:rsidRPr="00C70107" w14:paraId="352077B2" w14:textId="77777777" w:rsidTr="00610A3C">
        <w:trPr>
          <w:trHeight w:val="419"/>
        </w:trPr>
        <w:tc>
          <w:tcPr>
            <w:tcW w:w="1276" w:type="dxa"/>
            <w:shd w:val="clear" w:color="auto" w:fill="auto"/>
            <w:vAlign w:val="center"/>
          </w:tcPr>
          <w:p w14:paraId="1EAF9542" w14:textId="77777777" w:rsidR="00E544A6" w:rsidRPr="00C70107" w:rsidRDefault="00E544A6" w:rsidP="00E544A6">
            <w:pPr>
              <w:jc w:val="center"/>
              <w:rPr>
                <w:rFonts w:asciiTheme="minorHAnsi" w:hAnsiTheme="minorHAnsi"/>
                <w:szCs w:val="24"/>
              </w:rPr>
            </w:pPr>
            <w:r w:rsidRPr="00C70107">
              <w:rPr>
                <w:rFonts w:asciiTheme="minorHAnsi" w:hAnsiTheme="minorHAnsi"/>
                <w:color w:val="000000"/>
                <w:szCs w:val="24"/>
              </w:rPr>
              <w:t>2</w:t>
            </w:r>
          </w:p>
        </w:tc>
        <w:tc>
          <w:tcPr>
            <w:tcW w:w="9072" w:type="dxa"/>
            <w:vAlign w:val="center"/>
          </w:tcPr>
          <w:p w14:paraId="1E72BE06" w14:textId="5BB7BB05" w:rsidR="00E544A6" w:rsidRPr="00C70107" w:rsidRDefault="00E544A6" w:rsidP="00E544A6">
            <w:pPr>
              <w:rPr>
                <w:rFonts w:asciiTheme="minorHAnsi" w:hAnsiTheme="minorHAnsi" w:cstheme="minorHAnsi"/>
                <w:b/>
                <w:color w:val="000000"/>
                <w:szCs w:val="24"/>
              </w:rPr>
            </w:pPr>
            <w:r w:rsidRPr="00C70107">
              <w:rPr>
                <w:rFonts w:asciiTheme="minorHAnsi" w:hAnsiTheme="minorHAnsi" w:cstheme="minorHAnsi"/>
                <w:b/>
                <w:color w:val="000000"/>
                <w:szCs w:val="24"/>
              </w:rPr>
              <w:t>Získaná autorizace pro profesní kvalifikace v souladu s Národní soustavou kvalifikací</w:t>
            </w:r>
            <w:r w:rsidR="00170562" w:rsidRPr="00C70107">
              <w:rPr>
                <w:rFonts w:asciiTheme="minorHAnsi" w:hAnsiTheme="minorHAnsi" w:cstheme="minorHAnsi"/>
                <w:b/>
                <w:color w:val="000000"/>
                <w:szCs w:val="24"/>
              </w:rPr>
              <w:t xml:space="preserve"> – </w:t>
            </w:r>
          </w:p>
          <w:p w14:paraId="50FDD6A6" w14:textId="28AD1A32" w:rsidR="00170562" w:rsidRPr="00C70107" w:rsidRDefault="00170562" w:rsidP="00170562">
            <w:pPr>
              <w:rPr>
                <w:rFonts w:asciiTheme="minorHAnsi" w:hAnsiTheme="minorHAnsi"/>
                <w:szCs w:val="24"/>
              </w:rPr>
            </w:pPr>
            <w:r w:rsidRPr="00C70107">
              <w:rPr>
                <w:rFonts w:asciiTheme="minorHAnsi" w:hAnsiTheme="minorHAnsi" w:cstheme="minorHAnsi"/>
                <w:color w:val="000000"/>
                <w:szCs w:val="24"/>
              </w:rPr>
              <w:t>Autorizace je nezbytným předpokladem pro realizaci kurzů dle výše uvedeného. VŠTE začlení vytvořené kurzy CŽV do své standardní nabídky.</w:t>
            </w:r>
          </w:p>
        </w:tc>
      </w:tr>
    </w:tbl>
    <w:p w14:paraId="6618AFA9" w14:textId="77777777" w:rsidR="001542AD" w:rsidRPr="00C70107" w:rsidRDefault="001542AD" w:rsidP="001542AD">
      <w:pPr>
        <w:rPr>
          <w:rFonts w:asciiTheme="minorHAnsi" w:hAnsiTheme="minorHAnsi"/>
        </w:rPr>
      </w:pPr>
    </w:p>
    <w:p w14:paraId="5C17E300" w14:textId="06D0E017" w:rsidR="00E66588" w:rsidRDefault="00E66588" w:rsidP="001542AD">
      <w:pPr>
        <w:spacing w:line="200" w:lineRule="exact"/>
        <w:jc w:val="both"/>
        <w:rPr>
          <w:rFonts w:asciiTheme="minorHAnsi" w:hAnsiTheme="minorHAnsi"/>
          <w:sz w:val="20"/>
        </w:rPr>
      </w:pPr>
      <w:r>
        <w:rPr>
          <w:rFonts w:asciiTheme="minorHAnsi" w:hAnsiTheme="minorHAnsi"/>
          <w:sz w:val="20"/>
        </w:rPr>
        <w:br w:type="page"/>
      </w:r>
    </w:p>
    <w:p w14:paraId="16319545" w14:textId="77777777" w:rsidR="001542AD" w:rsidRPr="00C70107" w:rsidRDefault="001542AD" w:rsidP="001542AD">
      <w:pPr>
        <w:spacing w:line="200" w:lineRule="exact"/>
        <w:jc w:val="both"/>
        <w:rPr>
          <w:rFonts w:asciiTheme="minorHAnsi" w:hAnsiTheme="minorHAnsi"/>
          <w:sz w:val="20"/>
        </w:rPr>
      </w:pPr>
    </w:p>
    <w:p w14:paraId="1B6C5377" w14:textId="77777777" w:rsidR="001542AD" w:rsidRPr="00C70107" w:rsidRDefault="001542AD" w:rsidP="001542AD">
      <w:pPr>
        <w:ind w:left="-709"/>
        <w:jc w:val="both"/>
        <w:rPr>
          <w:rFonts w:asciiTheme="minorHAnsi" w:hAnsiTheme="minorHAnsi"/>
          <w:b/>
          <w:sz w:val="28"/>
          <w:szCs w:val="28"/>
        </w:rPr>
      </w:pPr>
      <w:r w:rsidRPr="00C70107">
        <w:rPr>
          <w:rFonts w:asciiTheme="minorHAnsi" w:hAnsiTheme="minorHAnsi"/>
          <w:b/>
          <w:sz w:val="28"/>
          <w:szCs w:val="28"/>
        </w:rPr>
        <w:t>Realizační tým:</w:t>
      </w:r>
    </w:p>
    <w:p w14:paraId="25CAB541" w14:textId="77777777" w:rsidR="001542AD" w:rsidRPr="00C70107" w:rsidRDefault="001542AD" w:rsidP="001542AD">
      <w:pPr>
        <w:ind w:left="-709"/>
        <w:jc w:val="both"/>
        <w:rPr>
          <w:rFonts w:asciiTheme="minorHAnsi" w:hAnsiTheme="minorHAnsi"/>
          <w:i/>
          <w:szCs w:val="24"/>
        </w:rPr>
      </w:pPr>
      <w:r w:rsidRPr="00C70107">
        <w:rPr>
          <w:rFonts w:asciiTheme="minorHAnsi" w:hAnsiTheme="minorHAnsi"/>
          <w:i/>
          <w:szCs w:val="24"/>
        </w:rPr>
        <w:t>Uveďte plán personálního zajištění. U klíčových a excelentních pracovníků uveďte jména osob (vč. titulů), u ostatních osob postačí název pozice. V případě potřeby přidejte další řádky.</w:t>
      </w:r>
    </w:p>
    <w:p w14:paraId="6C983ADA" w14:textId="77777777" w:rsidR="001542AD" w:rsidRPr="00C70107" w:rsidRDefault="001542AD" w:rsidP="001542AD">
      <w:pPr>
        <w:spacing w:line="200" w:lineRule="exact"/>
        <w:jc w:val="both"/>
        <w:rPr>
          <w:rFonts w:asciiTheme="minorHAnsi" w:hAnsiTheme="minorHAnsi"/>
          <w:sz w:val="20"/>
        </w:rPr>
      </w:pPr>
    </w:p>
    <w:p w14:paraId="2716BEE6" w14:textId="77777777" w:rsidR="001542AD" w:rsidRPr="00C70107" w:rsidRDefault="001542AD" w:rsidP="001542AD">
      <w:pPr>
        <w:spacing w:line="200" w:lineRule="exact"/>
        <w:jc w:val="both"/>
        <w:rPr>
          <w:rFonts w:asciiTheme="minorHAnsi" w:hAnsiTheme="minorHAnsi"/>
          <w:sz w:val="20"/>
        </w:rPr>
      </w:pPr>
    </w:p>
    <w:tbl>
      <w:tblPr>
        <w:tblW w:w="10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6"/>
        <w:gridCol w:w="4404"/>
        <w:gridCol w:w="5002"/>
      </w:tblGrid>
      <w:tr w:rsidR="001542AD" w:rsidRPr="00C70107" w14:paraId="27B61C8E" w14:textId="77777777" w:rsidTr="00610A3C">
        <w:trPr>
          <w:trHeight w:val="227"/>
          <w:jc w:val="center"/>
        </w:trPr>
        <w:tc>
          <w:tcPr>
            <w:tcW w:w="836" w:type="dxa"/>
            <w:shd w:val="clear" w:color="auto" w:fill="auto"/>
            <w:vAlign w:val="center"/>
          </w:tcPr>
          <w:p w14:paraId="2EA64137" w14:textId="77777777" w:rsidR="001542AD" w:rsidRPr="00C70107" w:rsidRDefault="001542AD" w:rsidP="00610A3C">
            <w:pPr>
              <w:pStyle w:val="Nadpis4"/>
              <w:jc w:val="center"/>
              <w:rPr>
                <w:rFonts w:asciiTheme="minorHAnsi" w:hAnsiTheme="minorHAnsi"/>
                <w:b w:val="0"/>
                <w:bCs/>
                <w:sz w:val="24"/>
                <w:szCs w:val="24"/>
              </w:rPr>
            </w:pPr>
            <w:r w:rsidRPr="00C70107">
              <w:rPr>
                <w:rFonts w:asciiTheme="minorHAnsi" w:hAnsiTheme="minorHAnsi"/>
                <w:b w:val="0"/>
                <w:bCs/>
                <w:sz w:val="24"/>
                <w:szCs w:val="24"/>
              </w:rPr>
              <w:t>č.</w:t>
            </w:r>
          </w:p>
        </w:tc>
        <w:tc>
          <w:tcPr>
            <w:tcW w:w="4404" w:type="dxa"/>
            <w:shd w:val="clear" w:color="auto" w:fill="auto"/>
          </w:tcPr>
          <w:p w14:paraId="3B20B5A5" w14:textId="77777777" w:rsidR="001542AD" w:rsidRPr="00C70107" w:rsidRDefault="001542AD" w:rsidP="00610A3C">
            <w:pPr>
              <w:tabs>
                <w:tab w:val="left" w:pos="1470"/>
              </w:tabs>
              <w:jc w:val="center"/>
              <w:rPr>
                <w:rFonts w:asciiTheme="minorHAnsi" w:hAnsiTheme="minorHAnsi"/>
                <w:b/>
                <w:color w:val="000000"/>
                <w:szCs w:val="24"/>
              </w:rPr>
            </w:pPr>
            <w:r w:rsidRPr="00C70107">
              <w:rPr>
                <w:rFonts w:asciiTheme="minorHAnsi" w:hAnsiTheme="minorHAnsi"/>
                <w:b/>
                <w:color w:val="000000"/>
                <w:szCs w:val="24"/>
              </w:rPr>
              <w:t>Jména klíčových a excelentních pracovníků/popis pozice u ostatních osob</w:t>
            </w:r>
          </w:p>
        </w:tc>
        <w:tc>
          <w:tcPr>
            <w:tcW w:w="5002" w:type="dxa"/>
            <w:shd w:val="clear" w:color="auto" w:fill="auto"/>
            <w:vAlign w:val="center"/>
          </w:tcPr>
          <w:p w14:paraId="70E54C89" w14:textId="77777777" w:rsidR="001542AD" w:rsidRPr="00C70107" w:rsidRDefault="001542AD" w:rsidP="00610A3C">
            <w:pPr>
              <w:jc w:val="center"/>
              <w:rPr>
                <w:rFonts w:asciiTheme="minorHAnsi" w:hAnsiTheme="minorHAnsi"/>
                <w:b/>
                <w:color w:val="000000"/>
                <w:szCs w:val="24"/>
              </w:rPr>
            </w:pPr>
            <w:r w:rsidRPr="00C70107">
              <w:rPr>
                <w:rFonts w:asciiTheme="minorHAnsi" w:hAnsiTheme="minorHAnsi"/>
                <w:b/>
                <w:color w:val="000000"/>
                <w:szCs w:val="24"/>
              </w:rPr>
              <w:t>Vykonávané činnosti</w:t>
            </w:r>
          </w:p>
        </w:tc>
      </w:tr>
      <w:tr w:rsidR="00CD5378" w:rsidRPr="00C70107" w14:paraId="17ED9275" w14:textId="77777777" w:rsidTr="00610A3C">
        <w:trPr>
          <w:trHeight w:val="397"/>
          <w:jc w:val="center"/>
        </w:trPr>
        <w:tc>
          <w:tcPr>
            <w:tcW w:w="836" w:type="dxa"/>
            <w:shd w:val="clear" w:color="auto" w:fill="auto"/>
            <w:vAlign w:val="center"/>
          </w:tcPr>
          <w:p w14:paraId="107245EF" w14:textId="77777777" w:rsidR="00CD5378" w:rsidRPr="00C70107" w:rsidRDefault="00CD5378" w:rsidP="00CD5378">
            <w:pPr>
              <w:tabs>
                <w:tab w:val="left" w:pos="1470"/>
              </w:tabs>
              <w:jc w:val="center"/>
              <w:rPr>
                <w:rFonts w:asciiTheme="minorHAnsi" w:hAnsiTheme="minorHAnsi"/>
                <w:szCs w:val="24"/>
              </w:rPr>
            </w:pPr>
            <w:r w:rsidRPr="00C70107">
              <w:rPr>
                <w:rFonts w:asciiTheme="minorHAnsi" w:hAnsiTheme="minorHAnsi"/>
                <w:szCs w:val="24"/>
              </w:rPr>
              <w:t>1</w:t>
            </w:r>
          </w:p>
        </w:tc>
        <w:tc>
          <w:tcPr>
            <w:tcW w:w="4404" w:type="dxa"/>
            <w:shd w:val="clear" w:color="auto" w:fill="auto"/>
            <w:vAlign w:val="center"/>
          </w:tcPr>
          <w:p w14:paraId="2F7FE102" w14:textId="77777777" w:rsidR="00CD5378" w:rsidRPr="00C70107" w:rsidRDefault="00CD5378" w:rsidP="00CD5378">
            <w:pPr>
              <w:tabs>
                <w:tab w:val="left" w:pos="1470"/>
              </w:tabs>
              <w:rPr>
                <w:rFonts w:asciiTheme="minorHAnsi" w:hAnsiTheme="minorHAnsi"/>
                <w:szCs w:val="24"/>
              </w:rPr>
            </w:pPr>
            <w:r w:rsidRPr="00C70107">
              <w:rPr>
                <w:rFonts w:asciiTheme="minorHAnsi" w:hAnsiTheme="minorHAnsi"/>
                <w:szCs w:val="24"/>
              </w:rPr>
              <w:t xml:space="preserve">Garant aktivity </w:t>
            </w:r>
          </w:p>
          <w:p w14:paraId="57E7C37F" w14:textId="77777777" w:rsidR="00CD5378" w:rsidRPr="00C70107" w:rsidRDefault="00CD5378" w:rsidP="00CD5378">
            <w:pPr>
              <w:tabs>
                <w:tab w:val="left" w:pos="1470"/>
              </w:tabs>
              <w:rPr>
                <w:rFonts w:asciiTheme="minorHAnsi" w:hAnsiTheme="minorHAnsi"/>
                <w:szCs w:val="24"/>
              </w:rPr>
            </w:pPr>
            <w:r w:rsidRPr="00C70107">
              <w:rPr>
                <w:rFonts w:asciiTheme="minorHAnsi" w:hAnsiTheme="minorHAnsi"/>
                <w:szCs w:val="24"/>
              </w:rPr>
              <w:t xml:space="preserve">doc. Ing. Rudolf Kampf, Ph.D., MBA </w:t>
            </w:r>
          </w:p>
          <w:p w14:paraId="0AF1AD35" w14:textId="0A84B369" w:rsidR="00CD5378" w:rsidRPr="00C70107" w:rsidRDefault="00CD5378" w:rsidP="00CD5378">
            <w:pPr>
              <w:tabs>
                <w:tab w:val="left" w:pos="1470"/>
              </w:tabs>
              <w:rPr>
                <w:rFonts w:asciiTheme="minorHAnsi" w:hAnsiTheme="minorHAnsi"/>
                <w:szCs w:val="24"/>
                <w:highlight w:val="red"/>
              </w:rPr>
            </w:pPr>
            <w:r w:rsidRPr="00C70107">
              <w:rPr>
                <w:rFonts w:asciiTheme="minorHAnsi" w:hAnsiTheme="minorHAnsi"/>
                <w:szCs w:val="24"/>
              </w:rPr>
              <w:t>(</w:t>
            </w:r>
            <w:r w:rsidR="007A2BA2" w:rsidRPr="00C70107">
              <w:rPr>
                <w:rFonts w:asciiTheme="minorHAnsi" w:hAnsiTheme="minorHAnsi"/>
                <w:szCs w:val="24"/>
              </w:rPr>
              <w:t xml:space="preserve">Klíčový pracovník - </w:t>
            </w:r>
            <w:r w:rsidRPr="00C70107">
              <w:rPr>
                <w:rFonts w:asciiTheme="minorHAnsi" w:hAnsiTheme="minorHAnsi"/>
                <w:szCs w:val="24"/>
              </w:rPr>
              <w:t>CV přílohou žádosti)</w:t>
            </w:r>
          </w:p>
        </w:tc>
        <w:tc>
          <w:tcPr>
            <w:tcW w:w="5002" w:type="dxa"/>
            <w:shd w:val="clear" w:color="auto" w:fill="auto"/>
            <w:vAlign w:val="center"/>
          </w:tcPr>
          <w:p w14:paraId="748E7363" w14:textId="106ADEBA" w:rsidR="00CD5378" w:rsidRPr="00C70107" w:rsidRDefault="00CD5378" w:rsidP="00CD5378">
            <w:pPr>
              <w:jc w:val="both"/>
              <w:rPr>
                <w:rFonts w:asciiTheme="minorHAnsi" w:eastAsiaTheme="minorHAnsi" w:hAnsiTheme="minorHAnsi" w:cstheme="minorBidi"/>
                <w:sz w:val="22"/>
                <w:szCs w:val="22"/>
                <w:lang w:eastAsia="en-US"/>
              </w:rPr>
            </w:pPr>
            <w:r w:rsidRPr="00C70107">
              <w:rPr>
                <w:rFonts w:asciiTheme="minorHAnsi" w:eastAsiaTheme="minorHAnsi" w:hAnsiTheme="minorHAnsi" w:cstheme="minorBidi"/>
                <w:sz w:val="22"/>
                <w:szCs w:val="22"/>
                <w:lang w:eastAsia="en-US"/>
              </w:rPr>
              <w:t>Odpovídá za přípravu podkladů a získání autorizací pro profesní kvalifikace v souladu s Národní soustavou kvalifikací, koordinuje práci výkonného týmu.</w:t>
            </w:r>
          </w:p>
        </w:tc>
      </w:tr>
      <w:tr w:rsidR="00CD5378" w:rsidRPr="00C70107" w14:paraId="52959E09" w14:textId="77777777" w:rsidTr="00610A3C">
        <w:trPr>
          <w:trHeight w:val="397"/>
          <w:jc w:val="center"/>
        </w:trPr>
        <w:tc>
          <w:tcPr>
            <w:tcW w:w="836" w:type="dxa"/>
            <w:shd w:val="clear" w:color="auto" w:fill="auto"/>
            <w:vAlign w:val="center"/>
          </w:tcPr>
          <w:p w14:paraId="10183ECA" w14:textId="77777777" w:rsidR="00CD5378" w:rsidRPr="00C70107" w:rsidRDefault="00CD5378" w:rsidP="00CD5378">
            <w:pPr>
              <w:tabs>
                <w:tab w:val="left" w:pos="1470"/>
              </w:tabs>
              <w:jc w:val="center"/>
              <w:rPr>
                <w:rFonts w:asciiTheme="minorHAnsi" w:hAnsiTheme="minorHAnsi"/>
                <w:color w:val="000000"/>
                <w:szCs w:val="24"/>
              </w:rPr>
            </w:pPr>
            <w:r w:rsidRPr="00C70107">
              <w:rPr>
                <w:rFonts w:asciiTheme="minorHAnsi" w:hAnsiTheme="minorHAnsi"/>
                <w:color w:val="000000"/>
                <w:szCs w:val="24"/>
              </w:rPr>
              <w:t>2</w:t>
            </w:r>
          </w:p>
        </w:tc>
        <w:tc>
          <w:tcPr>
            <w:tcW w:w="4404" w:type="dxa"/>
            <w:shd w:val="clear" w:color="auto" w:fill="auto"/>
            <w:vAlign w:val="center"/>
          </w:tcPr>
          <w:p w14:paraId="0D2D8C46" w14:textId="6B04AC2D" w:rsidR="00CD5378" w:rsidRPr="00C70107" w:rsidRDefault="00CD5378" w:rsidP="00CD5378">
            <w:pPr>
              <w:tabs>
                <w:tab w:val="left" w:pos="1470"/>
              </w:tabs>
              <w:rPr>
                <w:rFonts w:asciiTheme="minorHAnsi" w:hAnsiTheme="minorHAnsi"/>
                <w:color w:val="000000"/>
                <w:szCs w:val="24"/>
              </w:rPr>
            </w:pPr>
            <w:r w:rsidRPr="00C70107">
              <w:rPr>
                <w:rFonts w:asciiTheme="minorHAnsi" w:hAnsiTheme="minorHAnsi"/>
                <w:color w:val="000000"/>
                <w:szCs w:val="24"/>
              </w:rPr>
              <w:t>Metodik přípravy materiálů</w:t>
            </w:r>
          </w:p>
        </w:tc>
        <w:tc>
          <w:tcPr>
            <w:tcW w:w="5002" w:type="dxa"/>
            <w:shd w:val="clear" w:color="auto" w:fill="auto"/>
            <w:vAlign w:val="center"/>
          </w:tcPr>
          <w:p w14:paraId="276B1872" w14:textId="291E3387" w:rsidR="00CD5378" w:rsidRPr="00C70107" w:rsidRDefault="00CD5378" w:rsidP="00CD5378">
            <w:pPr>
              <w:jc w:val="both"/>
              <w:rPr>
                <w:rFonts w:asciiTheme="minorHAnsi" w:eastAsiaTheme="minorHAnsi" w:hAnsiTheme="minorHAnsi" w:cstheme="minorBidi"/>
                <w:sz w:val="22"/>
                <w:szCs w:val="22"/>
                <w:lang w:eastAsia="en-US"/>
              </w:rPr>
            </w:pPr>
            <w:r w:rsidRPr="00C70107">
              <w:rPr>
                <w:rFonts w:asciiTheme="minorHAnsi" w:eastAsiaTheme="minorHAnsi" w:hAnsiTheme="minorHAnsi" w:cstheme="minorBidi"/>
                <w:sz w:val="22"/>
                <w:szCs w:val="22"/>
                <w:lang w:eastAsia="en-US"/>
              </w:rPr>
              <w:t>Příprava studijních a výukových materiálů pro účastníky přípravných kurzů v uvažovaných 62 modulech 7 kurzů CŽV.</w:t>
            </w:r>
          </w:p>
        </w:tc>
      </w:tr>
      <w:tr w:rsidR="00CD5378" w:rsidRPr="00C70107" w14:paraId="34258761" w14:textId="77777777" w:rsidTr="00610A3C">
        <w:trPr>
          <w:trHeight w:val="397"/>
          <w:jc w:val="center"/>
        </w:trPr>
        <w:tc>
          <w:tcPr>
            <w:tcW w:w="836" w:type="dxa"/>
            <w:shd w:val="clear" w:color="auto" w:fill="auto"/>
            <w:vAlign w:val="center"/>
          </w:tcPr>
          <w:p w14:paraId="50DCAA31" w14:textId="77777777" w:rsidR="00CD5378" w:rsidRPr="00C70107" w:rsidRDefault="00CD5378" w:rsidP="00CD5378">
            <w:pPr>
              <w:tabs>
                <w:tab w:val="left" w:pos="1470"/>
              </w:tabs>
              <w:jc w:val="center"/>
              <w:rPr>
                <w:rFonts w:asciiTheme="minorHAnsi" w:hAnsiTheme="minorHAnsi"/>
                <w:color w:val="000000"/>
                <w:szCs w:val="24"/>
              </w:rPr>
            </w:pPr>
            <w:r w:rsidRPr="00C70107">
              <w:rPr>
                <w:rFonts w:asciiTheme="minorHAnsi" w:hAnsiTheme="minorHAnsi"/>
                <w:color w:val="000000"/>
                <w:szCs w:val="24"/>
              </w:rPr>
              <w:t>3</w:t>
            </w:r>
          </w:p>
        </w:tc>
        <w:tc>
          <w:tcPr>
            <w:tcW w:w="4404" w:type="dxa"/>
            <w:shd w:val="clear" w:color="auto" w:fill="auto"/>
            <w:vAlign w:val="center"/>
          </w:tcPr>
          <w:p w14:paraId="3C79FB5C" w14:textId="7F9F293F" w:rsidR="00CD5378" w:rsidRPr="00C70107" w:rsidRDefault="00CD5378" w:rsidP="00CD5378">
            <w:pPr>
              <w:tabs>
                <w:tab w:val="left" w:pos="1470"/>
              </w:tabs>
              <w:rPr>
                <w:rFonts w:asciiTheme="minorHAnsi" w:hAnsiTheme="minorHAnsi"/>
                <w:color w:val="000000"/>
                <w:szCs w:val="24"/>
              </w:rPr>
            </w:pPr>
            <w:r w:rsidRPr="00C70107">
              <w:rPr>
                <w:rFonts w:asciiTheme="minorHAnsi" w:hAnsiTheme="minorHAnsi"/>
                <w:color w:val="000000"/>
                <w:szCs w:val="24"/>
              </w:rPr>
              <w:t>Koordinátor žádosti</w:t>
            </w:r>
          </w:p>
        </w:tc>
        <w:tc>
          <w:tcPr>
            <w:tcW w:w="5002" w:type="dxa"/>
            <w:shd w:val="clear" w:color="auto" w:fill="auto"/>
            <w:vAlign w:val="center"/>
          </w:tcPr>
          <w:p w14:paraId="2EACBEEE" w14:textId="11707698" w:rsidR="00CD5378" w:rsidRPr="00C70107" w:rsidRDefault="00CD5378" w:rsidP="00CD5378">
            <w:pPr>
              <w:jc w:val="both"/>
              <w:rPr>
                <w:rFonts w:asciiTheme="minorHAnsi" w:eastAsiaTheme="minorHAnsi" w:hAnsiTheme="minorHAnsi" w:cstheme="minorBidi"/>
                <w:sz w:val="22"/>
                <w:szCs w:val="22"/>
                <w:lang w:eastAsia="en-US"/>
              </w:rPr>
            </w:pPr>
            <w:r w:rsidRPr="00C70107">
              <w:rPr>
                <w:rFonts w:asciiTheme="minorHAnsi" w:eastAsiaTheme="minorHAnsi" w:hAnsiTheme="minorHAnsi" w:cstheme="minorBidi"/>
                <w:sz w:val="22"/>
                <w:szCs w:val="22"/>
                <w:lang w:eastAsia="en-US"/>
              </w:rPr>
              <w:t>Odpovídá za vyplnění žádostí a připravuje přílohy dle požadavků autorizujícího orgánu, garantuje odevzdání žádostí o autorizaci a komunikuje s autorizačním orgánem.</w:t>
            </w:r>
          </w:p>
        </w:tc>
      </w:tr>
      <w:tr w:rsidR="00CD5378" w:rsidRPr="00C70107" w14:paraId="296F909D" w14:textId="77777777" w:rsidTr="00610A3C">
        <w:trPr>
          <w:trHeight w:val="397"/>
          <w:jc w:val="center"/>
        </w:trPr>
        <w:tc>
          <w:tcPr>
            <w:tcW w:w="836" w:type="dxa"/>
            <w:shd w:val="clear" w:color="auto" w:fill="auto"/>
            <w:vAlign w:val="center"/>
          </w:tcPr>
          <w:p w14:paraId="3532C218" w14:textId="4CBE268E" w:rsidR="00CD5378" w:rsidRPr="00C70107" w:rsidRDefault="00CD5378" w:rsidP="00CD5378">
            <w:pPr>
              <w:tabs>
                <w:tab w:val="left" w:pos="1470"/>
              </w:tabs>
              <w:jc w:val="center"/>
              <w:rPr>
                <w:rFonts w:asciiTheme="minorHAnsi" w:hAnsiTheme="minorHAnsi"/>
                <w:color w:val="000000"/>
                <w:szCs w:val="24"/>
              </w:rPr>
            </w:pPr>
            <w:r w:rsidRPr="00C70107">
              <w:rPr>
                <w:rFonts w:asciiTheme="minorHAnsi" w:hAnsiTheme="minorHAnsi"/>
                <w:color w:val="000000"/>
                <w:szCs w:val="24"/>
              </w:rPr>
              <w:t>4</w:t>
            </w:r>
          </w:p>
        </w:tc>
        <w:tc>
          <w:tcPr>
            <w:tcW w:w="4404" w:type="dxa"/>
            <w:shd w:val="clear" w:color="auto" w:fill="auto"/>
            <w:vAlign w:val="center"/>
          </w:tcPr>
          <w:p w14:paraId="774CE570" w14:textId="7DF611CE" w:rsidR="00CD5378" w:rsidRPr="00C70107" w:rsidRDefault="00CD5378" w:rsidP="00CD5378">
            <w:pPr>
              <w:tabs>
                <w:tab w:val="left" w:pos="1470"/>
              </w:tabs>
              <w:rPr>
                <w:rFonts w:asciiTheme="minorHAnsi" w:hAnsiTheme="minorHAnsi"/>
                <w:color w:val="000000"/>
                <w:szCs w:val="24"/>
                <w:highlight w:val="red"/>
              </w:rPr>
            </w:pPr>
            <w:r w:rsidRPr="00C70107">
              <w:rPr>
                <w:rFonts w:asciiTheme="minorHAnsi" w:hAnsiTheme="minorHAnsi"/>
                <w:color w:val="000000"/>
                <w:szCs w:val="24"/>
              </w:rPr>
              <w:t xml:space="preserve">Administrátor a finanční manažer </w:t>
            </w:r>
          </w:p>
        </w:tc>
        <w:tc>
          <w:tcPr>
            <w:tcW w:w="5002" w:type="dxa"/>
            <w:shd w:val="clear" w:color="auto" w:fill="auto"/>
            <w:vAlign w:val="center"/>
          </w:tcPr>
          <w:p w14:paraId="5C0AE7E8" w14:textId="3E28FE2D" w:rsidR="00CD5378" w:rsidRPr="00C70107" w:rsidRDefault="00CD5378" w:rsidP="00CD5378">
            <w:pPr>
              <w:jc w:val="both"/>
              <w:rPr>
                <w:rFonts w:asciiTheme="minorHAnsi" w:hAnsiTheme="minorHAnsi"/>
                <w:color w:val="000000"/>
                <w:szCs w:val="24"/>
                <w:highlight w:val="red"/>
              </w:rPr>
            </w:pPr>
            <w:r w:rsidRPr="00C70107">
              <w:rPr>
                <w:rFonts w:asciiTheme="minorHAnsi" w:eastAsiaTheme="minorHAnsi" w:hAnsiTheme="minorHAnsi" w:cstheme="minorBidi"/>
                <w:sz w:val="22"/>
                <w:szCs w:val="22"/>
                <w:lang w:eastAsia="en-US"/>
              </w:rPr>
              <w:t>Finanční řízení aktivity ve vztahu k projektu, tj.: zodpovídá za veškeré finanční toky, komunikuje s ekonomickým a personálním oddělením, zpracovává finanční část reportingu, vede oddělenou projektovou evidenci.</w:t>
            </w:r>
          </w:p>
        </w:tc>
      </w:tr>
    </w:tbl>
    <w:p w14:paraId="42D1D098" w14:textId="77777777" w:rsidR="001542AD" w:rsidRPr="00C70107" w:rsidRDefault="001542AD" w:rsidP="001542AD">
      <w:pPr>
        <w:widowControl/>
        <w:rPr>
          <w:rFonts w:asciiTheme="minorHAnsi" w:hAnsiTheme="minorHAnsi"/>
        </w:rPr>
      </w:pPr>
      <w:r w:rsidRPr="00C70107">
        <w:rPr>
          <w:rFonts w:asciiTheme="minorHAnsi" w:hAnsiTheme="minorHAnsi"/>
        </w:rPr>
        <w:br w:type="page"/>
      </w:r>
    </w:p>
    <w:p w14:paraId="063C1EA1" w14:textId="77777777" w:rsidR="001542AD" w:rsidRPr="00C70107" w:rsidRDefault="001542AD" w:rsidP="001542AD">
      <w:pPr>
        <w:spacing w:line="200" w:lineRule="exact"/>
        <w:jc w:val="both"/>
        <w:rPr>
          <w:rFonts w:asciiTheme="minorHAnsi" w:hAnsiTheme="minorHAnsi"/>
        </w:rPr>
        <w:sectPr w:rsidR="001542AD" w:rsidRPr="00C70107" w:rsidSect="003C0E59">
          <w:pgSz w:w="11906" w:h="16838"/>
          <w:pgMar w:top="1140" w:right="1418" w:bottom="964" w:left="1418" w:header="397" w:footer="397" w:gutter="0"/>
          <w:cols w:space="708"/>
          <w:docGrid w:linePitch="360"/>
        </w:sectPr>
      </w:pPr>
    </w:p>
    <w:p w14:paraId="4B6FBDEF" w14:textId="201DEAB2" w:rsidR="001542AD" w:rsidRPr="00C70107" w:rsidRDefault="001542AD" w:rsidP="001542AD">
      <w:pPr>
        <w:keepNext/>
        <w:keepLines/>
        <w:widowControl/>
        <w:jc w:val="both"/>
        <w:rPr>
          <w:rFonts w:asciiTheme="minorHAnsi" w:hAnsiTheme="minorHAnsi"/>
          <w:b/>
          <w:sz w:val="28"/>
          <w:szCs w:val="28"/>
        </w:rPr>
      </w:pPr>
      <w:r w:rsidRPr="00C70107">
        <w:rPr>
          <w:rFonts w:asciiTheme="minorHAnsi" w:hAnsiTheme="minorHAnsi"/>
          <w:b/>
          <w:sz w:val="28"/>
          <w:szCs w:val="28"/>
        </w:rPr>
        <w:lastRenderedPageBreak/>
        <w:t xml:space="preserve">Rozpočet projektu ve </w:t>
      </w:r>
      <w:r w:rsidR="00CD508A" w:rsidRPr="00C70107">
        <w:rPr>
          <w:rFonts w:asciiTheme="minorHAnsi" w:hAnsiTheme="minorHAnsi"/>
          <w:b/>
          <w:sz w:val="28"/>
          <w:szCs w:val="28"/>
        </w:rPr>
        <w:t>s</w:t>
      </w:r>
      <w:r w:rsidRPr="00C70107">
        <w:rPr>
          <w:rFonts w:asciiTheme="minorHAnsi" w:hAnsiTheme="minorHAnsi"/>
          <w:b/>
          <w:sz w:val="28"/>
          <w:szCs w:val="28"/>
        </w:rPr>
        <w:t>pecifickém cíli A4:</w:t>
      </w:r>
    </w:p>
    <w:p w14:paraId="18D6638D" w14:textId="77777777" w:rsidR="001542AD" w:rsidRPr="00C70107" w:rsidRDefault="001542AD" w:rsidP="001542AD">
      <w:pPr>
        <w:keepNext/>
        <w:keepLines/>
        <w:widowControl/>
        <w:jc w:val="both"/>
        <w:rPr>
          <w:rFonts w:asciiTheme="minorHAnsi" w:hAnsiTheme="minorHAnsi"/>
          <w:szCs w:val="24"/>
        </w:rPr>
      </w:pPr>
      <w:r w:rsidRPr="00C70107">
        <w:rPr>
          <w:rFonts w:asciiTheme="minorHAnsi" w:hAnsiTheme="minorHAnsi"/>
          <w:szCs w:val="24"/>
        </w:rPr>
        <w:t>Uveďte navrhované prostředky v Kč. U každé uvedené položky zdůvodněte uvedenou částku v jednotlivých letech.</w:t>
      </w:r>
    </w:p>
    <w:p w14:paraId="73B5D702" w14:textId="204813FF" w:rsidR="001542AD" w:rsidRPr="00C70107" w:rsidRDefault="001542AD" w:rsidP="001542AD">
      <w:pPr>
        <w:keepNext/>
        <w:keepLines/>
        <w:widowControl/>
        <w:jc w:val="both"/>
        <w:rPr>
          <w:rFonts w:asciiTheme="minorHAnsi" w:hAnsiTheme="minorHAnsi"/>
          <w:b/>
          <w:szCs w:val="24"/>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4961"/>
        <w:gridCol w:w="2835"/>
        <w:gridCol w:w="2835"/>
        <w:gridCol w:w="2835"/>
      </w:tblGrid>
      <w:tr w:rsidR="009011EC" w:rsidRPr="00C70107" w14:paraId="350926AB" w14:textId="77777777" w:rsidTr="005C6F50">
        <w:trPr>
          <w:trHeight w:val="454"/>
        </w:trPr>
        <w:tc>
          <w:tcPr>
            <w:tcW w:w="5665" w:type="dxa"/>
            <w:gridSpan w:val="2"/>
            <w:vMerge w:val="restart"/>
            <w:shd w:val="clear" w:color="auto" w:fill="auto"/>
            <w:vAlign w:val="center"/>
          </w:tcPr>
          <w:p w14:paraId="284F4458" w14:textId="77777777" w:rsidR="009011EC" w:rsidRPr="00C70107" w:rsidRDefault="009011EC" w:rsidP="005C6F50">
            <w:pPr>
              <w:jc w:val="center"/>
              <w:rPr>
                <w:rFonts w:asciiTheme="minorHAnsi" w:hAnsiTheme="minorHAnsi" w:cstheme="minorHAnsi"/>
                <w:b/>
                <w:sz w:val="28"/>
                <w:szCs w:val="28"/>
              </w:rPr>
            </w:pPr>
            <w:r w:rsidRPr="00C70107">
              <w:rPr>
                <w:rFonts w:asciiTheme="minorHAnsi" w:hAnsiTheme="minorHAnsi" w:cstheme="minorHAnsi"/>
                <w:b/>
                <w:sz w:val="28"/>
                <w:szCs w:val="28"/>
              </w:rPr>
              <w:t>Druh nákladu</w:t>
            </w:r>
          </w:p>
        </w:tc>
        <w:tc>
          <w:tcPr>
            <w:tcW w:w="8505" w:type="dxa"/>
            <w:gridSpan w:val="3"/>
            <w:shd w:val="clear" w:color="auto" w:fill="auto"/>
            <w:vAlign w:val="center"/>
          </w:tcPr>
          <w:p w14:paraId="03FDA755" w14:textId="77777777" w:rsidR="009011EC" w:rsidRPr="00C70107" w:rsidRDefault="009011EC" w:rsidP="005C6F50">
            <w:pPr>
              <w:pStyle w:val="Nadpis4"/>
              <w:ind w:left="-57" w:right="-57"/>
              <w:jc w:val="center"/>
              <w:rPr>
                <w:rFonts w:asciiTheme="minorHAnsi" w:hAnsiTheme="minorHAnsi" w:cstheme="minorHAnsi"/>
                <w:szCs w:val="28"/>
              </w:rPr>
            </w:pPr>
            <w:r w:rsidRPr="00C70107">
              <w:rPr>
                <w:rFonts w:asciiTheme="minorHAnsi" w:hAnsiTheme="minorHAnsi" w:cstheme="minorHAnsi"/>
                <w:szCs w:val="28"/>
              </w:rPr>
              <w:t>Rok řešení projektu</w:t>
            </w:r>
          </w:p>
        </w:tc>
      </w:tr>
      <w:tr w:rsidR="009011EC" w:rsidRPr="00C70107" w14:paraId="0E0F72FF" w14:textId="77777777" w:rsidTr="005C6F50">
        <w:trPr>
          <w:trHeight w:val="426"/>
        </w:trPr>
        <w:tc>
          <w:tcPr>
            <w:tcW w:w="5665" w:type="dxa"/>
            <w:gridSpan w:val="2"/>
            <w:vMerge/>
            <w:shd w:val="clear" w:color="auto" w:fill="auto"/>
            <w:vAlign w:val="center"/>
          </w:tcPr>
          <w:p w14:paraId="3B1D5034" w14:textId="77777777" w:rsidR="009011EC" w:rsidRPr="00C70107" w:rsidRDefault="009011EC" w:rsidP="005C6F50">
            <w:pPr>
              <w:jc w:val="center"/>
              <w:rPr>
                <w:rFonts w:asciiTheme="minorHAnsi" w:hAnsiTheme="minorHAnsi" w:cstheme="minorHAnsi"/>
                <w:b/>
                <w:szCs w:val="24"/>
              </w:rPr>
            </w:pPr>
          </w:p>
        </w:tc>
        <w:tc>
          <w:tcPr>
            <w:tcW w:w="2835" w:type="dxa"/>
            <w:shd w:val="clear" w:color="auto" w:fill="auto"/>
            <w:vAlign w:val="center"/>
          </w:tcPr>
          <w:p w14:paraId="6E9AABD0" w14:textId="77777777" w:rsidR="009011EC" w:rsidRPr="00C70107" w:rsidRDefault="009011EC" w:rsidP="005C6F50">
            <w:pPr>
              <w:pStyle w:val="Nadpis4"/>
              <w:ind w:left="-57" w:right="-57"/>
              <w:jc w:val="center"/>
              <w:rPr>
                <w:rFonts w:asciiTheme="minorHAnsi" w:hAnsiTheme="minorHAnsi" w:cstheme="minorHAnsi"/>
                <w:szCs w:val="28"/>
              </w:rPr>
            </w:pPr>
            <w:r w:rsidRPr="00C70107">
              <w:rPr>
                <w:rFonts w:asciiTheme="minorHAnsi" w:hAnsiTheme="minorHAnsi" w:cstheme="minorHAnsi"/>
                <w:szCs w:val="28"/>
              </w:rPr>
              <w:t>2022</w:t>
            </w:r>
          </w:p>
        </w:tc>
        <w:tc>
          <w:tcPr>
            <w:tcW w:w="2835" w:type="dxa"/>
            <w:vAlign w:val="center"/>
          </w:tcPr>
          <w:p w14:paraId="3EBE2AFF" w14:textId="77777777" w:rsidR="009011EC" w:rsidRPr="00C70107" w:rsidRDefault="009011EC" w:rsidP="005C6F50">
            <w:pPr>
              <w:pStyle w:val="Nadpis4"/>
              <w:ind w:left="-57" w:right="-57"/>
              <w:jc w:val="center"/>
              <w:rPr>
                <w:rFonts w:asciiTheme="minorHAnsi" w:hAnsiTheme="minorHAnsi" w:cstheme="minorHAnsi"/>
                <w:szCs w:val="28"/>
              </w:rPr>
            </w:pPr>
            <w:r w:rsidRPr="00C70107">
              <w:rPr>
                <w:rFonts w:asciiTheme="minorHAnsi" w:hAnsiTheme="minorHAnsi" w:cstheme="minorHAnsi"/>
                <w:szCs w:val="28"/>
              </w:rPr>
              <w:t>2023</w:t>
            </w:r>
          </w:p>
        </w:tc>
        <w:tc>
          <w:tcPr>
            <w:tcW w:w="2835" w:type="dxa"/>
            <w:vAlign w:val="center"/>
          </w:tcPr>
          <w:p w14:paraId="208449C9" w14:textId="77777777" w:rsidR="009011EC" w:rsidRPr="00C70107" w:rsidRDefault="009011EC" w:rsidP="005C6F50">
            <w:pPr>
              <w:pStyle w:val="Nadpis4"/>
              <w:ind w:left="-57" w:right="-57"/>
              <w:jc w:val="center"/>
              <w:rPr>
                <w:rFonts w:asciiTheme="minorHAnsi" w:hAnsiTheme="minorHAnsi" w:cstheme="minorHAnsi"/>
                <w:szCs w:val="28"/>
              </w:rPr>
            </w:pPr>
            <w:r w:rsidRPr="00C70107">
              <w:rPr>
                <w:rFonts w:asciiTheme="minorHAnsi" w:hAnsiTheme="minorHAnsi" w:cstheme="minorHAnsi"/>
                <w:szCs w:val="28"/>
              </w:rPr>
              <w:t>Celkem</w:t>
            </w:r>
          </w:p>
        </w:tc>
      </w:tr>
      <w:tr w:rsidR="00CC18BA" w:rsidRPr="00C70107" w14:paraId="4ECB5794" w14:textId="77777777" w:rsidTr="00CE1232">
        <w:trPr>
          <w:trHeight w:val="397"/>
        </w:trPr>
        <w:tc>
          <w:tcPr>
            <w:tcW w:w="704" w:type="dxa"/>
            <w:shd w:val="clear" w:color="auto" w:fill="DEEAF6" w:themeFill="accent1" w:themeFillTint="33"/>
            <w:vAlign w:val="center"/>
          </w:tcPr>
          <w:p w14:paraId="01BB655A" w14:textId="77777777" w:rsidR="00CC18BA" w:rsidRPr="00C70107" w:rsidRDefault="00CC18BA" w:rsidP="00CC18BA">
            <w:pPr>
              <w:tabs>
                <w:tab w:val="left" w:pos="1470"/>
              </w:tabs>
              <w:jc w:val="center"/>
              <w:rPr>
                <w:rFonts w:asciiTheme="minorHAnsi" w:hAnsiTheme="minorHAnsi" w:cstheme="minorHAnsi"/>
                <w:b/>
                <w:color w:val="000000" w:themeColor="text1"/>
                <w:sz w:val="28"/>
                <w:szCs w:val="28"/>
              </w:rPr>
            </w:pPr>
            <w:r w:rsidRPr="00C70107">
              <w:rPr>
                <w:rFonts w:asciiTheme="minorHAnsi" w:hAnsiTheme="minorHAnsi" w:cstheme="minorHAnsi"/>
                <w:b/>
                <w:color w:val="000000" w:themeColor="text1"/>
                <w:sz w:val="28"/>
                <w:szCs w:val="28"/>
              </w:rPr>
              <w:t>1.</w:t>
            </w:r>
          </w:p>
        </w:tc>
        <w:tc>
          <w:tcPr>
            <w:tcW w:w="4961" w:type="dxa"/>
            <w:shd w:val="clear" w:color="auto" w:fill="DEEAF6" w:themeFill="accent1" w:themeFillTint="33"/>
            <w:vAlign w:val="center"/>
          </w:tcPr>
          <w:p w14:paraId="0D2BD077" w14:textId="77777777" w:rsidR="00CC18BA" w:rsidRPr="00C70107" w:rsidRDefault="00CC18BA" w:rsidP="00CC18BA">
            <w:pPr>
              <w:rPr>
                <w:rFonts w:asciiTheme="minorHAnsi" w:hAnsiTheme="minorHAnsi" w:cstheme="minorHAnsi"/>
                <w:b/>
                <w:color w:val="000000" w:themeColor="text1"/>
                <w:sz w:val="28"/>
                <w:szCs w:val="28"/>
              </w:rPr>
            </w:pPr>
            <w:r w:rsidRPr="00C70107">
              <w:rPr>
                <w:rFonts w:asciiTheme="minorHAnsi" w:hAnsiTheme="minorHAnsi" w:cstheme="minorHAnsi"/>
                <w:b/>
                <w:color w:val="000000" w:themeColor="text1"/>
                <w:sz w:val="28"/>
                <w:szCs w:val="28"/>
              </w:rPr>
              <w:t>Kapitálové finanční prostředky</w:t>
            </w:r>
          </w:p>
        </w:tc>
        <w:tc>
          <w:tcPr>
            <w:tcW w:w="2835" w:type="dxa"/>
            <w:shd w:val="clear" w:color="auto" w:fill="DEEAF6" w:themeFill="accent1" w:themeFillTint="33"/>
          </w:tcPr>
          <w:p w14:paraId="64E9237F" w14:textId="78E3D385" w:rsidR="00CC18BA" w:rsidRPr="00AD6BBB" w:rsidRDefault="00CC18BA" w:rsidP="00CC18BA">
            <w:pPr>
              <w:jc w:val="right"/>
              <w:rPr>
                <w:rFonts w:asciiTheme="minorHAnsi" w:hAnsiTheme="minorHAnsi" w:cstheme="minorHAnsi"/>
                <w:b/>
                <w:bCs/>
                <w:color w:val="000000" w:themeColor="text1"/>
                <w:szCs w:val="24"/>
              </w:rPr>
            </w:pPr>
            <w:r w:rsidRPr="00AD6BBB">
              <w:rPr>
                <w:rFonts w:asciiTheme="minorHAnsi" w:hAnsiTheme="minorHAnsi" w:cstheme="minorHAnsi"/>
                <w:b/>
                <w:bCs/>
              </w:rPr>
              <w:t>0 Kč</w:t>
            </w:r>
          </w:p>
        </w:tc>
        <w:tc>
          <w:tcPr>
            <w:tcW w:w="2835" w:type="dxa"/>
            <w:shd w:val="clear" w:color="auto" w:fill="DEEAF6" w:themeFill="accent1" w:themeFillTint="33"/>
          </w:tcPr>
          <w:p w14:paraId="5F03ADCB" w14:textId="57368110" w:rsidR="00CC18BA" w:rsidRPr="00AD6BBB" w:rsidRDefault="00CC18BA" w:rsidP="00CC18BA">
            <w:pPr>
              <w:jc w:val="right"/>
              <w:rPr>
                <w:rFonts w:asciiTheme="minorHAnsi" w:hAnsiTheme="minorHAnsi" w:cstheme="minorHAnsi"/>
                <w:b/>
                <w:bCs/>
                <w:color w:val="000000" w:themeColor="text1"/>
                <w:szCs w:val="24"/>
              </w:rPr>
            </w:pPr>
            <w:r w:rsidRPr="00AD6BBB">
              <w:rPr>
                <w:rFonts w:asciiTheme="minorHAnsi" w:hAnsiTheme="minorHAnsi" w:cstheme="minorHAnsi"/>
                <w:b/>
                <w:bCs/>
              </w:rPr>
              <w:t>0 Kč</w:t>
            </w:r>
          </w:p>
        </w:tc>
        <w:tc>
          <w:tcPr>
            <w:tcW w:w="2835" w:type="dxa"/>
            <w:shd w:val="clear" w:color="auto" w:fill="DEEAF6" w:themeFill="accent1" w:themeFillTint="33"/>
          </w:tcPr>
          <w:p w14:paraId="2B2F4087" w14:textId="61022471" w:rsidR="00CC18BA" w:rsidRPr="00CC18BA" w:rsidRDefault="00CC18BA" w:rsidP="00CC18BA">
            <w:pPr>
              <w:jc w:val="right"/>
              <w:rPr>
                <w:rFonts w:asciiTheme="minorHAnsi" w:hAnsiTheme="minorHAnsi" w:cstheme="minorHAnsi"/>
                <w:b/>
                <w:bCs/>
                <w:color w:val="000000" w:themeColor="text1"/>
                <w:szCs w:val="24"/>
              </w:rPr>
            </w:pPr>
            <w:r w:rsidRPr="00CC18BA">
              <w:rPr>
                <w:rFonts w:asciiTheme="minorHAnsi" w:hAnsiTheme="minorHAnsi" w:cstheme="minorHAnsi"/>
                <w:b/>
                <w:bCs/>
              </w:rPr>
              <w:t>0 Kč</w:t>
            </w:r>
          </w:p>
        </w:tc>
      </w:tr>
      <w:tr w:rsidR="00CC18BA" w:rsidRPr="00C70107" w14:paraId="12FAF807" w14:textId="77777777" w:rsidTr="00CE1232">
        <w:trPr>
          <w:trHeight w:val="397"/>
        </w:trPr>
        <w:tc>
          <w:tcPr>
            <w:tcW w:w="704" w:type="dxa"/>
            <w:vMerge w:val="restart"/>
            <w:shd w:val="clear" w:color="auto" w:fill="auto"/>
            <w:vAlign w:val="center"/>
          </w:tcPr>
          <w:p w14:paraId="69EBAF1E" w14:textId="77777777" w:rsidR="00CC18BA" w:rsidRPr="00C70107" w:rsidRDefault="00CC18BA" w:rsidP="00CC18BA">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1.1</w:t>
            </w:r>
          </w:p>
        </w:tc>
        <w:tc>
          <w:tcPr>
            <w:tcW w:w="4961" w:type="dxa"/>
            <w:shd w:val="clear" w:color="auto" w:fill="auto"/>
            <w:vAlign w:val="center"/>
          </w:tcPr>
          <w:p w14:paraId="11A9F063" w14:textId="77777777" w:rsidR="00CC18BA" w:rsidRPr="00C70107" w:rsidRDefault="00CC18BA" w:rsidP="00CC18BA">
            <w:pPr>
              <w:pStyle w:val="Nadpis5"/>
              <w:rPr>
                <w:rFonts w:asciiTheme="minorHAnsi" w:hAnsiTheme="minorHAnsi" w:cstheme="minorHAnsi"/>
                <w:i w:val="0"/>
                <w:szCs w:val="24"/>
              </w:rPr>
            </w:pPr>
            <w:r w:rsidRPr="00C70107">
              <w:rPr>
                <w:rFonts w:asciiTheme="minorHAnsi" w:hAnsiTheme="minorHAnsi" w:cstheme="minorHAnsi"/>
                <w:i w:val="0"/>
                <w:szCs w:val="24"/>
              </w:rPr>
              <w:t>Dlouhodobý nehmotný majetek (SW, licence)</w:t>
            </w:r>
          </w:p>
        </w:tc>
        <w:tc>
          <w:tcPr>
            <w:tcW w:w="2835" w:type="dxa"/>
            <w:shd w:val="clear" w:color="auto" w:fill="auto"/>
          </w:tcPr>
          <w:p w14:paraId="3F77BB50" w14:textId="2A3CF6E4" w:rsidR="00CC18BA" w:rsidRPr="00CC18BA" w:rsidRDefault="00CC18BA" w:rsidP="00CC18BA">
            <w:pPr>
              <w:jc w:val="right"/>
              <w:rPr>
                <w:rFonts w:asciiTheme="minorHAnsi" w:hAnsiTheme="minorHAnsi" w:cstheme="minorHAnsi"/>
                <w:bCs/>
                <w:color w:val="000000" w:themeColor="text1"/>
                <w:szCs w:val="24"/>
              </w:rPr>
            </w:pPr>
            <w:r w:rsidRPr="00CC18BA">
              <w:rPr>
                <w:rFonts w:asciiTheme="minorHAnsi" w:hAnsiTheme="minorHAnsi" w:cstheme="minorHAnsi"/>
              </w:rPr>
              <w:t>0 Kč</w:t>
            </w:r>
          </w:p>
        </w:tc>
        <w:tc>
          <w:tcPr>
            <w:tcW w:w="2835" w:type="dxa"/>
          </w:tcPr>
          <w:p w14:paraId="6F59D27D" w14:textId="7FD85B9F" w:rsidR="00CC18BA" w:rsidRPr="00CC18BA" w:rsidRDefault="00CC18BA" w:rsidP="00CC18BA">
            <w:pPr>
              <w:jc w:val="right"/>
              <w:rPr>
                <w:rFonts w:asciiTheme="minorHAnsi" w:hAnsiTheme="minorHAnsi" w:cstheme="minorHAnsi"/>
                <w:bCs/>
                <w:color w:val="000000" w:themeColor="text1"/>
                <w:szCs w:val="24"/>
              </w:rPr>
            </w:pPr>
            <w:r w:rsidRPr="00CC18BA">
              <w:rPr>
                <w:rFonts w:asciiTheme="minorHAnsi" w:hAnsiTheme="minorHAnsi" w:cstheme="minorHAnsi"/>
              </w:rPr>
              <w:t>0 Kč</w:t>
            </w:r>
          </w:p>
        </w:tc>
        <w:tc>
          <w:tcPr>
            <w:tcW w:w="2835" w:type="dxa"/>
          </w:tcPr>
          <w:p w14:paraId="63ECEADC" w14:textId="2A3FD7F4" w:rsidR="00CC18BA" w:rsidRPr="00CC18BA" w:rsidRDefault="00CC18BA" w:rsidP="00CC18BA">
            <w:pPr>
              <w:jc w:val="right"/>
              <w:rPr>
                <w:rFonts w:asciiTheme="minorHAnsi" w:hAnsiTheme="minorHAnsi" w:cstheme="minorHAnsi"/>
                <w:bCs/>
                <w:color w:val="000000" w:themeColor="text1"/>
                <w:szCs w:val="24"/>
              </w:rPr>
            </w:pPr>
            <w:r w:rsidRPr="00CC18BA">
              <w:rPr>
                <w:rFonts w:asciiTheme="minorHAnsi" w:hAnsiTheme="minorHAnsi" w:cstheme="minorHAnsi"/>
              </w:rPr>
              <w:t>0 Kč</w:t>
            </w:r>
          </w:p>
        </w:tc>
      </w:tr>
      <w:tr w:rsidR="00AD6BBB" w:rsidRPr="00C70107" w14:paraId="6DEA710B" w14:textId="77777777" w:rsidTr="00CC18BA">
        <w:trPr>
          <w:trHeight w:val="397"/>
        </w:trPr>
        <w:tc>
          <w:tcPr>
            <w:tcW w:w="704" w:type="dxa"/>
            <w:vMerge/>
            <w:shd w:val="clear" w:color="auto" w:fill="auto"/>
            <w:vAlign w:val="center"/>
          </w:tcPr>
          <w:p w14:paraId="4109F2EB" w14:textId="77777777" w:rsidR="00AD6BBB" w:rsidRPr="00C70107" w:rsidRDefault="00AD6BBB" w:rsidP="00AD6BBB">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5B8FB10" w14:textId="77777777" w:rsidR="00AD6BBB" w:rsidRPr="00C70107" w:rsidRDefault="00AD6BBB" w:rsidP="00AD6BBB">
            <w:pPr>
              <w:pStyle w:val="Nadpis5"/>
              <w:rPr>
                <w:rFonts w:asciiTheme="minorHAnsi" w:hAnsiTheme="minorHAnsi" w:cstheme="minorHAnsi"/>
                <w:szCs w:val="24"/>
              </w:rPr>
            </w:pPr>
            <w:r w:rsidRPr="00C70107">
              <w:rPr>
                <w:rFonts w:asciiTheme="minorHAnsi" w:hAnsiTheme="minorHAnsi" w:cstheme="minorHAnsi"/>
                <w:szCs w:val="24"/>
              </w:rPr>
              <w:t>Zdůvodnění:</w:t>
            </w:r>
          </w:p>
        </w:tc>
        <w:tc>
          <w:tcPr>
            <w:tcW w:w="2835" w:type="dxa"/>
            <w:shd w:val="clear" w:color="auto" w:fill="auto"/>
          </w:tcPr>
          <w:p w14:paraId="1484588D" w14:textId="34541BC1" w:rsidR="00AD6BBB" w:rsidRPr="00C70107" w:rsidRDefault="00AD6BBB" w:rsidP="00AD6BBB">
            <w:pPr>
              <w:rPr>
                <w:rFonts w:asciiTheme="minorHAnsi" w:hAnsiTheme="minorHAnsi" w:cstheme="minorHAnsi"/>
                <w:bCs/>
                <w:i/>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3445D47E" w14:textId="7C1ECE24" w:rsidR="00AD6BBB" w:rsidRPr="00C70107" w:rsidRDefault="00AD6BBB" w:rsidP="00AD6BBB">
            <w:pPr>
              <w:rPr>
                <w:rFonts w:asciiTheme="minorHAnsi" w:hAnsiTheme="minorHAnsi" w:cstheme="minorHAnsi"/>
                <w:bCs/>
                <w:i/>
                <w:color w:val="000000" w:themeColor="text1"/>
                <w:szCs w:val="24"/>
              </w:rPr>
            </w:pPr>
            <w:r w:rsidRPr="003A2F41">
              <w:rPr>
                <w:rFonts w:asciiTheme="minorHAnsi" w:hAnsiTheme="minorHAnsi" w:cstheme="minorHAnsi"/>
                <w:i/>
                <w:iCs/>
                <w:color w:val="000000" w:themeColor="text1"/>
                <w:szCs w:val="24"/>
              </w:rPr>
              <w:t>Nerelevantní</w:t>
            </w:r>
          </w:p>
        </w:tc>
        <w:tc>
          <w:tcPr>
            <w:tcW w:w="2835" w:type="dxa"/>
            <w:vAlign w:val="center"/>
          </w:tcPr>
          <w:p w14:paraId="75F5B33F" w14:textId="77777777" w:rsidR="00AD6BBB" w:rsidRPr="00C70107" w:rsidRDefault="00AD6BBB" w:rsidP="00AD6BBB">
            <w:pPr>
              <w:jc w:val="right"/>
              <w:rPr>
                <w:rFonts w:asciiTheme="minorHAnsi" w:hAnsiTheme="minorHAnsi" w:cstheme="minorHAnsi"/>
                <w:bCs/>
                <w:i/>
                <w:color w:val="000000" w:themeColor="text1"/>
                <w:szCs w:val="24"/>
              </w:rPr>
            </w:pPr>
          </w:p>
        </w:tc>
      </w:tr>
      <w:tr w:rsidR="00CC18BA" w:rsidRPr="00C70107" w14:paraId="3EA9DE32" w14:textId="77777777" w:rsidTr="005C6F50">
        <w:trPr>
          <w:trHeight w:val="397"/>
        </w:trPr>
        <w:tc>
          <w:tcPr>
            <w:tcW w:w="704" w:type="dxa"/>
            <w:vMerge w:val="restart"/>
            <w:shd w:val="clear" w:color="auto" w:fill="auto"/>
            <w:vAlign w:val="center"/>
          </w:tcPr>
          <w:p w14:paraId="55FFA842" w14:textId="77777777" w:rsidR="00CC18BA" w:rsidRPr="00C70107" w:rsidRDefault="00CC18BA" w:rsidP="00CC18BA">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1.2</w:t>
            </w:r>
          </w:p>
        </w:tc>
        <w:tc>
          <w:tcPr>
            <w:tcW w:w="4961" w:type="dxa"/>
            <w:shd w:val="clear" w:color="auto" w:fill="auto"/>
            <w:vAlign w:val="center"/>
          </w:tcPr>
          <w:p w14:paraId="4BE6D028" w14:textId="77777777" w:rsidR="00CC18BA" w:rsidRPr="00C70107" w:rsidRDefault="00CC18BA" w:rsidP="00CC18BA">
            <w:pPr>
              <w:pStyle w:val="Nadpis5"/>
              <w:rPr>
                <w:rFonts w:asciiTheme="minorHAnsi" w:hAnsiTheme="minorHAnsi" w:cstheme="minorHAnsi"/>
                <w:i w:val="0"/>
                <w:szCs w:val="24"/>
              </w:rPr>
            </w:pPr>
            <w:r w:rsidRPr="00C70107">
              <w:rPr>
                <w:rFonts w:asciiTheme="minorHAnsi" w:hAnsiTheme="minorHAnsi" w:cstheme="minorHAnsi"/>
                <w:i w:val="0"/>
                <w:szCs w:val="24"/>
              </w:rPr>
              <w:t>Samostatné věci movité (stroje, zařízení)</w:t>
            </w:r>
          </w:p>
        </w:tc>
        <w:tc>
          <w:tcPr>
            <w:tcW w:w="2835" w:type="dxa"/>
            <w:shd w:val="clear" w:color="auto" w:fill="auto"/>
            <w:vAlign w:val="center"/>
          </w:tcPr>
          <w:p w14:paraId="70CC62BF" w14:textId="2A07B3EE" w:rsidR="00CC18BA" w:rsidRPr="00C70107" w:rsidRDefault="00CC18BA" w:rsidP="00CC18BA">
            <w:pPr>
              <w:jc w:val="right"/>
              <w:rPr>
                <w:rFonts w:asciiTheme="minorHAnsi" w:hAnsiTheme="minorHAnsi" w:cstheme="minorHAnsi"/>
                <w:color w:val="000000" w:themeColor="text1"/>
                <w:szCs w:val="24"/>
              </w:rPr>
            </w:pPr>
            <w:r>
              <w:rPr>
                <w:rFonts w:ascii="Calibri" w:hAnsi="Calibri" w:cs="Calibri"/>
                <w:color w:val="000000"/>
              </w:rPr>
              <w:t>0 Kč</w:t>
            </w:r>
          </w:p>
        </w:tc>
        <w:tc>
          <w:tcPr>
            <w:tcW w:w="2835" w:type="dxa"/>
            <w:vAlign w:val="center"/>
          </w:tcPr>
          <w:p w14:paraId="6BF53FE1" w14:textId="048E84A3" w:rsidR="00CC18BA" w:rsidRPr="00C70107" w:rsidRDefault="00CC18BA" w:rsidP="00CC18BA">
            <w:pPr>
              <w:jc w:val="right"/>
              <w:rPr>
                <w:rFonts w:asciiTheme="minorHAnsi" w:hAnsiTheme="minorHAnsi" w:cstheme="minorHAnsi"/>
                <w:color w:val="000000" w:themeColor="text1"/>
                <w:szCs w:val="24"/>
              </w:rPr>
            </w:pPr>
            <w:r>
              <w:rPr>
                <w:rFonts w:ascii="Calibri" w:hAnsi="Calibri" w:cs="Calibri"/>
                <w:color w:val="000000"/>
              </w:rPr>
              <w:t>0 Kč</w:t>
            </w:r>
          </w:p>
        </w:tc>
        <w:tc>
          <w:tcPr>
            <w:tcW w:w="2835" w:type="dxa"/>
            <w:vAlign w:val="center"/>
          </w:tcPr>
          <w:p w14:paraId="3AA09CBD" w14:textId="6A830627" w:rsidR="00CC18BA" w:rsidRPr="00C70107" w:rsidRDefault="00CC18BA" w:rsidP="00CC18BA">
            <w:pPr>
              <w:jc w:val="right"/>
              <w:rPr>
                <w:rFonts w:asciiTheme="minorHAnsi" w:hAnsiTheme="minorHAnsi" w:cstheme="minorHAnsi"/>
                <w:color w:val="000000" w:themeColor="text1"/>
                <w:szCs w:val="24"/>
              </w:rPr>
            </w:pPr>
            <w:r>
              <w:rPr>
                <w:rFonts w:ascii="Calibri" w:hAnsi="Calibri" w:cs="Calibri"/>
                <w:color w:val="000000"/>
              </w:rPr>
              <w:t>0 Kč</w:t>
            </w:r>
          </w:p>
        </w:tc>
      </w:tr>
      <w:tr w:rsidR="00AD6BBB" w:rsidRPr="00C70107" w14:paraId="4EFA387C" w14:textId="77777777" w:rsidTr="00CC18BA">
        <w:trPr>
          <w:trHeight w:val="397"/>
        </w:trPr>
        <w:tc>
          <w:tcPr>
            <w:tcW w:w="704" w:type="dxa"/>
            <w:vMerge/>
            <w:shd w:val="clear" w:color="auto" w:fill="auto"/>
            <w:vAlign w:val="center"/>
          </w:tcPr>
          <w:p w14:paraId="15BDEE59" w14:textId="77777777" w:rsidR="00AD6BBB" w:rsidRPr="00C70107" w:rsidRDefault="00AD6BBB" w:rsidP="00AD6BBB">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26D7911" w14:textId="77777777" w:rsidR="00AD6BBB" w:rsidRPr="00C70107" w:rsidRDefault="00AD6BBB" w:rsidP="00AD6BBB">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2CCA4583" w14:textId="70C05A53" w:rsidR="00AD6BBB" w:rsidRPr="00C70107" w:rsidRDefault="00AD6BBB" w:rsidP="00AD6BBB">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66D97F3D" w14:textId="687999ED" w:rsidR="00AD6BBB" w:rsidRPr="00C70107" w:rsidRDefault="00AD6BBB" w:rsidP="00AD6BBB">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vAlign w:val="center"/>
          </w:tcPr>
          <w:p w14:paraId="40F34065" w14:textId="77777777" w:rsidR="00AD6BBB" w:rsidRPr="00C70107" w:rsidRDefault="00AD6BBB" w:rsidP="00AD6BBB">
            <w:pPr>
              <w:jc w:val="right"/>
              <w:rPr>
                <w:rFonts w:asciiTheme="minorHAnsi" w:hAnsiTheme="minorHAnsi" w:cstheme="minorHAnsi"/>
                <w:color w:val="000000" w:themeColor="text1"/>
                <w:szCs w:val="24"/>
              </w:rPr>
            </w:pPr>
          </w:p>
        </w:tc>
      </w:tr>
      <w:tr w:rsidR="00CC18BA" w:rsidRPr="00C70107" w14:paraId="130AF935" w14:textId="77777777" w:rsidTr="005C6F50">
        <w:trPr>
          <w:trHeight w:val="397"/>
        </w:trPr>
        <w:tc>
          <w:tcPr>
            <w:tcW w:w="704" w:type="dxa"/>
            <w:vMerge w:val="restart"/>
            <w:shd w:val="clear" w:color="auto" w:fill="auto"/>
            <w:vAlign w:val="center"/>
          </w:tcPr>
          <w:p w14:paraId="7055C60F" w14:textId="77777777" w:rsidR="00CC18BA" w:rsidRPr="00C70107" w:rsidRDefault="00CC18BA" w:rsidP="00CC18BA">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1.3</w:t>
            </w:r>
          </w:p>
        </w:tc>
        <w:tc>
          <w:tcPr>
            <w:tcW w:w="4961" w:type="dxa"/>
            <w:shd w:val="clear" w:color="auto" w:fill="auto"/>
            <w:vAlign w:val="center"/>
          </w:tcPr>
          <w:p w14:paraId="259C2590" w14:textId="77777777" w:rsidR="00CC18BA" w:rsidRPr="00C70107" w:rsidRDefault="00CC18BA" w:rsidP="00CC18BA">
            <w:pPr>
              <w:pStyle w:val="Nadpis5"/>
              <w:rPr>
                <w:rFonts w:asciiTheme="minorHAnsi" w:hAnsiTheme="minorHAnsi" w:cstheme="minorHAnsi"/>
                <w:i w:val="0"/>
                <w:szCs w:val="24"/>
              </w:rPr>
            </w:pPr>
            <w:r w:rsidRPr="00C70107">
              <w:rPr>
                <w:rFonts w:asciiTheme="minorHAnsi" w:hAnsiTheme="minorHAnsi" w:cstheme="minorHAnsi"/>
                <w:i w:val="0"/>
                <w:szCs w:val="24"/>
              </w:rPr>
              <w:t>Ostatní technické zhodnocení</w:t>
            </w:r>
          </w:p>
        </w:tc>
        <w:tc>
          <w:tcPr>
            <w:tcW w:w="2835" w:type="dxa"/>
            <w:shd w:val="clear" w:color="auto" w:fill="auto"/>
            <w:vAlign w:val="center"/>
          </w:tcPr>
          <w:p w14:paraId="7259BF61" w14:textId="50787DDF" w:rsidR="00CC18BA" w:rsidRPr="00C70107" w:rsidRDefault="00CC18BA" w:rsidP="00CC18BA">
            <w:pPr>
              <w:jc w:val="right"/>
              <w:rPr>
                <w:rFonts w:asciiTheme="minorHAnsi" w:hAnsiTheme="minorHAnsi" w:cstheme="minorHAnsi"/>
                <w:color w:val="000000" w:themeColor="text1"/>
                <w:szCs w:val="24"/>
              </w:rPr>
            </w:pPr>
            <w:r>
              <w:rPr>
                <w:rFonts w:ascii="Calibri" w:hAnsi="Calibri" w:cs="Calibri"/>
                <w:color w:val="000000"/>
              </w:rPr>
              <w:t>0 Kč</w:t>
            </w:r>
          </w:p>
        </w:tc>
        <w:tc>
          <w:tcPr>
            <w:tcW w:w="2835" w:type="dxa"/>
            <w:vAlign w:val="center"/>
          </w:tcPr>
          <w:p w14:paraId="780FE3AC" w14:textId="3981BC3D" w:rsidR="00CC18BA" w:rsidRPr="00C70107" w:rsidRDefault="00CC18BA" w:rsidP="00CC18BA">
            <w:pPr>
              <w:jc w:val="right"/>
              <w:rPr>
                <w:rFonts w:asciiTheme="minorHAnsi" w:hAnsiTheme="minorHAnsi" w:cstheme="minorHAnsi"/>
                <w:color w:val="000000" w:themeColor="text1"/>
                <w:szCs w:val="24"/>
              </w:rPr>
            </w:pPr>
            <w:r>
              <w:rPr>
                <w:rFonts w:ascii="Calibri" w:hAnsi="Calibri" w:cs="Calibri"/>
                <w:color w:val="000000"/>
              </w:rPr>
              <w:t>0 Kč</w:t>
            </w:r>
          </w:p>
        </w:tc>
        <w:tc>
          <w:tcPr>
            <w:tcW w:w="2835" w:type="dxa"/>
            <w:vAlign w:val="center"/>
          </w:tcPr>
          <w:p w14:paraId="149E2C02" w14:textId="411F3D09" w:rsidR="00CC18BA" w:rsidRPr="00C70107" w:rsidRDefault="00CC18BA" w:rsidP="00CC18BA">
            <w:pPr>
              <w:jc w:val="right"/>
              <w:rPr>
                <w:rFonts w:asciiTheme="minorHAnsi" w:hAnsiTheme="minorHAnsi" w:cstheme="minorHAnsi"/>
                <w:color w:val="000000" w:themeColor="text1"/>
                <w:szCs w:val="24"/>
              </w:rPr>
            </w:pPr>
            <w:r>
              <w:rPr>
                <w:rFonts w:ascii="Calibri" w:hAnsi="Calibri" w:cs="Calibri"/>
                <w:color w:val="000000"/>
              </w:rPr>
              <w:t>0 Kč</w:t>
            </w:r>
          </w:p>
        </w:tc>
      </w:tr>
      <w:tr w:rsidR="00AD6BBB" w:rsidRPr="00C70107" w14:paraId="3095E326" w14:textId="77777777" w:rsidTr="00CC18BA">
        <w:trPr>
          <w:trHeight w:val="397"/>
        </w:trPr>
        <w:tc>
          <w:tcPr>
            <w:tcW w:w="704" w:type="dxa"/>
            <w:vMerge/>
            <w:shd w:val="clear" w:color="auto" w:fill="auto"/>
            <w:vAlign w:val="center"/>
          </w:tcPr>
          <w:p w14:paraId="27072DBD" w14:textId="77777777" w:rsidR="00AD6BBB" w:rsidRPr="00C70107" w:rsidRDefault="00AD6BBB" w:rsidP="00AD6BBB">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59726A13" w14:textId="77777777" w:rsidR="00AD6BBB" w:rsidRPr="00C70107" w:rsidRDefault="00AD6BBB" w:rsidP="00AD6BBB">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155C4082" w14:textId="2503CD93" w:rsidR="00AD6BBB" w:rsidRPr="00C70107" w:rsidRDefault="00AD6BBB" w:rsidP="00AD6BBB">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0F237A65" w14:textId="721B951F" w:rsidR="00AD6BBB" w:rsidRPr="00C70107" w:rsidRDefault="00AD6BBB" w:rsidP="00AD6BBB">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vAlign w:val="center"/>
          </w:tcPr>
          <w:p w14:paraId="5F1B2CE3" w14:textId="77777777" w:rsidR="00AD6BBB" w:rsidRPr="00C70107" w:rsidRDefault="00AD6BBB" w:rsidP="00AD6BBB">
            <w:pPr>
              <w:jc w:val="right"/>
              <w:rPr>
                <w:rFonts w:asciiTheme="minorHAnsi" w:hAnsiTheme="minorHAnsi" w:cstheme="minorHAnsi"/>
                <w:color w:val="000000" w:themeColor="text1"/>
                <w:szCs w:val="24"/>
              </w:rPr>
            </w:pPr>
          </w:p>
        </w:tc>
      </w:tr>
      <w:tr w:rsidR="00CC18BA" w:rsidRPr="00C70107" w14:paraId="6206551A" w14:textId="77777777" w:rsidTr="005C6F50">
        <w:trPr>
          <w:trHeight w:val="397"/>
        </w:trPr>
        <w:tc>
          <w:tcPr>
            <w:tcW w:w="704" w:type="dxa"/>
            <w:shd w:val="clear" w:color="auto" w:fill="DEEAF6" w:themeFill="accent1" w:themeFillTint="33"/>
            <w:vAlign w:val="center"/>
          </w:tcPr>
          <w:p w14:paraId="0137E4C0" w14:textId="77777777" w:rsidR="00CC18BA" w:rsidRPr="00C70107" w:rsidRDefault="00CC18BA" w:rsidP="00CC18BA">
            <w:pPr>
              <w:tabs>
                <w:tab w:val="left" w:pos="1470"/>
              </w:tabs>
              <w:jc w:val="center"/>
              <w:rPr>
                <w:rFonts w:asciiTheme="minorHAnsi" w:hAnsiTheme="minorHAnsi" w:cstheme="minorHAnsi"/>
                <w:b/>
                <w:sz w:val="28"/>
                <w:szCs w:val="28"/>
              </w:rPr>
            </w:pPr>
            <w:r w:rsidRPr="00C70107">
              <w:rPr>
                <w:rFonts w:asciiTheme="minorHAnsi" w:hAnsiTheme="minorHAnsi" w:cstheme="minorHAnsi"/>
                <w:b/>
                <w:sz w:val="28"/>
                <w:szCs w:val="28"/>
              </w:rPr>
              <w:t>2.</w:t>
            </w:r>
          </w:p>
        </w:tc>
        <w:tc>
          <w:tcPr>
            <w:tcW w:w="4961" w:type="dxa"/>
            <w:shd w:val="clear" w:color="auto" w:fill="DEEAF6" w:themeFill="accent1" w:themeFillTint="33"/>
            <w:vAlign w:val="center"/>
          </w:tcPr>
          <w:p w14:paraId="584F5937" w14:textId="77777777" w:rsidR="00CC18BA" w:rsidRPr="00C70107" w:rsidRDefault="00CC18BA" w:rsidP="00CC18BA">
            <w:pPr>
              <w:rPr>
                <w:rFonts w:asciiTheme="minorHAnsi" w:hAnsiTheme="minorHAnsi" w:cstheme="minorHAnsi"/>
                <w:b/>
                <w:bCs/>
                <w:color w:val="000000"/>
                <w:sz w:val="28"/>
                <w:szCs w:val="28"/>
              </w:rPr>
            </w:pPr>
            <w:r w:rsidRPr="00C70107">
              <w:rPr>
                <w:rFonts w:asciiTheme="minorHAnsi" w:hAnsiTheme="minorHAnsi" w:cstheme="minorHAnsi"/>
                <w:b/>
                <w:sz w:val="28"/>
                <w:szCs w:val="28"/>
              </w:rPr>
              <w:t>Běžné finanční prostředky celkem</w:t>
            </w:r>
          </w:p>
        </w:tc>
        <w:tc>
          <w:tcPr>
            <w:tcW w:w="2835" w:type="dxa"/>
            <w:shd w:val="clear" w:color="auto" w:fill="DEEAF6" w:themeFill="accent1" w:themeFillTint="33"/>
            <w:vAlign w:val="center"/>
          </w:tcPr>
          <w:p w14:paraId="771E670C" w14:textId="65D322E8" w:rsidR="00CC18BA" w:rsidRPr="00AD6BBB" w:rsidRDefault="00CC18BA" w:rsidP="00CC18BA">
            <w:pPr>
              <w:jc w:val="right"/>
              <w:rPr>
                <w:rFonts w:asciiTheme="minorHAnsi" w:hAnsiTheme="minorHAnsi" w:cstheme="minorHAnsi"/>
                <w:b/>
                <w:bCs/>
                <w:color w:val="000000" w:themeColor="text1"/>
                <w:szCs w:val="24"/>
              </w:rPr>
            </w:pPr>
            <w:r w:rsidRPr="00AD6BBB">
              <w:rPr>
                <w:rFonts w:ascii="Calibri" w:hAnsi="Calibri" w:cs="Calibri"/>
                <w:b/>
                <w:bCs/>
                <w:color w:val="000000"/>
              </w:rPr>
              <w:t>1 210 047 Kč</w:t>
            </w:r>
          </w:p>
        </w:tc>
        <w:tc>
          <w:tcPr>
            <w:tcW w:w="2835" w:type="dxa"/>
            <w:shd w:val="clear" w:color="auto" w:fill="DEEAF6" w:themeFill="accent1" w:themeFillTint="33"/>
            <w:vAlign w:val="center"/>
          </w:tcPr>
          <w:p w14:paraId="64643B62" w14:textId="6FEF09A7" w:rsidR="00CC18BA" w:rsidRPr="00AD6BBB" w:rsidRDefault="00CC18BA" w:rsidP="00CC18BA">
            <w:pPr>
              <w:jc w:val="right"/>
              <w:rPr>
                <w:rFonts w:asciiTheme="minorHAnsi" w:hAnsiTheme="minorHAnsi" w:cstheme="minorHAnsi"/>
                <w:b/>
                <w:bCs/>
                <w:color w:val="000000" w:themeColor="text1"/>
                <w:szCs w:val="24"/>
              </w:rPr>
            </w:pPr>
            <w:r w:rsidRPr="00AD6BBB">
              <w:rPr>
                <w:rFonts w:ascii="Calibri" w:hAnsi="Calibri" w:cs="Calibri"/>
                <w:b/>
                <w:bCs/>
                <w:color w:val="000000"/>
              </w:rPr>
              <w:t>994 680 Kč</w:t>
            </w:r>
          </w:p>
        </w:tc>
        <w:tc>
          <w:tcPr>
            <w:tcW w:w="2835" w:type="dxa"/>
            <w:shd w:val="clear" w:color="auto" w:fill="DEEAF6" w:themeFill="accent1" w:themeFillTint="33"/>
            <w:vAlign w:val="center"/>
          </w:tcPr>
          <w:p w14:paraId="7446FA89" w14:textId="405230AC" w:rsidR="00CC18BA" w:rsidRPr="00CC18BA" w:rsidRDefault="00CC18BA" w:rsidP="00CC18BA">
            <w:pPr>
              <w:jc w:val="right"/>
              <w:rPr>
                <w:rFonts w:asciiTheme="minorHAnsi" w:hAnsiTheme="minorHAnsi" w:cstheme="minorHAnsi"/>
                <w:b/>
                <w:color w:val="000000" w:themeColor="text1"/>
                <w:szCs w:val="24"/>
              </w:rPr>
            </w:pPr>
            <w:r>
              <w:rPr>
                <w:rFonts w:ascii="Calibri" w:hAnsi="Calibri" w:cs="Calibri"/>
                <w:b/>
                <w:bCs/>
                <w:color w:val="000000"/>
              </w:rPr>
              <w:t>2 204 727 Kč</w:t>
            </w:r>
          </w:p>
        </w:tc>
      </w:tr>
      <w:tr w:rsidR="009011EC" w:rsidRPr="00C70107" w14:paraId="7B29E339" w14:textId="77777777" w:rsidTr="005C6F50">
        <w:trPr>
          <w:trHeight w:val="284"/>
        </w:trPr>
        <w:tc>
          <w:tcPr>
            <w:tcW w:w="14170" w:type="dxa"/>
            <w:gridSpan w:val="5"/>
            <w:shd w:val="clear" w:color="auto" w:fill="auto"/>
            <w:vAlign w:val="center"/>
          </w:tcPr>
          <w:p w14:paraId="27FB9FB0" w14:textId="77777777" w:rsidR="009011EC" w:rsidRPr="00C70107" w:rsidRDefault="009011EC" w:rsidP="005C6F50">
            <w:pPr>
              <w:pStyle w:val="Zkladntext1"/>
              <w:autoSpaceDE/>
              <w:autoSpaceDN/>
              <w:adjustRightInd/>
              <w:rPr>
                <w:rFonts w:asciiTheme="minorHAnsi" w:hAnsiTheme="minorHAnsi" w:cstheme="minorHAnsi"/>
                <w:bCs/>
                <w:color w:val="000000" w:themeColor="text1"/>
                <w:sz w:val="24"/>
                <w:lang w:val="cs-CZ"/>
              </w:rPr>
            </w:pPr>
            <w:r w:rsidRPr="00C70107">
              <w:rPr>
                <w:rFonts w:asciiTheme="minorHAnsi" w:hAnsiTheme="minorHAnsi" w:cstheme="minorHAnsi"/>
                <w:b/>
                <w:bCs/>
                <w:color w:val="000000" w:themeColor="text1"/>
                <w:sz w:val="24"/>
                <w:lang w:val="cs-CZ"/>
              </w:rPr>
              <w:t>Osobní náklady:</w:t>
            </w:r>
          </w:p>
        </w:tc>
      </w:tr>
      <w:tr w:rsidR="00D469EF" w:rsidRPr="00C70107" w14:paraId="4BAE4A61" w14:textId="77777777" w:rsidTr="005C6F50">
        <w:trPr>
          <w:trHeight w:val="397"/>
        </w:trPr>
        <w:tc>
          <w:tcPr>
            <w:tcW w:w="704" w:type="dxa"/>
            <w:vMerge w:val="restart"/>
            <w:shd w:val="clear" w:color="auto" w:fill="auto"/>
            <w:vAlign w:val="center"/>
          </w:tcPr>
          <w:p w14:paraId="10FEFC11" w14:textId="77777777" w:rsidR="00D469EF" w:rsidRPr="00C70107" w:rsidRDefault="00D469EF" w:rsidP="00D469EF">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2.1</w:t>
            </w:r>
          </w:p>
        </w:tc>
        <w:tc>
          <w:tcPr>
            <w:tcW w:w="4961" w:type="dxa"/>
            <w:shd w:val="clear" w:color="auto" w:fill="auto"/>
            <w:vAlign w:val="center"/>
          </w:tcPr>
          <w:p w14:paraId="2118E37B" w14:textId="77777777" w:rsidR="00D469EF" w:rsidRPr="00C70107" w:rsidRDefault="00D469EF" w:rsidP="00D469EF">
            <w:pPr>
              <w:pStyle w:val="Nadpis5"/>
              <w:rPr>
                <w:rFonts w:asciiTheme="minorHAnsi" w:hAnsiTheme="minorHAnsi" w:cstheme="minorHAnsi"/>
                <w:i w:val="0"/>
                <w:szCs w:val="24"/>
              </w:rPr>
            </w:pPr>
            <w:r w:rsidRPr="00C70107">
              <w:rPr>
                <w:rFonts w:asciiTheme="minorHAnsi" w:hAnsiTheme="minorHAnsi" w:cstheme="minorHAnsi"/>
                <w:i w:val="0"/>
                <w:szCs w:val="24"/>
              </w:rPr>
              <w:t>Mzdy (včetně pohyblivých složek)</w:t>
            </w:r>
          </w:p>
        </w:tc>
        <w:tc>
          <w:tcPr>
            <w:tcW w:w="2835" w:type="dxa"/>
            <w:shd w:val="clear" w:color="auto" w:fill="auto"/>
            <w:vAlign w:val="center"/>
          </w:tcPr>
          <w:p w14:paraId="52DBAE37" w14:textId="105A4E55"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859 600 </w:t>
            </w:r>
            <w:proofErr w:type="spellStart"/>
            <w:r w:rsidRPr="00D469EF">
              <w:rPr>
                <w:rFonts w:ascii="Calibri" w:hAnsi="Calibri" w:cs="Calibri"/>
                <w:sz w:val="24"/>
                <w:szCs w:val="32"/>
              </w:rPr>
              <w:t>Kč</w:t>
            </w:r>
            <w:proofErr w:type="spellEnd"/>
          </w:p>
        </w:tc>
        <w:tc>
          <w:tcPr>
            <w:tcW w:w="2835" w:type="dxa"/>
            <w:vAlign w:val="center"/>
          </w:tcPr>
          <w:p w14:paraId="50B7473A" w14:textId="737BCAD9"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736 800 </w:t>
            </w:r>
            <w:proofErr w:type="spellStart"/>
            <w:r w:rsidRPr="00D469EF">
              <w:rPr>
                <w:rFonts w:ascii="Calibri" w:hAnsi="Calibri" w:cs="Calibri"/>
                <w:sz w:val="24"/>
                <w:szCs w:val="32"/>
              </w:rPr>
              <w:t>Kč</w:t>
            </w:r>
            <w:proofErr w:type="spellEnd"/>
          </w:p>
        </w:tc>
        <w:tc>
          <w:tcPr>
            <w:tcW w:w="2835" w:type="dxa"/>
            <w:vAlign w:val="center"/>
          </w:tcPr>
          <w:p w14:paraId="22344E58" w14:textId="6F21DAF8"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1 596 400 </w:t>
            </w:r>
            <w:proofErr w:type="spellStart"/>
            <w:r w:rsidRPr="00D469EF">
              <w:rPr>
                <w:rFonts w:ascii="Calibri" w:hAnsi="Calibri" w:cs="Calibri"/>
                <w:sz w:val="24"/>
                <w:szCs w:val="32"/>
              </w:rPr>
              <w:t>Kč</w:t>
            </w:r>
            <w:proofErr w:type="spellEnd"/>
          </w:p>
        </w:tc>
      </w:tr>
      <w:tr w:rsidR="00D469EF" w:rsidRPr="00C70107" w14:paraId="7A5B378F" w14:textId="77777777" w:rsidTr="005C6F50">
        <w:trPr>
          <w:trHeight w:val="397"/>
        </w:trPr>
        <w:tc>
          <w:tcPr>
            <w:tcW w:w="704" w:type="dxa"/>
            <w:vMerge/>
            <w:shd w:val="clear" w:color="auto" w:fill="auto"/>
            <w:vAlign w:val="center"/>
          </w:tcPr>
          <w:p w14:paraId="78683EDB" w14:textId="77777777" w:rsidR="00D469EF" w:rsidRPr="00C70107" w:rsidRDefault="00D469EF" w:rsidP="00D469EF">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52404CAC" w14:textId="77777777" w:rsidR="00D469EF" w:rsidRPr="00C70107" w:rsidRDefault="00D469EF" w:rsidP="00D469EF">
            <w:pPr>
              <w:pStyle w:val="Nadpis5"/>
              <w:rPr>
                <w:rFonts w:asciiTheme="minorHAnsi" w:hAnsiTheme="minorHAnsi" w:cstheme="minorHAnsi"/>
                <w:i w:val="0"/>
                <w:szCs w:val="24"/>
              </w:rPr>
            </w:pPr>
            <w:r w:rsidRPr="00C70107">
              <w:rPr>
                <w:rFonts w:asciiTheme="minorHAnsi" w:hAnsiTheme="minorHAnsi" w:cstheme="minorHAnsi"/>
                <w:i w:val="0"/>
                <w:szCs w:val="24"/>
              </w:rPr>
              <w:t>z toho administrativní tým</w:t>
            </w:r>
          </w:p>
        </w:tc>
        <w:tc>
          <w:tcPr>
            <w:tcW w:w="2835" w:type="dxa"/>
            <w:shd w:val="clear" w:color="auto" w:fill="auto"/>
            <w:vAlign w:val="center"/>
          </w:tcPr>
          <w:p w14:paraId="07CA38BB" w14:textId="00DA4AEB"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77 700 </w:t>
            </w:r>
            <w:proofErr w:type="spellStart"/>
            <w:r w:rsidRPr="00D469EF">
              <w:rPr>
                <w:rFonts w:ascii="Calibri" w:hAnsi="Calibri" w:cs="Calibri"/>
                <w:sz w:val="24"/>
                <w:szCs w:val="32"/>
              </w:rPr>
              <w:t>Kč</w:t>
            </w:r>
            <w:proofErr w:type="spellEnd"/>
          </w:p>
        </w:tc>
        <w:tc>
          <w:tcPr>
            <w:tcW w:w="2835" w:type="dxa"/>
            <w:vAlign w:val="center"/>
          </w:tcPr>
          <w:p w14:paraId="73EF1407" w14:textId="5178BF5C"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66 600 </w:t>
            </w:r>
            <w:proofErr w:type="spellStart"/>
            <w:r w:rsidRPr="00D469EF">
              <w:rPr>
                <w:rFonts w:ascii="Calibri" w:hAnsi="Calibri" w:cs="Calibri"/>
                <w:sz w:val="24"/>
                <w:szCs w:val="32"/>
              </w:rPr>
              <w:t>Kč</w:t>
            </w:r>
            <w:proofErr w:type="spellEnd"/>
          </w:p>
        </w:tc>
        <w:tc>
          <w:tcPr>
            <w:tcW w:w="2835" w:type="dxa"/>
            <w:vAlign w:val="center"/>
          </w:tcPr>
          <w:p w14:paraId="35E0564A" w14:textId="205209C9"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144 300 </w:t>
            </w:r>
            <w:proofErr w:type="spellStart"/>
            <w:r w:rsidRPr="00D469EF">
              <w:rPr>
                <w:rFonts w:ascii="Calibri" w:hAnsi="Calibri" w:cs="Calibri"/>
                <w:sz w:val="24"/>
                <w:szCs w:val="32"/>
              </w:rPr>
              <w:t>Kč</w:t>
            </w:r>
            <w:proofErr w:type="spellEnd"/>
          </w:p>
        </w:tc>
      </w:tr>
      <w:tr w:rsidR="00D469EF" w:rsidRPr="00C70107" w14:paraId="225E7A8A" w14:textId="77777777" w:rsidTr="005C6F50">
        <w:trPr>
          <w:trHeight w:val="397"/>
        </w:trPr>
        <w:tc>
          <w:tcPr>
            <w:tcW w:w="704" w:type="dxa"/>
            <w:vMerge/>
            <w:shd w:val="clear" w:color="auto" w:fill="auto"/>
            <w:vAlign w:val="center"/>
          </w:tcPr>
          <w:p w14:paraId="186F719F" w14:textId="77777777" w:rsidR="00D469EF" w:rsidRPr="00C70107" w:rsidRDefault="00D469EF" w:rsidP="00D469EF">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0666A03B" w14:textId="77777777" w:rsidR="00D469EF" w:rsidRPr="00C70107" w:rsidRDefault="00D469EF" w:rsidP="00D469EF">
            <w:pPr>
              <w:pStyle w:val="Nadpis5"/>
              <w:ind w:left="463"/>
              <w:rPr>
                <w:rFonts w:asciiTheme="minorHAnsi" w:hAnsiTheme="minorHAnsi" w:cstheme="minorHAnsi"/>
                <w:i w:val="0"/>
                <w:szCs w:val="24"/>
              </w:rPr>
            </w:pPr>
            <w:r w:rsidRPr="00C70107">
              <w:rPr>
                <w:rFonts w:asciiTheme="minorHAnsi" w:hAnsiTheme="minorHAnsi" w:cstheme="minorHAnsi"/>
                <w:i w:val="0"/>
                <w:szCs w:val="24"/>
              </w:rPr>
              <w:t>z toho management projektu</w:t>
            </w:r>
          </w:p>
        </w:tc>
        <w:tc>
          <w:tcPr>
            <w:tcW w:w="2835" w:type="dxa"/>
            <w:shd w:val="clear" w:color="auto" w:fill="auto"/>
            <w:vAlign w:val="center"/>
          </w:tcPr>
          <w:p w14:paraId="2A1DA524" w14:textId="064E2F67"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52 500 </w:t>
            </w:r>
            <w:proofErr w:type="spellStart"/>
            <w:r w:rsidRPr="00D469EF">
              <w:rPr>
                <w:rFonts w:ascii="Calibri" w:hAnsi="Calibri" w:cs="Calibri"/>
                <w:sz w:val="24"/>
                <w:szCs w:val="32"/>
              </w:rPr>
              <w:t>Kč</w:t>
            </w:r>
            <w:proofErr w:type="spellEnd"/>
          </w:p>
        </w:tc>
        <w:tc>
          <w:tcPr>
            <w:tcW w:w="2835" w:type="dxa"/>
            <w:vAlign w:val="center"/>
          </w:tcPr>
          <w:p w14:paraId="4E552846" w14:textId="007D2B8F"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45 000 </w:t>
            </w:r>
            <w:proofErr w:type="spellStart"/>
            <w:r w:rsidRPr="00D469EF">
              <w:rPr>
                <w:rFonts w:ascii="Calibri" w:hAnsi="Calibri" w:cs="Calibri"/>
                <w:sz w:val="24"/>
                <w:szCs w:val="32"/>
              </w:rPr>
              <w:t>Kč</w:t>
            </w:r>
            <w:proofErr w:type="spellEnd"/>
          </w:p>
        </w:tc>
        <w:tc>
          <w:tcPr>
            <w:tcW w:w="2835" w:type="dxa"/>
            <w:vAlign w:val="center"/>
          </w:tcPr>
          <w:p w14:paraId="33F6E93C" w14:textId="5CFCB5B5"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97 500 </w:t>
            </w:r>
            <w:proofErr w:type="spellStart"/>
            <w:r w:rsidRPr="00D469EF">
              <w:rPr>
                <w:rFonts w:ascii="Calibri" w:hAnsi="Calibri" w:cs="Calibri"/>
                <w:sz w:val="24"/>
                <w:szCs w:val="32"/>
              </w:rPr>
              <w:t>Kč</w:t>
            </w:r>
            <w:proofErr w:type="spellEnd"/>
          </w:p>
        </w:tc>
      </w:tr>
      <w:tr w:rsidR="00D469EF" w:rsidRPr="00C70107" w14:paraId="7ABB9FD6" w14:textId="77777777" w:rsidTr="005C6F50">
        <w:trPr>
          <w:trHeight w:val="397"/>
        </w:trPr>
        <w:tc>
          <w:tcPr>
            <w:tcW w:w="704" w:type="dxa"/>
            <w:vMerge/>
            <w:shd w:val="clear" w:color="auto" w:fill="auto"/>
            <w:vAlign w:val="center"/>
          </w:tcPr>
          <w:p w14:paraId="1D8FCE83" w14:textId="77777777" w:rsidR="00D469EF" w:rsidRPr="00C70107" w:rsidRDefault="00D469EF" w:rsidP="00D469EF">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30F22AEB" w14:textId="77777777" w:rsidR="00D469EF" w:rsidRPr="00C70107" w:rsidRDefault="00D469EF" w:rsidP="00D469EF">
            <w:pPr>
              <w:pStyle w:val="Nadpis5"/>
              <w:rPr>
                <w:rFonts w:asciiTheme="minorHAnsi" w:hAnsiTheme="minorHAnsi" w:cstheme="minorHAnsi"/>
                <w:i w:val="0"/>
                <w:szCs w:val="24"/>
              </w:rPr>
            </w:pPr>
            <w:r w:rsidRPr="00C70107">
              <w:rPr>
                <w:rFonts w:asciiTheme="minorHAnsi" w:hAnsiTheme="minorHAnsi" w:cstheme="minorHAnsi"/>
                <w:i w:val="0"/>
                <w:szCs w:val="24"/>
              </w:rPr>
              <w:t>z toho odborný tým</w:t>
            </w:r>
          </w:p>
        </w:tc>
        <w:tc>
          <w:tcPr>
            <w:tcW w:w="2835" w:type="dxa"/>
            <w:shd w:val="clear" w:color="auto" w:fill="auto"/>
            <w:vAlign w:val="center"/>
          </w:tcPr>
          <w:p w14:paraId="55653D1B" w14:textId="65D3D9C3"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781 900 </w:t>
            </w:r>
            <w:proofErr w:type="spellStart"/>
            <w:r w:rsidRPr="00D469EF">
              <w:rPr>
                <w:rFonts w:ascii="Calibri" w:hAnsi="Calibri" w:cs="Calibri"/>
                <w:sz w:val="24"/>
                <w:szCs w:val="32"/>
              </w:rPr>
              <w:t>Kč</w:t>
            </w:r>
            <w:proofErr w:type="spellEnd"/>
          </w:p>
        </w:tc>
        <w:tc>
          <w:tcPr>
            <w:tcW w:w="2835" w:type="dxa"/>
            <w:vAlign w:val="center"/>
          </w:tcPr>
          <w:p w14:paraId="27E61671" w14:textId="0B56008F"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670 200 </w:t>
            </w:r>
            <w:proofErr w:type="spellStart"/>
            <w:r w:rsidRPr="00D469EF">
              <w:rPr>
                <w:rFonts w:ascii="Calibri" w:hAnsi="Calibri" w:cs="Calibri"/>
                <w:sz w:val="24"/>
                <w:szCs w:val="32"/>
              </w:rPr>
              <w:t>Kč</w:t>
            </w:r>
            <w:proofErr w:type="spellEnd"/>
          </w:p>
        </w:tc>
        <w:tc>
          <w:tcPr>
            <w:tcW w:w="2835" w:type="dxa"/>
            <w:vAlign w:val="center"/>
          </w:tcPr>
          <w:p w14:paraId="40F7BA87" w14:textId="7D6024F1"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1 452 100 </w:t>
            </w:r>
            <w:proofErr w:type="spellStart"/>
            <w:r w:rsidRPr="00D469EF">
              <w:rPr>
                <w:rFonts w:ascii="Calibri" w:hAnsi="Calibri" w:cs="Calibri"/>
                <w:sz w:val="24"/>
                <w:szCs w:val="32"/>
              </w:rPr>
              <w:t>Kč</w:t>
            </w:r>
            <w:proofErr w:type="spellEnd"/>
          </w:p>
        </w:tc>
      </w:tr>
      <w:tr w:rsidR="00D469EF" w:rsidRPr="00C70107" w14:paraId="398965CC" w14:textId="77777777" w:rsidTr="005C6F50">
        <w:trPr>
          <w:trHeight w:val="397"/>
        </w:trPr>
        <w:tc>
          <w:tcPr>
            <w:tcW w:w="704" w:type="dxa"/>
            <w:vMerge/>
            <w:shd w:val="clear" w:color="auto" w:fill="auto"/>
            <w:vAlign w:val="center"/>
          </w:tcPr>
          <w:p w14:paraId="0AEFC9EF" w14:textId="77777777" w:rsidR="00D469EF" w:rsidRPr="00C70107" w:rsidRDefault="00D469EF" w:rsidP="00D469EF">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2C228C99" w14:textId="77777777" w:rsidR="00D469EF" w:rsidRPr="00C70107" w:rsidRDefault="00D469EF" w:rsidP="00D469EF">
            <w:pPr>
              <w:pStyle w:val="Nadpis5"/>
              <w:ind w:left="463"/>
              <w:rPr>
                <w:rFonts w:asciiTheme="minorHAnsi" w:hAnsiTheme="minorHAnsi" w:cstheme="minorHAnsi"/>
                <w:i w:val="0"/>
                <w:szCs w:val="24"/>
              </w:rPr>
            </w:pPr>
            <w:r w:rsidRPr="00C70107">
              <w:rPr>
                <w:rFonts w:asciiTheme="minorHAnsi" w:hAnsiTheme="minorHAnsi" w:cstheme="minorHAnsi"/>
                <w:i w:val="0"/>
                <w:szCs w:val="24"/>
              </w:rPr>
              <w:t>z toho akademičtí pracovníci</w:t>
            </w:r>
          </w:p>
        </w:tc>
        <w:tc>
          <w:tcPr>
            <w:tcW w:w="2835" w:type="dxa"/>
            <w:shd w:val="clear" w:color="auto" w:fill="auto"/>
            <w:vAlign w:val="center"/>
          </w:tcPr>
          <w:p w14:paraId="44789AF4" w14:textId="6C763E30"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756 700 </w:t>
            </w:r>
            <w:proofErr w:type="spellStart"/>
            <w:r w:rsidRPr="00D469EF">
              <w:rPr>
                <w:rFonts w:ascii="Calibri" w:hAnsi="Calibri" w:cs="Calibri"/>
                <w:sz w:val="24"/>
                <w:szCs w:val="32"/>
              </w:rPr>
              <w:t>Kč</w:t>
            </w:r>
            <w:proofErr w:type="spellEnd"/>
          </w:p>
        </w:tc>
        <w:tc>
          <w:tcPr>
            <w:tcW w:w="2835" w:type="dxa"/>
            <w:vAlign w:val="center"/>
          </w:tcPr>
          <w:p w14:paraId="61DD6685" w14:textId="0F3CB565"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648 600 </w:t>
            </w:r>
            <w:proofErr w:type="spellStart"/>
            <w:r w:rsidRPr="00D469EF">
              <w:rPr>
                <w:rFonts w:ascii="Calibri" w:hAnsi="Calibri" w:cs="Calibri"/>
                <w:sz w:val="24"/>
                <w:szCs w:val="32"/>
              </w:rPr>
              <w:t>Kč</w:t>
            </w:r>
            <w:proofErr w:type="spellEnd"/>
          </w:p>
        </w:tc>
        <w:tc>
          <w:tcPr>
            <w:tcW w:w="2835" w:type="dxa"/>
            <w:vAlign w:val="center"/>
          </w:tcPr>
          <w:p w14:paraId="05B2DB08" w14:textId="2707A435"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1 405 300 </w:t>
            </w:r>
            <w:proofErr w:type="spellStart"/>
            <w:r w:rsidRPr="00D469EF">
              <w:rPr>
                <w:rFonts w:ascii="Calibri" w:hAnsi="Calibri" w:cs="Calibri"/>
                <w:sz w:val="24"/>
                <w:szCs w:val="32"/>
              </w:rPr>
              <w:t>Kč</w:t>
            </w:r>
            <w:proofErr w:type="spellEnd"/>
          </w:p>
        </w:tc>
      </w:tr>
      <w:tr w:rsidR="00D469EF" w:rsidRPr="00C70107" w14:paraId="0CACFEB1" w14:textId="77777777" w:rsidTr="005C6F50">
        <w:trPr>
          <w:trHeight w:val="397"/>
        </w:trPr>
        <w:tc>
          <w:tcPr>
            <w:tcW w:w="704" w:type="dxa"/>
            <w:vMerge/>
            <w:shd w:val="clear" w:color="auto" w:fill="auto"/>
            <w:vAlign w:val="center"/>
          </w:tcPr>
          <w:p w14:paraId="67131D2C" w14:textId="77777777" w:rsidR="00D469EF" w:rsidRPr="00C70107" w:rsidRDefault="00D469EF" w:rsidP="00D469EF">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6353078F" w14:textId="77777777" w:rsidR="00D469EF" w:rsidRPr="00C70107" w:rsidRDefault="00D469EF" w:rsidP="00D469EF">
            <w:pPr>
              <w:pStyle w:val="Nadpis5"/>
              <w:ind w:left="463"/>
              <w:rPr>
                <w:rFonts w:asciiTheme="minorHAnsi" w:hAnsiTheme="minorHAnsi" w:cstheme="minorHAnsi"/>
                <w:i w:val="0"/>
                <w:szCs w:val="24"/>
              </w:rPr>
            </w:pPr>
            <w:r w:rsidRPr="00C70107">
              <w:rPr>
                <w:rFonts w:asciiTheme="minorHAnsi" w:hAnsiTheme="minorHAnsi" w:cstheme="minorHAnsi"/>
                <w:i w:val="0"/>
                <w:szCs w:val="24"/>
              </w:rPr>
              <w:t>z toho ostatní osoby podílející se na řešení projektu</w:t>
            </w:r>
          </w:p>
        </w:tc>
        <w:tc>
          <w:tcPr>
            <w:tcW w:w="2835" w:type="dxa"/>
            <w:shd w:val="clear" w:color="auto" w:fill="auto"/>
            <w:vAlign w:val="center"/>
          </w:tcPr>
          <w:p w14:paraId="0355EC58" w14:textId="6B3347CA"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25 200 </w:t>
            </w:r>
            <w:proofErr w:type="spellStart"/>
            <w:r w:rsidRPr="00D469EF">
              <w:rPr>
                <w:rFonts w:ascii="Calibri" w:hAnsi="Calibri" w:cs="Calibri"/>
                <w:sz w:val="24"/>
                <w:szCs w:val="32"/>
              </w:rPr>
              <w:t>Kč</w:t>
            </w:r>
            <w:proofErr w:type="spellEnd"/>
          </w:p>
        </w:tc>
        <w:tc>
          <w:tcPr>
            <w:tcW w:w="2835" w:type="dxa"/>
            <w:vAlign w:val="center"/>
          </w:tcPr>
          <w:p w14:paraId="125894F5" w14:textId="2955F59D"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21 600 </w:t>
            </w:r>
            <w:proofErr w:type="spellStart"/>
            <w:r w:rsidRPr="00D469EF">
              <w:rPr>
                <w:rFonts w:ascii="Calibri" w:hAnsi="Calibri" w:cs="Calibri"/>
                <w:sz w:val="24"/>
                <w:szCs w:val="32"/>
              </w:rPr>
              <w:t>Kč</w:t>
            </w:r>
            <w:proofErr w:type="spellEnd"/>
          </w:p>
        </w:tc>
        <w:tc>
          <w:tcPr>
            <w:tcW w:w="2835" w:type="dxa"/>
            <w:vAlign w:val="center"/>
          </w:tcPr>
          <w:p w14:paraId="6B573C30" w14:textId="61BC4ACB" w:rsidR="00D469EF" w:rsidRPr="00D469EF" w:rsidRDefault="00D469EF" w:rsidP="00D469EF">
            <w:pPr>
              <w:pStyle w:val="Zkladntext1"/>
              <w:autoSpaceDE/>
              <w:autoSpaceDN/>
              <w:adjustRightInd/>
              <w:jc w:val="right"/>
              <w:rPr>
                <w:rFonts w:asciiTheme="minorHAnsi" w:hAnsiTheme="minorHAnsi" w:cstheme="minorHAnsi"/>
                <w:bCs/>
                <w:color w:val="000000" w:themeColor="text1"/>
                <w:sz w:val="24"/>
                <w:szCs w:val="32"/>
                <w:lang w:val="cs-CZ"/>
              </w:rPr>
            </w:pPr>
            <w:r w:rsidRPr="00D469EF">
              <w:rPr>
                <w:rFonts w:ascii="Calibri" w:hAnsi="Calibri" w:cs="Calibri"/>
                <w:sz w:val="24"/>
                <w:szCs w:val="32"/>
              </w:rPr>
              <w:t xml:space="preserve">46 800 </w:t>
            </w:r>
            <w:proofErr w:type="spellStart"/>
            <w:r w:rsidRPr="00D469EF">
              <w:rPr>
                <w:rFonts w:ascii="Calibri" w:hAnsi="Calibri" w:cs="Calibri"/>
                <w:sz w:val="24"/>
                <w:szCs w:val="32"/>
              </w:rPr>
              <w:t>Kč</w:t>
            </w:r>
            <w:proofErr w:type="spellEnd"/>
          </w:p>
        </w:tc>
      </w:tr>
      <w:tr w:rsidR="009011EC" w:rsidRPr="00C70107" w14:paraId="5ED03C38" w14:textId="77777777" w:rsidTr="00D469EF">
        <w:trPr>
          <w:trHeight w:val="397"/>
        </w:trPr>
        <w:tc>
          <w:tcPr>
            <w:tcW w:w="704" w:type="dxa"/>
            <w:vMerge/>
            <w:shd w:val="clear" w:color="auto" w:fill="auto"/>
            <w:vAlign w:val="center"/>
          </w:tcPr>
          <w:p w14:paraId="63B38C83" w14:textId="77777777" w:rsidR="009011EC" w:rsidRPr="00C70107" w:rsidRDefault="009011EC" w:rsidP="005C6F50">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7A2270FA" w14:textId="77777777" w:rsidR="009011EC" w:rsidRPr="00C70107" w:rsidRDefault="009011EC" w:rsidP="005C6F50">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01365B09" w14:textId="06EE9E22" w:rsidR="00A94850" w:rsidRPr="00021AE3" w:rsidRDefault="00D469EF" w:rsidP="00D469EF">
            <w:pPr>
              <w:widowControl/>
              <w:rPr>
                <w:rFonts w:ascii="Calibri" w:hAnsi="Calibri" w:cs="Calibri"/>
                <w:color w:val="000000"/>
              </w:rPr>
            </w:pPr>
            <w:r w:rsidRPr="00021AE3">
              <w:rPr>
                <w:rFonts w:ascii="Calibri" w:hAnsi="Calibri" w:cs="Calibri"/>
                <w:color w:val="000000"/>
              </w:rPr>
              <w:t>Administrativní tým pro specifický cíl A4 tvoří následující pracovní pozice:</w:t>
            </w:r>
            <w:r w:rsidRPr="00021AE3">
              <w:rPr>
                <w:rFonts w:ascii="Calibri" w:hAnsi="Calibri" w:cs="Calibri"/>
                <w:color w:val="000000"/>
              </w:rPr>
              <w:br/>
            </w:r>
            <w:r w:rsidRPr="00021AE3">
              <w:rPr>
                <w:rFonts w:ascii="Calibri" w:hAnsi="Calibri" w:cs="Calibri"/>
                <w:b/>
                <w:bCs/>
                <w:color w:val="000000"/>
              </w:rPr>
              <w:lastRenderedPageBreak/>
              <w:t>Garant aktivity</w:t>
            </w:r>
            <w:r w:rsidRPr="00021AE3">
              <w:rPr>
                <w:rFonts w:ascii="Calibri" w:hAnsi="Calibri" w:cs="Calibri"/>
                <w:color w:val="000000"/>
              </w:rPr>
              <w:t xml:space="preserve"> s úvazkem 0,1 FTE bude působit na dané pozici od 1.</w:t>
            </w:r>
            <w:r w:rsidR="00A63BA3" w:rsidRPr="00021AE3">
              <w:rPr>
                <w:rFonts w:ascii="Calibri" w:hAnsi="Calibri" w:cs="Calibri"/>
                <w:color w:val="000000"/>
              </w:rPr>
              <w:t>11</w:t>
            </w:r>
            <w:r w:rsidRPr="00021AE3">
              <w:rPr>
                <w:rFonts w:ascii="Calibri" w:hAnsi="Calibri" w:cs="Calibri"/>
                <w:color w:val="000000"/>
              </w:rPr>
              <w:t>.2022 do 31.12.2022;</w:t>
            </w:r>
            <w:r w:rsidRPr="00021AE3">
              <w:rPr>
                <w:rFonts w:ascii="Calibri" w:hAnsi="Calibri" w:cs="Calibri"/>
                <w:color w:val="000000"/>
              </w:rPr>
              <w:br/>
            </w:r>
            <w:r w:rsidRPr="00021AE3">
              <w:rPr>
                <w:rFonts w:ascii="Calibri" w:hAnsi="Calibri" w:cs="Calibri"/>
                <w:b/>
                <w:bCs/>
                <w:color w:val="000000"/>
              </w:rPr>
              <w:t>Administrátor a finanční manažer</w:t>
            </w:r>
            <w:r w:rsidRPr="00021AE3">
              <w:rPr>
                <w:rFonts w:ascii="Calibri" w:hAnsi="Calibri" w:cs="Calibri"/>
                <w:color w:val="000000"/>
              </w:rPr>
              <w:t xml:space="preserve"> s úvazkem 0,1 FTE bude působit na dané pozici od 1.</w:t>
            </w:r>
            <w:r w:rsidR="00A94850" w:rsidRPr="00021AE3">
              <w:rPr>
                <w:rFonts w:ascii="Calibri" w:hAnsi="Calibri" w:cs="Calibri"/>
                <w:color w:val="000000"/>
              </w:rPr>
              <w:t>11</w:t>
            </w:r>
            <w:r w:rsidRPr="00021AE3">
              <w:rPr>
                <w:rFonts w:ascii="Calibri" w:hAnsi="Calibri" w:cs="Calibri"/>
                <w:color w:val="000000"/>
              </w:rPr>
              <w:t>.2022 do 31.12.2022</w:t>
            </w:r>
            <w:r w:rsidR="00A94850" w:rsidRPr="00021AE3">
              <w:rPr>
                <w:rFonts w:ascii="Calibri" w:hAnsi="Calibri" w:cs="Calibri"/>
                <w:color w:val="000000"/>
              </w:rPr>
              <w:t>;</w:t>
            </w:r>
            <w:r w:rsidRPr="00021AE3">
              <w:rPr>
                <w:rFonts w:ascii="Calibri" w:hAnsi="Calibri" w:cs="Calibri"/>
                <w:color w:val="000000"/>
              </w:rPr>
              <w:br/>
              <w:t>Odborný tým tvoří:</w:t>
            </w:r>
            <w:r w:rsidRPr="00021AE3">
              <w:rPr>
                <w:rFonts w:ascii="Calibri" w:hAnsi="Calibri" w:cs="Calibri"/>
                <w:color w:val="000000"/>
              </w:rPr>
              <w:br/>
            </w:r>
            <w:r w:rsidRPr="00021AE3">
              <w:rPr>
                <w:rFonts w:ascii="Calibri" w:hAnsi="Calibri" w:cs="Calibri"/>
                <w:b/>
                <w:bCs/>
                <w:color w:val="000000"/>
              </w:rPr>
              <w:t>Metodik přípravy materiálů</w:t>
            </w:r>
            <w:r w:rsidRPr="00021AE3">
              <w:rPr>
                <w:rFonts w:ascii="Calibri" w:hAnsi="Calibri" w:cs="Calibri"/>
                <w:color w:val="000000"/>
              </w:rPr>
              <w:t xml:space="preserve"> (AP) s úvazkem 0,3 FTE/osoba bude působit na dané pozici od 1.</w:t>
            </w:r>
            <w:r w:rsidR="00A94850" w:rsidRPr="00021AE3">
              <w:rPr>
                <w:rFonts w:ascii="Calibri" w:hAnsi="Calibri" w:cs="Calibri"/>
                <w:color w:val="000000"/>
              </w:rPr>
              <w:t>11</w:t>
            </w:r>
            <w:r w:rsidRPr="00021AE3">
              <w:rPr>
                <w:rFonts w:ascii="Calibri" w:hAnsi="Calibri" w:cs="Calibri"/>
                <w:color w:val="000000"/>
              </w:rPr>
              <w:t>.2022 do 31.12.2022 (7 kurzů, tj. 6</w:t>
            </w:r>
            <w:r w:rsidR="00A94850" w:rsidRPr="00021AE3">
              <w:rPr>
                <w:rFonts w:ascii="Calibri" w:hAnsi="Calibri" w:cs="Calibri"/>
                <w:color w:val="000000"/>
              </w:rPr>
              <w:t>4</w:t>
            </w:r>
            <w:r w:rsidRPr="00021AE3">
              <w:rPr>
                <w:rFonts w:ascii="Calibri" w:hAnsi="Calibri" w:cs="Calibri"/>
                <w:color w:val="000000"/>
              </w:rPr>
              <w:t xml:space="preserve"> modulů/70 hod. práce na jeden modul - kumulovaný úvazek 2,3);</w:t>
            </w:r>
            <w:r w:rsidRPr="00021AE3">
              <w:rPr>
                <w:rFonts w:ascii="Calibri" w:hAnsi="Calibri" w:cs="Calibri"/>
                <w:color w:val="000000"/>
              </w:rPr>
              <w:br/>
            </w:r>
            <w:r w:rsidRPr="00021AE3">
              <w:rPr>
                <w:rFonts w:ascii="Calibri" w:hAnsi="Calibri" w:cs="Calibri"/>
                <w:b/>
                <w:bCs/>
                <w:color w:val="000000"/>
              </w:rPr>
              <w:t xml:space="preserve">Koordinátor žádosti </w:t>
            </w:r>
            <w:r w:rsidRPr="00021AE3">
              <w:rPr>
                <w:rFonts w:ascii="Calibri" w:hAnsi="Calibri" w:cs="Calibri"/>
                <w:color w:val="000000"/>
              </w:rPr>
              <w:t>s úvazkem 0,1 FTE bude působit na dané pozici od 1.</w:t>
            </w:r>
            <w:r w:rsidR="00A94850" w:rsidRPr="00021AE3">
              <w:rPr>
                <w:rFonts w:ascii="Calibri" w:hAnsi="Calibri" w:cs="Calibri"/>
                <w:color w:val="000000"/>
              </w:rPr>
              <w:t>11</w:t>
            </w:r>
            <w:r w:rsidRPr="00021AE3">
              <w:rPr>
                <w:rFonts w:ascii="Calibri" w:hAnsi="Calibri" w:cs="Calibri"/>
                <w:color w:val="000000"/>
              </w:rPr>
              <w:t>.2022 do 31.12.2022</w:t>
            </w:r>
            <w:r w:rsidRPr="00021AE3">
              <w:rPr>
                <w:rFonts w:ascii="Calibri" w:hAnsi="Calibri" w:cs="Calibri"/>
                <w:color w:val="000000"/>
              </w:rPr>
              <w:br/>
            </w:r>
            <w:r w:rsidRPr="00021AE3">
              <w:rPr>
                <w:rFonts w:ascii="Calibri" w:hAnsi="Calibri" w:cs="Calibri"/>
                <w:color w:val="000000"/>
              </w:rPr>
              <w:br/>
            </w:r>
          </w:p>
          <w:p w14:paraId="7EAEC2A5" w14:textId="77777777" w:rsidR="00A94850" w:rsidRPr="00021AE3" w:rsidRDefault="00A94850" w:rsidP="00D469EF">
            <w:pPr>
              <w:widowControl/>
              <w:rPr>
                <w:rFonts w:ascii="Calibri" w:hAnsi="Calibri" w:cs="Calibri"/>
                <w:color w:val="000000"/>
              </w:rPr>
            </w:pPr>
          </w:p>
          <w:p w14:paraId="4895F689" w14:textId="77777777" w:rsidR="00A94850" w:rsidRPr="00021AE3" w:rsidRDefault="00A94850" w:rsidP="00D469EF">
            <w:pPr>
              <w:widowControl/>
              <w:rPr>
                <w:rFonts w:ascii="Calibri" w:hAnsi="Calibri" w:cs="Calibri"/>
                <w:color w:val="000000"/>
              </w:rPr>
            </w:pPr>
          </w:p>
          <w:p w14:paraId="2A7964AA" w14:textId="77777777" w:rsidR="00A94850" w:rsidRPr="00021AE3" w:rsidRDefault="00A94850" w:rsidP="00D469EF">
            <w:pPr>
              <w:widowControl/>
              <w:rPr>
                <w:rFonts w:ascii="Calibri" w:hAnsi="Calibri" w:cs="Calibri"/>
                <w:color w:val="000000"/>
              </w:rPr>
            </w:pPr>
          </w:p>
          <w:p w14:paraId="16551C89" w14:textId="0B352026" w:rsidR="009011EC" w:rsidRPr="00021AE3" w:rsidRDefault="00D469EF" w:rsidP="005F23C0">
            <w:pPr>
              <w:widowControl/>
              <w:rPr>
                <w:rFonts w:ascii="Calibri" w:hAnsi="Calibri" w:cs="Calibri"/>
                <w:color w:val="000000"/>
              </w:rPr>
            </w:pPr>
            <w:r w:rsidRPr="00021AE3">
              <w:rPr>
                <w:rFonts w:ascii="Calibri" w:hAnsi="Calibri" w:cs="Calibri"/>
                <w:color w:val="000000"/>
              </w:rPr>
              <w:t>Výše mezd odpovídá interní statistice o zaměstnancí</w:t>
            </w:r>
            <w:r w:rsidR="0005246F" w:rsidRPr="00021AE3">
              <w:rPr>
                <w:rFonts w:ascii="Calibri" w:hAnsi="Calibri" w:cs="Calibri"/>
                <w:color w:val="000000"/>
              </w:rPr>
              <w:t>ch</w:t>
            </w:r>
            <w:r w:rsidRPr="00021AE3">
              <w:rPr>
                <w:rFonts w:ascii="Calibri" w:hAnsi="Calibri" w:cs="Calibri"/>
                <w:color w:val="000000"/>
              </w:rPr>
              <w:t xml:space="preserve"> a mzdových prostředcích za </w:t>
            </w:r>
            <w:r w:rsidRPr="00021AE3">
              <w:rPr>
                <w:rFonts w:ascii="Calibri" w:hAnsi="Calibri" w:cs="Calibri"/>
                <w:color w:val="000000"/>
              </w:rPr>
              <w:lastRenderedPageBreak/>
              <w:t>VŠ, mzdy nepřevyšují 9. decil pozice ISPV 2020 (dle přílohy výzvy).</w:t>
            </w:r>
          </w:p>
        </w:tc>
        <w:tc>
          <w:tcPr>
            <w:tcW w:w="2835" w:type="dxa"/>
          </w:tcPr>
          <w:p w14:paraId="5A347508" w14:textId="101F0236" w:rsidR="009011EC" w:rsidRPr="00021AE3" w:rsidRDefault="00D469EF" w:rsidP="005F23C0">
            <w:pPr>
              <w:widowControl/>
              <w:rPr>
                <w:rFonts w:ascii="Calibri" w:hAnsi="Calibri" w:cs="Calibri"/>
                <w:color w:val="000000"/>
              </w:rPr>
            </w:pPr>
            <w:r w:rsidRPr="00021AE3">
              <w:rPr>
                <w:rFonts w:ascii="Calibri" w:hAnsi="Calibri" w:cs="Calibri"/>
                <w:color w:val="000000"/>
              </w:rPr>
              <w:lastRenderedPageBreak/>
              <w:t>Administrativní tým pro specifický cíl A4 tvoří následující pracovní pozice:</w:t>
            </w:r>
            <w:r w:rsidRPr="00021AE3">
              <w:rPr>
                <w:rFonts w:ascii="Calibri" w:hAnsi="Calibri" w:cs="Calibri"/>
                <w:color w:val="000000"/>
              </w:rPr>
              <w:br/>
            </w:r>
            <w:r w:rsidRPr="00021AE3">
              <w:rPr>
                <w:rFonts w:ascii="Calibri" w:hAnsi="Calibri" w:cs="Calibri"/>
                <w:b/>
                <w:bCs/>
                <w:color w:val="000000"/>
              </w:rPr>
              <w:lastRenderedPageBreak/>
              <w:t>Garant aktivity</w:t>
            </w:r>
            <w:r w:rsidRPr="00021AE3">
              <w:rPr>
                <w:rFonts w:ascii="Calibri" w:hAnsi="Calibri" w:cs="Calibri"/>
                <w:color w:val="000000"/>
              </w:rPr>
              <w:t xml:space="preserve"> s úvazkem 0,1 FTE bude působit na dané pozici od 1.1.2023 do 3</w:t>
            </w:r>
            <w:r w:rsidR="00A94850" w:rsidRPr="00021AE3">
              <w:rPr>
                <w:rFonts w:ascii="Calibri" w:hAnsi="Calibri" w:cs="Calibri"/>
                <w:color w:val="000000"/>
              </w:rPr>
              <w:t>1</w:t>
            </w:r>
            <w:r w:rsidRPr="00021AE3">
              <w:rPr>
                <w:rFonts w:ascii="Calibri" w:hAnsi="Calibri" w:cs="Calibri"/>
                <w:color w:val="000000"/>
              </w:rPr>
              <w:t>.</w:t>
            </w:r>
            <w:r w:rsidR="00A94850" w:rsidRPr="00021AE3">
              <w:rPr>
                <w:rFonts w:ascii="Calibri" w:hAnsi="Calibri" w:cs="Calibri"/>
                <w:color w:val="000000"/>
              </w:rPr>
              <w:t>12</w:t>
            </w:r>
            <w:r w:rsidRPr="00021AE3">
              <w:rPr>
                <w:rFonts w:ascii="Calibri" w:hAnsi="Calibri" w:cs="Calibri"/>
                <w:color w:val="000000"/>
              </w:rPr>
              <w:t>.2023;</w:t>
            </w:r>
            <w:r w:rsidRPr="00021AE3">
              <w:rPr>
                <w:rFonts w:ascii="Calibri" w:hAnsi="Calibri" w:cs="Calibri"/>
                <w:color w:val="000000"/>
              </w:rPr>
              <w:br/>
            </w:r>
            <w:r w:rsidRPr="00021AE3">
              <w:rPr>
                <w:rFonts w:ascii="Calibri" w:hAnsi="Calibri" w:cs="Calibri"/>
                <w:b/>
                <w:bCs/>
                <w:color w:val="000000"/>
              </w:rPr>
              <w:t>Administrátor a finanční manažer</w:t>
            </w:r>
            <w:r w:rsidRPr="00021AE3">
              <w:rPr>
                <w:rFonts w:ascii="Calibri" w:hAnsi="Calibri" w:cs="Calibri"/>
                <w:color w:val="000000"/>
              </w:rPr>
              <w:t xml:space="preserve"> s úvazkem 0,1 FTE bude působit na dané pozici od 1.1.2023 do 3</w:t>
            </w:r>
            <w:r w:rsidR="00A94850" w:rsidRPr="00021AE3">
              <w:rPr>
                <w:rFonts w:ascii="Calibri" w:hAnsi="Calibri" w:cs="Calibri"/>
                <w:color w:val="000000"/>
              </w:rPr>
              <w:t>1</w:t>
            </w:r>
            <w:r w:rsidRPr="00021AE3">
              <w:rPr>
                <w:rFonts w:ascii="Calibri" w:hAnsi="Calibri" w:cs="Calibri"/>
                <w:color w:val="000000"/>
              </w:rPr>
              <w:t>.</w:t>
            </w:r>
            <w:r w:rsidR="00A94850" w:rsidRPr="00021AE3">
              <w:rPr>
                <w:rFonts w:ascii="Calibri" w:hAnsi="Calibri" w:cs="Calibri"/>
                <w:color w:val="000000"/>
              </w:rPr>
              <w:t>10</w:t>
            </w:r>
            <w:r w:rsidRPr="00021AE3">
              <w:rPr>
                <w:rFonts w:ascii="Calibri" w:hAnsi="Calibri" w:cs="Calibri"/>
                <w:color w:val="000000"/>
              </w:rPr>
              <w:t>.2023</w:t>
            </w:r>
            <w:r w:rsidR="00A94850" w:rsidRPr="00021AE3">
              <w:rPr>
                <w:rFonts w:ascii="Calibri" w:hAnsi="Calibri" w:cs="Calibri"/>
                <w:color w:val="000000"/>
              </w:rPr>
              <w:t xml:space="preserve">; </w:t>
            </w:r>
            <w:r w:rsidR="00A94850" w:rsidRPr="00021AE3">
              <w:rPr>
                <w:rFonts w:ascii="Calibri" w:hAnsi="Calibri" w:cs="Calibri"/>
                <w:b/>
                <w:bCs/>
                <w:color w:val="000000"/>
              </w:rPr>
              <w:t>Asistent projektu</w:t>
            </w:r>
            <w:r w:rsidR="00A94850" w:rsidRPr="00021AE3">
              <w:rPr>
                <w:rFonts w:ascii="Calibri" w:hAnsi="Calibri" w:cs="Calibri"/>
                <w:color w:val="000000"/>
              </w:rPr>
              <w:t xml:space="preserve"> s úvazkem 0,2 FTE bude působit na dané pozici od 1.3.2023 do 31.10.2023;</w:t>
            </w:r>
            <w:r w:rsidRPr="00021AE3">
              <w:rPr>
                <w:rFonts w:ascii="Calibri" w:hAnsi="Calibri" w:cs="Calibri"/>
                <w:color w:val="000000"/>
              </w:rPr>
              <w:br/>
              <w:t>Odborný tým tvoří:</w:t>
            </w:r>
            <w:r w:rsidRPr="00021AE3">
              <w:rPr>
                <w:rFonts w:ascii="Calibri" w:hAnsi="Calibri" w:cs="Calibri"/>
                <w:color w:val="000000"/>
              </w:rPr>
              <w:br/>
            </w:r>
            <w:r w:rsidRPr="00021AE3">
              <w:rPr>
                <w:rFonts w:ascii="Calibri" w:hAnsi="Calibri" w:cs="Calibri"/>
                <w:b/>
                <w:bCs/>
                <w:color w:val="000000"/>
              </w:rPr>
              <w:t xml:space="preserve">Metodik přípravy materiálů </w:t>
            </w:r>
            <w:r w:rsidRPr="00021AE3">
              <w:rPr>
                <w:rFonts w:ascii="Calibri" w:hAnsi="Calibri" w:cs="Calibri"/>
                <w:color w:val="000000"/>
              </w:rPr>
              <w:t>(AP) s úvazkem 0,3 FTE/osoba bude působit na dané pozici od 1.1.2023 do 30.6.2023 (7 kurzů, tj. 6</w:t>
            </w:r>
            <w:r w:rsidR="00A94850" w:rsidRPr="00021AE3">
              <w:rPr>
                <w:rFonts w:ascii="Calibri" w:hAnsi="Calibri" w:cs="Calibri"/>
                <w:color w:val="000000"/>
              </w:rPr>
              <w:t>4</w:t>
            </w:r>
            <w:r w:rsidRPr="00021AE3">
              <w:rPr>
                <w:rFonts w:ascii="Calibri" w:hAnsi="Calibri" w:cs="Calibri"/>
                <w:color w:val="000000"/>
              </w:rPr>
              <w:t xml:space="preserve"> modulů/70 hod. práce na jeden modul - kumulovaný úvazek 2,3);</w:t>
            </w:r>
            <w:r w:rsidRPr="00021AE3">
              <w:rPr>
                <w:rFonts w:ascii="Calibri" w:hAnsi="Calibri" w:cs="Calibri"/>
                <w:b/>
                <w:bCs/>
                <w:color w:val="000000"/>
              </w:rPr>
              <w:br/>
              <w:t xml:space="preserve">Koordinátor žádosti </w:t>
            </w:r>
            <w:r w:rsidRPr="00021AE3">
              <w:rPr>
                <w:rFonts w:ascii="Calibri" w:hAnsi="Calibri" w:cs="Calibri"/>
                <w:color w:val="000000"/>
              </w:rPr>
              <w:t>s úvazkem 0,1 FTE bude působit na dané pozici od 1.1.2023 do 3</w:t>
            </w:r>
            <w:r w:rsidR="00A94850" w:rsidRPr="00021AE3">
              <w:rPr>
                <w:rFonts w:ascii="Calibri" w:hAnsi="Calibri" w:cs="Calibri"/>
                <w:color w:val="000000"/>
              </w:rPr>
              <w:t>1</w:t>
            </w:r>
            <w:r w:rsidRPr="00021AE3">
              <w:rPr>
                <w:rFonts w:ascii="Calibri" w:hAnsi="Calibri" w:cs="Calibri"/>
                <w:color w:val="000000"/>
              </w:rPr>
              <w:t>.</w:t>
            </w:r>
            <w:r w:rsidR="00A94850" w:rsidRPr="00021AE3">
              <w:rPr>
                <w:rFonts w:ascii="Calibri" w:hAnsi="Calibri" w:cs="Calibri"/>
                <w:color w:val="000000"/>
              </w:rPr>
              <w:t>10</w:t>
            </w:r>
            <w:r w:rsidRPr="00021AE3">
              <w:rPr>
                <w:rFonts w:ascii="Calibri" w:hAnsi="Calibri" w:cs="Calibri"/>
                <w:color w:val="000000"/>
              </w:rPr>
              <w:t>.2023</w:t>
            </w:r>
            <w:r w:rsidRPr="00021AE3">
              <w:rPr>
                <w:rFonts w:ascii="Calibri" w:hAnsi="Calibri" w:cs="Calibri"/>
                <w:color w:val="000000"/>
              </w:rPr>
              <w:br/>
            </w:r>
            <w:r w:rsidRPr="00021AE3">
              <w:rPr>
                <w:rFonts w:ascii="Calibri" w:hAnsi="Calibri" w:cs="Calibri"/>
                <w:color w:val="000000"/>
              </w:rPr>
              <w:br/>
              <w:t>Výše mezd odpovídá  interní statistice o zaměstnancí</w:t>
            </w:r>
            <w:r w:rsidR="0005246F" w:rsidRPr="00021AE3">
              <w:rPr>
                <w:rFonts w:ascii="Calibri" w:hAnsi="Calibri" w:cs="Calibri"/>
                <w:color w:val="000000"/>
              </w:rPr>
              <w:t>ch</w:t>
            </w:r>
            <w:r w:rsidRPr="00021AE3">
              <w:rPr>
                <w:rFonts w:ascii="Calibri" w:hAnsi="Calibri" w:cs="Calibri"/>
                <w:color w:val="000000"/>
              </w:rPr>
              <w:t xml:space="preserve"> a mzdových prostředcích za </w:t>
            </w:r>
            <w:r w:rsidRPr="00021AE3">
              <w:rPr>
                <w:rFonts w:ascii="Calibri" w:hAnsi="Calibri" w:cs="Calibri"/>
                <w:color w:val="000000"/>
              </w:rPr>
              <w:lastRenderedPageBreak/>
              <w:t>VŠ, mzdy nepřevyšují 9. decil pozice ISPV 2020 (dle přílohy výzvy).</w:t>
            </w:r>
          </w:p>
        </w:tc>
        <w:tc>
          <w:tcPr>
            <w:tcW w:w="2835" w:type="dxa"/>
            <w:vAlign w:val="center"/>
          </w:tcPr>
          <w:p w14:paraId="297A95C4" w14:textId="77777777" w:rsidR="009011EC" w:rsidRPr="00C70107" w:rsidRDefault="009011EC" w:rsidP="005C6F50">
            <w:pPr>
              <w:pStyle w:val="Zkladntext1"/>
              <w:autoSpaceDE/>
              <w:autoSpaceDN/>
              <w:adjustRightInd/>
              <w:jc w:val="right"/>
              <w:rPr>
                <w:rFonts w:asciiTheme="minorHAnsi" w:hAnsiTheme="minorHAnsi" w:cstheme="minorHAnsi"/>
                <w:bCs/>
                <w:color w:val="000000" w:themeColor="text1"/>
                <w:sz w:val="24"/>
                <w:lang w:val="cs-CZ"/>
              </w:rPr>
            </w:pPr>
          </w:p>
        </w:tc>
      </w:tr>
      <w:tr w:rsidR="003A184C" w:rsidRPr="00C70107" w14:paraId="6C15560C" w14:textId="77777777" w:rsidTr="005C6F50">
        <w:trPr>
          <w:trHeight w:val="397"/>
        </w:trPr>
        <w:tc>
          <w:tcPr>
            <w:tcW w:w="704" w:type="dxa"/>
            <w:vMerge w:val="restart"/>
            <w:shd w:val="clear" w:color="auto" w:fill="auto"/>
            <w:vAlign w:val="center"/>
          </w:tcPr>
          <w:p w14:paraId="75A31D23" w14:textId="77777777" w:rsidR="003A184C" w:rsidRPr="00C70107" w:rsidRDefault="003A184C" w:rsidP="003A184C">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lastRenderedPageBreak/>
              <w:t>2.2</w:t>
            </w:r>
          </w:p>
        </w:tc>
        <w:tc>
          <w:tcPr>
            <w:tcW w:w="4961" w:type="dxa"/>
            <w:shd w:val="clear" w:color="auto" w:fill="auto"/>
            <w:vAlign w:val="center"/>
          </w:tcPr>
          <w:p w14:paraId="0DA1BE08" w14:textId="77777777" w:rsidR="003A184C" w:rsidRPr="00C70107" w:rsidRDefault="003A184C" w:rsidP="003A184C">
            <w:pPr>
              <w:pStyle w:val="Nadpis5"/>
              <w:rPr>
                <w:rFonts w:asciiTheme="minorHAnsi" w:hAnsiTheme="minorHAnsi" w:cstheme="minorHAnsi"/>
                <w:i w:val="0"/>
                <w:szCs w:val="24"/>
              </w:rPr>
            </w:pPr>
            <w:r w:rsidRPr="00C70107">
              <w:rPr>
                <w:rFonts w:asciiTheme="minorHAnsi" w:hAnsiTheme="minorHAnsi" w:cstheme="minorHAnsi"/>
                <w:i w:val="0"/>
                <w:szCs w:val="24"/>
              </w:rPr>
              <w:t>Ostatní osobní náklady (odměny z dohod o pracovní činnosti, dohod o provedení práce, popř. i některé odměny hrazené na základě nepojmenovaných smluv uzavřených podle § 1746 odst. 2 zákona č. 89/2012 Sb., občanský zákoník)</w:t>
            </w:r>
          </w:p>
        </w:tc>
        <w:tc>
          <w:tcPr>
            <w:tcW w:w="2835" w:type="dxa"/>
            <w:shd w:val="clear" w:color="auto" w:fill="auto"/>
            <w:vAlign w:val="center"/>
          </w:tcPr>
          <w:p w14:paraId="1103E531" w14:textId="7463D778" w:rsidR="003A184C" w:rsidRPr="00C70107" w:rsidRDefault="003A184C" w:rsidP="003A184C">
            <w:pPr>
              <w:jc w:val="right"/>
              <w:rPr>
                <w:rFonts w:asciiTheme="minorHAnsi" w:hAnsiTheme="minorHAnsi" w:cstheme="minorHAnsi"/>
                <w:color w:val="000000" w:themeColor="text1"/>
                <w:szCs w:val="24"/>
              </w:rPr>
            </w:pPr>
            <w:r>
              <w:rPr>
                <w:rFonts w:ascii="Calibri" w:hAnsi="Calibri" w:cs="Calibri"/>
                <w:color w:val="000000"/>
              </w:rPr>
              <w:t>0 Kč</w:t>
            </w:r>
          </w:p>
        </w:tc>
        <w:tc>
          <w:tcPr>
            <w:tcW w:w="2835" w:type="dxa"/>
            <w:vAlign w:val="center"/>
          </w:tcPr>
          <w:p w14:paraId="5D7C49B0" w14:textId="354DFFB8" w:rsidR="003A184C" w:rsidRPr="00C70107" w:rsidRDefault="003A184C" w:rsidP="003A184C">
            <w:pPr>
              <w:jc w:val="right"/>
              <w:rPr>
                <w:rFonts w:asciiTheme="minorHAnsi" w:hAnsiTheme="minorHAnsi" w:cstheme="minorHAnsi"/>
                <w:color w:val="000000" w:themeColor="text1"/>
                <w:szCs w:val="24"/>
              </w:rPr>
            </w:pPr>
            <w:r>
              <w:rPr>
                <w:rFonts w:ascii="Calibri" w:hAnsi="Calibri" w:cs="Calibri"/>
                <w:color w:val="000000"/>
              </w:rPr>
              <w:t>0 Kč</w:t>
            </w:r>
          </w:p>
        </w:tc>
        <w:tc>
          <w:tcPr>
            <w:tcW w:w="2835" w:type="dxa"/>
            <w:vAlign w:val="center"/>
          </w:tcPr>
          <w:p w14:paraId="0423CA52" w14:textId="0C5809B1" w:rsidR="003A184C" w:rsidRPr="00C70107" w:rsidRDefault="003A184C" w:rsidP="003A184C">
            <w:pPr>
              <w:jc w:val="right"/>
              <w:rPr>
                <w:rFonts w:asciiTheme="minorHAnsi" w:hAnsiTheme="minorHAnsi" w:cstheme="minorHAnsi"/>
                <w:color w:val="000000" w:themeColor="text1"/>
                <w:szCs w:val="24"/>
              </w:rPr>
            </w:pPr>
            <w:r>
              <w:rPr>
                <w:rFonts w:ascii="Calibri" w:hAnsi="Calibri" w:cs="Calibri"/>
                <w:color w:val="000000"/>
              </w:rPr>
              <w:t>0 Kč</w:t>
            </w:r>
          </w:p>
        </w:tc>
      </w:tr>
      <w:tr w:rsidR="00AD6BBB" w:rsidRPr="00C70107" w14:paraId="294D1A42" w14:textId="77777777" w:rsidTr="003A184C">
        <w:trPr>
          <w:trHeight w:val="397"/>
        </w:trPr>
        <w:tc>
          <w:tcPr>
            <w:tcW w:w="704" w:type="dxa"/>
            <w:vMerge/>
            <w:shd w:val="clear" w:color="auto" w:fill="auto"/>
            <w:vAlign w:val="center"/>
          </w:tcPr>
          <w:p w14:paraId="0992F549" w14:textId="77777777" w:rsidR="00AD6BBB" w:rsidRPr="00C70107" w:rsidRDefault="00AD6BBB" w:rsidP="00AD6BBB">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65D8ACC9" w14:textId="77777777" w:rsidR="00AD6BBB" w:rsidRPr="00C70107" w:rsidRDefault="00AD6BBB" w:rsidP="00AD6BBB">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44698EDC" w14:textId="4B4E3CDF" w:rsidR="00AD6BBB" w:rsidRPr="00C70107" w:rsidRDefault="00AD6BBB" w:rsidP="00AD6BBB">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209A60B8" w14:textId="7F2C541B" w:rsidR="00AD6BBB" w:rsidRPr="00C70107" w:rsidRDefault="00AD6BBB" w:rsidP="00AD6BBB">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vAlign w:val="center"/>
          </w:tcPr>
          <w:p w14:paraId="5D7D41AB" w14:textId="77777777" w:rsidR="00AD6BBB" w:rsidRPr="00C70107" w:rsidRDefault="00AD6BBB" w:rsidP="00AD6BBB">
            <w:pPr>
              <w:jc w:val="right"/>
              <w:rPr>
                <w:rFonts w:asciiTheme="minorHAnsi" w:hAnsiTheme="minorHAnsi" w:cstheme="minorHAnsi"/>
                <w:color w:val="000000" w:themeColor="text1"/>
                <w:szCs w:val="24"/>
              </w:rPr>
            </w:pPr>
          </w:p>
        </w:tc>
      </w:tr>
      <w:tr w:rsidR="003A184C" w:rsidRPr="00C70107" w14:paraId="74612D10" w14:textId="77777777" w:rsidTr="005C6F50">
        <w:trPr>
          <w:trHeight w:val="397"/>
        </w:trPr>
        <w:tc>
          <w:tcPr>
            <w:tcW w:w="704" w:type="dxa"/>
            <w:vMerge w:val="restart"/>
            <w:shd w:val="clear" w:color="auto" w:fill="auto"/>
            <w:vAlign w:val="center"/>
          </w:tcPr>
          <w:p w14:paraId="0DF5275A" w14:textId="77777777" w:rsidR="003A184C" w:rsidRPr="00C70107" w:rsidRDefault="003A184C" w:rsidP="003A184C">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2.3</w:t>
            </w:r>
          </w:p>
        </w:tc>
        <w:tc>
          <w:tcPr>
            <w:tcW w:w="4961" w:type="dxa"/>
            <w:shd w:val="clear" w:color="auto" w:fill="auto"/>
            <w:vAlign w:val="center"/>
          </w:tcPr>
          <w:p w14:paraId="10F36537" w14:textId="77777777" w:rsidR="003A184C" w:rsidRPr="00C70107" w:rsidRDefault="003A184C" w:rsidP="003A184C">
            <w:pPr>
              <w:pStyle w:val="Nadpis5"/>
              <w:keepLines/>
              <w:jc w:val="both"/>
              <w:rPr>
                <w:rFonts w:asciiTheme="minorHAnsi" w:hAnsiTheme="minorHAnsi" w:cstheme="minorHAnsi"/>
                <w:i w:val="0"/>
                <w:szCs w:val="24"/>
              </w:rPr>
            </w:pPr>
            <w:r w:rsidRPr="00C70107">
              <w:rPr>
                <w:rFonts w:asciiTheme="minorHAnsi" w:hAnsiTheme="minorHAnsi" w:cstheme="minorHAnsi"/>
                <w:i w:val="0"/>
                <w:szCs w:val="24"/>
              </w:rPr>
              <w:t>Odvody pojistného na veřejné zdravotní pojištění a pojistného na sociální zabezpečení a příspěvku na státní politiku zaměstnanosti a příděly do sociálního fondu</w:t>
            </w:r>
          </w:p>
        </w:tc>
        <w:tc>
          <w:tcPr>
            <w:tcW w:w="2835" w:type="dxa"/>
            <w:shd w:val="clear" w:color="auto" w:fill="auto"/>
            <w:vAlign w:val="center"/>
          </w:tcPr>
          <w:p w14:paraId="647EA753" w14:textId="4D42ED7D" w:rsidR="003A184C" w:rsidRPr="00C70107" w:rsidRDefault="003A184C" w:rsidP="003A184C">
            <w:pPr>
              <w:jc w:val="right"/>
              <w:rPr>
                <w:rFonts w:asciiTheme="minorHAnsi" w:hAnsiTheme="minorHAnsi" w:cstheme="minorHAnsi"/>
                <w:color w:val="000000" w:themeColor="text1"/>
                <w:szCs w:val="24"/>
              </w:rPr>
            </w:pPr>
            <w:r>
              <w:rPr>
                <w:rFonts w:ascii="Calibri" w:hAnsi="Calibri" w:cs="Calibri"/>
                <w:color w:val="000000"/>
              </w:rPr>
              <w:t>300 860 Kč</w:t>
            </w:r>
          </w:p>
        </w:tc>
        <w:tc>
          <w:tcPr>
            <w:tcW w:w="2835" w:type="dxa"/>
            <w:vAlign w:val="center"/>
          </w:tcPr>
          <w:p w14:paraId="69E60BC4" w14:textId="1B9DAD5A" w:rsidR="003A184C" w:rsidRPr="00C70107" w:rsidRDefault="003A184C" w:rsidP="003A184C">
            <w:pPr>
              <w:jc w:val="right"/>
              <w:rPr>
                <w:rFonts w:asciiTheme="minorHAnsi" w:hAnsiTheme="minorHAnsi" w:cstheme="minorHAnsi"/>
                <w:color w:val="000000" w:themeColor="text1"/>
                <w:szCs w:val="24"/>
              </w:rPr>
            </w:pPr>
            <w:r>
              <w:rPr>
                <w:rFonts w:ascii="Calibri" w:hAnsi="Calibri" w:cs="Calibri"/>
                <w:color w:val="000000"/>
              </w:rPr>
              <w:t>257 880 Kč</w:t>
            </w:r>
          </w:p>
        </w:tc>
        <w:tc>
          <w:tcPr>
            <w:tcW w:w="2835" w:type="dxa"/>
            <w:vAlign w:val="center"/>
          </w:tcPr>
          <w:p w14:paraId="395E5EA2" w14:textId="0B10207A" w:rsidR="003A184C" w:rsidRPr="00C70107" w:rsidRDefault="003A184C" w:rsidP="003A184C">
            <w:pPr>
              <w:jc w:val="right"/>
              <w:rPr>
                <w:rFonts w:asciiTheme="minorHAnsi" w:hAnsiTheme="minorHAnsi" w:cstheme="minorHAnsi"/>
                <w:color w:val="000000" w:themeColor="text1"/>
                <w:szCs w:val="24"/>
              </w:rPr>
            </w:pPr>
            <w:r>
              <w:rPr>
                <w:rFonts w:ascii="Calibri" w:hAnsi="Calibri" w:cs="Calibri"/>
                <w:color w:val="000000"/>
              </w:rPr>
              <w:t>558 740 Kč</w:t>
            </w:r>
          </w:p>
        </w:tc>
      </w:tr>
      <w:tr w:rsidR="003A184C" w:rsidRPr="00C70107" w14:paraId="6AFF0AB4" w14:textId="77777777" w:rsidTr="003A184C">
        <w:trPr>
          <w:trHeight w:val="397"/>
        </w:trPr>
        <w:tc>
          <w:tcPr>
            <w:tcW w:w="704" w:type="dxa"/>
            <w:vMerge/>
            <w:shd w:val="clear" w:color="auto" w:fill="auto"/>
            <w:vAlign w:val="center"/>
          </w:tcPr>
          <w:p w14:paraId="4F0AB234" w14:textId="77777777" w:rsidR="003A184C" w:rsidRPr="00C70107" w:rsidRDefault="003A184C" w:rsidP="003A184C">
            <w:pPr>
              <w:tabs>
                <w:tab w:val="left" w:pos="1470"/>
              </w:tabs>
              <w:jc w:val="center"/>
              <w:rPr>
                <w:rFonts w:asciiTheme="minorHAnsi" w:hAnsiTheme="minorHAnsi" w:cstheme="minorHAnsi"/>
                <w:color w:val="000000"/>
                <w:szCs w:val="24"/>
              </w:rPr>
            </w:pPr>
          </w:p>
        </w:tc>
        <w:tc>
          <w:tcPr>
            <w:tcW w:w="4961" w:type="dxa"/>
            <w:shd w:val="clear" w:color="auto" w:fill="auto"/>
            <w:vAlign w:val="center"/>
          </w:tcPr>
          <w:p w14:paraId="6863443D" w14:textId="77777777" w:rsidR="003A184C" w:rsidRPr="00C70107" w:rsidRDefault="003A184C" w:rsidP="003A184C">
            <w:pPr>
              <w:pStyle w:val="Nadpis5"/>
              <w:jc w:val="both"/>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433DBFB6" w14:textId="50E320A7" w:rsidR="003A184C" w:rsidRPr="00AD6BBB" w:rsidRDefault="003A184C" w:rsidP="003A184C">
            <w:pPr>
              <w:rPr>
                <w:rFonts w:asciiTheme="minorHAnsi" w:hAnsiTheme="minorHAnsi" w:cstheme="minorHAnsi"/>
                <w:color w:val="000000" w:themeColor="text1"/>
                <w:szCs w:val="24"/>
              </w:rPr>
            </w:pPr>
            <w:r w:rsidRPr="00AD6BBB">
              <w:rPr>
                <w:rFonts w:ascii="Calibri" w:hAnsi="Calibri" w:cs="Calibri"/>
                <w:color w:val="000000"/>
              </w:rPr>
              <w:t>Zákonné odvody z hrubých mezd na straně zaměstnavatele ZP, SP, FKSP</w:t>
            </w:r>
          </w:p>
        </w:tc>
        <w:tc>
          <w:tcPr>
            <w:tcW w:w="2835" w:type="dxa"/>
          </w:tcPr>
          <w:p w14:paraId="32F08402" w14:textId="34687D83" w:rsidR="003A184C" w:rsidRPr="00AD6BBB" w:rsidRDefault="003A184C" w:rsidP="003A184C">
            <w:pPr>
              <w:rPr>
                <w:rFonts w:asciiTheme="minorHAnsi" w:hAnsiTheme="minorHAnsi" w:cstheme="minorHAnsi"/>
                <w:color w:val="000000" w:themeColor="text1"/>
                <w:szCs w:val="24"/>
              </w:rPr>
            </w:pPr>
            <w:r w:rsidRPr="00AD6BBB">
              <w:rPr>
                <w:rFonts w:ascii="Calibri" w:hAnsi="Calibri" w:cs="Calibri"/>
                <w:color w:val="000000"/>
              </w:rPr>
              <w:t>Zákonné odvody z hrubých mezd na straně zaměstnavatele ZP, SP, FKSP</w:t>
            </w:r>
          </w:p>
        </w:tc>
        <w:tc>
          <w:tcPr>
            <w:tcW w:w="2835" w:type="dxa"/>
            <w:vAlign w:val="center"/>
          </w:tcPr>
          <w:p w14:paraId="500500DD" w14:textId="77777777" w:rsidR="003A184C" w:rsidRPr="00C70107" w:rsidRDefault="003A184C" w:rsidP="003A184C">
            <w:pPr>
              <w:jc w:val="right"/>
              <w:rPr>
                <w:rFonts w:asciiTheme="minorHAnsi" w:hAnsiTheme="minorHAnsi" w:cstheme="minorHAnsi"/>
                <w:color w:val="000000" w:themeColor="text1"/>
                <w:szCs w:val="24"/>
              </w:rPr>
            </w:pPr>
          </w:p>
        </w:tc>
      </w:tr>
      <w:tr w:rsidR="009011EC" w:rsidRPr="00C70107" w14:paraId="294B9309" w14:textId="77777777" w:rsidTr="005C6F50">
        <w:trPr>
          <w:trHeight w:val="284"/>
        </w:trPr>
        <w:tc>
          <w:tcPr>
            <w:tcW w:w="14170" w:type="dxa"/>
            <w:gridSpan w:val="5"/>
            <w:shd w:val="clear" w:color="auto" w:fill="auto"/>
            <w:vAlign w:val="center"/>
          </w:tcPr>
          <w:p w14:paraId="554A9539" w14:textId="77777777" w:rsidR="009011EC" w:rsidRPr="00C70107" w:rsidRDefault="009011EC" w:rsidP="005C6F50">
            <w:pPr>
              <w:rPr>
                <w:rFonts w:asciiTheme="minorHAnsi" w:hAnsiTheme="minorHAnsi" w:cstheme="minorHAnsi"/>
                <w:bCs/>
                <w:color w:val="000000" w:themeColor="text1"/>
                <w:szCs w:val="24"/>
              </w:rPr>
            </w:pPr>
            <w:r w:rsidRPr="00C70107">
              <w:rPr>
                <w:rFonts w:asciiTheme="minorHAnsi" w:hAnsiTheme="minorHAnsi" w:cstheme="minorHAnsi"/>
                <w:b/>
                <w:bCs/>
                <w:color w:val="000000" w:themeColor="text1"/>
                <w:szCs w:val="24"/>
              </w:rPr>
              <w:t>Ostatní:</w:t>
            </w:r>
          </w:p>
        </w:tc>
      </w:tr>
      <w:tr w:rsidR="003A184C" w:rsidRPr="00C70107" w14:paraId="0D07EEDF" w14:textId="77777777" w:rsidTr="005C6F50">
        <w:trPr>
          <w:trHeight w:val="397"/>
        </w:trPr>
        <w:tc>
          <w:tcPr>
            <w:tcW w:w="704" w:type="dxa"/>
            <w:vMerge w:val="restart"/>
            <w:shd w:val="clear" w:color="auto" w:fill="auto"/>
            <w:vAlign w:val="center"/>
          </w:tcPr>
          <w:p w14:paraId="53548640" w14:textId="77777777" w:rsidR="003A184C" w:rsidRPr="00C70107" w:rsidRDefault="003A184C" w:rsidP="003A184C">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2.4</w:t>
            </w:r>
          </w:p>
        </w:tc>
        <w:tc>
          <w:tcPr>
            <w:tcW w:w="4961" w:type="dxa"/>
            <w:shd w:val="clear" w:color="auto" w:fill="auto"/>
            <w:vAlign w:val="center"/>
          </w:tcPr>
          <w:p w14:paraId="6CAF381D" w14:textId="77777777" w:rsidR="003A184C" w:rsidRPr="00C70107" w:rsidRDefault="003A184C" w:rsidP="003A184C">
            <w:pPr>
              <w:pStyle w:val="Nadpis5"/>
              <w:rPr>
                <w:rFonts w:asciiTheme="minorHAnsi" w:hAnsiTheme="minorHAnsi" w:cstheme="minorHAnsi"/>
                <w:i w:val="0"/>
                <w:szCs w:val="24"/>
              </w:rPr>
            </w:pPr>
            <w:r w:rsidRPr="00C70107">
              <w:rPr>
                <w:rFonts w:asciiTheme="minorHAnsi" w:hAnsiTheme="minorHAnsi" w:cstheme="minorHAnsi"/>
                <w:i w:val="0"/>
                <w:szCs w:val="24"/>
              </w:rPr>
              <w:t>Materiální náklady (včetně drobného majetku)</w:t>
            </w:r>
          </w:p>
        </w:tc>
        <w:tc>
          <w:tcPr>
            <w:tcW w:w="2835" w:type="dxa"/>
            <w:shd w:val="clear" w:color="auto" w:fill="auto"/>
            <w:vAlign w:val="center"/>
          </w:tcPr>
          <w:p w14:paraId="19089BD6" w14:textId="25A2300C" w:rsidR="003A184C" w:rsidRPr="00C70107" w:rsidRDefault="003A184C" w:rsidP="003A184C">
            <w:pPr>
              <w:jc w:val="right"/>
              <w:rPr>
                <w:rFonts w:asciiTheme="minorHAnsi" w:hAnsiTheme="minorHAnsi" w:cstheme="minorHAnsi"/>
                <w:color w:val="000000" w:themeColor="text1"/>
                <w:szCs w:val="24"/>
              </w:rPr>
            </w:pPr>
            <w:r>
              <w:rPr>
                <w:rFonts w:ascii="Calibri" w:hAnsi="Calibri" w:cs="Calibri"/>
                <w:color w:val="000000"/>
              </w:rPr>
              <w:t>49 587 Kč</w:t>
            </w:r>
          </w:p>
        </w:tc>
        <w:tc>
          <w:tcPr>
            <w:tcW w:w="2835" w:type="dxa"/>
            <w:vAlign w:val="center"/>
          </w:tcPr>
          <w:p w14:paraId="7A4F1869" w14:textId="5A19FEE5" w:rsidR="003A184C" w:rsidRPr="00C70107" w:rsidRDefault="003A184C" w:rsidP="003A184C">
            <w:pPr>
              <w:jc w:val="right"/>
              <w:rPr>
                <w:rFonts w:asciiTheme="minorHAnsi" w:hAnsiTheme="minorHAnsi" w:cstheme="minorHAnsi"/>
                <w:color w:val="000000" w:themeColor="text1"/>
                <w:szCs w:val="24"/>
              </w:rPr>
            </w:pPr>
            <w:r>
              <w:rPr>
                <w:rFonts w:ascii="Calibri" w:hAnsi="Calibri" w:cs="Calibri"/>
                <w:color w:val="000000"/>
              </w:rPr>
              <w:t>0 Kč</w:t>
            </w:r>
          </w:p>
        </w:tc>
        <w:tc>
          <w:tcPr>
            <w:tcW w:w="2835" w:type="dxa"/>
            <w:vAlign w:val="center"/>
          </w:tcPr>
          <w:p w14:paraId="476872C6" w14:textId="32547C6C" w:rsidR="003A184C" w:rsidRPr="00C70107" w:rsidRDefault="003A184C" w:rsidP="003A184C">
            <w:pPr>
              <w:jc w:val="right"/>
              <w:rPr>
                <w:rFonts w:asciiTheme="minorHAnsi" w:hAnsiTheme="minorHAnsi" w:cstheme="minorHAnsi"/>
                <w:color w:val="000000" w:themeColor="text1"/>
                <w:szCs w:val="24"/>
              </w:rPr>
            </w:pPr>
            <w:r>
              <w:rPr>
                <w:rFonts w:ascii="Calibri" w:hAnsi="Calibri" w:cs="Calibri"/>
                <w:color w:val="000000"/>
              </w:rPr>
              <w:t>49 587 Kč</w:t>
            </w:r>
          </w:p>
        </w:tc>
      </w:tr>
      <w:tr w:rsidR="009011EC" w:rsidRPr="00C70107" w14:paraId="2CCC6094" w14:textId="77777777" w:rsidTr="003A184C">
        <w:trPr>
          <w:trHeight w:val="397"/>
        </w:trPr>
        <w:tc>
          <w:tcPr>
            <w:tcW w:w="704" w:type="dxa"/>
            <w:vMerge/>
            <w:shd w:val="clear" w:color="auto" w:fill="auto"/>
            <w:vAlign w:val="center"/>
          </w:tcPr>
          <w:p w14:paraId="0463ABCB" w14:textId="77777777" w:rsidR="009011EC" w:rsidRPr="00C70107" w:rsidRDefault="009011EC" w:rsidP="005C6F50">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7EC248DC" w14:textId="77777777" w:rsidR="009011EC" w:rsidRPr="00C70107" w:rsidRDefault="009011EC" w:rsidP="005C6F50">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vAlign w:val="center"/>
          </w:tcPr>
          <w:p w14:paraId="7E721003" w14:textId="3E9FEF55" w:rsidR="009011EC" w:rsidRPr="00AD6BBB" w:rsidRDefault="003A184C" w:rsidP="00AD6BBB">
            <w:pPr>
              <w:widowControl/>
              <w:rPr>
                <w:rFonts w:ascii="Calibri" w:hAnsi="Calibri" w:cs="Calibri"/>
                <w:color w:val="000000"/>
              </w:rPr>
            </w:pPr>
            <w:r>
              <w:rPr>
                <w:rFonts w:ascii="Calibri" w:hAnsi="Calibri" w:cs="Calibri"/>
                <w:color w:val="000000"/>
              </w:rPr>
              <w:t>Vybavení učeben/laboratoří:</w:t>
            </w:r>
            <w:r>
              <w:rPr>
                <w:rFonts w:ascii="Calibri" w:hAnsi="Calibri" w:cs="Calibri"/>
                <w:color w:val="000000"/>
              </w:rPr>
              <w:br/>
            </w:r>
            <w:r>
              <w:rPr>
                <w:rFonts w:ascii="Calibri" w:hAnsi="Calibri" w:cs="Calibri"/>
                <w:b/>
                <w:bCs/>
                <w:color w:val="000000"/>
              </w:rPr>
              <w:t xml:space="preserve">Centrum celoživotního vzdělávání: </w:t>
            </w:r>
            <w:r>
              <w:rPr>
                <w:rFonts w:ascii="Calibri" w:hAnsi="Calibri" w:cs="Calibri"/>
                <w:color w:val="000000"/>
              </w:rPr>
              <w:t>2x Notebook 60 000,-Kč</w:t>
            </w:r>
            <w:r>
              <w:rPr>
                <w:rFonts w:ascii="Calibri" w:hAnsi="Calibri" w:cs="Calibri"/>
                <w:color w:val="000000"/>
              </w:rPr>
              <w:br/>
            </w:r>
            <w:r>
              <w:rPr>
                <w:rFonts w:ascii="Calibri" w:hAnsi="Calibri" w:cs="Calibri"/>
                <w:color w:val="000000"/>
              </w:rPr>
              <w:br/>
            </w:r>
            <w:r>
              <w:rPr>
                <w:rFonts w:ascii="Calibri" w:hAnsi="Calibri" w:cs="Calibri"/>
                <w:i/>
                <w:iCs/>
                <w:color w:val="000000"/>
              </w:rPr>
              <w:t xml:space="preserve">Ceny zařízení jsou uváděny s DPH – úhrnná cena za rozpočtovou položku je uvedena bez DPH. Výše </w:t>
            </w:r>
            <w:r>
              <w:rPr>
                <w:rFonts w:ascii="Calibri" w:hAnsi="Calibri" w:cs="Calibri"/>
                <w:i/>
                <w:iCs/>
                <w:color w:val="000000"/>
              </w:rPr>
              <w:lastRenderedPageBreak/>
              <w:t>cen je uvedena na základě obdržených nabídek a realizovaných cenových průzkumů</w:t>
            </w:r>
          </w:p>
        </w:tc>
        <w:tc>
          <w:tcPr>
            <w:tcW w:w="2835" w:type="dxa"/>
          </w:tcPr>
          <w:p w14:paraId="78DD3919" w14:textId="5AC13BB9" w:rsidR="009011EC" w:rsidRPr="00C70107" w:rsidRDefault="00AD6BBB" w:rsidP="003A184C">
            <w:pPr>
              <w:rPr>
                <w:rFonts w:asciiTheme="minorHAnsi" w:hAnsiTheme="minorHAnsi" w:cstheme="minorHAnsi"/>
                <w:color w:val="000000" w:themeColor="text1"/>
                <w:szCs w:val="24"/>
              </w:rPr>
            </w:pPr>
            <w:r>
              <w:rPr>
                <w:rFonts w:ascii="Calibri" w:hAnsi="Calibri" w:cs="Calibri"/>
                <w:i/>
                <w:iCs/>
                <w:color w:val="000000"/>
              </w:rPr>
              <w:lastRenderedPageBreak/>
              <w:t>N</w:t>
            </w:r>
            <w:r w:rsidR="003A184C">
              <w:rPr>
                <w:rFonts w:ascii="Calibri" w:hAnsi="Calibri" w:cs="Calibri"/>
                <w:i/>
                <w:iCs/>
                <w:color w:val="000000"/>
              </w:rPr>
              <w:t>erelevantní</w:t>
            </w:r>
          </w:p>
        </w:tc>
        <w:tc>
          <w:tcPr>
            <w:tcW w:w="2835" w:type="dxa"/>
            <w:vAlign w:val="center"/>
          </w:tcPr>
          <w:p w14:paraId="59E47794" w14:textId="77777777" w:rsidR="009011EC" w:rsidRPr="00C70107" w:rsidRDefault="009011EC" w:rsidP="005C6F50">
            <w:pPr>
              <w:jc w:val="right"/>
              <w:rPr>
                <w:rFonts w:asciiTheme="minorHAnsi" w:hAnsiTheme="minorHAnsi" w:cstheme="minorHAnsi"/>
                <w:color w:val="000000" w:themeColor="text1"/>
                <w:szCs w:val="24"/>
              </w:rPr>
            </w:pPr>
          </w:p>
        </w:tc>
      </w:tr>
      <w:tr w:rsidR="00D626DE" w:rsidRPr="00C70107" w14:paraId="70D6B72A" w14:textId="77777777" w:rsidTr="005C6F50">
        <w:trPr>
          <w:trHeight w:val="397"/>
        </w:trPr>
        <w:tc>
          <w:tcPr>
            <w:tcW w:w="704" w:type="dxa"/>
            <w:vMerge w:val="restart"/>
            <w:shd w:val="clear" w:color="auto" w:fill="auto"/>
            <w:vAlign w:val="center"/>
          </w:tcPr>
          <w:p w14:paraId="37A1D240" w14:textId="77777777" w:rsidR="00D626DE" w:rsidRPr="00C70107" w:rsidRDefault="00D626DE" w:rsidP="00D626DE">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2.5</w:t>
            </w:r>
          </w:p>
        </w:tc>
        <w:tc>
          <w:tcPr>
            <w:tcW w:w="4961" w:type="dxa"/>
            <w:shd w:val="clear" w:color="auto" w:fill="auto"/>
            <w:vAlign w:val="center"/>
          </w:tcPr>
          <w:p w14:paraId="560BBBD6" w14:textId="77777777" w:rsidR="00D626DE" w:rsidRPr="00C70107" w:rsidRDefault="00D626DE" w:rsidP="00D626DE">
            <w:pPr>
              <w:pStyle w:val="Nadpis5"/>
              <w:rPr>
                <w:rFonts w:asciiTheme="minorHAnsi" w:hAnsiTheme="minorHAnsi" w:cstheme="minorHAnsi"/>
                <w:i w:val="0"/>
                <w:szCs w:val="24"/>
              </w:rPr>
            </w:pPr>
            <w:r w:rsidRPr="00C70107">
              <w:rPr>
                <w:rFonts w:asciiTheme="minorHAnsi" w:hAnsiTheme="minorHAnsi" w:cstheme="minorHAnsi"/>
                <w:i w:val="0"/>
                <w:szCs w:val="24"/>
              </w:rPr>
              <w:t xml:space="preserve">Služby a náklady nevýrobní </w:t>
            </w:r>
          </w:p>
        </w:tc>
        <w:tc>
          <w:tcPr>
            <w:tcW w:w="2835" w:type="dxa"/>
            <w:shd w:val="clear" w:color="auto" w:fill="auto"/>
            <w:vAlign w:val="center"/>
          </w:tcPr>
          <w:p w14:paraId="1B31F1BD" w14:textId="3AAB3D1C" w:rsidR="00D626DE" w:rsidRPr="00C70107" w:rsidRDefault="00D626DE" w:rsidP="00D626DE">
            <w:pPr>
              <w:jc w:val="right"/>
              <w:rPr>
                <w:rFonts w:asciiTheme="minorHAnsi" w:hAnsiTheme="minorHAnsi" w:cstheme="minorHAnsi"/>
                <w:color w:val="000000" w:themeColor="text1"/>
                <w:szCs w:val="24"/>
              </w:rPr>
            </w:pPr>
            <w:r>
              <w:rPr>
                <w:rFonts w:ascii="Calibri" w:hAnsi="Calibri" w:cs="Calibri"/>
                <w:color w:val="000000"/>
              </w:rPr>
              <w:t>0 Kč</w:t>
            </w:r>
          </w:p>
        </w:tc>
        <w:tc>
          <w:tcPr>
            <w:tcW w:w="2835" w:type="dxa"/>
            <w:vAlign w:val="center"/>
          </w:tcPr>
          <w:p w14:paraId="66138FD6" w14:textId="56542E91" w:rsidR="00D626DE" w:rsidRPr="00C70107" w:rsidRDefault="00D626DE" w:rsidP="00D626DE">
            <w:pPr>
              <w:jc w:val="right"/>
              <w:rPr>
                <w:rFonts w:asciiTheme="minorHAnsi" w:hAnsiTheme="minorHAnsi" w:cstheme="minorHAnsi"/>
                <w:color w:val="000000" w:themeColor="text1"/>
                <w:szCs w:val="24"/>
              </w:rPr>
            </w:pPr>
            <w:r>
              <w:rPr>
                <w:rFonts w:ascii="Calibri" w:hAnsi="Calibri" w:cs="Calibri"/>
                <w:color w:val="000000"/>
              </w:rPr>
              <w:t>0 Kč</w:t>
            </w:r>
          </w:p>
        </w:tc>
        <w:tc>
          <w:tcPr>
            <w:tcW w:w="2835" w:type="dxa"/>
            <w:vAlign w:val="center"/>
          </w:tcPr>
          <w:p w14:paraId="1781FD14" w14:textId="768B50E1" w:rsidR="00D626DE" w:rsidRPr="00C70107" w:rsidRDefault="00D626DE" w:rsidP="00D626DE">
            <w:pPr>
              <w:jc w:val="right"/>
              <w:rPr>
                <w:rFonts w:asciiTheme="minorHAnsi" w:hAnsiTheme="minorHAnsi" w:cstheme="minorHAnsi"/>
                <w:color w:val="000000" w:themeColor="text1"/>
                <w:szCs w:val="24"/>
              </w:rPr>
            </w:pPr>
            <w:r>
              <w:rPr>
                <w:rFonts w:ascii="Calibri" w:hAnsi="Calibri" w:cs="Calibri"/>
                <w:color w:val="000000"/>
              </w:rPr>
              <w:t>0 Kč</w:t>
            </w:r>
          </w:p>
        </w:tc>
      </w:tr>
      <w:tr w:rsidR="00AD6BBB" w:rsidRPr="00C70107" w14:paraId="4A46106D" w14:textId="77777777" w:rsidTr="00D626DE">
        <w:trPr>
          <w:trHeight w:val="397"/>
        </w:trPr>
        <w:tc>
          <w:tcPr>
            <w:tcW w:w="704" w:type="dxa"/>
            <w:vMerge/>
            <w:shd w:val="clear" w:color="auto" w:fill="auto"/>
            <w:vAlign w:val="center"/>
          </w:tcPr>
          <w:p w14:paraId="783DAA5C" w14:textId="77777777" w:rsidR="00AD6BBB" w:rsidRPr="00C70107" w:rsidRDefault="00AD6BBB" w:rsidP="00AD6BBB">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70BD7F09" w14:textId="77777777" w:rsidR="00AD6BBB" w:rsidRPr="00C70107" w:rsidRDefault="00AD6BBB" w:rsidP="00AD6BBB">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30BF609A" w14:textId="3C570C4D" w:rsidR="00AD6BBB" w:rsidRPr="00C70107" w:rsidRDefault="00AD6BBB" w:rsidP="00AD6BBB">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38E9AFD0" w14:textId="281CB530" w:rsidR="00AD6BBB" w:rsidRPr="00C70107" w:rsidRDefault="00AD6BBB" w:rsidP="00AD6BBB">
            <w:pPr>
              <w:rPr>
                <w:rFonts w:asciiTheme="minorHAnsi" w:hAnsiTheme="minorHAnsi" w:cstheme="minorHAnsi"/>
                <w:color w:val="000000" w:themeColor="text1"/>
                <w:szCs w:val="24"/>
              </w:rPr>
            </w:pPr>
            <w:r w:rsidRPr="003A2F41">
              <w:rPr>
                <w:rFonts w:asciiTheme="minorHAnsi" w:hAnsiTheme="minorHAnsi" w:cstheme="minorHAnsi"/>
                <w:i/>
                <w:iCs/>
                <w:color w:val="000000" w:themeColor="text1"/>
                <w:szCs w:val="24"/>
              </w:rPr>
              <w:t>Nerelevantní</w:t>
            </w:r>
          </w:p>
        </w:tc>
        <w:tc>
          <w:tcPr>
            <w:tcW w:w="2835" w:type="dxa"/>
            <w:vAlign w:val="center"/>
          </w:tcPr>
          <w:p w14:paraId="780A9D6B" w14:textId="77777777" w:rsidR="00AD6BBB" w:rsidRPr="00C70107" w:rsidRDefault="00AD6BBB" w:rsidP="00AD6BBB">
            <w:pPr>
              <w:jc w:val="right"/>
              <w:rPr>
                <w:rFonts w:asciiTheme="minorHAnsi" w:hAnsiTheme="minorHAnsi" w:cstheme="minorHAnsi"/>
                <w:color w:val="000000" w:themeColor="text1"/>
                <w:szCs w:val="24"/>
              </w:rPr>
            </w:pPr>
          </w:p>
        </w:tc>
      </w:tr>
      <w:tr w:rsidR="00D626DE" w:rsidRPr="00C70107" w14:paraId="17DCBB6E" w14:textId="77777777" w:rsidTr="005C6F50">
        <w:trPr>
          <w:trHeight w:val="397"/>
        </w:trPr>
        <w:tc>
          <w:tcPr>
            <w:tcW w:w="704" w:type="dxa"/>
            <w:vMerge w:val="restart"/>
            <w:shd w:val="clear" w:color="auto" w:fill="auto"/>
            <w:vAlign w:val="center"/>
          </w:tcPr>
          <w:p w14:paraId="7CF0F77E" w14:textId="77777777" w:rsidR="00D626DE" w:rsidRPr="00C70107" w:rsidRDefault="00D626DE" w:rsidP="00D626DE">
            <w:pPr>
              <w:tabs>
                <w:tab w:val="left" w:pos="1470"/>
              </w:tabs>
              <w:jc w:val="center"/>
              <w:rPr>
                <w:rFonts w:asciiTheme="minorHAnsi" w:hAnsiTheme="minorHAnsi" w:cstheme="minorHAnsi"/>
                <w:color w:val="000000"/>
                <w:szCs w:val="24"/>
              </w:rPr>
            </w:pPr>
            <w:r w:rsidRPr="00C70107">
              <w:rPr>
                <w:rFonts w:asciiTheme="minorHAnsi" w:hAnsiTheme="minorHAnsi" w:cstheme="minorHAnsi"/>
                <w:color w:val="000000"/>
                <w:szCs w:val="24"/>
              </w:rPr>
              <w:t>2.6</w:t>
            </w:r>
          </w:p>
        </w:tc>
        <w:tc>
          <w:tcPr>
            <w:tcW w:w="4961" w:type="dxa"/>
            <w:shd w:val="clear" w:color="auto" w:fill="auto"/>
            <w:vAlign w:val="center"/>
          </w:tcPr>
          <w:p w14:paraId="43538B11" w14:textId="77777777" w:rsidR="00D626DE" w:rsidRPr="00C70107" w:rsidRDefault="00D626DE" w:rsidP="00D626DE">
            <w:pPr>
              <w:pStyle w:val="Nadpis5"/>
              <w:rPr>
                <w:rFonts w:asciiTheme="minorHAnsi" w:hAnsiTheme="minorHAnsi" w:cstheme="minorHAnsi"/>
                <w:i w:val="0"/>
                <w:szCs w:val="24"/>
              </w:rPr>
            </w:pPr>
            <w:r w:rsidRPr="00C70107">
              <w:rPr>
                <w:rFonts w:asciiTheme="minorHAnsi" w:hAnsiTheme="minorHAnsi" w:cstheme="minorHAnsi"/>
                <w:i w:val="0"/>
                <w:szCs w:val="24"/>
              </w:rPr>
              <w:t>Cestovní náhrady</w:t>
            </w:r>
          </w:p>
        </w:tc>
        <w:tc>
          <w:tcPr>
            <w:tcW w:w="2835" w:type="dxa"/>
            <w:shd w:val="clear" w:color="auto" w:fill="auto"/>
            <w:vAlign w:val="center"/>
          </w:tcPr>
          <w:p w14:paraId="770AF366" w14:textId="3C7444E7" w:rsidR="00D626DE" w:rsidRPr="00C70107" w:rsidRDefault="00D626DE" w:rsidP="00D626DE">
            <w:pPr>
              <w:jc w:val="right"/>
              <w:rPr>
                <w:rFonts w:asciiTheme="minorHAnsi" w:hAnsiTheme="minorHAnsi" w:cstheme="minorHAnsi"/>
                <w:bCs/>
                <w:color w:val="000000" w:themeColor="text1"/>
                <w:szCs w:val="24"/>
              </w:rPr>
            </w:pPr>
            <w:r>
              <w:rPr>
                <w:rFonts w:ascii="Calibri" w:hAnsi="Calibri" w:cs="Calibri"/>
                <w:color w:val="000000"/>
              </w:rPr>
              <w:t>0 Kč</w:t>
            </w:r>
          </w:p>
        </w:tc>
        <w:tc>
          <w:tcPr>
            <w:tcW w:w="2835" w:type="dxa"/>
            <w:vAlign w:val="center"/>
          </w:tcPr>
          <w:p w14:paraId="7A28834B" w14:textId="538423F7" w:rsidR="00D626DE" w:rsidRPr="00C70107" w:rsidRDefault="00D626DE" w:rsidP="00D626DE">
            <w:pPr>
              <w:jc w:val="right"/>
              <w:rPr>
                <w:rFonts w:asciiTheme="minorHAnsi" w:hAnsiTheme="minorHAnsi" w:cstheme="minorHAnsi"/>
                <w:bCs/>
                <w:color w:val="000000" w:themeColor="text1"/>
                <w:szCs w:val="24"/>
              </w:rPr>
            </w:pPr>
            <w:r>
              <w:rPr>
                <w:rFonts w:ascii="Calibri" w:hAnsi="Calibri" w:cs="Calibri"/>
                <w:color w:val="000000"/>
              </w:rPr>
              <w:t>0 Kč</w:t>
            </w:r>
          </w:p>
        </w:tc>
        <w:tc>
          <w:tcPr>
            <w:tcW w:w="2835" w:type="dxa"/>
            <w:vAlign w:val="center"/>
          </w:tcPr>
          <w:p w14:paraId="7F41BC2B" w14:textId="0F64909A" w:rsidR="00D626DE" w:rsidRPr="00C70107" w:rsidRDefault="00D626DE" w:rsidP="00D626DE">
            <w:pPr>
              <w:jc w:val="right"/>
              <w:rPr>
                <w:rFonts w:asciiTheme="minorHAnsi" w:hAnsiTheme="minorHAnsi" w:cstheme="minorHAnsi"/>
                <w:bCs/>
                <w:color w:val="000000" w:themeColor="text1"/>
                <w:szCs w:val="24"/>
              </w:rPr>
            </w:pPr>
            <w:r>
              <w:rPr>
                <w:rFonts w:ascii="Calibri" w:hAnsi="Calibri" w:cs="Calibri"/>
                <w:color w:val="000000"/>
              </w:rPr>
              <w:t>0 Kč</w:t>
            </w:r>
          </w:p>
        </w:tc>
      </w:tr>
      <w:tr w:rsidR="00AD6BBB" w:rsidRPr="00C70107" w14:paraId="04C37BF8" w14:textId="77777777" w:rsidTr="00D626DE">
        <w:trPr>
          <w:trHeight w:val="397"/>
        </w:trPr>
        <w:tc>
          <w:tcPr>
            <w:tcW w:w="704" w:type="dxa"/>
            <w:vMerge/>
            <w:shd w:val="clear" w:color="auto" w:fill="auto"/>
            <w:vAlign w:val="center"/>
          </w:tcPr>
          <w:p w14:paraId="0A0F1D8B" w14:textId="77777777" w:rsidR="00AD6BBB" w:rsidRPr="00C70107" w:rsidRDefault="00AD6BBB" w:rsidP="00AD6BBB">
            <w:pPr>
              <w:tabs>
                <w:tab w:val="left" w:pos="1470"/>
              </w:tabs>
              <w:jc w:val="center"/>
              <w:rPr>
                <w:rFonts w:asciiTheme="minorHAnsi" w:hAnsiTheme="minorHAnsi" w:cstheme="minorHAnsi"/>
                <w:color w:val="000000"/>
                <w:szCs w:val="24"/>
              </w:rPr>
            </w:pPr>
          </w:p>
        </w:tc>
        <w:tc>
          <w:tcPr>
            <w:tcW w:w="4961" w:type="dxa"/>
            <w:shd w:val="clear" w:color="auto" w:fill="auto"/>
            <w:vAlign w:val="center"/>
          </w:tcPr>
          <w:p w14:paraId="00ED01EA" w14:textId="77777777" w:rsidR="00AD6BBB" w:rsidRPr="00C70107" w:rsidRDefault="00AD6BBB" w:rsidP="00AD6BBB">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1F6F2C20" w14:textId="3E7831DF" w:rsidR="00AD6BBB" w:rsidRPr="00C70107" w:rsidRDefault="00AD6BBB" w:rsidP="00AD6BBB">
            <w:pPr>
              <w:rPr>
                <w:rFonts w:asciiTheme="minorHAnsi" w:hAnsiTheme="minorHAnsi" w:cstheme="minorHAnsi"/>
                <w:bCs/>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06FC915C" w14:textId="324916BA" w:rsidR="00AD6BBB" w:rsidRPr="00C70107" w:rsidRDefault="00AD6BBB" w:rsidP="00AD6BBB">
            <w:pPr>
              <w:rPr>
                <w:rFonts w:asciiTheme="minorHAnsi" w:hAnsiTheme="minorHAnsi" w:cstheme="minorHAnsi"/>
                <w:bCs/>
                <w:color w:val="000000" w:themeColor="text1"/>
                <w:szCs w:val="24"/>
              </w:rPr>
            </w:pPr>
            <w:r w:rsidRPr="003A2F41">
              <w:rPr>
                <w:rFonts w:asciiTheme="minorHAnsi" w:hAnsiTheme="minorHAnsi" w:cstheme="minorHAnsi"/>
                <w:i/>
                <w:iCs/>
                <w:color w:val="000000" w:themeColor="text1"/>
                <w:szCs w:val="24"/>
              </w:rPr>
              <w:t>Nerelevantní</w:t>
            </w:r>
          </w:p>
        </w:tc>
        <w:tc>
          <w:tcPr>
            <w:tcW w:w="2835" w:type="dxa"/>
            <w:vAlign w:val="center"/>
          </w:tcPr>
          <w:p w14:paraId="22612B36" w14:textId="77777777" w:rsidR="00AD6BBB" w:rsidRPr="00C70107" w:rsidRDefault="00AD6BBB" w:rsidP="00AD6BBB">
            <w:pPr>
              <w:jc w:val="right"/>
              <w:rPr>
                <w:rFonts w:asciiTheme="minorHAnsi" w:hAnsiTheme="minorHAnsi" w:cstheme="minorHAnsi"/>
                <w:bCs/>
                <w:color w:val="000000" w:themeColor="text1"/>
                <w:szCs w:val="24"/>
              </w:rPr>
            </w:pPr>
          </w:p>
        </w:tc>
      </w:tr>
      <w:tr w:rsidR="00D626DE" w:rsidRPr="00C70107" w14:paraId="10C5A133" w14:textId="77777777" w:rsidTr="005C6F50">
        <w:trPr>
          <w:trHeight w:val="397"/>
        </w:trPr>
        <w:tc>
          <w:tcPr>
            <w:tcW w:w="704" w:type="dxa"/>
            <w:vMerge w:val="restart"/>
            <w:shd w:val="clear" w:color="auto" w:fill="auto"/>
            <w:vAlign w:val="center"/>
          </w:tcPr>
          <w:p w14:paraId="5A777D8C" w14:textId="77777777" w:rsidR="00D626DE" w:rsidRPr="00C70107" w:rsidRDefault="00D626DE" w:rsidP="00D626DE">
            <w:pPr>
              <w:tabs>
                <w:tab w:val="left" w:pos="1470"/>
              </w:tabs>
              <w:jc w:val="center"/>
              <w:rPr>
                <w:rFonts w:asciiTheme="minorHAnsi" w:hAnsiTheme="minorHAnsi" w:cstheme="minorHAnsi"/>
                <w:bCs/>
                <w:color w:val="000000"/>
                <w:szCs w:val="24"/>
              </w:rPr>
            </w:pPr>
            <w:r w:rsidRPr="00C70107">
              <w:rPr>
                <w:rFonts w:asciiTheme="minorHAnsi" w:hAnsiTheme="minorHAnsi" w:cstheme="minorHAnsi"/>
                <w:bCs/>
                <w:color w:val="000000"/>
                <w:szCs w:val="24"/>
              </w:rPr>
              <w:t>2.7</w:t>
            </w:r>
          </w:p>
        </w:tc>
        <w:tc>
          <w:tcPr>
            <w:tcW w:w="4961" w:type="dxa"/>
            <w:shd w:val="clear" w:color="auto" w:fill="auto"/>
            <w:vAlign w:val="center"/>
          </w:tcPr>
          <w:p w14:paraId="351838A4" w14:textId="77777777" w:rsidR="00D626DE" w:rsidRPr="00C70107" w:rsidRDefault="00D626DE" w:rsidP="00D626DE">
            <w:pPr>
              <w:pStyle w:val="Nadpis5"/>
              <w:rPr>
                <w:rFonts w:asciiTheme="minorHAnsi" w:hAnsiTheme="minorHAnsi" w:cstheme="minorHAnsi"/>
                <w:i w:val="0"/>
                <w:szCs w:val="24"/>
              </w:rPr>
            </w:pPr>
            <w:r w:rsidRPr="00C70107">
              <w:rPr>
                <w:rFonts w:asciiTheme="minorHAnsi" w:hAnsiTheme="minorHAnsi" w:cstheme="minorHAnsi"/>
                <w:i w:val="0"/>
                <w:szCs w:val="24"/>
              </w:rPr>
              <w:t>Stipendia</w:t>
            </w:r>
          </w:p>
        </w:tc>
        <w:tc>
          <w:tcPr>
            <w:tcW w:w="2835" w:type="dxa"/>
            <w:shd w:val="clear" w:color="auto" w:fill="auto"/>
            <w:vAlign w:val="center"/>
          </w:tcPr>
          <w:p w14:paraId="7D41C663" w14:textId="69322AC1" w:rsidR="00D626DE" w:rsidRPr="00C70107" w:rsidRDefault="00D626DE" w:rsidP="00D626DE">
            <w:pPr>
              <w:jc w:val="right"/>
              <w:rPr>
                <w:rFonts w:asciiTheme="minorHAnsi" w:hAnsiTheme="minorHAnsi" w:cstheme="minorHAnsi"/>
                <w:bCs/>
                <w:color w:val="000000" w:themeColor="text1"/>
                <w:szCs w:val="24"/>
              </w:rPr>
            </w:pPr>
            <w:r>
              <w:rPr>
                <w:rFonts w:ascii="Calibri" w:hAnsi="Calibri" w:cs="Calibri"/>
                <w:color w:val="000000"/>
              </w:rPr>
              <w:t>0 Kč</w:t>
            </w:r>
          </w:p>
        </w:tc>
        <w:tc>
          <w:tcPr>
            <w:tcW w:w="2835" w:type="dxa"/>
            <w:vAlign w:val="center"/>
          </w:tcPr>
          <w:p w14:paraId="5F64C9DC" w14:textId="449F1FB5" w:rsidR="00D626DE" w:rsidRPr="00C70107" w:rsidRDefault="00D626DE" w:rsidP="00D626DE">
            <w:pPr>
              <w:jc w:val="right"/>
              <w:rPr>
                <w:rFonts w:asciiTheme="minorHAnsi" w:hAnsiTheme="minorHAnsi" w:cstheme="minorHAnsi"/>
                <w:bCs/>
                <w:color w:val="000000" w:themeColor="text1"/>
                <w:szCs w:val="24"/>
              </w:rPr>
            </w:pPr>
            <w:r>
              <w:rPr>
                <w:rFonts w:ascii="Calibri" w:hAnsi="Calibri" w:cs="Calibri"/>
                <w:color w:val="000000"/>
              </w:rPr>
              <w:t>0 Kč</w:t>
            </w:r>
          </w:p>
        </w:tc>
        <w:tc>
          <w:tcPr>
            <w:tcW w:w="2835" w:type="dxa"/>
            <w:vAlign w:val="center"/>
          </w:tcPr>
          <w:p w14:paraId="38A0ED8A" w14:textId="2790322E" w:rsidR="00D626DE" w:rsidRPr="00C70107" w:rsidRDefault="00D626DE" w:rsidP="00D626DE">
            <w:pPr>
              <w:jc w:val="right"/>
              <w:rPr>
                <w:rFonts w:asciiTheme="minorHAnsi" w:hAnsiTheme="minorHAnsi" w:cstheme="minorHAnsi"/>
                <w:bCs/>
                <w:color w:val="000000" w:themeColor="text1"/>
                <w:szCs w:val="24"/>
              </w:rPr>
            </w:pPr>
            <w:r>
              <w:rPr>
                <w:rFonts w:ascii="Calibri" w:hAnsi="Calibri" w:cs="Calibri"/>
                <w:color w:val="000000"/>
              </w:rPr>
              <w:t>0 Kč</w:t>
            </w:r>
          </w:p>
        </w:tc>
      </w:tr>
      <w:tr w:rsidR="00AD6BBB" w:rsidRPr="00C70107" w14:paraId="608B10C4" w14:textId="77777777" w:rsidTr="00D626DE">
        <w:trPr>
          <w:trHeight w:val="397"/>
        </w:trPr>
        <w:tc>
          <w:tcPr>
            <w:tcW w:w="704" w:type="dxa"/>
            <w:vMerge/>
            <w:shd w:val="clear" w:color="auto" w:fill="auto"/>
            <w:vAlign w:val="center"/>
          </w:tcPr>
          <w:p w14:paraId="08C5E1BF" w14:textId="77777777" w:rsidR="00AD6BBB" w:rsidRPr="00C70107" w:rsidRDefault="00AD6BBB" w:rsidP="00AD6BBB">
            <w:pPr>
              <w:tabs>
                <w:tab w:val="left" w:pos="1470"/>
              </w:tabs>
              <w:jc w:val="center"/>
              <w:rPr>
                <w:rFonts w:asciiTheme="minorHAnsi" w:hAnsiTheme="minorHAnsi" w:cstheme="minorHAnsi"/>
                <w:bCs/>
                <w:color w:val="000000"/>
                <w:szCs w:val="24"/>
              </w:rPr>
            </w:pPr>
          </w:p>
        </w:tc>
        <w:tc>
          <w:tcPr>
            <w:tcW w:w="4961" w:type="dxa"/>
            <w:shd w:val="clear" w:color="auto" w:fill="auto"/>
            <w:vAlign w:val="center"/>
          </w:tcPr>
          <w:p w14:paraId="2A72030D" w14:textId="77777777" w:rsidR="00AD6BBB" w:rsidRPr="00C70107" w:rsidRDefault="00AD6BBB" w:rsidP="00AD6BBB">
            <w:pPr>
              <w:pStyle w:val="Nadpis5"/>
              <w:rPr>
                <w:rFonts w:asciiTheme="minorHAnsi" w:hAnsiTheme="minorHAnsi" w:cstheme="minorHAnsi"/>
                <w:i w:val="0"/>
                <w:szCs w:val="24"/>
              </w:rPr>
            </w:pPr>
            <w:r w:rsidRPr="00C70107">
              <w:rPr>
                <w:rFonts w:asciiTheme="minorHAnsi" w:hAnsiTheme="minorHAnsi" w:cstheme="minorHAnsi"/>
                <w:szCs w:val="24"/>
              </w:rPr>
              <w:t>Zdůvodnění:</w:t>
            </w:r>
          </w:p>
        </w:tc>
        <w:tc>
          <w:tcPr>
            <w:tcW w:w="2835" w:type="dxa"/>
            <w:shd w:val="clear" w:color="auto" w:fill="auto"/>
          </w:tcPr>
          <w:p w14:paraId="72EBD912" w14:textId="4C846E5F" w:rsidR="00AD6BBB" w:rsidRPr="00C70107" w:rsidRDefault="00AD6BBB" w:rsidP="00AD6BBB">
            <w:pPr>
              <w:rPr>
                <w:rFonts w:asciiTheme="minorHAnsi" w:hAnsiTheme="minorHAnsi" w:cstheme="minorHAnsi"/>
                <w:bCs/>
                <w:color w:val="000000" w:themeColor="text1"/>
                <w:szCs w:val="24"/>
              </w:rPr>
            </w:pPr>
            <w:r w:rsidRPr="003A2F41">
              <w:rPr>
                <w:rFonts w:asciiTheme="minorHAnsi" w:hAnsiTheme="minorHAnsi" w:cstheme="minorHAnsi"/>
                <w:i/>
                <w:iCs/>
                <w:color w:val="000000" w:themeColor="text1"/>
                <w:szCs w:val="24"/>
              </w:rPr>
              <w:t>Nerelevantní</w:t>
            </w:r>
          </w:p>
        </w:tc>
        <w:tc>
          <w:tcPr>
            <w:tcW w:w="2835" w:type="dxa"/>
          </w:tcPr>
          <w:p w14:paraId="5CF36F17" w14:textId="650C62DD" w:rsidR="00AD6BBB" w:rsidRPr="00C70107" w:rsidRDefault="00AD6BBB" w:rsidP="00AD6BBB">
            <w:pPr>
              <w:rPr>
                <w:rFonts w:asciiTheme="minorHAnsi" w:hAnsiTheme="minorHAnsi" w:cstheme="minorHAnsi"/>
                <w:bCs/>
                <w:color w:val="000000" w:themeColor="text1"/>
                <w:szCs w:val="24"/>
              </w:rPr>
            </w:pPr>
            <w:r w:rsidRPr="003A2F41">
              <w:rPr>
                <w:rFonts w:asciiTheme="minorHAnsi" w:hAnsiTheme="minorHAnsi" w:cstheme="minorHAnsi"/>
                <w:i/>
                <w:iCs/>
                <w:color w:val="000000" w:themeColor="text1"/>
                <w:szCs w:val="24"/>
              </w:rPr>
              <w:t>Nerelevantní</w:t>
            </w:r>
          </w:p>
        </w:tc>
        <w:tc>
          <w:tcPr>
            <w:tcW w:w="2835" w:type="dxa"/>
            <w:vAlign w:val="center"/>
          </w:tcPr>
          <w:p w14:paraId="01F9A066" w14:textId="77777777" w:rsidR="00AD6BBB" w:rsidRPr="00C70107" w:rsidRDefault="00AD6BBB" w:rsidP="00AD6BBB">
            <w:pPr>
              <w:jc w:val="right"/>
              <w:rPr>
                <w:rFonts w:asciiTheme="minorHAnsi" w:hAnsiTheme="minorHAnsi" w:cstheme="minorHAnsi"/>
                <w:bCs/>
                <w:color w:val="000000" w:themeColor="text1"/>
                <w:szCs w:val="24"/>
              </w:rPr>
            </w:pPr>
          </w:p>
        </w:tc>
      </w:tr>
      <w:tr w:rsidR="00D626DE" w:rsidRPr="00C70107" w14:paraId="4A67BF8F" w14:textId="77777777" w:rsidTr="005C6F50">
        <w:trPr>
          <w:trHeight w:val="397"/>
        </w:trPr>
        <w:tc>
          <w:tcPr>
            <w:tcW w:w="704" w:type="dxa"/>
            <w:shd w:val="clear" w:color="auto" w:fill="DEEAF6" w:themeFill="accent1" w:themeFillTint="33"/>
            <w:vAlign w:val="center"/>
          </w:tcPr>
          <w:p w14:paraId="520F1362" w14:textId="77777777" w:rsidR="00D626DE" w:rsidRPr="00C70107" w:rsidRDefault="00D626DE" w:rsidP="00D626DE">
            <w:pPr>
              <w:tabs>
                <w:tab w:val="left" w:pos="1470"/>
              </w:tabs>
              <w:jc w:val="center"/>
              <w:rPr>
                <w:rFonts w:asciiTheme="minorHAnsi" w:hAnsiTheme="minorHAnsi" w:cstheme="minorHAnsi"/>
                <w:b/>
                <w:sz w:val="28"/>
                <w:szCs w:val="28"/>
              </w:rPr>
            </w:pPr>
            <w:r w:rsidRPr="00C70107">
              <w:rPr>
                <w:rFonts w:asciiTheme="minorHAnsi" w:hAnsiTheme="minorHAnsi" w:cstheme="minorHAnsi"/>
                <w:b/>
                <w:sz w:val="28"/>
                <w:szCs w:val="28"/>
              </w:rPr>
              <w:t>3.</w:t>
            </w:r>
          </w:p>
        </w:tc>
        <w:tc>
          <w:tcPr>
            <w:tcW w:w="4961" w:type="dxa"/>
            <w:shd w:val="clear" w:color="auto" w:fill="DEEAF6" w:themeFill="accent1" w:themeFillTint="33"/>
            <w:vAlign w:val="center"/>
          </w:tcPr>
          <w:p w14:paraId="276781D3" w14:textId="77777777" w:rsidR="00D626DE" w:rsidRPr="00C70107" w:rsidRDefault="00D626DE" w:rsidP="00D626DE">
            <w:pPr>
              <w:rPr>
                <w:rFonts w:asciiTheme="minorHAnsi" w:hAnsiTheme="minorHAnsi" w:cstheme="minorHAnsi"/>
                <w:b/>
                <w:bCs/>
                <w:color w:val="000000"/>
                <w:sz w:val="28"/>
                <w:szCs w:val="28"/>
              </w:rPr>
            </w:pPr>
            <w:r w:rsidRPr="00C70107">
              <w:rPr>
                <w:rFonts w:asciiTheme="minorHAnsi" w:hAnsiTheme="minorHAnsi" w:cstheme="minorHAnsi"/>
                <w:b/>
                <w:sz w:val="28"/>
                <w:szCs w:val="28"/>
              </w:rPr>
              <w:t>Celkem běžné a kapitálové finanční prostředky</w:t>
            </w:r>
          </w:p>
        </w:tc>
        <w:tc>
          <w:tcPr>
            <w:tcW w:w="2835" w:type="dxa"/>
            <w:shd w:val="clear" w:color="auto" w:fill="DEEAF6" w:themeFill="accent1" w:themeFillTint="33"/>
            <w:vAlign w:val="center"/>
          </w:tcPr>
          <w:p w14:paraId="48EC52B8" w14:textId="408A50CF" w:rsidR="00D626DE" w:rsidRPr="00C70107" w:rsidRDefault="00D626DE" w:rsidP="00D626DE">
            <w:pPr>
              <w:jc w:val="right"/>
              <w:rPr>
                <w:rFonts w:asciiTheme="minorHAnsi" w:hAnsiTheme="minorHAnsi" w:cstheme="minorHAnsi"/>
                <w:bCs/>
                <w:color w:val="000000" w:themeColor="text1"/>
                <w:szCs w:val="24"/>
              </w:rPr>
            </w:pPr>
            <w:r>
              <w:rPr>
                <w:rFonts w:ascii="Calibri" w:hAnsi="Calibri" w:cs="Calibri"/>
                <w:b/>
                <w:bCs/>
                <w:color w:val="000000"/>
              </w:rPr>
              <w:t>1 210 047 Kč</w:t>
            </w:r>
          </w:p>
        </w:tc>
        <w:tc>
          <w:tcPr>
            <w:tcW w:w="2835" w:type="dxa"/>
            <w:shd w:val="clear" w:color="auto" w:fill="DEEAF6" w:themeFill="accent1" w:themeFillTint="33"/>
            <w:vAlign w:val="center"/>
          </w:tcPr>
          <w:p w14:paraId="2D2E393B" w14:textId="154AFCFA" w:rsidR="00D626DE" w:rsidRPr="00C70107" w:rsidRDefault="00D626DE" w:rsidP="00D626DE">
            <w:pPr>
              <w:jc w:val="right"/>
              <w:rPr>
                <w:rFonts w:asciiTheme="minorHAnsi" w:hAnsiTheme="minorHAnsi" w:cstheme="minorHAnsi"/>
                <w:bCs/>
                <w:color w:val="000000" w:themeColor="text1"/>
                <w:szCs w:val="24"/>
              </w:rPr>
            </w:pPr>
            <w:r>
              <w:rPr>
                <w:rFonts w:ascii="Calibri" w:hAnsi="Calibri" w:cs="Calibri"/>
                <w:b/>
                <w:bCs/>
                <w:color w:val="000000"/>
              </w:rPr>
              <w:t>994 680 Kč</w:t>
            </w:r>
          </w:p>
        </w:tc>
        <w:tc>
          <w:tcPr>
            <w:tcW w:w="2835" w:type="dxa"/>
            <w:shd w:val="clear" w:color="auto" w:fill="DEEAF6" w:themeFill="accent1" w:themeFillTint="33"/>
            <w:vAlign w:val="center"/>
          </w:tcPr>
          <w:p w14:paraId="615664D9" w14:textId="78D7CC3F" w:rsidR="00D626DE" w:rsidRPr="00C70107" w:rsidRDefault="00D626DE" w:rsidP="00D626DE">
            <w:pPr>
              <w:jc w:val="right"/>
              <w:rPr>
                <w:rFonts w:asciiTheme="minorHAnsi" w:hAnsiTheme="minorHAnsi" w:cstheme="minorHAnsi"/>
                <w:bCs/>
                <w:color w:val="000000" w:themeColor="text1"/>
                <w:szCs w:val="24"/>
              </w:rPr>
            </w:pPr>
            <w:r>
              <w:rPr>
                <w:rFonts w:ascii="Calibri" w:hAnsi="Calibri" w:cs="Calibri"/>
                <w:b/>
                <w:bCs/>
                <w:color w:val="000000"/>
              </w:rPr>
              <w:t>2 204 727 Kč</w:t>
            </w:r>
          </w:p>
        </w:tc>
      </w:tr>
    </w:tbl>
    <w:p w14:paraId="633E6298" w14:textId="77777777" w:rsidR="00DB3EC8" w:rsidRPr="00C70107" w:rsidRDefault="00DB3EC8" w:rsidP="00AC538C">
      <w:pPr>
        <w:rPr>
          <w:rFonts w:asciiTheme="minorHAnsi" w:hAnsiTheme="minorHAnsi"/>
        </w:rPr>
      </w:pPr>
    </w:p>
    <w:sectPr w:rsidR="00DB3EC8" w:rsidRPr="00C70107" w:rsidSect="001542AD">
      <w:footerReference w:type="even" r:id="rId44"/>
      <w:footerReference w:type="default" r:id="rId45"/>
      <w:headerReference w:type="first" r:id="rId46"/>
      <w:endnotePr>
        <w:numFmt w:val="decimal"/>
      </w:endnotePr>
      <w:pgSz w:w="16838" w:h="11906" w:orient="landscape" w:code="9"/>
      <w:pgMar w:top="1304" w:right="1418" w:bottom="1304" w:left="851" w:header="397" w:footer="45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1CA67" w14:textId="77777777" w:rsidR="0070091E" w:rsidRDefault="0070091E">
      <w:r>
        <w:separator/>
      </w:r>
    </w:p>
  </w:endnote>
  <w:endnote w:type="continuationSeparator" w:id="0">
    <w:p w14:paraId="16B681D4" w14:textId="77777777" w:rsidR="0070091E" w:rsidRDefault="0070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9481472"/>
      <w:docPartObj>
        <w:docPartGallery w:val="Page Numbers (Bottom of Page)"/>
        <w:docPartUnique/>
      </w:docPartObj>
    </w:sdtPr>
    <w:sdtEndPr>
      <w:rPr>
        <w:rFonts w:asciiTheme="minorHAnsi" w:hAnsiTheme="minorHAnsi" w:cstheme="minorHAnsi"/>
      </w:rPr>
    </w:sdtEndPr>
    <w:sdtContent>
      <w:p w14:paraId="35951185" w14:textId="3ABB4D7D" w:rsidR="005043D1" w:rsidRPr="00B755E6" w:rsidRDefault="005043D1">
        <w:pPr>
          <w:pStyle w:val="Zpat"/>
          <w:jc w:val="center"/>
          <w:rPr>
            <w:rFonts w:asciiTheme="minorHAnsi" w:hAnsiTheme="minorHAnsi" w:cstheme="minorHAnsi"/>
          </w:rPr>
        </w:pPr>
        <w:r w:rsidRPr="00B755E6">
          <w:rPr>
            <w:rFonts w:asciiTheme="minorHAnsi" w:hAnsiTheme="minorHAnsi" w:cstheme="minorHAnsi"/>
          </w:rPr>
          <w:fldChar w:fldCharType="begin"/>
        </w:r>
        <w:r w:rsidRPr="00B755E6">
          <w:rPr>
            <w:rFonts w:asciiTheme="minorHAnsi" w:hAnsiTheme="minorHAnsi" w:cstheme="minorHAnsi"/>
          </w:rPr>
          <w:instrText>PAGE   \* MERGEFORMAT</w:instrText>
        </w:r>
        <w:r w:rsidRPr="00B755E6">
          <w:rPr>
            <w:rFonts w:asciiTheme="minorHAnsi" w:hAnsiTheme="minorHAnsi" w:cstheme="minorHAnsi"/>
          </w:rPr>
          <w:fldChar w:fldCharType="separate"/>
        </w:r>
        <w:r w:rsidR="0044728C" w:rsidRPr="0044728C">
          <w:rPr>
            <w:rFonts w:asciiTheme="minorHAnsi" w:hAnsiTheme="minorHAnsi" w:cstheme="minorHAnsi"/>
            <w:noProof/>
            <w:lang w:val="cs-CZ"/>
          </w:rPr>
          <w:t>44</w:t>
        </w:r>
        <w:r w:rsidRPr="00B755E6">
          <w:rPr>
            <w:rFonts w:asciiTheme="minorHAnsi" w:hAnsiTheme="minorHAnsi" w:cstheme="minorHAnsi"/>
          </w:rPr>
          <w:fldChar w:fldCharType="end"/>
        </w:r>
      </w:p>
    </w:sdtContent>
  </w:sdt>
  <w:p w14:paraId="540779EE" w14:textId="77777777" w:rsidR="005043D1" w:rsidRDefault="005043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5D753" w14:textId="77777777" w:rsidR="005043D1" w:rsidRDefault="005043D1"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241260B9" w14:textId="77777777" w:rsidR="005043D1" w:rsidRDefault="005043D1" w:rsidP="00C2462C">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9CA88" w14:textId="75DBF7C8" w:rsidR="005043D1" w:rsidRPr="00D037D5" w:rsidRDefault="005043D1">
    <w:pPr>
      <w:pStyle w:val="Zpat"/>
      <w:jc w:val="center"/>
      <w:rPr>
        <w:rFonts w:ascii="Calibri" w:hAnsi="Calibri"/>
        <w:sz w:val="22"/>
        <w:szCs w:val="22"/>
      </w:rPr>
    </w:pPr>
    <w:r w:rsidRPr="00D037D5">
      <w:rPr>
        <w:rFonts w:ascii="Calibri" w:hAnsi="Calibri"/>
        <w:sz w:val="22"/>
        <w:szCs w:val="22"/>
      </w:rPr>
      <w:fldChar w:fldCharType="begin"/>
    </w:r>
    <w:r w:rsidRPr="00D037D5">
      <w:rPr>
        <w:rFonts w:ascii="Calibri" w:hAnsi="Calibri"/>
        <w:sz w:val="22"/>
        <w:szCs w:val="22"/>
      </w:rPr>
      <w:instrText xml:space="preserve"> PAGE   \* MERGEFORMAT </w:instrText>
    </w:r>
    <w:r w:rsidRPr="00D037D5">
      <w:rPr>
        <w:rFonts w:ascii="Calibri" w:hAnsi="Calibri"/>
        <w:sz w:val="22"/>
        <w:szCs w:val="22"/>
      </w:rPr>
      <w:fldChar w:fldCharType="separate"/>
    </w:r>
    <w:r w:rsidR="0044728C">
      <w:rPr>
        <w:rFonts w:ascii="Calibri" w:hAnsi="Calibri"/>
        <w:noProof/>
        <w:sz w:val="22"/>
        <w:szCs w:val="22"/>
      </w:rPr>
      <w:t>69</w:t>
    </w:r>
    <w:r w:rsidRPr="00D037D5">
      <w:rPr>
        <w:rFonts w:ascii="Calibri" w:hAnsi="Calibri"/>
        <w:sz w:val="22"/>
        <w:szCs w:val="22"/>
      </w:rPr>
      <w:fldChar w:fldCharType="end"/>
    </w:r>
  </w:p>
  <w:p w14:paraId="52CBC901" w14:textId="77777777" w:rsidR="005043D1" w:rsidRDefault="005043D1" w:rsidP="006A17CB">
    <w:pPr>
      <w:pStyle w:val="Zpat"/>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57E3D" w14:textId="77777777" w:rsidR="0070091E" w:rsidRDefault="0070091E">
      <w:r>
        <w:separator/>
      </w:r>
    </w:p>
  </w:footnote>
  <w:footnote w:type="continuationSeparator" w:id="0">
    <w:p w14:paraId="467B59E8" w14:textId="77777777" w:rsidR="0070091E" w:rsidRDefault="00700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043D1" w:rsidRPr="00BE022B" w14:paraId="457978AB" w14:textId="77777777" w:rsidTr="007A799E">
      <w:trPr>
        <w:jc w:val="center"/>
      </w:trPr>
      <w:tc>
        <w:tcPr>
          <w:tcW w:w="3005" w:type="dxa"/>
        </w:tcPr>
        <w:p w14:paraId="1910EFFE" w14:textId="77777777" w:rsidR="005043D1" w:rsidRPr="00BE022B" w:rsidRDefault="005043D1" w:rsidP="007A799E">
          <w:pPr>
            <w:pStyle w:val="Zhlav"/>
            <w:jc w:val="both"/>
            <w:rPr>
              <w:color w:val="000000" w:themeColor="text1"/>
              <w:szCs w:val="24"/>
            </w:rPr>
          </w:pPr>
          <w:r w:rsidRPr="00BE022B">
            <w:rPr>
              <w:noProof/>
              <w:color w:val="000000" w:themeColor="text1"/>
              <w:szCs w:val="24"/>
              <w:lang w:val="cs-CZ" w:eastAsia="cs-CZ"/>
            </w:rPr>
            <w:drawing>
              <wp:inline distT="0" distB="0" distL="0" distR="0" wp14:anchorId="601711E2" wp14:editId="7015FC2A">
                <wp:extent cx="1619250" cy="433176"/>
                <wp:effectExtent l="0" t="0" r="0" b="508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
                          <a:extLst>
                            <a:ext uri="{28A0092B-C50C-407E-A947-70E740481C1C}">
                              <a14:useLocalDpi xmlns:a14="http://schemas.microsoft.com/office/drawing/2010/main" val="0"/>
                            </a:ext>
                          </a:extLst>
                        </a:blip>
                        <a:stretch>
                          <a:fillRect/>
                        </a:stretch>
                      </pic:blipFill>
                      <pic:spPr>
                        <a:xfrm>
                          <a:off x="0" y="0"/>
                          <a:ext cx="1681422" cy="449808"/>
                        </a:xfrm>
                        <a:prstGeom prst="rect">
                          <a:avLst/>
                        </a:prstGeom>
                      </pic:spPr>
                    </pic:pic>
                  </a:graphicData>
                </a:graphic>
              </wp:inline>
            </w:drawing>
          </w:r>
        </w:p>
      </w:tc>
      <w:tc>
        <w:tcPr>
          <w:tcW w:w="3005" w:type="dxa"/>
        </w:tcPr>
        <w:p w14:paraId="39D3B013" w14:textId="77777777" w:rsidR="005043D1" w:rsidRPr="00BE022B" w:rsidRDefault="005043D1" w:rsidP="00BE022B">
          <w:pPr>
            <w:pStyle w:val="Zhlav"/>
            <w:jc w:val="right"/>
            <w:rPr>
              <w:color w:val="000000" w:themeColor="text1"/>
              <w:szCs w:val="24"/>
            </w:rPr>
          </w:pPr>
          <w:r w:rsidRPr="00BE022B">
            <w:rPr>
              <w:noProof/>
              <w:color w:val="000000" w:themeColor="text1"/>
              <w:szCs w:val="24"/>
              <w:lang w:val="cs-CZ" w:eastAsia="cs-CZ"/>
            </w:rPr>
            <w:drawing>
              <wp:inline distT="0" distB="0" distL="0" distR="0" wp14:anchorId="1677DB22" wp14:editId="0F1E7535">
                <wp:extent cx="960680" cy="432000"/>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960680" cy="432000"/>
                        </a:xfrm>
                        <a:prstGeom prst="rect">
                          <a:avLst/>
                        </a:prstGeom>
                      </pic:spPr>
                    </pic:pic>
                  </a:graphicData>
                </a:graphic>
              </wp:inline>
            </w:drawing>
          </w:r>
        </w:p>
      </w:tc>
      <w:tc>
        <w:tcPr>
          <w:tcW w:w="3006" w:type="dxa"/>
        </w:tcPr>
        <w:p w14:paraId="0916A9B7" w14:textId="77777777" w:rsidR="005043D1" w:rsidRPr="00BE022B" w:rsidRDefault="005043D1" w:rsidP="00BE022B">
          <w:pPr>
            <w:pStyle w:val="Zhlav"/>
            <w:jc w:val="right"/>
            <w:rPr>
              <w:color w:val="000000" w:themeColor="text1"/>
              <w:szCs w:val="24"/>
            </w:rPr>
          </w:pPr>
          <w:r w:rsidRPr="00BE022B">
            <w:rPr>
              <w:noProof/>
              <w:color w:val="000000" w:themeColor="text1"/>
              <w:szCs w:val="24"/>
              <w:lang w:val="cs-CZ" w:eastAsia="cs-CZ"/>
            </w:rPr>
            <w:drawing>
              <wp:inline distT="0" distB="0" distL="0" distR="0" wp14:anchorId="1E831B2B" wp14:editId="26B5FAD8">
                <wp:extent cx="866568" cy="432000"/>
                <wp:effectExtent l="0" t="0" r="0" b="6350"/>
                <wp:docPr id="12" name="Obrázek 12" descr="Foto / Photo: Logo MŠ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 Photo: Logo MŠM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568" cy="432000"/>
                        </a:xfrm>
                        <a:prstGeom prst="rect">
                          <a:avLst/>
                        </a:prstGeom>
                        <a:noFill/>
                        <a:ln>
                          <a:noFill/>
                        </a:ln>
                      </pic:spPr>
                    </pic:pic>
                  </a:graphicData>
                </a:graphic>
              </wp:inline>
            </w:drawing>
          </w:r>
        </w:p>
      </w:tc>
    </w:tr>
  </w:tbl>
  <w:p w14:paraId="6E9479BF" w14:textId="4E09D8B0" w:rsidR="005043D1" w:rsidRPr="00FB0B12" w:rsidRDefault="005043D1" w:rsidP="002D337A">
    <w:pPr>
      <w:pStyle w:val="Zhlav"/>
      <w:tabs>
        <w:tab w:val="clear" w:pos="4536"/>
        <w:tab w:val="clear" w:pos="9072"/>
      </w:tabs>
      <w:ind w:left="-567"/>
      <w:rPr>
        <w:sz w:val="22"/>
        <w:szCs w:val="22"/>
        <w:lang w:val="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043D1" w14:paraId="3E011B7C" w14:textId="77777777" w:rsidTr="001542AD">
      <w:trPr>
        <w:jc w:val="center"/>
      </w:trPr>
      <w:tc>
        <w:tcPr>
          <w:tcW w:w="3005" w:type="dxa"/>
        </w:tcPr>
        <w:p w14:paraId="1AA68EDC" w14:textId="77777777" w:rsidR="005043D1" w:rsidRDefault="005043D1" w:rsidP="001542AD">
          <w:pPr>
            <w:pStyle w:val="Zhlav"/>
            <w:rPr>
              <w:b/>
              <w:color w:val="FF0000"/>
              <w:sz w:val="28"/>
              <w:szCs w:val="28"/>
            </w:rPr>
          </w:pPr>
          <w:r>
            <w:rPr>
              <w:noProof/>
              <w:lang w:val="cs-CZ" w:eastAsia="cs-CZ"/>
            </w:rPr>
            <w:drawing>
              <wp:inline distT="0" distB="0" distL="0" distR="0" wp14:anchorId="4B883BDD" wp14:editId="446D62A1">
                <wp:extent cx="1619250" cy="433176"/>
                <wp:effectExtent l="0" t="0" r="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
                          <a:extLst>
                            <a:ext uri="{28A0092B-C50C-407E-A947-70E740481C1C}">
                              <a14:useLocalDpi xmlns:a14="http://schemas.microsoft.com/office/drawing/2010/main" val="0"/>
                            </a:ext>
                          </a:extLst>
                        </a:blip>
                        <a:stretch>
                          <a:fillRect/>
                        </a:stretch>
                      </pic:blipFill>
                      <pic:spPr>
                        <a:xfrm>
                          <a:off x="0" y="0"/>
                          <a:ext cx="1681422" cy="449808"/>
                        </a:xfrm>
                        <a:prstGeom prst="rect">
                          <a:avLst/>
                        </a:prstGeom>
                      </pic:spPr>
                    </pic:pic>
                  </a:graphicData>
                </a:graphic>
              </wp:inline>
            </w:drawing>
          </w:r>
        </w:p>
      </w:tc>
      <w:tc>
        <w:tcPr>
          <w:tcW w:w="3005" w:type="dxa"/>
        </w:tcPr>
        <w:p w14:paraId="02C34E11" w14:textId="77777777" w:rsidR="005043D1" w:rsidRDefault="005043D1" w:rsidP="001542AD">
          <w:pPr>
            <w:pStyle w:val="Zhlav"/>
            <w:jc w:val="right"/>
            <w:rPr>
              <w:b/>
              <w:color w:val="FF0000"/>
              <w:sz w:val="28"/>
              <w:szCs w:val="28"/>
            </w:rPr>
          </w:pPr>
          <w:r>
            <w:rPr>
              <w:noProof/>
              <w:lang w:val="cs-CZ" w:eastAsia="cs-CZ"/>
            </w:rPr>
            <w:drawing>
              <wp:inline distT="0" distB="0" distL="0" distR="0" wp14:anchorId="336D900F" wp14:editId="0D3C5390">
                <wp:extent cx="960680" cy="4320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960680" cy="432000"/>
                        </a:xfrm>
                        <a:prstGeom prst="rect">
                          <a:avLst/>
                        </a:prstGeom>
                      </pic:spPr>
                    </pic:pic>
                  </a:graphicData>
                </a:graphic>
              </wp:inline>
            </w:drawing>
          </w:r>
        </w:p>
      </w:tc>
      <w:tc>
        <w:tcPr>
          <w:tcW w:w="3006" w:type="dxa"/>
        </w:tcPr>
        <w:p w14:paraId="199681E0" w14:textId="77777777" w:rsidR="005043D1" w:rsidRDefault="005043D1" w:rsidP="001542AD">
          <w:pPr>
            <w:pStyle w:val="Zhlav"/>
            <w:jc w:val="right"/>
            <w:rPr>
              <w:b/>
              <w:color w:val="FF0000"/>
              <w:sz w:val="28"/>
              <w:szCs w:val="28"/>
            </w:rPr>
          </w:pPr>
          <w:r>
            <w:rPr>
              <w:noProof/>
              <w:lang w:val="cs-CZ" w:eastAsia="cs-CZ"/>
            </w:rPr>
            <w:drawing>
              <wp:inline distT="0" distB="0" distL="0" distR="0" wp14:anchorId="5E5E730F" wp14:editId="6870E5AE">
                <wp:extent cx="866568" cy="432000"/>
                <wp:effectExtent l="0" t="0" r="0" b="6350"/>
                <wp:docPr id="3" name="Obrázek 3" descr="Foto / Photo: Logo MŠ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 Photo: Logo MŠM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568" cy="432000"/>
                        </a:xfrm>
                        <a:prstGeom prst="rect">
                          <a:avLst/>
                        </a:prstGeom>
                        <a:noFill/>
                        <a:ln>
                          <a:noFill/>
                        </a:ln>
                      </pic:spPr>
                    </pic:pic>
                  </a:graphicData>
                </a:graphic>
              </wp:inline>
            </w:drawing>
          </w:r>
        </w:p>
      </w:tc>
    </w:tr>
  </w:tbl>
  <w:p w14:paraId="785549F5" w14:textId="4F935D47" w:rsidR="005043D1" w:rsidRPr="00FB0B12" w:rsidRDefault="005043D1" w:rsidP="002D337A">
    <w:pPr>
      <w:pStyle w:val="Zhlav"/>
      <w:tabs>
        <w:tab w:val="clear" w:pos="4536"/>
        <w:tab w:val="clear" w:pos="9072"/>
      </w:tabs>
      <w:ind w:left="-567"/>
      <w:rPr>
        <w:sz w:val="22"/>
        <w:szCs w:val="22"/>
        <w:lang w:val="cs-CZ"/>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043D1" w14:paraId="4F2809B7" w14:textId="77777777" w:rsidTr="001542AD">
      <w:trPr>
        <w:jc w:val="center"/>
      </w:trPr>
      <w:tc>
        <w:tcPr>
          <w:tcW w:w="3005" w:type="dxa"/>
        </w:tcPr>
        <w:p w14:paraId="626459BB" w14:textId="77777777" w:rsidR="005043D1" w:rsidRDefault="005043D1" w:rsidP="001542AD">
          <w:pPr>
            <w:pStyle w:val="Zhlav"/>
            <w:rPr>
              <w:b/>
              <w:color w:val="FF0000"/>
              <w:sz w:val="28"/>
              <w:szCs w:val="28"/>
            </w:rPr>
          </w:pPr>
          <w:r>
            <w:rPr>
              <w:noProof/>
              <w:lang w:val="cs-CZ" w:eastAsia="cs-CZ"/>
            </w:rPr>
            <w:drawing>
              <wp:inline distT="0" distB="0" distL="0" distR="0" wp14:anchorId="42F0F217" wp14:editId="3084270F">
                <wp:extent cx="1619250" cy="433176"/>
                <wp:effectExtent l="0" t="0" r="0" b="508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
                          <a:extLst>
                            <a:ext uri="{28A0092B-C50C-407E-A947-70E740481C1C}">
                              <a14:useLocalDpi xmlns:a14="http://schemas.microsoft.com/office/drawing/2010/main" val="0"/>
                            </a:ext>
                          </a:extLst>
                        </a:blip>
                        <a:stretch>
                          <a:fillRect/>
                        </a:stretch>
                      </pic:blipFill>
                      <pic:spPr>
                        <a:xfrm>
                          <a:off x="0" y="0"/>
                          <a:ext cx="1681422" cy="449808"/>
                        </a:xfrm>
                        <a:prstGeom prst="rect">
                          <a:avLst/>
                        </a:prstGeom>
                      </pic:spPr>
                    </pic:pic>
                  </a:graphicData>
                </a:graphic>
              </wp:inline>
            </w:drawing>
          </w:r>
        </w:p>
      </w:tc>
      <w:tc>
        <w:tcPr>
          <w:tcW w:w="3005" w:type="dxa"/>
        </w:tcPr>
        <w:p w14:paraId="3ED3402A" w14:textId="77777777" w:rsidR="005043D1" w:rsidRDefault="005043D1" w:rsidP="001542AD">
          <w:pPr>
            <w:pStyle w:val="Zhlav"/>
            <w:jc w:val="right"/>
            <w:rPr>
              <w:b/>
              <w:color w:val="FF0000"/>
              <w:sz w:val="28"/>
              <w:szCs w:val="28"/>
            </w:rPr>
          </w:pPr>
          <w:r>
            <w:rPr>
              <w:noProof/>
              <w:lang w:val="cs-CZ" w:eastAsia="cs-CZ"/>
            </w:rPr>
            <w:drawing>
              <wp:inline distT="0" distB="0" distL="0" distR="0" wp14:anchorId="58DB47F5" wp14:editId="6F647637">
                <wp:extent cx="960680" cy="432000"/>
                <wp:effectExtent l="0" t="0" r="0" b="635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960680" cy="432000"/>
                        </a:xfrm>
                        <a:prstGeom prst="rect">
                          <a:avLst/>
                        </a:prstGeom>
                      </pic:spPr>
                    </pic:pic>
                  </a:graphicData>
                </a:graphic>
              </wp:inline>
            </w:drawing>
          </w:r>
        </w:p>
      </w:tc>
      <w:tc>
        <w:tcPr>
          <w:tcW w:w="3006" w:type="dxa"/>
        </w:tcPr>
        <w:p w14:paraId="49514DF2" w14:textId="77777777" w:rsidR="005043D1" w:rsidRDefault="005043D1" w:rsidP="001542AD">
          <w:pPr>
            <w:pStyle w:val="Zhlav"/>
            <w:jc w:val="right"/>
            <w:rPr>
              <w:b/>
              <w:color w:val="FF0000"/>
              <w:sz w:val="28"/>
              <w:szCs w:val="28"/>
            </w:rPr>
          </w:pPr>
          <w:r>
            <w:rPr>
              <w:noProof/>
              <w:lang w:val="cs-CZ" w:eastAsia="cs-CZ"/>
            </w:rPr>
            <w:drawing>
              <wp:inline distT="0" distB="0" distL="0" distR="0" wp14:anchorId="7C18119D" wp14:editId="4268BB22">
                <wp:extent cx="866568" cy="432000"/>
                <wp:effectExtent l="0" t="0" r="0" b="6350"/>
                <wp:docPr id="6" name="Obrázek 6" descr="Foto / Photo: Logo MŠ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 Photo: Logo MŠM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568" cy="432000"/>
                        </a:xfrm>
                        <a:prstGeom prst="rect">
                          <a:avLst/>
                        </a:prstGeom>
                        <a:noFill/>
                        <a:ln>
                          <a:noFill/>
                        </a:ln>
                      </pic:spPr>
                    </pic:pic>
                  </a:graphicData>
                </a:graphic>
              </wp:inline>
            </w:drawing>
          </w:r>
        </w:p>
      </w:tc>
    </w:tr>
  </w:tbl>
  <w:p w14:paraId="4E09924A" w14:textId="77777777" w:rsidR="005043D1" w:rsidRPr="00FB0B12" w:rsidRDefault="005043D1" w:rsidP="002D337A">
    <w:pPr>
      <w:pStyle w:val="Zhlav"/>
      <w:tabs>
        <w:tab w:val="clear" w:pos="4536"/>
        <w:tab w:val="clear" w:pos="9072"/>
      </w:tabs>
      <w:ind w:left="-567"/>
      <w:rPr>
        <w:sz w:val="22"/>
        <w:szCs w:val="22"/>
        <w:lang w:val="cs-CZ"/>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5043D1" w14:paraId="3AA08424" w14:textId="77777777" w:rsidTr="001542AD">
      <w:trPr>
        <w:jc w:val="center"/>
      </w:trPr>
      <w:tc>
        <w:tcPr>
          <w:tcW w:w="3005" w:type="dxa"/>
        </w:tcPr>
        <w:p w14:paraId="6741849B" w14:textId="77777777" w:rsidR="005043D1" w:rsidRDefault="005043D1" w:rsidP="001542AD">
          <w:pPr>
            <w:pStyle w:val="Zhlav"/>
            <w:rPr>
              <w:b/>
              <w:color w:val="FF0000"/>
              <w:sz w:val="28"/>
              <w:szCs w:val="28"/>
            </w:rPr>
          </w:pPr>
          <w:r>
            <w:rPr>
              <w:noProof/>
              <w:lang w:val="cs-CZ" w:eastAsia="cs-CZ"/>
            </w:rPr>
            <w:drawing>
              <wp:inline distT="0" distB="0" distL="0" distR="0" wp14:anchorId="7219EA72" wp14:editId="6744197D">
                <wp:extent cx="1619250" cy="433176"/>
                <wp:effectExtent l="0" t="0" r="0" b="508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pic:nvPicPr>
                      <pic:blipFill>
                        <a:blip r:embed="rId1">
                          <a:extLst>
                            <a:ext uri="{28A0092B-C50C-407E-A947-70E740481C1C}">
                              <a14:useLocalDpi xmlns:a14="http://schemas.microsoft.com/office/drawing/2010/main" val="0"/>
                            </a:ext>
                          </a:extLst>
                        </a:blip>
                        <a:stretch>
                          <a:fillRect/>
                        </a:stretch>
                      </pic:blipFill>
                      <pic:spPr>
                        <a:xfrm>
                          <a:off x="0" y="0"/>
                          <a:ext cx="1681422" cy="449808"/>
                        </a:xfrm>
                        <a:prstGeom prst="rect">
                          <a:avLst/>
                        </a:prstGeom>
                      </pic:spPr>
                    </pic:pic>
                  </a:graphicData>
                </a:graphic>
              </wp:inline>
            </w:drawing>
          </w:r>
        </w:p>
      </w:tc>
      <w:tc>
        <w:tcPr>
          <w:tcW w:w="3005" w:type="dxa"/>
        </w:tcPr>
        <w:p w14:paraId="57891A5B" w14:textId="77777777" w:rsidR="005043D1" w:rsidRDefault="005043D1" w:rsidP="001542AD">
          <w:pPr>
            <w:pStyle w:val="Zhlav"/>
            <w:jc w:val="right"/>
            <w:rPr>
              <w:b/>
              <w:color w:val="FF0000"/>
              <w:sz w:val="28"/>
              <w:szCs w:val="28"/>
            </w:rPr>
          </w:pPr>
          <w:r>
            <w:rPr>
              <w:noProof/>
              <w:lang w:val="cs-CZ" w:eastAsia="cs-CZ"/>
            </w:rPr>
            <w:drawing>
              <wp:inline distT="0" distB="0" distL="0" distR="0" wp14:anchorId="3A92B6D6" wp14:editId="297D1532">
                <wp:extent cx="960680" cy="432000"/>
                <wp:effectExtent l="0" t="0" r="0" b="635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960680" cy="432000"/>
                        </a:xfrm>
                        <a:prstGeom prst="rect">
                          <a:avLst/>
                        </a:prstGeom>
                      </pic:spPr>
                    </pic:pic>
                  </a:graphicData>
                </a:graphic>
              </wp:inline>
            </w:drawing>
          </w:r>
        </w:p>
      </w:tc>
      <w:tc>
        <w:tcPr>
          <w:tcW w:w="3006" w:type="dxa"/>
        </w:tcPr>
        <w:p w14:paraId="41C4EC0D" w14:textId="77777777" w:rsidR="005043D1" w:rsidRDefault="005043D1" w:rsidP="001542AD">
          <w:pPr>
            <w:pStyle w:val="Zhlav"/>
            <w:jc w:val="right"/>
            <w:rPr>
              <w:b/>
              <w:color w:val="FF0000"/>
              <w:sz w:val="28"/>
              <w:szCs w:val="28"/>
            </w:rPr>
          </w:pPr>
          <w:r>
            <w:rPr>
              <w:noProof/>
              <w:lang w:val="cs-CZ" w:eastAsia="cs-CZ"/>
            </w:rPr>
            <w:drawing>
              <wp:inline distT="0" distB="0" distL="0" distR="0" wp14:anchorId="3EA2F6C1" wp14:editId="0CE130EB">
                <wp:extent cx="866568" cy="432000"/>
                <wp:effectExtent l="0" t="0" r="0" b="6350"/>
                <wp:docPr id="9" name="Obrázek 9" descr="Foto / Photo: Logo MŠM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 Photo: Logo MŠM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66568" cy="432000"/>
                        </a:xfrm>
                        <a:prstGeom prst="rect">
                          <a:avLst/>
                        </a:prstGeom>
                        <a:noFill/>
                        <a:ln>
                          <a:noFill/>
                        </a:ln>
                      </pic:spPr>
                    </pic:pic>
                  </a:graphicData>
                </a:graphic>
              </wp:inline>
            </w:drawing>
          </w:r>
        </w:p>
      </w:tc>
    </w:tr>
  </w:tbl>
  <w:p w14:paraId="3AFA359D" w14:textId="77777777" w:rsidR="005043D1" w:rsidRPr="00FB0B12" w:rsidRDefault="005043D1" w:rsidP="002D337A">
    <w:pPr>
      <w:pStyle w:val="Zhlav"/>
      <w:tabs>
        <w:tab w:val="clear" w:pos="4536"/>
        <w:tab w:val="clear" w:pos="9072"/>
      </w:tabs>
      <w:ind w:left="-567"/>
      <w:rPr>
        <w:sz w:val="22"/>
        <w:szCs w:val="22"/>
        <w:lang w:val="cs-CZ"/>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FF65B" w14:textId="77777777" w:rsidR="005043D1" w:rsidRPr="00C2462C" w:rsidRDefault="005043D1">
    <w:pPr>
      <w:pStyle w:val="Zhlav"/>
      <w:rPr>
        <w:i/>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F9D"/>
    <w:multiLevelType w:val="hybridMultilevel"/>
    <w:tmpl w:val="EFA8A160"/>
    <w:lvl w:ilvl="0" w:tplc="39A86772">
      <w:numFmt w:val="bullet"/>
      <w:lvlText w:val="-"/>
      <w:lvlJc w:val="left"/>
      <w:pPr>
        <w:ind w:left="-349" w:hanging="360"/>
      </w:pPr>
      <w:rPr>
        <w:rFonts w:ascii="Calibri" w:eastAsia="Times New Roman" w:hAnsi="Calibri" w:cs="Times New Roman" w:hint="default"/>
      </w:rPr>
    </w:lvl>
    <w:lvl w:ilvl="1" w:tplc="04050003">
      <w:start w:val="1"/>
      <w:numFmt w:val="bullet"/>
      <w:lvlText w:val="o"/>
      <w:lvlJc w:val="left"/>
      <w:pPr>
        <w:ind w:left="371" w:hanging="360"/>
      </w:pPr>
      <w:rPr>
        <w:rFonts w:ascii="Courier New" w:hAnsi="Courier New" w:cs="Courier New" w:hint="default"/>
      </w:rPr>
    </w:lvl>
    <w:lvl w:ilvl="2" w:tplc="04050005">
      <w:start w:val="1"/>
      <w:numFmt w:val="bullet"/>
      <w:lvlText w:val=""/>
      <w:lvlJc w:val="left"/>
      <w:pPr>
        <w:ind w:left="1091" w:hanging="360"/>
      </w:pPr>
      <w:rPr>
        <w:rFonts w:ascii="Wingdings" w:hAnsi="Wingdings" w:hint="default"/>
      </w:rPr>
    </w:lvl>
    <w:lvl w:ilvl="3" w:tplc="04050001">
      <w:start w:val="1"/>
      <w:numFmt w:val="bullet"/>
      <w:lvlText w:val=""/>
      <w:lvlJc w:val="left"/>
      <w:pPr>
        <w:ind w:left="1811" w:hanging="360"/>
      </w:pPr>
      <w:rPr>
        <w:rFonts w:ascii="Symbol" w:hAnsi="Symbol" w:hint="default"/>
      </w:rPr>
    </w:lvl>
    <w:lvl w:ilvl="4" w:tplc="04050003">
      <w:start w:val="1"/>
      <w:numFmt w:val="bullet"/>
      <w:lvlText w:val="o"/>
      <w:lvlJc w:val="left"/>
      <w:pPr>
        <w:ind w:left="2531" w:hanging="360"/>
      </w:pPr>
      <w:rPr>
        <w:rFonts w:ascii="Courier New" w:hAnsi="Courier New" w:cs="Courier New" w:hint="default"/>
      </w:rPr>
    </w:lvl>
    <w:lvl w:ilvl="5" w:tplc="04050005">
      <w:start w:val="1"/>
      <w:numFmt w:val="bullet"/>
      <w:lvlText w:val=""/>
      <w:lvlJc w:val="left"/>
      <w:pPr>
        <w:ind w:left="3251" w:hanging="360"/>
      </w:pPr>
      <w:rPr>
        <w:rFonts w:ascii="Wingdings" w:hAnsi="Wingdings" w:hint="default"/>
      </w:rPr>
    </w:lvl>
    <w:lvl w:ilvl="6" w:tplc="04050001">
      <w:start w:val="1"/>
      <w:numFmt w:val="bullet"/>
      <w:lvlText w:val=""/>
      <w:lvlJc w:val="left"/>
      <w:pPr>
        <w:ind w:left="3971" w:hanging="360"/>
      </w:pPr>
      <w:rPr>
        <w:rFonts w:ascii="Symbol" w:hAnsi="Symbol" w:hint="default"/>
      </w:rPr>
    </w:lvl>
    <w:lvl w:ilvl="7" w:tplc="04050003">
      <w:start w:val="1"/>
      <w:numFmt w:val="bullet"/>
      <w:lvlText w:val="o"/>
      <w:lvlJc w:val="left"/>
      <w:pPr>
        <w:ind w:left="4691" w:hanging="360"/>
      </w:pPr>
      <w:rPr>
        <w:rFonts w:ascii="Courier New" w:hAnsi="Courier New" w:cs="Courier New" w:hint="default"/>
      </w:rPr>
    </w:lvl>
    <w:lvl w:ilvl="8" w:tplc="04050005">
      <w:start w:val="1"/>
      <w:numFmt w:val="bullet"/>
      <w:lvlText w:val=""/>
      <w:lvlJc w:val="left"/>
      <w:pPr>
        <w:ind w:left="5411" w:hanging="360"/>
      </w:pPr>
      <w:rPr>
        <w:rFonts w:ascii="Wingdings" w:hAnsi="Wingdings" w:hint="default"/>
      </w:rPr>
    </w:lvl>
  </w:abstractNum>
  <w:abstractNum w:abstractNumId="1" w15:restartNumberingAfterBreak="0">
    <w:nsid w:val="024253D1"/>
    <w:multiLevelType w:val="hybridMultilevel"/>
    <w:tmpl w:val="6B2CE822"/>
    <w:lvl w:ilvl="0" w:tplc="7FB00744">
      <w:numFmt w:val="bullet"/>
      <w:lvlText w:val="-"/>
      <w:lvlJc w:val="left"/>
      <w:pPr>
        <w:ind w:left="33" w:hanging="360"/>
      </w:pPr>
      <w:rPr>
        <w:rFonts w:ascii="Calibri" w:eastAsia="Times New Roman" w:hAnsi="Calibri" w:cs="Times New Roman"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2" w15:restartNumberingAfterBreak="0">
    <w:nsid w:val="04D74FD6"/>
    <w:multiLevelType w:val="hybridMultilevel"/>
    <w:tmpl w:val="3B3E219A"/>
    <w:lvl w:ilvl="0" w:tplc="28CC708C">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078A6F8D"/>
    <w:multiLevelType w:val="hybridMultilevel"/>
    <w:tmpl w:val="5306A50E"/>
    <w:lvl w:ilvl="0" w:tplc="04050003">
      <w:start w:val="1"/>
      <w:numFmt w:val="bullet"/>
      <w:lvlText w:val="o"/>
      <w:lvlJc w:val="left"/>
      <w:pPr>
        <w:ind w:left="1650" w:hanging="360"/>
      </w:pPr>
      <w:rPr>
        <w:rFonts w:ascii="Courier New" w:hAnsi="Courier New" w:cs="Courier New" w:hint="default"/>
      </w:rPr>
    </w:lvl>
    <w:lvl w:ilvl="1" w:tplc="04050003" w:tentative="1">
      <w:start w:val="1"/>
      <w:numFmt w:val="bullet"/>
      <w:lvlText w:val="o"/>
      <w:lvlJc w:val="left"/>
      <w:pPr>
        <w:ind w:left="2370" w:hanging="360"/>
      </w:pPr>
      <w:rPr>
        <w:rFonts w:ascii="Courier New" w:hAnsi="Courier New" w:cs="Courier New" w:hint="default"/>
      </w:rPr>
    </w:lvl>
    <w:lvl w:ilvl="2" w:tplc="04050005" w:tentative="1">
      <w:start w:val="1"/>
      <w:numFmt w:val="bullet"/>
      <w:lvlText w:val=""/>
      <w:lvlJc w:val="left"/>
      <w:pPr>
        <w:ind w:left="3090" w:hanging="360"/>
      </w:pPr>
      <w:rPr>
        <w:rFonts w:ascii="Wingdings" w:hAnsi="Wingdings" w:hint="default"/>
      </w:rPr>
    </w:lvl>
    <w:lvl w:ilvl="3" w:tplc="04050001" w:tentative="1">
      <w:start w:val="1"/>
      <w:numFmt w:val="bullet"/>
      <w:lvlText w:val=""/>
      <w:lvlJc w:val="left"/>
      <w:pPr>
        <w:ind w:left="3810" w:hanging="360"/>
      </w:pPr>
      <w:rPr>
        <w:rFonts w:ascii="Symbol" w:hAnsi="Symbol" w:hint="default"/>
      </w:rPr>
    </w:lvl>
    <w:lvl w:ilvl="4" w:tplc="04050003" w:tentative="1">
      <w:start w:val="1"/>
      <w:numFmt w:val="bullet"/>
      <w:lvlText w:val="o"/>
      <w:lvlJc w:val="left"/>
      <w:pPr>
        <w:ind w:left="4530" w:hanging="360"/>
      </w:pPr>
      <w:rPr>
        <w:rFonts w:ascii="Courier New" w:hAnsi="Courier New" w:cs="Courier New" w:hint="default"/>
      </w:rPr>
    </w:lvl>
    <w:lvl w:ilvl="5" w:tplc="04050005" w:tentative="1">
      <w:start w:val="1"/>
      <w:numFmt w:val="bullet"/>
      <w:lvlText w:val=""/>
      <w:lvlJc w:val="left"/>
      <w:pPr>
        <w:ind w:left="5250" w:hanging="360"/>
      </w:pPr>
      <w:rPr>
        <w:rFonts w:ascii="Wingdings" w:hAnsi="Wingdings" w:hint="default"/>
      </w:rPr>
    </w:lvl>
    <w:lvl w:ilvl="6" w:tplc="04050001" w:tentative="1">
      <w:start w:val="1"/>
      <w:numFmt w:val="bullet"/>
      <w:lvlText w:val=""/>
      <w:lvlJc w:val="left"/>
      <w:pPr>
        <w:ind w:left="5970" w:hanging="360"/>
      </w:pPr>
      <w:rPr>
        <w:rFonts w:ascii="Symbol" w:hAnsi="Symbol" w:hint="default"/>
      </w:rPr>
    </w:lvl>
    <w:lvl w:ilvl="7" w:tplc="04050003" w:tentative="1">
      <w:start w:val="1"/>
      <w:numFmt w:val="bullet"/>
      <w:lvlText w:val="o"/>
      <w:lvlJc w:val="left"/>
      <w:pPr>
        <w:ind w:left="6690" w:hanging="360"/>
      </w:pPr>
      <w:rPr>
        <w:rFonts w:ascii="Courier New" w:hAnsi="Courier New" w:cs="Courier New" w:hint="default"/>
      </w:rPr>
    </w:lvl>
    <w:lvl w:ilvl="8" w:tplc="04050005" w:tentative="1">
      <w:start w:val="1"/>
      <w:numFmt w:val="bullet"/>
      <w:lvlText w:val=""/>
      <w:lvlJc w:val="left"/>
      <w:pPr>
        <w:ind w:left="7410" w:hanging="360"/>
      </w:pPr>
      <w:rPr>
        <w:rFonts w:ascii="Wingdings" w:hAnsi="Wingdings" w:hint="default"/>
      </w:rPr>
    </w:lvl>
  </w:abstractNum>
  <w:abstractNum w:abstractNumId="4" w15:restartNumberingAfterBreak="0">
    <w:nsid w:val="08682852"/>
    <w:multiLevelType w:val="hybridMultilevel"/>
    <w:tmpl w:val="9208BC0A"/>
    <w:lvl w:ilvl="0" w:tplc="7ABE2A4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7E61DB"/>
    <w:multiLevelType w:val="hybridMultilevel"/>
    <w:tmpl w:val="4FEC722A"/>
    <w:lvl w:ilvl="0" w:tplc="1776832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FD03515"/>
    <w:multiLevelType w:val="hybridMultilevel"/>
    <w:tmpl w:val="A008DE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505E9C"/>
    <w:multiLevelType w:val="hybridMultilevel"/>
    <w:tmpl w:val="BB56839E"/>
    <w:lvl w:ilvl="0" w:tplc="05B66FD8">
      <w:start w:val="4"/>
      <w:numFmt w:val="bullet"/>
      <w:lvlText w:val="-"/>
      <w:lvlJc w:val="left"/>
      <w:pPr>
        <w:ind w:left="720" w:hanging="360"/>
      </w:pPr>
      <w:rPr>
        <w:rFonts w:ascii="Calibri" w:eastAsia="Times New Roman" w:hAnsi="Calibri" w:cs="Times New Roman"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06D3281"/>
    <w:multiLevelType w:val="singleLevel"/>
    <w:tmpl w:val="A3662AF8"/>
    <w:lvl w:ilvl="0">
      <w:start w:val="1"/>
      <w:numFmt w:val="upperRoman"/>
      <w:pStyle w:val="Podnadpis"/>
      <w:lvlText w:val="%1."/>
      <w:lvlJc w:val="left"/>
      <w:pPr>
        <w:tabs>
          <w:tab w:val="num" w:pos="720"/>
        </w:tabs>
        <w:ind w:left="397" w:hanging="397"/>
      </w:pPr>
    </w:lvl>
  </w:abstractNum>
  <w:abstractNum w:abstractNumId="9" w15:restartNumberingAfterBreak="0">
    <w:nsid w:val="257A75AB"/>
    <w:multiLevelType w:val="hybridMultilevel"/>
    <w:tmpl w:val="738660B0"/>
    <w:lvl w:ilvl="0" w:tplc="05B66FD8">
      <w:start w:val="4"/>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2022E74"/>
    <w:multiLevelType w:val="hybridMultilevel"/>
    <w:tmpl w:val="0FE412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208280F"/>
    <w:multiLevelType w:val="hybridMultilevel"/>
    <w:tmpl w:val="EF181F3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DB2436"/>
    <w:multiLevelType w:val="hybridMultilevel"/>
    <w:tmpl w:val="B6AC603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1F033C"/>
    <w:multiLevelType w:val="hybridMultilevel"/>
    <w:tmpl w:val="FE3285BA"/>
    <w:lvl w:ilvl="0" w:tplc="7FB00744">
      <w:numFmt w:val="bullet"/>
      <w:lvlText w:val="-"/>
      <w:lvlJc w:val="left"/>
      <w:pPr>
        <w:ind w:left="0" w:hanging="360"/>
      </w:pPr>
      <w:rPr>
        <w:rFonts w:ascii="Calibri" w:eastAsia="Times New Roman" w:hAnsi="Calibri" w:cs="Times New Roman" w:hint="default"/>
      </w:rPr>
    </w:lvl>
    <w:lvl w:ilvl="1" w:tplc="04050003" w:tentative="1">
      <w:start w:val="1"/>
      <w:numFmt w:val="bullet"/>
      <w:lvlText w:val="o"/>
      <w:lvlJc w:val="left"/>
      <w:pPr>
        <w:ind w:left="720" w:hanging="360"/>
      </w:pPr>
      <w:rPr>
        <w:rFonts w:ascii="Courier New" w:hAnsi="Courier New" w:cs="Courier New" w:hint="default"/>
      </w:rPr>
    </w:lvl>
    <w:lvl w:ilvl="2" w:tplc="04050005" w:tentative="1">
      <w:start w:val="1"/>
      <w:numFmt w:val="bullet"/>
      <w:lvlText w:val=""/>
      <w:lvlJc w:val="left"/>
      <w:pPr>
        <w:ind w:left="1440" w:hanging="360"/>
      </w:pPr>
      <w:rPr>
        <w:rFonts w:ascii="Wingdings" w:hAnsi="Wingdings" w:hint="default"/>
      </w:rPr>
    </w:lvl>
    <w:lvl w:ilvl="3" w:tplc="04050001" w:tentative="1">
      <w:start w:val="1"/>
      <w:numFmt w:val="bullet"/>
      <w:lvlText w:val=""/>
      <w:lvlJc w:val="left"/>
      <w:pPr>
        <w:ind w:left="2160" w:hanging="360"/>
      </w:pPr>
      <w:rPr>
        <w:rFonts w:ascii="Symbol" w:hAnsi="Symbol" w:hint="default"/>
      </w:rPr>
    </w:lvl>
    <w:lvl w:ilvl="4" w:tplc="04050003" w:tentative="1">
      <w:start w:val="1"/>
      <w:numFmt w:val="bullet"/>
      <w:lvlText w:val="o"/>
      <w:lvlJc w:val="left"/>
      <w:pPr>
        <w:ind w:left="2880" w:hanging="360"/>
      </w:pPr>
      <w:rPr>
        <w:rFonts w:ascii="Courier New" w:hAnsi="Courier New" w:cs="Courier New" w:hint="default"/>
      </w:rPr>
    </w:lvl>
    <w:lvl w:ilvl="5" w:tplc="04050005" w:tentative="1">
      <w:start w:val="1"/>
      <w:numFmt w:val="bullet"/>
      <w:lvlText w:val=""/>
      <w:lvlJc w:val="left"/>
      <w:pPr>
        <w:ind w:left="3600" w:hanging="360"/>
      </w:pPr>
      <w:rPr>
        <w:rFonts w:ascii="Wingdings" w:hAnsi="Wingdings" w:hint="default"/>
      </w:rPr>
    </w:lvl>
    <w:lvl w:ilvl="6" w:tplc="04050001" w:tentative="1">
      <w:start w:val="1"/>
      <w:numFmt w:val="bullet"/>
      <w:lvlText w:val=""/>
      <w:lvlJc w:val="left"/>
      <w:pPr>
        <w:ind w:left="4320" w:hanging="360"/>
      </w:pPr>
      <w:rPr>
        <w:rFonts w:ascii="Symbol" w:hAnsi="Symbol" w:hint="default"/>
      </w:rPr>
    </w:lvl>
    <w:lvl w:ilvl="7" w:tplc="04050003" w:tentative="1">
      <w:start w:val="1"/>
      <w:numFmt w:val="bullet"/>
      <w:lvlText w:val="o"/>
      <w:lvlJc w:val="left"/>
      <w:pPr>
        <w:ind w:left="5040" w:hanging="360"/>
      </w:pPr>
      <w:rPr>
        <w:rFonts w:ascii="Courier New" w:hAnsi="Courier New" w:cs="Courier New" w:hint="default"/>
      </w:rPr>
    </w:lvl>
    <w:lvl w:ilvl="8" w:tplc="04050005" w:tentative="1">
      <w:start w:val="1"/>
      <w:numFmt w:val="bullet"/>
      <w:lvlText w:val=""/>
      <w:lvlJc w:val="left"/>
      <w:pPr>
        <w:ind w:left="5760" w:hanging="360"/>
      </w:pPr>
      <w:rPr>
        <w:rFonts w:ascii="Wingdings" w:hAnsi="Wingdings" w:hint="default"/>
      </w:rPr>
    </w:lvl>
  </w:abstractNum>
  <w:abstractNum w:abstractNumId="14" w15:restartNumberingAfterBreak="0">
    <w:nsid w:val="399A0D04"/>
    <w:multiLevelType w:val="hybridMultilevel"/>
    <w:tmpl w:val="2BAE04CC"/>
    <w:lvl w:ilvl="0" w:tplc="04050003">
      <w:start w:val="1"/>
      <w:numFmt w:val="bullet"/>
      <w:lvlText w:val="o"/>
      <w:lvlJc w:val="left"/>
      <w:pPr>
        <w:ind w:left="2145" w:hanging="360"/>
      </w:pPr>
      <w:rPr>
        <w:rFonts w:ascii="Courier New" w:hAnsi="Courier New" w:cs="Courier New" w:hint="default"/>
      </w:rPr>
    </w:lvl>
    <w:lvl w:ilvl="1" w:tplc="04050003" w:tentative="1">
      <w:start w:val="1"/>
      <w:numFmt w:val="bullet"/>
      <w:lvlText w:val="o"/>
      <w:lvlJc w:val="left"/>
      <w:pPr>
        <w:ind w:left="2865" w:hanging="360"/>
      </w:pPr>
      <w:rPr>
        <w:rFonts w:ascii="Courier New" w:hAnsi="Courier New" w:cs="Courier New" w:hint="default"/>
      </w:rPr>
    </w:lvl>
    <w:lvl w:ilvl="2" w:tplc="04050005" w:tentative="1">
      <w:start w:val="1"/>
      <w:numFmt w:val="bullet"/>
      <w:lvlText w:val=""/>
      <w:lvlJc w:val="left"/>
      <w:pPr>
        <w:ind w:left="3585" w:hanging="360"/>
      </w:pPr>
      <w:rPr>
        <w:rFonts w:ascii="Wingdings" w:hAnsi="Wingdings" w:hint="default"/>
      </w:rPr>
    </w:lvl>
    <w:lvl w:ilvl="3" w:tplc="04050001" w:tentative="1">
      <w:start w:val="1"/>
      <w:numFmt w:val="bullet"/>
      <w:lvlText w:val=""/>
      <w:lvlJc w:val="left"/>
      <w:pPr>
        <w:ind w:left="4305" w:hanging="360"/>
      </w:pPr>
      <w:rPr>
        <w:rFonts w:ascii="Symbol" w:hAnsi="Symbol" w:hint="default"/>
      </w:rPr>
    </w:lvl>
    <w:lvl w:ilvl="4" w:tplc="04050003" w:tentative="1">
      <w:start w:val="1"/>
      <w:numFmt w:val="bullet"/>
      <w:lvlText w:val="o"/>
      <w:lvlJc w:val="left"/>
      <w:pPr>
        <w:ind w:left="5025" w:hanging="360"/>
      </w:pPr>
      <w:rPr>
        <w:rFonts w:ascii="Courier New" w:hAnsi="Courier New" w:cs="Courier New" w:hint="default"/>
      </w:rPr>
    </w:lvl>
    <w:lvl w:ilvl="5" w:tplc="04050005" w:tentative="1">
      <w:start w:val="1"/>
      <w:numFmt w:val="bullet"/>
      <w:lvlText w:val=""/>
      <w:lvlJc w:val="left"/>
      <w:pPr>
        <w:ind w:left="5745" w:hanging="360"/>
      </w:pPr>
      <w:rPr>
        <w:rFonts w:ascii="Wingdings" w:hAnsi="Wingdings" w:hint="default"/>
      </w:rPr>
    </w:lvl>
    <w:lvl w:ilvl="6" w:tplc="04050001" w:tentative="1">
      <w:start w:val="1"/>
      <w:numFmt w:val="bullet"/>
      <w:lvlText w:val=""/>
      <w:lvlJc w:val="left"/>
      <w:pPr>
        <w:ind w:left="6465" w:hanging="360"/>
      </w:pPr>
      <w:rPr>
        <w:rFonts w:ascii="Symbol" w:hAnsi="Symbol" w:hint="default"/>
      </w:rPr>
    </w:lvl>
    <w:lvl w:ilvl="7" w:tplc="04050003" w:tentative="1">
      <w:start w:val="1"/>
      <w:numFmt w:val="bullet"/>
      <w:lvlText w:val="o"/>
      <w:lvlJc w:val="left"/>
      <w:pPr>
        <w:ind w:left="7185" w:hanging="360"/>
      </w:pPr>
      <w:rPr>
        <w:rFonts w:ascii="Courier New" w:hAnsi="Courier New" w:cs="Courier New" w:hint="default"/>
      </w:rPr>
    </w:lvl>
    <w:lvl w:ilvl="8" w:tplc="04050005" w:tentative="1">
      <w:start w:val="1"/>
      <w:numFmt w:val="bullet"/>
      <w:lvlText w:val=""/>
      <w:lvlJc w:val="left"/>
      <w:pPr>
        <w:ind w:left="7905" w:hanging="360"/>
      </w:pPr>
      <w:rPr>
        <w:rFonts w:ascii="Wingdings" w:hAnsi="Wingdings" w:hint="default"/>
      </w:rPr>
    </w:lvl>
  </w:abstractNum>
  <w:abstractNum w:abstractNumId="15" w15:restartNumberingAfterBreak="0">
    <w:nsid w:val="45AA5D4F"/>
    <w:multiLevelType w:val="hybridMultilevel"/>
    <w:tmpl w:val="6A1A04C8"/>
    <w:lvl w:ilvl="0" w:tplc="04050011">
      <w:start w:val="1"/>
      <w:numFmt w:val="decimal"/>
      <w:lvlText w:val="%1)"/>
      <w:lvlJc w:val="left"/>
      <w:pPr>
        <w:ind w:left="720" w:hanging="360"/>
      </w:pPr>
      <w:rPr>
        <w:rFonts w:hint="default"/>
      </w:rPr>
    </w:lvl>
    <w:lvl w:ilvl="1" w:tplc="6144D3C8">
      <w:start w:val="1"/>
      <w:numFmt w:val="decimal"/>
      <w:lvlText w:val="%2."/>
      <w:lvlJc w:val="left"/>
      <w:pPr>
        <w:ind w:left="1788" w:hanging="708"/>
      </w:pPr>
      <w:rPr>
        <w:rFonts w:hint="default"/>
      </w:rPr>
    </w:lvl>
    <w:lvl w:ilvl="2" w:tplc="E6F04D32">
      <w:start w:val="1"/>
      <w:numFmt w:val="lowerLetter"/>
      <w:lvlText w:val="%3."/>
      <w:lvlJc w:val="left"/>
      <w:pPr>
        <w:ind w:left="2688" w:hanging="708"/>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B5D7744"/>
    <w:multiLevelType w:val="hybridMultilevel"/>
    <w:tmpl w:val="E0301AD0"/>
    <w:lvl w:ilvl="0" w:tplc="05B66FD8">
      <w:start w:val="1"/>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E223579"/>
    <w:multiLevelType w:val="hybridMultilevel"/>
    <w:tmpl w:val="34CCC1CA"/>
    <w:lvl w:ilvl="0" w:tplc="04050003">
      <w:start w:val="1"/>
      <w:numFmt w:val="bullet"/>
      <w:lvlText w:val="o"/>
      <w:lvlJc w:val="left"/>
      <w:pPr>
        <w:ind w:left="1440" w:hanging="360"/>
      </w:pPr>
      <w:rPr>
        <w:rFonts w:ascii="Courier New" w:hAnsi="Courier New" w:cs="Courier New"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8" w15:restartNumberingAfterBreak="0">
    <w:nsid w:val="51493433"/>
    <w:multiLevelType w:val="hybridMultilevel"/>
    <w:tmpl w:val="84A04D64"/>
    <w:lvl w:ilvl="0" w:tplc="04050011">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19" w15:restartNumberingAfterBreak="0">
    <w:nsid w:val="5555579F"/>
    <w:multiLevelType w:val="hybridMultilevel"/>
    <w:tmpl w:val="822A23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AA063BE"/>
    <w:multiLevelType w:val="hybridMultilevel"/>
    <w:tmpl w:val="77EC3EC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5CA15BD4"/>
    <w:multiLevelType w:val="hybridMultilevel"/>
    <w:tmpl w:val="D4C06DAE"/>
    <w:lvl w:ilvl="0" w:tplc="B966F796">
      <w:numFmt w:val="bullet"/>
      <w:lvlText w:val="-"/>
      <w:lvlJc w:val="left"/>
      <w:pPr>
        <w:ind w:left="720" w:hanging="360"/>
      </w:pPr>
      <w:rPr>
        <w:rFonts w:ascii="Calibri" w:eastAsia="Times New Roman" w:hAnsi="Calibri" w:cs="Times New Roman" w:hint="default"/>
        <w:color w:val="00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90659DA"/>
    <w:multiLevelType w:val="hybridMultilevel"/>
    <w:tmpl w:val="EA5C50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910560B"/>
    <w:multiLevelType w:val="hybridMultilevel"/>
    <w:tmpl w:val="79B0E3BC"/>
    <w:lvl w:ilvl="0" w:tplc="05B66FD8">
      <w:start w:val="4"/>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9E41DCE"/>
    <w:multiLevelType w:val="hybridMultilevel"/>
    <w:tmpl w:val="4022BE52"/>
    <w:lvl w:ilvl="0" w:tplc="0405000F">
      <w:start w:val="1"/>
      <w:numFmt w:val="decimal"/>
      <w:lvlText w:val="%1."/>
      <w:lvlJc w:val="left"/>
      <w:pPr>
        <w:ind w:left="11" w:hanging="360"/>
      </w:pPr>
    </w:lvl>
    <w:lvl w:ilvl="1" w:tplc="04050019" w:tentative="1">
      <w:start w:val="1"/>
      <w:numFmt w:val="lowerLetter"/>
      <w:lvlText w:val="%2."/>
      <w:lvlJc w:val="left"/>
      <w:pPr>
        <w:ind w:left="731" w:hanging="360"/>
      </w:pPr>
    </w:lvl>
    <w:lvl w:ilvl="2" w:tplc="0405001B" w:tentative="1">
      <w:start w:val="1"/>
      <w:numFmt w:val="lowerRoman"/>
      <w:lvlText w:val="%3."/>
      <w:lvlJc w:val="right"/>
      <w:pPr>
        <w:ind w:left="1451" w:hanging="180"/>
      </w:pPr>
    </w:lvl>
    <w:lvl w:ilvl="3" w:tplc="0405000F" w:tentative="1">
      <w:start w:val="1"/>
      <w:numFmt w:val="decimal"/>
      <w:lvlText w:val="%4."/>
      <w:lvlJc w:val="left"/>
      <w:pPr>
        <w:ind w:left="2171" w:hanging="360"/>
      </w:pPr>
    </w:lvl>
    <w:lvl w:ilvl="4" w:tplc="04050019" w:tentative="1">
      <w:start w:val="1"/>
      <w:numFmt w:val="lowerLetter"/>
      <w:lvlText w:val="%5."/>
      <w:lvlJc w:val="left"/>
      <w:pPr>
        <w:ind w:left="2891" w:hanging="360"/>
      </w:pPr>
    </w:lvl>
    <w:lvl w:ilvl="5" w:tplc="0405001B" w:tentative="1">
      <w:start w:val="1"/>
      <w:numFmt w:val="lowerRoman"/>
      <w:lvlText w:val="%6."/>
      <w:lvlJc w:val="right"/>
      <w:pPr>
        <w:ind w:left="3611" w:hanging="180"/>
      </w:pPr>
    </w:lvl>
    <w:lvl w:ilvl="6" w:tplc="0405000F" w:tentative="1">
      <w:start w:val="1"/>
      <w:numFmt w:val="decimal"/>
      <w:lvlText w:val="%7."/>
      <w:lvlJc w:val="left"/>
      <w:pPr>
        <w:ind w:left="4331" w:hanging="360"/>
      </w:pPr>
    </w:lvl>
    <w:lvl w:ilvl="7" w:tplc="04050019" w:tentative="1">
      <w:start w:val="1"/>
      <w:numFmt w:val="lowerLetter"/>
      <w:lvlText w:val="%8."/>
      <w:lvlJc w:val="left"/>
      <w:pPr>
        <w:ind w:left="5051" w:hanging="360"/>
      </w:pPr>
    </w:lvl>
    <w:lvl w:ilvl="8" w:tplc="0405001B" w:tentative="1">
      <w:start w:val="1"/>
      <w:numFmt w:val="lowerRoman"/>
      <w:lvlText w:val="%9."/>
      <w:lvlJc w:val="right"/>
      <w:pPr>
        <w:ind w:left="5771" w:hanging="180"/>
      </w:pPr>
    </w:lvl>
  </w:abstractNum>
  <w:abstractNum w:abstractNumId="25" w15:restartNumberingAfterBreak="0">
    <w:nsid w:val="6B3356F2"/>
    <w:multiLevelType w:val="hybridMultilevel"/>
    <w:tmpl w:val="9208BC0A"/>
    <w:lvl w:ilvl="0" w:tplc="7ABE2A4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B62628A"/>
    <w:multiLevelType w:val="hybridMultilevel"/>
    <w:tmpl w:val="27428946"/>
    <w:lvl w:ilvl="0" w:tplc="04050001">
      <w:start w:val="1"/>
      <w:numFmt w:val="bullet"/>
      <w:lvlText w:val=""/>
      <w:lvlJc w:val="left"/>
      <w:pPr>
        <w:ind w:left="753" w:hanging="360"/>
      </w:pPr>
      <w:rPr>
        <w:rFonts w:ascii="Symbol" w:hAnsi="Symbol" w:hint="default"/>
      </w:rPr>
    </w:lvl>
    <w:lvl w:ilvl="1" w:tplc="04050003" w:tentative="1">
      <w:start w:val="1"/>
      <w:numFmt w:val="bullet"/>
      <w:lvlText w:val="o"/>
      <w:lvlJc w:val="left"/>
      <w:pPr>
        <w:ind w:left="1473" w:hanging="360"/>
      </w:pPr>
      <w:rPr>
        <w:rFonts w:ascii="Courier New" w:hAnsi="Courier New" w:cs="Courier New" w:hint="default"/>
      </w:rPr>
    </w:lvl>
    <w:lvl w:ilvl="2" w:tplc="04050005" w:tentative="1">
      <w:start w:val="1"/>
      <w:numFmt w:val="bullet"/>
      <w:lvlText w:val=""/>
      <w:lvlJc w:val="left"/>
      <w:pPr>
        <w:ind w:left="2193" w:hanging="360"/>
      </w:pPr>
      <w:rPr>
        <w:rFonts w:ascii="Wingdings" w:hAnsi="Wingdings" w:hint="default"/>
      </w:rPr>
    </w:lvl>
    <w:lvl w:ilvl="3" w:tplc="04050001" w:tentative="1">
      <w:start w:val="1"/>
      <w:numFmt w:val="bullet"/>
      <w:lvlText w:val=""/>
      <w:lvlJc w:val="left"/>
      <w:pPr>
        <w:ind w:left="2913" w:hanging="360"/>
      </w:pPr>
      <w:rPr>
        <w:rFonts w:ascii="Symbol" w:hAnsi="Symbol" w:hint="default"/>
      </w:rPr>
    </w:lvl>
    <w:lvl w:ilvl="4" w:tplc="04050003" w:tentative="1">
      <w:start w:val="1"/>
      <w:numFmt w:val="bullet"/>
      <w:lvlText w:val="o"/>
      <w:lvlJc w:val="left"/>
      <w:pPr>
        <w:ind w:left="3633" w:hanging="360"/>
      </w:pPr>
      <w:rPr>
        <w:rFonts w:ascii="Courier New" w:hAnsi="Courier New" w:cs="Courier New" w:hint="default"/>
      </w:rPr>
    </w:lvl>
    <w:lvl w:ilvl="5" w:tplc="04050005" w:tentative="1">
      <w:start w:val="1"/>
      <w:numFmt w:val="bullet"/>
      <w:lvlText w:val=""/>
      <w:lvlJc w:val="left"/>
      <w:pPr>
        <w:ind w:left="4353" w:hanging="360"/>
      </w:pPr>
      <w:rPr>
        <w:rFonts w:ascii="Wingdings" w:hAnsi="Wingdings" w:hint="default"/>
      </w:rPr>
    </w:lvl>
    <w:lvl w:ilvl="6" w:tplc="04050001" w:tentative="1">
      <w:start w:val="1"/>
      <w:numFmt w:val="bullet"/>
      <w:lvlText w:val=""/>
      <w:lvlJc w:val="left"/>
      <w:pPr>
        <w:ind w:left="5073" w:hanging="360"/>
      </w:pPr>
      <w:rPr>
        <w:rFonts w:ascii="Symbol" w:hAnsi="Symbol" w:hint="default"/>
      </w:rPr>
    </w:lvl>
    <w:lvl w:ilvl="7" w:tplc="04050003" w:tentative="1">
      <w:start w:val="1"/>
      <w:numFmt w:val="bullet"/>
      <w:lvlText w:val="o"/>
      <w:lvlJc w:val="left"/>
      <w:pPr>
        <w:ind w:left="5793" w:hanging="360"/>
      </w:pPr>
      <w:rPr>
        <w:rFonts w:ascii="Courier New" w:hAnsi="Courier New" w:cs="Courier New" w:hint="default"/>
      </w:rPr>
    </w:lvl>
    <w:lvl w:ilvl="8" w:tplc="04050005" w:tentative="1">
      <w:start w:val="1"/>
      <w:numFmt w:val="bullet"/>
      <w:lvlText w:val=""/>
      <w:lvlJc w:val="left"/>
      <w:pPr>
        <w:ind w:left="6513" w:hanging="360"/>
      </w:pPr>
      <w:rPr>
        <w:rFonts w:ascii="Wingdings" w:hAnsi="Wingdings" w:hint="default"/>
      </w:rPr>
    </w:lvl>
  </w:abstractNum>
  <w:abstractNum w:abstractNumId="27" w15:restartNumberingAfterBreak="0">
    <w:nsid w:val="6D256E3A"/>
    <w:multiLevelType w:val="hybridMultilevel"/>
    <w:tmpl w:val="A008DEA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62B25AD"/>
    <w:multiLevelType w:val="hybridMultilevel"/>
    <w:tmpl w:val="ACAA8BC8"/>
    <w:lvl w:ilvl="0" w:tplc="AA200712">
      <w:start w:val="3"/>
      <w:numFmt w:val="bullet"/>
      <w:lvlText w:val="-"/>
      <w:lvlJc w:val="left"/>
      <w:pPr>
        <w:ind w:left="1080" w:hanging="360"/>
      </w:pPr>
      <w:rPr>
        <w:rFonts w:ascii="Calibri" w:eastAsia="Times New Roman"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15:restartNumberingAfterBreak="0">
    <w:nsid w:val="7675410B"/>
    <w:multiLevelType w:val="hybridMultilevel"/>
    <w:tmpl w:val="24E02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BCD3C48"/>
    <w:multiLevelType w:val="hybridMultilevel"/>
    <w:tmpl w:val="8D5EBB5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FFE188C"/>
    <w:multiLevelType w:val="hybridMultilevel"/>
    <w:tmpl w:val="9208BC0A"/>
    <w:lvl w:ilvl="0" w:tplc="7ABE2A48">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613950225">
    <w:abstractNumId w:val="8"/>
  </w:num>
  <w:num w:numId="2" w16cid:durableId="840894624">
    <w:abstractNumId w:val="19"/>
  </w:num>
  <w:num w:numId="3" w16cid:durableId="1511020898">
    <w:abstractNumId w:val="9"/>
  </w:num>
  <w:num w:numId="4" w16cid:durableId="1670209349">
    <w:abstractNumId w:val="29"/>
  </w:num>
  <w:num w:numId="5" w16cid:durableId="24066198">
    <w:abstractNumId w:val="21"/>
  </w:num>
  <w:num w:numId="6" w16cid:durableId="481848490">
    <w:abstractNumId w:val="2"/>
  </w:num>
  <w:num w:numId="7" w16cid:durableId="946887841">
    <w:abstractNumId w:val="3"/>
  </w:num>
  <w:num w:numId="8" w16cid:durableId="516625823">
    <w:abstractNumId w:val="17"/>
  </w:num>
  <w:num w:numId="9" w16cid:durableId="2077244266">
    <w:abstractNumId w:val="6"/>
  </w:num>
  <w:num w:numId="10" w16cid:durableId="742337718">
    <w:abstractNumId w:val="28"/>
  </w:num>
  <w:num w:numId="11" w16cid:durableId="1019895476">
    <w:abstractNumId w:val="27"/>
  </w:num>
  <w:num w:numId="12" w16cid:durableId="297491045">
    <w:abstractNumId w:val="10"/>
  </w:num>
  <w:num w:numId="13" w16cid:durableId="1755200469">
    <w:abstractNumId w:val="22"/>
  </w:num>
  <w:num w:numId="14" w16cid:durableId="1314944669">
    <w:abstractNumId w:val="29"/>
  </w:num>
  <w:num w:numId="15" w16cid:durableId="555702247">
    <w:abstractNumId w:val="5"/>
  </w:num>
  <w:num w:numId="16" w16cid:durableId="796067672">
    <w:abstractNumId w:val="15"/>
  </w:num>
  <w:num w:numId="17" w16cid:durableId="144710187">
    <w:abstractNumId w:val="24"/>
  </w:num>
  <w:num w:numId="18" w16cid:durableId="1534803810">
    <w:abstractNumId w:val="18"/>
  </w:num>
  <w:num w:numId="19" w16cid:durableId="1399130234">
    <w:abstractNumId w:val="16"/>
  </w:num>
  <w:num w:numId="20" w16cid:durableId="775708860">
    <w:abstractNumId w:val="7"/>
  </w:num>
  <w:num w:numId="21" w16cid:durableId="1478305637">
    <w:abstractNumId w:val="11"/>
  </w:num>
  <w:num w:numId="22" w16cid:durableId="2137285580">
    <w:abstractNumId w:val="30"/>
  </w:num>
  <w:num w:numId="23" w16cid:durableId="207232210">
    <w:abstractNumId w:val="23"/>
  </w:num>
  <w:num w:numId="24" w16cid:durableId="603535789">
    <w:abstractNumId w:val="0"/>
  </w:num>
  <w:num w:numId="25" w16cid:durableId="319775764">
    <w:abstractNumId w:val="0"/>
  </w:num>
  <w:num w:numId="26" w16cid:durableId="833960700">
    <w:abstractNumId w:val="20"/>
  </w:num>
  <w:num w:numId="27" w16cid:durableId="105396894">
    <w:abstractNumId w:val="13"/>
  </w:num>
  <w:num w:numId="28" w16cid:durableId="1450467367">
    <w:abstractNumId w:val="1"/>
  </w:num>
  <w:num w:numId="29" w16cid:durableId="1947469082">
    <w:abstractNumId w:val="26"/>
  </w:num>
  <w:num w:numId="30" w16cid:durableId="678581516">
    <w:abstractNumId w:val="25"/>
  </w:num>
  <w:num w:numId="31" w16cid:durableId="1721131288">
    <w:abstractNumId w:val="31"/>
  </w:num>
  <w:num w:numId="32" w16cid:durableId="2121292496">
    <w:abstractNumId w:val="12"/>
  </w:num>
  <w:num w:numId="33" w16cid:durableId="237252546">
    <w:abstractNumId w:val="14"/>
  </w:num>
  <w:num w:numId="34" w16cid:durableId="284623302">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875"/>
    <w:rsid w:val="00002009"/>
    <w:rsid w:val="00002AF2"/>
    <w:rsid w:val="00002EA9"/>
    <w:rsid w:val="00003271"/>
    <w:rsid w:val="00003806"/>
    <w:rsid w:val="00003C12"/>
    <w:rsid w:val="00003EC6"/>
    <w:rsid w:val="00004E63"/>
    <w:rsid w:val="000058D4"/>
    <w:rsid w:val="00005FCA"/>
    <w:rsid w:val="00006D35"/>
    <w:rsid w:val="00007225"/>
    <w:rsid w:val="00010D2E"/>
    <w:rsid w:val="00011C5B"/>
    <w:rsid w:val="000128E1"/>
    <w:rsid w:val="00013D5F"/>
    <w:rsid w:val="00014EC8"/>
    <w:rsid w:val="000157F9"/>
    <w:rsid w:val="00015CB5"/>
    <w:rsid w:val="00015EA0"/>
    <w:rsid w:val="000163FB"/>
    <w:rsid w:val="00016E0B"/>
    <w:rsid w:val="00020A6D"/>
    <w:rsid w:val="00021AE3"/>
    <w:rsid w:val="00022F61"/>
    <w:rsid w:val="00023936"/>
    <w:rsid w:val="00023C32"/>
    <w:rsid w:val="000251D7"/>
    <w:rsid w:val="000257B5"/>
    <w:rsid w:val="00026A7F"/>
    <w:rsid w:val="00027FB0"/>
    <w:rsid w:val="000304F1"/>
    <w:rsid w:val="00031F91"/>
    <w:rsid w:val="000323F5"/>
    <w:rsid w:val="0003255F"/>
    <w:rsid w:val="0003405E"/>
    <w:rsid w:val="0003526A"/>
    <w:rsid w:val="0003608B"/>
    <w:rsid w:val="000361FD"/>
    <w:rsid w:val="000365D4"/>
    <w:rsid w:val="000377E9"/>
    <w:rsid w:val="00040D2E"/>
    <w:rsid w:val="00040E33"/>
    <w:rsid w:val="00044253"/>
    <w:rsid w:val="000444AB"/>
    <w:rsid w:val="00044AFD"/>
    <w:rsid w:val="00044D24"/>
    <w:rsid w:val="00046032"/>
    <w:rsid w:val="0005054D"/>
    <w:rsid w:val="00051AB8"/>
    <w:rsid w:val="0005214D"/>
    <w:rsid w:val="0005246F"/>
    <w:rsid w:val="00052BA0"/>
    <w:rsid w:val="00052F38"/>
    <w:rsid w:val="00053A5B"/>
    <w:rsid w:val="0005480B"/>
    <w:rsid w:val="00054CC1"/>
    <w:rsid w:val="00056164"/>
    <w:rsid w:val="0005633F"/>
    <w:rsid w:val="00056FAA"/>
    <w:rsid w:val="00057370"/>
    <w:rsid w:val="00057CC5"/>
    <w:rsid w:val="00062D32"/>
    <w:rsid w:val="00063B31"/>
    <w:rsid w:val="00064D37"/>
    <w:rsid w:val="00065C13"/>
    <w:rsid w:val="000661F4"/>
    <w:rsid w:val="00070470"/>
    <w:rsid w:val="00071191"/>
    <w:rsid w:val="000729CD"/>
    <w:rsid w:val="00072FD7"/>
    <w:rsid w:val="000735DA"/>
    <w:rsid w:val="00073968"/>
    <w:rsid w:val="00074792"/>
    <w:rsid w:val="0007675C"/>
    <w:rsid w:val="00077780"/>
    <w:rsid w:val="00081074"/>
    <w:rsid w:val="000815FB"/>
    <w:rsid w:val="00082164"/>
    <w:rsid w:val="000822B4"/>
    <w:rsid w:val="00083659"/>
    <w:rsid w:val="00083971"/>
    <w:rsid w:val="00083D11"/>
    <w:rsid w:val="00083F60"/>
    <w:rsid w:val="00084013"/>
    <w:rsid w:val="00084934"/>
    <w:rsid w:val="0008499B"/>
    <w:rsid w:val="00086403"/>
    <w:rsid w:val="0009235D"/>
    <w:rsid w:val="00092538"/>
    <w:rsid w:val="00093CEB"/>
    <w:rsid w:val="000953E4"/>
    <w:rsid w:val="000959C3"/>
    <w:rsid w:val="000A02A7"/>
    <w:rsid w:val="000A1B60"/>
    <w:rsid w:val="000A2552"/>
    <w:rsid w:val="000A375F"/>
    <w:rsid w:val="000A455C"/>
    <w:rsid w:val="000A6315"/>
    <w:rsid w:val="000A688F"/>
    <w:rsid w:val="000A7020"/>
    <w:rsid w:val="000B5F27"/>
    <w:rsid w:val="000B6249"/>
    <w:rsid w:val="000B7BFC"/>
    <w:rsid w:val="000C0326"/>
    <w:rsid w:val="000C0B0D"/>
    <w:rsid w:val="000C101C"/>
    <w:rsid w:val="000C1AC1"/>
    <w:rsid w:val="000C58D9"/>
    <w:rsid w:val="000C5C56"/>
    <w:rsid w:val="000C6A91"/>
    <w:rsid w:val="000C6C01"/>
    <w:rsid w:val="000C771B"/>
    <w:rsid w:val="000C780D"/>
    <w:rsid w:val="000D11DD"/>
    <w:rsid w:val="000D2113"/>
    <w:rsid w:val="000D3D79"/>
    <w:rsid w:val="000D4909"/>
    <w:rsid w:val="000D4DC6"/>
    <w:rsid w:val="000D58E3"/>
    <w:rsid w:val="000D62FE"/>
    <w:rsid w:val="000D6D4C"/>
    <w:rsid w:val="000D6F5C"/>
    <w:rsid w:val="000D762A"/>
    <w:rsid w:val="000E1CAD"/>
    <w:rsid w:val="000E224E"/>
    <w:rsid w:val="000E2991"/>
    <w:rsid w:val="000E3C94"/>
    <w:rsid w:val="000E4399"/>
    <w:rsid w:val="000E591C"/>
    <w:rsid w:val="000E6205"/>
    <w:rsid w:val="000E6F62"/>
    <w:rsid w:val="000F0A8B"/>
    <w:rsid w:val="000F0B10"/>
    <w:rsid w:val="000F2A05"/>
    <w:rsid w:val="000F2AD2"/>
    <w:rsid w:val="000F3320"/>
    <w:rsid w:val="000F3387"/>
    <w:rsid w:val="000F4A15"/>
    <w:rsid w:val="000F5119"/>
    <w:rsid w:val="000F5A99"/>
    <w:rsid w:val="000F6D2B"/>
    <w:rsid w:val="000F7B0E"/>
    <w:rsid w:val="001002B4"/>
    <w:rsid w:val="00101F9E"/>
    <w:rsid w:val="001029AC"/>
    <w:rsid w:val="00104D51"/>
    <w:rsid w:val="00105159"/>
    <w:rsid w:val="0010588C"/>
    <w:rsid w:val="00105963"/>
    <w:rsid w:val="00106092"/>
    <w:rsid w:val="00107962"/>
    <w:rsid w:val="00113578"/>
    <w:rsid w:val="00113C47"/>
    <w:rsid w:val="001141E2"/>
    <w:rsid w:val="00116469"/>
    <w:rsid w:val="001206E5"/>
    <w:rsid w:val="00120EC4"/>
    <w:rsid w:val="00121795"/>
    <w:rsid w:val="00121A13"/>
    <w:rsid w:val="00121D7C"/>
    <w:rsid w:val="001245E2"/>
    <w:rsid w:val="00124706"/>
    <w:rsid w:val="00127F3A"/>
    <w:rsid w:val="001307EF"/>
    <w:rsid w:val="00131C0A"/>
    <w:rsid w:val="00133013"/>
    <w:rsid w:val="00133BE7"/>
    <w:rsid w:val="00134516"/>
    <w:rsid w:val="0013462B"/>
    <w:rsid w:val="001348C0"/>
    <w:rsid w:val="0013620C"/>
    <w:rsid w:val="00140B63"/>
    <w:rsid w:val="00141852"/>
    <w:rsid w:val="00141E96"/>
    <w:rsid w:val="00142352"/>
    <w:rsid w:val="001431E3"/>
    <w:rsid w:val="00143694"/>
    <w:rsid w:val="00143A49"/>
    <w:rsid w:val="001450E9"/>
    <w:rsid w:val="001466C8"/>
    <w:rsid w:val="00146ABE"/>
    <w:rsid w:val="00146D68"/>
    <w:rsid w:val="00147019"/>
    <w:rsid w:val="001509B8"/>
    <w:rsid w:val="00151BBA"/>
    <w:rsid w:val="001530DA"/>
    <w:rsid w:val="001542AD"/>
    <w:rsid w:val="00154D19"/>
    <w:rsid w:val="0015511F"/>
    <w:rsid w:val="00157324"/>
    <w:rsid w:val="0015779C"/>
    <w:rsid w:val="00157887"/>
    <w:rsid w:val="00160E96"/>
    <w:rsid w:val="00161DBB"/>
    <w:rsid w:val="00163A85"/>
    <w:rsid w:val="00163A8A"/>
    <w:rsid w:val="001641C6"/>
    <w:rsid w:val="0016583A"/>
    <w:rsid w:val="00170562"/>
    <w:rsid w:val="00170754"/>
    <w:rsid w:val="00170A69"/>
    <w:rsid w:val="001710ED"/>
    <w:rsid w:val="00171124"/>
    <w:rsid w:val="00171601"/>
    <w:rsid w:val="00173899"/>
    <w:rsid w:val="00174F7E"/>
    <w:rsid w:val="0017541F"/>
    <w:rsid w:val="00175568"/>
    <w:rsid w:val="00177D2C"/>
    <w:rsid w:val="001804A6"/>
    <w:rsid w:val="001806F8"/>
    <w:rsid w:val="00181DCC"/>
    <w:rsid w:val="00181F92"/>
    <w:rsid w:val="00181F95"/>
    <w:rsid w:val="00182497"/>
    <w:rsid w:val="00182B2C"/>
    <w:rsid w:val="0018307E"/>
    <w:rsid w:val="001830EB"/>
    <w:rsid w:val="001839DB"/>
    <w:rsid w:val="001877E8"/>
    <w:rsid w:val="00187D45"/>
    <w:rsid w:val="00192179"/>
    <w:rsid w:val="00193210"/>
    <w:rsid w:val="00193BB5"/>
    <w:rsid w:val="00194C79"/>
    <w:rsid w:val="001962C7"/>
    <w:rsid w:val="001966E2"/>
    <w:rsid w:val="00197F15"/>
    <w:rsid w:val="001A1809"/>
    <w:rsid w:val="001A250D"/>
    <w:rsid w:val="001A2A44"/>
    <w:rsid w:val="001A459B"/>
    <w:rsid w:val="001A6E09"/>
    <w:rsid w:val="001A757B"/>
    <w:rsid w:val="001A7916"/>
    <w:rsid w:val="001B1339"/>
    <w:rsid w:val="001B21A9"/>
    <w:rsid w:val="001B3F5F"/>
    <w:rsid w:val="001B5A0B"/>
    <w:rsid w:val="001B608D"/>
    <w:rsid w:val="001B65CC"/>
    <w:rsid w:val="001C0BBA"/>
    <w:rsid w:val="001C1B65"/>
    <w:rsid w:val="001C3F2A"/>
    <w:rsid w:val="001C5523"/>
    <w:rsid w:val="001C55D1"/>
    <w:rsid w:val="001C604B"/>
    <w:rsid w:val="001C7439"/>
    <w:rsid w:val="001C7961"/>
    <w:rsid w:val="001D0DD5"/>
    <w:rsid w:val="001D1181"/>
    <w:rsid w:val="001D13BA"/>
    <w:rsid w:val="001D2734"/>
    <w:rsid w:val="001D3DF3"/>
    <w:rsid w:val="001D4216"/>
    <w:rsid w:val="001D50DC"/>
    <w:rsid w:val="001D5A7D"/>
    <w:rsid w:val="001D6C5B"/>
    <w:rsid w:val="001E05F0"/>
    <w:rsid w:val="001E2443"/>
    <w:rsid w:val="001E2FE3"/>
    <w:rsid w:val="001E4163"/>
    <w:rsid w:val="001E43CB"/>
    <w:rsid w:val="001E43D3"/>
    <w:rsid w:val="001E4FF3"/>
    <w:rsid w:val="001E66F9"/>
    <w:rsid w:val="001F02AC"/>
    <w:rsid w:val="001F139B"/>
    <w:rsid w:val="001F54C8"/>
    <w:rsid w:val="001F6F33"/>
    <w:rsid w:val="001F7153"/>
    <w:rsid w:val="00200767"/>
    <w:rsid w:val="00201434"/>
    <w:rsid w:val="002039CE"/>
    <w:rsid w:val="00203FFD"/>
    <w:rsid w:val="00207BE9"/>
    <w:rsid w:val="00207DB2"/>
    <w:rsid w:val="00207FF0"/>
    <w:rsid w:val="00210D9F"/>
    <w:rsid w:val="00211806"/>
    <w:rsid w:val="002146C7"/>
    <w:rsid w:val="00215ADF"/>
    <w:rsid w:val="00217D84"/>
    <w:rsid w:val="00220A5E"/>
    <w:rsid w:val="00221329"/>
    <w:rsid w:val="002225E9"/>
    <w:rsid w:val="002227A8"/>
    <w:rsid w:val="00222DCC"/>
    <w:rsid w:val="00223300"/>
    <w:rsid w:val="00223C2A"/>
    <w:rsid w:val="00224872"/>
    <w:rsid w:val="00224CF2"/>
    <w:rsid w:val="00225143"/>
    <w:rsid w:val="002259B5"/>
    <w:rsid w:val="00226104"/>
    <w:rsid w:val="00226245"/>
    <w:rsid w:val="00227B35"/>
    <w:rsid w:val="00230508"/>
    <w:rsid w:val="002314C7"/>
    <w:rsid w:val="002322D1"/>
    <w:rsid w:val="00233267"/>
    <w:rsid w:val="00235AAF"/>
    <w:rsid w:val="00236152"/>
    <w:rsid w:val="002374E9"/>
    <w:rsid w:val="002407A9"/>
    <w:rsid w:val="0024103E"/>
    <w:rsid w:val="00241E49"/>
    <w:rsid w:val="00241EDD"/>
    <w:rsid w:val="00244408"/>
    <w:rsid w:val="00244924"/>
    <w:rsid w:val="00246C89"/>
    <w:rsid w:val="00250A1D"/>
    <w:rsid w:val="00251CC4"/>
    <w:rsid w:val="00252620"/>
    <w:rsid w:val="0025393B"/>
    <w:rsid w:val="00253F50"/>
    <w:rsid w:val="002558E6"/>
    <w:rsid w:val="002571A1"/>
    <w:rsid w:val="002608F5"/>
    <w:rsid w:val="00261016"/>
    <w:rsid w:val="0026280D"/>
    <w:rsid w:val="00262D8D"/>
    <w:rsid w:val="00263DFE"/>
    <w:rsid w:val="002665A1"/>
    <w:rsid w:val="00266619"/>
    <w:rsid w:val="00266D06"/>
    <w:rsid w:val="00266EFC"/>
    <w:rsid w:val="00270770"/>
    <w:rsid w:val="00270B58"/>
    <w:rsid w:val="00272DC4"/>
    <w:rsid w:val="002736B6"/>
    <w:rsid w:val="002748CE"/>
    <w:rsid w:val="00275568"/>
    <w:rsid w:val="00277998"/>
    <w:rsid w:val="00280FF3"/>
    <w:rsid w:val="00282D66"/>
    <w:rsid w:val="00283679"/>
    <w:rsid w:val="002838A6"/>
    <w:rsid w:val="0028457F"/>
    <w:rsid w:val="0028483A"/>
    <w:rsid w:val="002852A6"/>
    <w:rsid w:val="00286075"/>
    <w:rsid w:val="00286EBB"/>
    <w:rsid w:val="00290308"/>
    <w:rsid w:val="002914C5"/>
    <w:rsid w:val="0029164B"/>
    <w:rsid w:val="00295082"/>
    <w:rsid w:val="00295D65"/>
    <w:rsid w:val="00296960"/>
    <w:rsid w:val="00296F4D"/>
    <w:rsid w:val="002977DF"/>
    <w:rsid w:val="002A2BB4"/>
    <w:rsid w:val="002A3017"/>
    <w:rsid w:val="002A3E01"/>
    <w:rsid w:val="002A4D84"/>
    <w:rsid w:val="002A564D"/>
    <w:rsid w:val="002A58DC"/>
    <w:rsid w:val="002A6AEB"/>
    <w:rsid w:val="002A7214"/>
    <w:rsid w:val="002A7BB0"/>
    <w:rsid w:val="002B0520"/>
    <w:rsid w:val="002B1E64"/>
    <w:rsid w:val="002B21F7"/>
    <w:rsid w:val="002B25C4"/>
    <w:rsid w:val="002B29A7"/>
    <w:rsid w:val="002B37F5"/>
    <w:rsid w:val="002B5579"/>
    <w:rsid w:val="002B5D98"/>
    <w:rsid w:val="002B65C1"/>
    <w:rsid w:val="002B7FC5"/>
    <w:rsid w:val="002C1A57"/>
    <w:rsid w:val="002C1AFB"/>
    <w:rsid w:val="002C2E92"/>
    <w:rsid w:val="002C347D"/>
    <w:rsid w:val="002C3A6F"/>
    <w:rsid w:val="002C47EC"/>
    <w:rsid w:val="002C4810"/>
    <w:rsid w:val="002C56FB"/>
    <w:rsid w:val="002C6568"/>
    <w:rsid w:val="002C6FD0"/>
    <w:rsid w:val="002C76DE"/>
    <w:rsid w:val="002D13CF"/>
    <w:rsid w:val="002D16D2"/>
    <w:rsid w:val="002D337A"/>
    <w:rsid w:val="002D3972"/>
    <w:rsid w:val="002D438C"/>
    <w:rsid w:val="002D5683"/>
    <w:rsid w:val="002D5BBF"/>
    <w:rsid w:val="002D5E45"/>
    <w:rsid w:val="002D6248"/>
    <w:rsid w:val="002D6366"/>
    <w:rsid w:val="002E0C16"/>
    <w:rsid w:val="002E0C26"/>
    <w:rsid w:val="002E12DD"/>
    <w:rsid w:val="002E1B46"/>
    <w:rsid w:val="002E1B5D"/>
    <w:rsid w:val="002E2938"/>
    <w:rsid w:val="002E322C"/>
    <w:rsid w:val="002E53E2"/>
    <w:rsid w:val="002E57ED"/>
    <w:rsid w:val="002E5F3D"/>
    <w:rsid w:val="002E61E8"/>
    <w:rsid w:val="002E706E"/>
    <w:rsid w:val="002E727D"/>
    <w:rsid w:val="002E74F0"/>
    <w:rsid w:val="002E7539"/>
    <w:rsid w:val="002F0BDF"/>
    <w:rsid w:val="002F157F"/>
    <w:rsid w:val="002F1A98"/>
    <w:rsid w:val="002F1E89"/>
    <w:rsid w:val="002F249E"/>
    <w:rsid w:val="002F5947"/>
    <w:rsid w:val="002F642A"/>
    <w:rsid w:val="002F6D80"/>
    <w:rsid w:val="002F6DC6"/>
    <w:rsid w:val="002F73BE"/>
    <w:rsid w:val="002F7BAB"/>
    <w:rsid w:val="00300C9D"/>
    <w:rsid w:val="00302383"/>
    <w:rsid w:val="00302B24"/>
    <w:rsid w:val="00304C3C"/>
    <w:rsid w:val="00305A6C"/>
    <w:rsid w:val="00306BD8"/>
    <w:rsid w:val="003073D0"/>
    <w:rsid w:val="00311E6F"/>
    <w:rsid w:val="0031312D"/>
    <w:rsid w:val="003158DF"/>
    <w:rsid w:val="00315B16"/>
    <w:rsid w:val="0031737C"/>
    <w:rsid w:val="003200DA"/>
    <w:rsid w:val="00320730"/>
    <w:rsid w:val="00320D5A"/>
    <w:rsid w:val="003216B4"/>
    <w:rsid w:val="003216F4"/>
    <w:rsid w:val="00323857"/>
    <w:rsid w:val="0032392D"/>
    <w:rsid w:val="00324A22"/>
    <w:rsid w:val="00326268"/>
    <w:rsid w:val="00327014"/>
    <w:rsid w:val="00327EF3"/>
    <w:rsid w:val="003311B9"/>
    <w:rsid w:val="00334183"/>
    <w:rsid w:val="003348D9"/>
    <w:rsid w:val="00341BB8"/>
    <w:rsid w:val="0034237A"/>
    <w:rsid w:val="003427BD"/>
    <w:rsid w:val="00342937"/>
    <w:rsid w:val="00342AEE"/>
    <w:rsid w:val="00344049"/>
    <w:rsid w:val="0034419C"/>
    <w:rsid w:val="003443A2"/>
    <w:rsid w:val="00344540"/>
    <w:rsid w:val="0034500E"/>
    <w:rsid w:val="00347B22"/>
    <w:rsid w:val="00350009"/>
    <w:rsid w:val="0035025B"/>
    <w:rsid w:val="003506E0"/>
    <w:rsid w:val="00350A6C"/>
    <w:rsid w:val="00352BD5"/>
    <w:rsid w:val="00352C29"/>
    <w:rsid w:val="00352F48"/>
    <w:rsid w:val="0035391F"/>
    <w:rsid w:val="003551F1"/>
    <w:rsid w:val="003552EE"/>
    <w:rsid w:val="00357BA0"/>
    <w:rsid w:val="003605EE"/>
    <w:rsid w:val="00361DF3"/>
    <w:rsid w:val="00362033"/>
    <w:rsid w:val="00362D53"/>
    <w:rsid w:val="00364185"/>
    <w:rsid w:val="00366D71"/>
    <w:rsid w:val="0036736E"/>
    <w:rsid w:val="00367CC6"/>
    <w:rsid w:val="00367E90"/>
    <w:rsid w:val="00367EB6"/>
    <w:rsid w:val="00370EA7"/>
    <w:rsid w:val="003714D8"/>
    <w:rsid w:val="0037275D"/>
    <w:rsid w:val="0037366D"/>
    <w:rsid w:val="0037426F"/>
    <w:rsid w:val="00374EF8"/>
    <w:rsid w:val="003753F5"/>
    <w:rsid w:val="003760CE"/>
    <w:rsid w:val="003765FB"/>
    <w:rsid w:val="00382346"/>
    <w:rsid w:val="0038299B"/>
    <w:rsid w:val="00383742"/>
    <w:rsid w:val="0039113A"/>
    <w:rsid w:val="00393206"/>
    <w:rsid w:val="0039368C"/>
    <w:rsid w:val="003940C5"/>
    <w:rsid w:val="00394B8F"/>
    <w:rsid w:val="0039596F"/>
    <w:rsid w:val="00397135"/>
    <w:rsid w:val="003978A7"/>
    <w:rsid w:val="00397A3C"/>
    <w:rsid w:val="00397CA3"/>
    <w:rsid w:val="003A0806"/>
    <w:rsid w:val="003A0D1C"/>
    <w:rsid w:val="003A184C"/>
    <w:rsid w:val="003A1BDD"/>
    <w:rsid w:val="003A200C"/>
    <w:rsid w:val="003A2381"/>
    <w:rsid w:val="003A248E"/>
    <w:rsid w:val="003A2EA3"/>
    <w:rsid w:val="003A2F41"/>
    <w:rsid w:val="003A3A0F"/>
    <w:rsid w:val="003A3DC8"/>
    <w:rsid w:val="003A3EE6"/>
    <w:rsid w:val="003A3F82"/>
    <w:rsid w:val="003A5C16"/>
    <w:rsid w:val="003A5D68"/>
    <w:rsid w:val="003A5DD9"/>
    <w:rsid w:val="003A6157"/>
    <w:rsid w:val="003A7EC5"/>
    <w:rsid w:val="003B1B33"/>
    <w:rsid w:val="003B1C8D"/>
    <w:rsid w:val="003B2F77"/>
    <w:rsid w:val="003B5599"/>
    <w:rsid w:val="003B6507"/>
    <w:rsid w:val="003B65A8"/>
    <w:rsid w:val="003C0E59"/>
    <w:rsid w:val="003C19BC"/>
    <w:rsid w:val="003C1ABC"/>
    <w:rsid w:val="003C2236"/>
    <w:rsid w:val="003C44F4"/>
    <w:rsid w:val="003C4B12"/>
    <w:rsid w:val="003C5E32"/>
    <w:rsid w:val="003C7D07"/>
    <w:rsid w:val="003C7D5C"/>
    <w:rsid w:val="003D1189"/>
    <w:rsid w:val="003D1861"/>
    <w:rsid w:val="003D2C8D"/>
    <w:rsid w:val="003D2D0E"/>
    <w:rsid w:val="003D3DFC"/>
    <w:rsid w:val="003D67E0"/>
    <w:rsid w:val="003E0ADC"/>
    <w:rsid w:val="003E1335"/>
    <w:rsid w:val="003E1A33"/>
    <w:rsid w:val="003E254F"/>
    <w:rsid w:val="003E25BD"/>
    <w:rsid w:val="003E26D4"/>
    <w:rsid w:val="003E271D"/>
    <w:rsid w:val="003E284C"/>
    <w:rsid w:val="003E4B9A"/>
    <w:rsid w:val="003E4BC8"/>
    <w:rsid w:val="003E5A0D"/>
    <w:rsid w:val="003E70EC"/>
    <w:rsid w:val="003F069A"/>
    <w:rsid w:val="003F0FF6"/>
    <w:rsid w:val="003F193F"/>
    <w:rsid w:val="003F1A7D"/>
    <w:rsid w:val="003F2241"/>
    <w:rsid w:val="003F2E33"/>
    <w:rsid w:val="003F335C"/>
    <w:rsid w:val="003F4547"/>
    <w:rsid w:val="003F50ED"/>
    <w:rsid w:val="003F54AD"/>
    <w:rsid w:val="003F59C4"/>
    <w:rsid w:val="003F63B5"/>
    <w:rsid w:val="003F6527"/>
    <w:rsid w:val="003F7063"/>
    <w:rsid w:val="003F7A5C"/>
    <w:rsid w:val="004003B6"/>
    <w:rsid w:val="00400830"/>
    <w:rsid w:val="00400DD0"/>
    <w:rsid w:val="004058A2"/>
    <w:rsid w:val="00405F88"/>
    <w:rsid w:val="00407063"/>
    <w:rsid w:val="004078B5"/>
    <w:rsid w:val="0041108C"/>
    <w:rsid w:val="00411838"/>
    <w:rsid w:val="00412BD4"/>
    <w:rsid w:val="004134A8"/>
    <w:rsid w:val="00413DEC"/>
    <w:rsid w:val="00416B23"/>
    <w:rsid w:val="00417821"/>
    <w:rsid w:val="00420FD4"/>
    <w:rsid w:val="00421107"/>
    <w:rsid w:val="004217B5"/>
    <w:rsid w:val="0042279E"/>
    <w:rsid w:val="00422F74"/>
    <w:rsid w:val="004250C1"/>
    <w:rsid w:val="004252ED"/>
    <w:rsid w:val="00425497"/>
    <w:rsid w:val="004256FE"/>
    <w:rsid w:val="00426E85"/>
    <w:rsid w:val="004271B4"/>
    <w:rsid w:val="0043016F"/>
    <w:rsid w:val="00432163"/>
    <w:rsid w:val="0043279D"/>
    <w:rsid w:val="00433822"/>
    <w:rsid w:val="004339D0"/>
    <w:rsid w:val="004346D6"/>
    <w:rsid w:val="004355DE"/>
    <w:rsid w:val="00435FF4"/>
    <w:rsid w:val="004364A8"/>
    <w:rsid w:val="00436FF4"/>
    <w:rsid w:val="00440273"/>
    <w:rsid w:val="00441888"/>
    <w:rsid w:val="00441B26"/>
    <w:rsid w:val="0044353C"/>
    <w:rsid w:val="00444DC0"/>
    <w:rsid w:val="00446E59"/>
    <w:rsid w:val="0044728C"/>
    <w:rsid w:val="0044738A"/>
    <w:rsid w:val="00450601"/>
    <w:rsid w:val="004507D2"/>
    <w:rsid w:val="00450A33"/>
    <w:rsid w:val="00452097"/>
    <w:rsid w:val="00452F4C"/>
    <w:rsid w:val="00452F85"/>
    <w:rsid w:val="004530AF"/>
    <w:rsid w:val="0045330E"/>
    <w:rsid w:val="0045336D"/>
    <w:rsid w:val="00456036"/>
    <w:rsid w:val="00456F75"/>
    <w:rsid w:val="00460DE3"/>
    <w:rsid w:val="00462CA2"/>
    <w:rsid w:val="00465FDD"/>
    <w:rsid w:val="0046681B"/>
    <w:rsid w:val="00470A39"/>
    <w:rsid w:val="00470C4C"/>
    <w:rsid w:val="00471B5F"/>
    <w:rsid w:val="00471E09"/>
    <w:rsid w:val="004720CE"/>
    <w:rsid w:val="00472A79"/>
    <w:rsid w:val="00472D48"/>
    <w:rsid w:val="0047422E"/>
    <w:rsid w:val="004758B4"/>
    <w:rsid w:val="00476417"/>
    <w:rsid w:val="00476B68"/>
    <w:rsid w:val="00477D0F"/>
    <w:rsid w:val="004803E1"/>
    <w:rsid w:val="00480D7B"/>
    <w:rsid w:val="00481053"/>
    <w:rsid w:val="00481407"/>
    <w:rsid w:val="00481EB8"/>
    <w:rsid w:val="00483288"/>
    <w:rsid w:val="00483736"/>
    <w:rsid w:val="00484BE8"/>
    <w:rsid w:val="00486CA3"/>
    <w:rsid w:val="00487622"/>
    <w:rsid w:val="004904DD"/>
    <w:rsid w:val="00491539"/>
    <w:rsid w:val="00492B96"/>
    <w:rsid w:val="004947F1"/>
    <w:rsid w:val="00494EE7"/>
    <w:rsid w:val="00494F5B"/>
    <w:rsid w:val="004A00AC"/>
    <w:rsid w:val="004A0DAE"/>
    <w:rsid w:val="004A139D"/>
    <w:rsid w:val="004A3991"/>
    <w:rsid w:val="004A43D2"/>
    <w:rsid w:val="004A6C55"/>
    <w:rsid w:val="004A7B9E"/>
    <w:rsid w:val="004A7E0C"/>
    <w:rsid w:val="004A7E97"/>
    <w:rsid w:val="004B0156"/>
    <w:rsid w:val="004B127D"/>
    <w:rsid w:val="004B348B"/>
    <w:rsid w:val="004B3752"/>
    <w:rsid w:val="004B3825"/>
    <w:rsid w:val="004B3BD5"/>
    <w:rsid w:val="004B6FA8"/>
    <w:rsid w:val="004C038A"/>
    <w:rsid w:val="004C228E"/>
    <w:rsid w:val="004C24D1"/>
    <w:rsid w:val="004C3F88"/>
    <w:rsid w:val="004C4727"/>
    <w:rsid w:val="004C5EF8"/>
    <w:rsid w:val="004C6A26"/>
    <w:rsid w:val="004C7254"/>
    <w:rsid w:val="004D2106"/>
    <w:rsid w:val="004D56F1"/>
    <w:rsid w:val="004D6F19"/>
    <w:rsid w:val="004D79DE"/>
    <w:rsid w:val="004D7E5A"/>
    <w:rsid w:val="004E0199"/>
    <w:rsid w:val="004E07E4"/>
    <w:rsid w:val="004E0866"/>
    <w:rsid w:val="004E0AC4"/>
    <w:rsid w:val="004E1141"/>
    <w:rsid w:val="004E12BB"/>
    <w:rsid w:val="004E1C45"/>
    <w:rsid w:val="004E2BA2"/>
    <w:rsid w:val="004E2CA1"/>
    <w:rsid w:val="004E3576"/>
    <w:rsid w:val="004E3F76"/>
    <w:rsid w:val="004E4270"/>
    <w:rsid w:val="004E5707"/>
    <w:rsid w:val="004E6992"/>
    <w:rsid w:val="004E7177"/>
    <w:rsid w:val="004E7518"/>
    <w:rsid w:val="004F090E"/>
    <w:rsid w:val="004F1DC7"/>
    <w:rsid w:val="004F267A"/>
    <w:rsid w:val="004F321D"/>
    <w:rsid w:val="004F4359"/>
    <w:rsid w:val="004F4AF8"/>
    <w:rsid w:val="004F5398"/>
    <w:rsid w:val="004F5DAA"/>
    <w:rsid w:val="004F615C"/>
    <w:rsid w:val="004F6F32"/>
    <w:rsid w:val="005031D3"/>
    <w:rsid w:val="005043D1"/>
    <w:rsid w:val="00505039"/>
    <w:rsid w:val="00507B1A"/>
    <w:rsid w:val="00507FCB"/>
    <w:rsid w:val="00512A2D"/>
    <w:rsid w:val="005135A9"/>
    <w:rsid w:val="00514306"/>
    <w:rsid w:val="0052095E"/>
    <w:rsid w:val="00520BEA"/>
    <w:rsid w:val="00520D12"/>
    <w:rsid w:val="00523388"/>
    <w:rsid w:val="00527A00"/>
    <w:rsid w:val="00527DC3"/>
    <w:rsid w:val="00532E9C"/>
    <w:rsid w:val="00533417"/>
    <w:rsid w:val="00534B52"/>
    <w:rsid w:val="00535F1C"/>
    <w:rsid w:val="00536225"/>
    <w:rsid w:val="005363C9"/>
    <w:rsid w:val="005407E5"/>
    <w:rsid w:val="00540ADB"/>
    <w:rsid w:val="00541213"/>
    <w:rsid w:val="0054219A"/>
    <w:rsid w:val="00542436"/>
    <w:rsid w:val="005431D3"/>
    <w:rsid w:val="00546707"/>
    <w:rsid w:val="00546D5E"/>
    <w:rsid w:val="00551154"/>
    <w:rsid w:val="005538C3"/>
    <w:rsid w:val="0055563D"/>
    <w:rsid w:val="005579F2"/>
    <w:rsid w:val="00557BEE"/>
    <w:rsid w:val="005604C0"/>
    <w:rsid w:val="00561194"/>
    <w:rsid w:val="00561809"/>
    <w:rsid w:val="00562C41"/>
    <w:rsid w:val="00562E91"/>
    <w:rsid w:val="00564D81"/>
    <w:rsid w:val="00567378"/>
    <w:rsid w:val="00567818"/>
    <w:rsid w:val="00567B55"/>
    <w:rsid w:val="005700A1"/>
    <w:rsid w:val="005708CF"/>
    <w:rsid w:val="00571C65"/>
    <w:rsid w:val="005729C5"/>
    <w:rsid w:val="00572AD7"/>
    <w:rsid w:val="00572AF2"/>
    <w:rsid w:val="0057335C"/>
    <w:rsid w:val="0057428F"/>
    <w:rsid w:val="00575023"/>
    <w:rsid w:val="00575CB7"/>
    <w:rsid w:val="00576E37"/>
    <w:rsid w:val="00577F60"/>
    <w:rsid w:val="00582330"/>
    <w:rsid w:val="00583CFF"/>
    <w:rsid w:val="005853BF"/>
    <w:rsid w:val="00586168"/>
    <w:rsid w:val="00587140"/>
    <w:rsid w:val="00590E79"/>
    <w:rsid w:val="00591CB0"/>
    <w:rsid w:val="00591DE5"/>
    <w:rsid w:val="00592CD8"/>
    <w:rsid w:val="00592E93"/>
    <w:rsid w:val="00592FE5"/>
    <w:rsid w:val="00593678"/>
    <w:rsid w:val="00593C0E"/>
    <w:rsid w:val="0059581D"/>
    <w:rsid w:val="00597E66"/>
    <w:rsid w:val="005A04A5"/>
    <w:rsid w:val="005A0B85"/>
    <w:rsid w:val="005A11D5"/>
    <w:rsid w:val="005A24F6"/>
    <w:rsid w:val="005A56A2"/>
    <w:rsid w:val="005A5F48"/>
    <w:rsid w:val="005A7E47"/>
    <w:rsid w:val="005B13A8"/>
    <w:rsid w:val="005B2645"/>
    <w:rsid w:val="005B2797"/>
    <w:rsid w:val="005B51B0"/>
    <w:rsid w:val="005B7714"/>
    <w:rsid w:val="005B780A"/>
    <w:rsid w:val="005B7FBC"/>
    <w:rsid w:val="005C04C3"/>
    <w:rsid w:val="005C6C2F"/>
    <w:rsid w:val="005C6F50"/>
    <w:rsid w:val="005C77D6"/>
    <w:rsid w:val="005C791A"/>
    <w:rsid w:val="005C7AF8"/>
    <w:rsid w:val="005D102B"/>
    <w:rsid w:val="005D1606"/>
    <w:rsid w:val="005D17B5"/>
    <w:rsid w:val="005D2A33"/>
    <w:rsid w:val="005D2D0A"/>
    <w:rsid w:val="005D2D9C"/>
    <w:rsid w:val="005D345B"/>
    <w:rsid w:val="005D3B60"/>
    <w:rsid w:val="005D4752"/>
    <w:rsid w:val="005D4AF0"/>
    <w:rsid w:val="005D4FE4"/>
    <w:rsid w:val="005D5277"/>
    <w:rsid w:val="005D5D91"/>
    <w:rsid w:val="005D6DD9"/>
    <w:rsid w:val="005E01B2"/>
    <w:rsid w:val="005E16DA"/>
    <w:rsid w:val="005E1DAF"/>
    <w:rsid w:val="005E2721"/>
    <w:rsid w:val="005E2ED5"/>
    <w:rsid w:val="005E3B2C"/>
    <w:rsid w:val="005E4EE9"/>
    <w:rsid w:val="005E5537"/>
    <w:rsid w:val="005F17E6"/>
    <w:rsid w:val="005F2129"/>
    <w:rsid w:val="005F23C0"/>
    <w:rsid w:val="005F36AA"/>
    <w:rsid w:val="005F443E"/>
    <w:rsid w:val="005F5157"/>
    <w:rsid w:val="005F5868"/>
    <w:rsid w:val="005F5C79"/>
    <w:rsid w:val="005F7944"/>
    <w:rsid w:val="005F7D28"/>
    <w:rsid w:val="00601639"/>
    <w:rsid w:val="00601786"/>
    <w:rsid w:val="006017BB"/>
    <w:rsid w:val="00603FE0"/>
    <w:rsid w:val="00604BFB"/>
    <w:rsid w:val="00604CD1"/>
    <w:rsid w:val="00604F9F"/>
    <w:rsid w:val="00605159"/>
    <w:rsid w:val="00605191"/>
    <w:rsid w:val="00605F79"/>
    <w:rsid w:val="006062A6"/>
    <w:rsid w:val="00607F99"/>
    <w:rsid w:val="00610A3C"/>
    <w:rsid w:val="00611805"/>
    <w:rsid w:val="0061192D"/>
    <w:rsid w:val="00611FA4"/>
    <w:rsid w:val="00613BD1"/>
    <w:rsid w:val="00614928"/>
    <w:rsid w:val="00614CE0"/>
    <w:rsid w:val="00615753"/>
    <w:rsid w:val="00617A55"/>
    <w:rsid w:val="00617CB3"/>
    <w:rsid w:val="00620469"/>
    <w:rsid w:val="00621938"/>
    <w:rsid w:val="00621D59"/>
    <w:rsid w:val="00622E2C"/>
    <w:rsid w:val="00622F4D"/>
    <w:rsid w:val="006246E0"/>
    <w:rsid w:val="00624ADB"/>
    <w:rsid w:val="00624F57"/>
    <w:rsid w:val="00625C30"/>
    <w:rsid w:val="0063084C"/>
    <w:rsid w:val="00631892"/>
    <w:rsid w:val="00631F3C"/>
    <w:rsid w:val="006322C9"/>
    <w:rsid w:val="006326BF"/>
    <w:rsid w:val="00635380"/>
    <w:rsid w:val="00636B90"/>
    <w:rsid w:val="00637EA5"/>
    <w:rsid w:val="006402CD"/>
    <w:rsid w:val="00641B1B"/>
    <w:rsid w:val="00643281"/>
    <w:rsid w:val="00643FFD"/>
    <w:rsid w:val="00644AF6"/>
    <w:rsid w:val="0064646E"/>
    <w:rsid w:val="00646615"/>
    <w:rsid w:val="00650002"/>
    <w:rsid w:val="006509CD"/>
    <w:rsid w:val="006534FE"/>
    <w:rsid w:val="006539F3"/>
    <w:rsid w:val="006559D7"/>
    <w:rsid w:val="00655AEE"/>
    <w:rsid w:val="00655B3A"/>
    <w:rsid w:val="00655D3E"/>
    <w:rsid w:val="0065714E"/>
    <w:rsid w:val="006622E0"/>
    <w:rsid w:val="00662A24"/>
    <w:rsid w:val="0066318F"/>
    <w:rsid w:val="0066319B"/>
    <w:rsid w:val="00663E3B"/>
    <w:rsid w:val="00663ED2"/>
    <w:rsid w:val="006643D6"/>
    <w:rsid w:val="00664D4E"/>
    <w:rsid w:val="006660A3"/>
    <w:rsid w:val="006667D5"/>
    <w:rsid w:val="0066727C"/>
    <w:rsid w:val="006714A5"/>
    <w:rsid w:val="00671B0B"/>
    <w:rsid w:val="00672059"/>
    <w:rsid w:val="00672C39"/>
    <w:rsid w:val="00672F0F"/>
    <w:rsid w:val="006734EB"/>
    <w:rsid w:val="00674311"/>
    <w:rsid w:val="006745EC"/>
    <w:rsid w:val="006748C8"/>
    <w:rsid w:val="0068090E"/>
    <w:rsid w:val="00680B6E"/>
    <w:rsid w:val="00680F12"/>
    <w:rsid w:val="00682D82"/>
    <w:rsid w:val="00683139"/>
    <w:rsid w:val="00683B49"/>
    <w:rsid w:val="00683B91"/>
    <w:rsid w:val="00683F23"/>
    <w:rsid w:val="00683F27"/>
    <w:rsid w:val="00690594"/>
    <w:rsid w:val="00690AA2"/>
    <w:rsid w:val="00691B94"/>
    <w:rsid w:val="00691E89"/>
    <w:rsid w:val="00694306"/>
    <w:rsid w:val="0069480A"/>
    <w:rsid w:val="0069595C"/>
    <w:rsid w:val="00695E27"/>
    <w:rsid w:val="00696A76"/>
    <w:rsid w:val="00696CA4"/>
    <w:rsid w:val="00697285"/>
    <w:rsid w:val="006A0244"/>
    <w:rsid w:val="006A0AE3"/>
    <w:rsid w:val="006A17CB"/>
    <w:rsid w:val="006A3411"/>
    <w:rsid w:val="006A38B8"/>
    <w:rsid w:val="006A3969"/>
    <w:rsid w:val="006A49BD"/>
    <w:rsid w:val="006A6997"/>
    <w:rsid w:val="006A70FC"/>
    <w:rsid w:val="006A77D8"/>
    <w:rsid w:val="006A7BFA"/>
    <w:rsid w:val="006B1517"/>
    <w:rsid w:val="006B2C9C"/>
    <w:rsid w:val="006B2CBE"/>
    <w:rsid w:val="006B3F6C"/>
    <w:rsid w:val="006B5308"/>
    <w:rsid w:val="006B5CB0"/>
    <w:rsid w:val="006B6E3A"/>
    <w:rsid w:val="006B6F91"/>
    <w:rsid w:val="006C0EBC"/>
    <w:rsid w:val="006C0F04"/>
    <w:rsid w:val="006C29DF"/>
    <w:rsid w:val="006C2DA5"/>
    <w:rsid w:val="006C2F02"/>
    <w:rsid w:val="006C3A94"/>
    <w:rsid w:val="006C4114"/>
    <w:rsid w:val="006C44A0"/>
    <w:rsid w:val="006C44E3"/>
    <w:rsid w:val="006C4840"/>
    <w:rsid w:val="006C4D37"/>
    <w:rsid w:val="006C5AE0"/>
    <w:rsid w:val="006C6BDE"/>
    <w:rsid w:val="006C772A"/>
    <w:rsid w:val="006D0E92"/>
    <w:rsid w:val="006D10B2"/>
    <w:rsid w:val="006D2A77"/>
    <w:rsid w:val="006D3EBF"/>
    <w:rsid w:val="006D45D6"/>
    <w:rsid w:val="006D55B4"/>
    <w:rsid w:val="006D5670"/>
    <w:rsid w:val="006D5B38"/>
    <w:rsid w:val="006D64CD"/>
    <w:rsid w:val="006D6D73"/>
    <w:rsid w:val="006D7A79"/>
    <w:rsid w:val="006D7C30"/>
    <w:rsid w:val="006E1268"/>
    <w:rsid w:val="006E1B36"/>
    <w:rsid w:val="006E475D"/>
    <w:rsid w:val="006E5522"/>
    <w:rsid w:val="006E654E"/>
    <w:rsid w:val="006E742C"/>
    <w:rsid w:val="006E74C9"/>
    <w:rsid w:val="006E7DE8"/>
    <w:rsid w:val="006F01A2"/>
    <w:rsid w:val="006F1DEA"/>
    <w:rsid w:val="006F26E1"/>
    <w:rsid w:val="006F2A0B"/>
    <w:rsid w:val="006F2A25"/>
    <w:rsid w:val="006F33B5"/>
    <w:rsid w:val="006F43AA"/>
    <w:rsid w:val="006F4EC6"/>
    <w:rsid w:val="006F6592"/>
    <w:rsid w:val="006F6E24"/>
    <w:rsid w:val="0070091E"/>
    <w:rsid w:val="00701BCF"/>
    <w:rsid w:val="007023ED"/>
    <w:rsid w:val="00702FA3"/>
    <w:rsid w:val="00703CF0"/>
    <w:rsid w:val="007047E3"/>
    <w:rsid w:val="00705749"/>
    <w:rsid w:val="00706110"/>
    <w:rsid w:val="007076C2"/>
    <w:rsid w:val="00710CE7"/>
    <w:rsid w:val="007113B0"/>
    <w:rsid w:val="00711AE7"/>
    <w:rsid w:val="0071280D"/>
    <w:rsid w:val="00713943"/>
    <w:rsid w:val="00714FFB"/>
    <w:rsid w:val="00715717"/>
    <w:rsid w:val="00717A4D"/>
    <w:rsid w:val="0072224C"/>
    <w:rsid w:val="007236B0"/>
    <w:rsid w:val="00724B26"/>
    <w:rsid w:val="00724B29"/>
    <w:rsid w:val="00724B97"/>
    <w:rsid w:val="00724F4E"/>
    <w:rsid w:val="00725F2B"/>
    <w:rsid w:val="00727F26"/>
    <w:rsid w:val="00730057"/>
    <w:rsid w:val="00730B3E"/>
    <w:rsid w:val="00732652"/>
    <w:rsid w:val="00734147"/>
    <w:rsid w:val="0073415B"/>
    <w:rsid w:val="00734F7C"/>
    <w:rsid w:val="007362C5"/>
    <w:rsid w:val="00737EDB"/>
    <w:rsid w:val="007401D2"/>
    <w:rsid w:val="00741634"/>
    <w:rsid w:val="0074218E"/>
    <w:rsid w:val="0074259E"/>
    <w:rsid w:val="00744764"/>
    <w:rsid w:val="007447D0"/>
    <w:rsid w:val="00745076"/>
    <w:rsid w:val="00745FEA"/>
    <w:rsid w:val="00747310"/>
    <w:rsid w:val="00750005"/>
    <w:rsid w:val="0075120B"/>
    <w:rsid w:val="00752648"/>
    <w:rsid w:val="00752846"/>
    <w:rsid w:val="00752F93"/>
    <w:rsid w:val="0075425D"/>
    <w:rsid w:val="00755FEF"/>
    <w:rsid w:val="00756CA6"/>
    <w:rsid w:val="0075729B"/>
    <w:rsid w:val="00757D53"/>
    <w:rsid w:val="0076026F"/>
    <w:rsid w:val="0076051D"/>
    <w:rsid w:val="00760D3A"/>
    <w:rsid w:val="00760FA0"/>
    <w:rsid w:val="007613B6"/>
    <w:rsid w:val="0076180B"/>
    <w:rsid w:val="00761ACD"/>
    <w:rsid w:val="00764117"/>
    <w:rsid w:val="00764435"/>
    <w:rsid w:val="00764524"/>
    <w:rsid w:val="007650A5"/>
    <w:rsid w:val="0077057E"/>
    <w:rsid w:val="00772622"/>
    <w:rsid w:val="007727A3"/>
    <w:rsid w:val="00772ACD"/>
    <w:rsid w:val="00772B6D"/>
    <w:rsid w:val="00773655"/>
    <w:rsid w:val="007737C5"/>
    <w:rsid w:val="007744CC"/>
    <w:rsid w:val="0077468B"/>
    <w:rsid w:val="00775FDC"/>
    <w:rsid w:val="007760D7"/>
    <w:rsid w:val="00776481"/>
    <w:rsid w:val="00776F46"/>
    <w:rsid w:val="007772F1"/>
    <w:rsid w:val="00777986"/>
    <w:rsid w:val="00777FDD"/>
    <w:rsid w:val="00780556"/>
    <w:rsid w:val="007812C2"/>
    <w:rsid w:val="0078246D"/>
    <w:rsid w:val="00784986"/>
    <w:rsid w:val="007861FE"/>
    <w:rsid w:val="0078656B"/>
    <w:rsid w:val="0078711A"/>
    <w:rsid w:val="007904FE"/>
    <w:rsid w:val="00790C62"/>
    <w:rsid w:val="00792E76"/>
    <w:rsid w:val="00792F0B"/>
    <w:rsid w:val="00794AA2"/>
    <w:rsid w:val="007964A5"/>
    <w:rsid w:val="00796943"/>
    <w:rsid w:val="007969BB"/>
    <w:rsid w:val="00796B26"/>
    <w:rsid w:val="007A0C9D"/>
    <w:rsid w:val="007A0F33"/>
    <w:rsid w:val="007A1536"/>
    <w:rsid w:val="007A15BE"/>
    <w:rsid w:val="007A26C9"/>
    <w:rsid w:val="007A2BA2"/>
    <w:rsid w:val="007A2C96"/>
    <w:rsid w:val="007A3619"/>
    <w:rsid w:val="007A37D4"/>
    <w:rsid w:val="007A4729"/>
    <w:rsid w:val="007A71A7"/>
    <w:rsid w:val="007A7233"/>
    <w:rsid w:val="007A799E"/>
    <w:rsid w:val="007A7E9A"/>
    <w:rsid w:val="007B2325"/>
    <w:rsid w:val="007B63BC"/>
    <w:rsid w:val="007B6F72"/>
    <w:rsid w:val="007C0C04"/>
    <w:rsid w:val="007C1319"/>
    <w:rsid w:val="007C2BE9"/>
    <w:rsid w:val="007C2E7A"/>
    <w:rsid w:val="007C4AA6"/>
    <w:rsid w:val="007C58FE"/>
    <w:rsid w:val="007C5D14"/>
    <w:rsid w:val="007C5DB6"/>
    <w:rsid w:val="007C6A07"/>
    <w:rsid w:val="007C7326"/>
    <w:rsid w:val="007C74D0"/>
    <w:rsid w:val="007C7BB2"/>
    <w:rsid w:val="007D0CAA"/>
    <w:rsid w:val="007D2BC0"/>
    <w:rsid w:val="007D2CEB"/>
    <w:rsid w:val="007D3B2A"/>
    <w:rsid w:val="007D3B3E"/>
    <w:rsid w:val="007E04D3"/>
    <w:rsid w:val="007E1102"/>
    <w:rsid w:val="007E13EB"/>
    <w:rsid w:val="007E2B5D"/>
    <w:rsid w:val="007E307A"/>
    <w:rsid w:val="007E5A87"/>
    <w:rsid w:val="007E7DF1"/>
    <w:rsid w:val="007F01B7"/>
    <w:rsid w:val="007F0C37"/>
    <w:rsid w:val="007F2770"/>
    <w:rsid w:val="007F27E4"/>
    <w:rsid w:val="007F3274"/>
    <w:rsid w:val="007F56CE"/>
    <w:rsid w:val="007F595D"/>
    <w:rsid w:val="007F656E"/>
    <w:rsid w:val="0080049E"/>
    <w:rsid w:val="00800572"/>
    <w:rsid w:val="008030D0"/>
    <w:rsid w:val="00807039"/>
    <w:rsid w:val="00807A87"/>
    <w:rsid w:val="008104A9"/>
    <w:rsid w:val="00810AB5"/>
    <w:rsid w:val="00811288"/>
    <w:rsid w:val="008115BD"/>
    <w:rsid w:val="00811744"/>
    <w:rsid w:val="00812133"/>
    <w:rsid w:val="00812725"/>
    <w:rsid w:val="00812805"/>
    <w:rsid w:val="00813DFC"/>
    <w:rsid w:val="00817777"/>
    <w:rsid w:val="008204C0"/>
    <w:rsid w:val="008217EF"/>
    <w:rsid w:val="0082214E"/>
    <w:rsid w:val="00823213"/>
    <w:rsid w:val="00823F6D"/>
    <w:rsid w:val="00824B15"/>
    <w:rsid w:val="00825D11"/>
    <w:rsid w:val="0082790F"/>
    <w:rsid w:val="00830881"/>
    <w:rsid w:val="008308CE"/>
    <w:rsid w:val="00830C2A"/>
    <w:rsid w:val="00831397"/>
    <w:rsid w:val="00834567"/>
    <w:rsid w:val="00834621"/>
    <w:rsid w:val="008348AA"/>
    <w:rsid w:val="0083493A"/>
    <w:rsid w:val="0083559D"/>
    <w:rsid w:val="0083570F"/>
    <w:rsid w:val="008369F6"/>
    <w:rsid w:val="00840667"/>
    <w:rsid w:val="008413D1"/>
    <w:rsid w:val="00841837"/>
    <w:rsid w:val="00841EEE"/>
    <w:rsid w:val="008460F6"/>
    <w:rsid w:val="00847C10"/>
    <w:rsid w:val="00850495"/>
    <w:rsid w:val="008504BA"/>
    <w:rsid w:val="008512D2"/>
    <w:rsid w:val="00851C1D"/>
    <w:rsid w:val="008529B1"/>
    <w:rsid w:val="00853847"/>
    <w:rsid w:val="00853A5E"/>
    <w:rsid w:val="00855BA3"/>
    <w:rsid w:val="00857302"/>
    <w:rsid w:val="0086157A"/>
    <w:rsid w:val="00862A14"/>
    <w:rsid w:val="0086406D"/>
    <w:rsid w:val="00864601"/>
    <w:rsid w:val="00865AC8"/>
    <w:rsid w:val="0086778B"/>
    <w:rsid w:val="00867DB2"/>
    <w:rsid w:val="00871366"/>
    <w:rsid w:val="00872279"/>
    <w:rsid w:val="00874349"/>
    <w:rsid w:val="00874501"/>
    <w:rsid w:val="00874D5D"/>
    <w:rsid w:val="0087615F"/>
    <w:rsid w:val="00876AF4"/>
    <w:rsid w:val="00882354"/>
    <w:rsid w:val="008833B5"/>
    <w:rsid w:val="008851F1"/>
    <w:rsid w:val="00886466"/>
    <w:rsid w:val="00886AA4"/>
    <w:rsid w:val="008875B4"/>
    <w:rsid w:val="00887689"/>
    <w:rsid w:val="00890234"/>
    <w:rsid w:val="00892FA3"/>
    <w:rsid w:val="008932A9"/>
    <w:rsid w:val="00894A69"/>
    <w:rsid w:val="00894BD0"/>
    <w:rsid w:val="00895C45"/>
    <w:rsid w:val="00895F0E"/>
    <w:rsid w:val="008969C6"/>
    <w:rsid w:val="00897B75"/>
    <w:rsid w:val="00897FB5"/>
    <w:rsid w:val="008A06A9"/>
    <w:rsid w:val="008A1F9B"/>
    <w:rsid w:val="008A48EA"/>
    <w:rsid w:val="008A60A7"/>
    <w:rsid w:val="008A66EA"/>
    <w:rsid w:val="008A7378"/>
    <w:rsid w:val="008A7A17"/>
    <w:rsid w:val="008B0499"/>
    <w:rsid w:val="008B0836"/>
    <w:rsid w:val="008B18A4"/>
    <w:rsid w:val="008B4D38"/>
    <w:rsid w:val="008B5761"/>
    <w:rsid w:val="008B6B5B"/>
    <w:rsid w:val="008B7F83"/>
    <w:rsid w:val="008C100C"/>
    <w:rsid w:val="008C1144"/>
    <w:rsid w:val="008C16F1"/>
    <w:rsid w:val="008C17E9"/>
    <w:rsid w:val="008C31C2"/>
    <w:rsid w:val="008C31D4"/>
    <w:rsid w:val="008C3432"/>
    <w:rsid w:val="008C3AA3"/>
    <w:rsid w:val="008C415F"/>
    <w:rsid w:val="008C4195"/>
    <w:rsid w:val="008C55BC"/>
    <w:rsid w:val="008C5DC6"/>
    <w:rsid w:val="008C5F5C"/>
    <w:rsid w:val="008C7502"/>
    <w:rsid w:val="008D260B"/>
    <w:rsid w:val="008D32B3"/>
    <w:rsid w:val="008D5213"/>
    <w:rsid w:val="008D59F7"/>
    <w:rsid w:val="008D5A4B"/>
    <w:rsid w:val="008D62EC"/>
    <w:rsid w:val="008D724C"/>
    <w:rsid w:val="008E102A"/>
    <w:rsid w:val="008E16F7"/>
    <w:rsid w:val="008E2119"/>
    <w:rsid w:val="008E44F7"/>
    <w:rsid w:val="008E4C24"/>
    <w:rsid w:val="008E4DA8"/>
    <w:rsid w:val="008E653E"/>
    <w:rsid w:val="008E7E0A"/>
    <w:rsid w:val="008F0047"/>
    <w:rsid w:val="008F0871"/>
    <w:rsid w:val="008F0891"/>
    <w:rsid w:val="008F0940"/>
    <w:rsid w:val="008F1597"/>
    <w:rsid w:val="008F1910"/>
    <w:rsid w:val="008F24F0"/>
    <w:rsid w:val="008F2628"/>
    <w:rsid w:val="008F2DF2"/>
    <w:rsid w:val="008F3F86"/>
    <w:rsid w:val="008F524D"/>
    <w:rsid w:val="00900F1E"/>
    <w:rsid w:val="009011EC"/>
    <w:rsid w:val="009034CA"/>
    <w:rsid w:val="00903C8C"/>
    <w:rsid w:val="00904884"/>
    <w:rsid w:val="00905F22"/>
    <w:rsid w:val="00907924"/>
    <w:rsid w:val="00907F20"/>
    <w:rsid w:val="00910D09"/>
    <w:rsid w:val="00911038"/>
    <w:rsid w:val="00911CC3"/>
    <w:rsid w:val="00912AEF"/>
    <w:rsid w:val="00913557"/>
    <w:rsid w:val="009141BF"/>
    <w:rsid w:val="00915118"/>
    <w:rsid w:val="00915180"/>
    <w:rsid w:val="0091541E"/>
    <w:rsid w:val="00916DC9"/>
    <w:rsid w:val="00916E86"/>
    <w:rsid w:val="00921D18"/>
    <w:rsid w:val="0092251D"/>
    <w:rsid w:val="00923106"/>
    <w:rsid w:val="00923900"/>
    <w:rsid w:val="00923D93"/>
    <w:rsid w:val="00924BDF"/>
    <w:rsid w:val="00924E33"/>
    <w:rsid w:val="009255FA"/>
    <w:rsid w:val="009300F7"/>
    <w:rsid w:val="00931307"/>
    <w:rsid w:val="0093284E"/>
    <w:rsid w:val="009358A4"/>
    <w:rsid w:val="00936376"/>
    <w:rsid w:val="009375B7"/>
    <w:rsid w:val="00941109"/>
    <w:rsid w:val="00941A57"/>
    <w:rsid w:val="00943166"/>
    <w:rsid w:val="009501C3"/>
    <w:rsid w:val="00950601"/>
    <w:rsid w:val="00950EE0"/>
    <w:rsid w:val="00951839"/>
    <w:rsid w:val="009525CF"/>
    <w:rsid w:val="009529E0"/>
    <w:rsid w:val="00952C78"/>
    <w:rsid w:val="00952D6C"/>
    <w:rsid w:val="0095315A"/>
    <w:rsid w:val="00953BC1"/>
    <w:rsid w:val="00953E61"/>
    <w:rsid w:val="009548D5"/>
    <w:rsid w:val="00955430"/>
    <w:rsid w:val="009606F2"/>
    <w:rsid w:val="00961622"/>
    <w:rsid w:val="009622AF"/>
    <w:rsid w:val="00963233"/>
    <w:rsid w:val="00963FA9"/>
    <w:rsid w:val="00964DAA"/>
    <w:rsid w:val="00966BDA"/>
    <w:rsid w:val="00967FD7"/>
    <w:rsid w:val="00970CA7"/>
    <w:rsid w:val="00974DD3"/>
    <w:rsid w:val="009753E1"/>
    <w:rsid w:val="009757F4"/>
    <w:rsid w:val="00975E92"/>
    <w:rsid w:val="0097635A"/>
    <w:rsid w:val="009777E5"/>
    <w:rsid w:val="00981ED8"/>
    <w:rsid w:val="00982823"/>
    <w:rsid w:val="009832B4"/>
    <w:rsid w:val="00984E43"/>
    <w:rsid w:val="00985EE9"/>
    <w:rsid w:val="00986717"/>
    <w:rsid w:val="0098755F"/>
    <w:rsid w:val="0098774B"/>
    <w:rsid w:val="00990DB5"/>
    <w:rsid w:val="0099116E"/>
    <w:rsid w:val="00991D90"/>
    <w:rsid w:val="00992362"/>
    <w:rsid w:val="00992869"/>
    <w:rsid w:val="00992F46"/>
    <w:rsid w:val="00993C7E"/>
    <w:rsid w:val="009949FA"/>
    <w:rsid w:val="00994CC7"/>
    <w:rsid w:val="00994F5D"/>
    <w:rsid w:val="00996645"/>
    <w:rsid w:val="00997147"/>
    <w:rsid w:val="009A017F"/>
    <w:rsid w:val="009A06F2"/>
    <w:rsid w:val="009A1791"/>
    <w:rsid w:val="009A23E7"/>
    <w:rsid w:val="009A3476"/>
    <w:rsid w:val="009A428C"/>
    <w:rsid w:val="009A497E"/>
    <w:rsid w:val="009A518F"/>
    <w:rsid w:val="009A524D"/>
    <w:rsid w:val="009A532B"/>
    <w:rsid w:val="009A5437"/>
    <w:rsid w:val="009A5A2C"/>
    <w:rsid w:val="009A5BE3"/>
    <w:rsid w:val="009A66C6"/>
    <w:rsid w:val="009A718E"/>
    <w:rsid w:val="009B0726"/>
    <w:rsid w:val="009B096B"/>
    <w:rsid w:val="009B3227"/>
    <w:rsid w:val="009B3C4E"/>
    <w:rsid w:val="009B43F7"/>
    <w:rsid w:val="009B61AE"/>
    <w:rsid w:val="009B6458"/>
    <w:rsid w:val="009B6C1A"/>
    <w:rsid w:val="009B7143"/>
    <w:rsid w:val="009C03AC"/>
    <w:rsid w:val="009C0421"/>
    <w:rsid w:val="009C099B"/>
    <w:rsid w:val="009C0D6D"/>
    <w:rsid w:val="009C0DE0"/>
    <w:rsid w:val="009C10EE"/>
    <w:rsid w:val="009C1215"/>
    <w:rsid w:val="009C35D8"/>
    <w:rsid w:val="009C3C11"/>
    <w:rsid w:val="009C5D5C"/>
    <w:rsid w:val="009C6B3B"/>
    <w:rsid w:val="009C6DC8"/>
    <w:rsid w:val="009C71C7"/>
    <w:rsid w:val="009C7346"/>
    <w:rsid w:val="009C78C8"/>
    <w:rsid w:val="009D1BCC"/>
    <w:rsid w:val="009D53E3"/>
    <w:rsid w:val="009D6238"/>
    <w:rsid w:val="009D6FCF"/>
    <w:rsid w:val="009D706E"/>
    <w:rsid w:val="009E1B8D"/>
    <w:rsid w:val="009E3BC3"/>
    <w:rsid w:val="009E3BF7"/>
    <w:rsid w:val="009E3E5F"/>
    <w:rsid w:val="009E511F"/>
    <w:rsid w:val="009E6437"/>
    <w:rsid w:val="009E665C"/>
    <w:rsid w:val="009E756A"/>
    <w:rsid w:val="009F0AF9"/>
    <w:rsid w:val="009F0E8F"/>
    <w:rsid w:val="009F24F6"/>
    <w:rsid w:val="009F25BE"/>
    <w:rsid w:val="009F2828"/>
    <w:rsid w:val="009F3856"/>
    <w:rsid w:val="009F53CE"/>
    <w:rsid w:val="009F5AF3"/>
    <w:rsid w:val="009F720A"/>
    <w:rsid w:val="00A00063"/>
    <w:rsid w:val="00A015F1"/>
    <w:rsid w:val="00A0188C"/>
    <w:rsid w:val="00A01ECA"/>
    <w:rsid w:val="00A02FD8"/>
    <w:rsid w:val="00A03875"/>
    <w:rsid w:val="00A0478B"/>
    <w:rsid w:val="00A0594F"/>
    <w:rsid w:val="00A067A5"/>
    <w:rsid w:val="00A075D3"/>
    <w:rsid w:val="00A07896"/>
    <w:rsid w:val="00A0795B"/>
    <w:rsid w:val="00A10604"/>
    <w:rsid w:val="00A11841"/>
    <w:rsid w:val="00A12FFD"/>
    <w:rsid w:val="00A13DAE"/>
    <w:rsid w:val="00A14340"/>
    <w:rsid w:val="00A15982"/>
    <w:rsid w:val="00A169AC"/>
    <w:rsid w:val="00A1757C"/>
    <w:rsid w:val="00A1768C"/>
    <w:rsid w:val="00A177B9"/>
    <w:rsid w:val="00A2018D"/>
    <w:rsid w:val="00A21427"/>
    <w:rsid w:val="00A21CAE"/>
    <w:rsid w:val="00A22759"/>
    <w:rsid w:val="00A230B9"/>
    <w:rsid w:val="00A247F7"/>
    <w:rsid w:val="00A251FC"/>
    <w:rsid w:val="00A25209"/>
    <w:rsid w:val="00A2658A"/>
    <w:rsid w:val="00A31F7B"/>
    <w:rsid w:val="00A33B2C"/>
    <w:rsid w:val="00A33D6E"/>
    <w:rsid w:val="00A33DE3"/>
    <w:rsid w:val="00A347DD"/>
    <w:rsid w:val="00A34FC6"/>
    <w:rsid w:val="00A35EEA"/>
    <w:rsid w:val="00A37F33"/>
    <w:rsid w:val="00A41E35"/>
    <w:rsid w:val="00A4314B"/>
    <w:rsid w:val="00A43856"/>
    <w:rsid w:val="00A452F2"/>
    <w:rsid w:val="00A455BB"/>
    <w:rsid w:val="00A45AE1"/>
    <w:rsid w:val="00A46BED"/>
    <w:rsid w:val="00A479A4"/>
    <w:rsid w:val="00A501C3"/>
    <w:rsid w:val="00A5026D"/>
    <w:rsid w:val="00A50867"/>
    <w:rsid w:val="00A50A74"/>
    <w:rsid w:val="00A50F71"/>
    <w:rsid w:val="00A51388"/>
    <w:rsid w:val="00A51C92"/>
    <w:rsid w:val="00A553D4"/>
    <w:rsid w:val="00A57A46"/>
    <w:rsid w:val="00A57EC6"/>
    <w:rsid w:val="00A605D7"/>
    <w:rsid w:val="00A6164F"/>
    <w:rsid w:val="00A61DC9"/>
    <w:rsid w:val="00A6200B"/>
    <w:rsid w:val="00A621DD"/>
    <w:rsid w:val="00A631C9"/>
    <w:rsid w:val="00A63BA3"/>
    <w:rsid w:val="00A64970"/>
    <w:rsid w:val="00A64F59"/>
    <w:rsid w:val="00A67F95"/>
    <w:rsid w:val="00A7095D"/>
    <w:rsid w:val="00A7098D"/>
    <w:rsid w:val="00A709BE"/>
    <w:rsid w:val="00A70A7A"/>
    <w:rsid w:val="00A73CD5"/>
    <w:rsid w:val="00A73EF3"/>
    <w:rsid w:val="00A743D1"/>
    <w:rsid w:val="00A74470"/>
    <w:rsid w:val="00A754DA"/>
    <w:rsid w:val="00A755D7"/>
    <w:rsid w:val="00A758E8"/>
    <w:rsid w:val="00A75BD7"/>
    <w:rsid w:val="00A76353"/>
    <w:rsid w:val="00A80D6B"/>
    <w:rsid w:val="00A8126A"/>
    <w:rsid w:val="00A81546"/>
    <w:rsid w:val="00A839B5"/>
    <w:rsid w:val="00A83DBA"/>
    <w:rsid w:val="00A84345"/>
    <w:rsid w:val="00A84B92"/>
    <w:rsid w:val="00A86C03"/>
    <w:rsid w:val="00A871CC"/>
    <w:rsid w:val="00A90E8D"/>
    <w:rsid w:val="00A93E14"/>
    <w:rsid w:val="00A94850"/>
    <w:rsid w:val="00A9641E"/>
    <w:rsid w:val="00A964A4"/>
    <w:rsid w:val="00A96592"/>
    <w:rsid w:val="00AA32EE"/>
    <w:rsid w:val="00AA383C"/>
    <w:rsid w:val="00AA583A"/>
    <w:rsid w:val="00AA60EA"/>
    <w:rsid w:val="00AA71F7"/>
    <w:rsid w:val="00AA74C9"/>
    <w:rsid w:val="00AB2E9D"/>
    <w:rsid w:val="00AB3D00"/>
    <w:rsid w:val="00AB55A8"/>
    <w:rsid w:val="00AB5BD5"/>
    <w:rsid w:val="00AB5CDA"/>
    <w:rsid w:val="00AB74E5"/>
    <w:rsid w:val="00AB757F"/>
    <w:rsid w:val="00AC0517"/>
    <w:rsid w:val="00AC0761"/>
    <w:rsid w:val="00AC2714"/>
    <w:rsid w:val="00AC3F73"/>
    <w:rsid w:val="00AC403F"/>
    <w:rsid w:val="00AC40EE"/>
    <w:rsid w:val="00AC4689"/>
    <w:rsid w:val="00AC538C"/>
    <w:rsid w:val="00AC607E"/>
    <w:rsid w:val="00AC6219"/>
    <w:rsid w:val="00AD0151"/>
    <w:rsid w:val="00AD10F0"/>
    <w:rsid w:val="00AD28CE"/>
    <w:rsid w:val="00AD2C46"/>
    <w:rsid w:val="00AD4757"/>
    <w:rsid w:val="00AD4DC7"/>
    <w:rsid w:val="00AD5C5D"/>
    <w:rsid w:val="00AD6BBB"/>
    <w:rsid w:val="00AD6C66"/>
    <w:rsid w:val="00AD768A"/>
    <w:rsid w:val="00AD7D37"/>
    <w:rsid w:val="00AE1AA0"/>
    <w:rsid w:val="00AE248E"/>
    <w:rsid w:val="00AE4179"/>
    <w:rsid w:val="00AE4CFA"/>
    <w:rsid w:val="00AE5B5A"/>
    <w:rsid w:val="00AE5CDC"/>
    <w:rsid w:val="00AE6639"/>
    <w:rsid w:val="00AE678C"/>
    <w:rsid w:val="00AE68EE"/>
    <w:rsid w:val="00AE7CE7"/>
    <w:rsid w:val="00AF045D"/>
    <w:rsid w:val="00AF27DA"/>
    <w:rsid w:val="00AF2879"/>
    <w:rsid w:val="00AF328A"/>
    <w:rsid w:val="00AF3BC5"/>
    <w:rsid w:val="00AF3FF5"/>
    <w:rsid w:val="00AF76ED"/>
    <w:rsid w:val="00AF7EEE"/>
    <w:rsid w:val="00B0114F"/>
    <w:rsid w:val="00B01CC9"/>
    <w:rsid w:val="00B020A3"/>
    <w:rsid w:val="00B0211D"/>
    <w:rsid w:val="00B037E9"/>
    <w:rsid w:val="00B04CCD"/>
    <w:rsid w:val="00B106F2"/>
    <w:rsid w:val="00B1096C"/>
    <w:rsid w:val="00B13383"/>
    <w:rsid w:val="00B1488A"/>
    <w:rsid w:val="00B164E2"/>
    <w:rsid w:val="00B16655"/>
    <w:rsid w:val="00B17B6A"/>
    <w:rsid w:val="00B20673"/>
    <w:rsid w:val="00B20A1E"/>
    <w:rsid w:val="00B21EEA"/>
    <w:rsid w:val="00B22405"/>
    <w:rsid w:val="00B23C83"/>
    <w:rsid w:val="00B250C6"/>
    <w:rsid w:val="00B25183"/>
    <w:rsid w:val="00B25FBE"/>
    <w:rsid w:val="00B30AE4"/>
    <w:rsid w:val="00B310CE"/>
    <w:rsid w:val="00B3119C"/>
    <w:rsid w:val="00B3219C"/>
    <w:rsid w:val="00B34E3A"/>
    <w:rsid w:val="00B35E59"/>
    <w:rsid w:val="00B40E62"/>
    <w:rsid w:val="00B43B98"/>
    <w:rsid w:val="00B43D29"/>
    <w:rsid w:val="00B451EA"/>
    <w:rsid w:val="00B46C27"/>
    <w:rsid w:val="00B47417"/>
    <w:rsid w:val="00B522DB"/>
    <w:rsid w:val="00B52965"/>
    <w:rsid w:val="00B530BD"/>
    <w:rsid w:val="00B54407"/>
    <w:rsid w:val="00B55025"/>
    <w:rsid w:val="00B56320"/>
    <w:rsid w:val="00B56DE0"/>
    <w:rsid w:val="00B56FB0"/>
    <w:rsid w:val="00B57AA2"/>
    <w:rsid w:val="00B60E9D"/>
    <w:rsid w:val="00B6169F"/>
    <w:rsid w:val="00B62432"/>
    <w:rsid w:val="00B63402"/>
    <w:rsid w:val="00B655F1"/>
    <w:rsid w:val="00B65C5B"/>
    <w:rsid w:val="00B660C0"/>
    <w:rsid w:val="00B661F0"/>
    <w:rsid w:val="00B66518"/>
    <w:rsid w:val="00B66B84"/>
    <w:rsid w:val="00B677D4"/>
    <w:rsid w:val="00B67A54"/>
    <w:rsid w:val="00B716E1"/>
    <w:rsid w:val="00B7256D"/>
    <w:rsid w:val="00B727B5"/>
    <w:rsid w:val="00B72864"/>
    <w:rsid w:val="00B73084"/>
    <w:rsid w:val="00B755E6"/>
    <w:rsid w:val="00B75A18"/>
    <w:rsid w:val="00B772D6"/>
    <w:rsid w:val="00B7749E"/>
    <w:rsid w:val="00B77D78"/>
    <w:rsid w:val="00B77FE1"/>
    <w:rsid w:val="00B806B6"/>
    <w:rsid w:val="00B80A2F"/>
    <w:rsid w:val="00B80A3C"/>
    <w:rsid w:val="00B80DF4"/>
    <w:rsid w:val="00B80E4D"/>
    <w:rsid w:val="00B819DD"/>
    <w:rsid w:val="00B81ACA"/>
    <w:rsid w:val="00B85F6E"/>
    <w:rsid w:val="00B86823"/>
    <w:rsid w:val="00B86966"/>
    <w:rsid w:val="00B87873"/>
    <w:rsid w:val="00B87B84"/>
    <w:rsid w:val="00B91ABB"/>
    <w:rsid w:val="00B926D6"/>
    <w:rsid w:val="00B92B18"/>
    <w:rsid w:val="00B92C8C"/>
    <w:rsid w:val="00B976D2"/>
    <w:rsid w:val="00BA1952"/>
    <w:rsid w:val="00BA621A"/>
    <w:rsid w:val="00BA6E6E"/>
    <w:rsid w:val="00BA74B5"/>
    <w:rsid w:val="00BB0844"/>
    <w:rsid w:val="00BB0AB4"/>
    <w:rsid w:val="00BB0B0D"/>
    <w:rsid w:val="00BB0F1E"/>
    <w:rsid w:val="00BB1FC8"/>
    <w:rsid w:val="00BB5185"/>
    <w:rsid w:val="00BC10E3"/>
    <w:rsid w:val="00BC46D1"/>
    <w:rsid w:val="00BC4E5D"/>
    <w:rsid w:val="00BC6930"/>
    <w:rsid w:val="00BC696A"/>
    <w:rsid w:val="00BD1684"/>
    <w:rsid w:val="00BD2224"/>
    <w:rsid w:val="00BD4D4C"/>
    <w:rsid w:val="00BD4D8D"/>
    <w:rsid w:val="00BD59DA"/>
    <w:rsid w:val="00BD5EE0"/>
    <w:rsid w:val="00BD767C"/>
    <w:rsid w:val="00BD7BF8"/>
    <w:rsid w:val="00BD7CC4"/>
    <w:rsid w:val="00BE022B"/>
    <w:rsid w:val="00BE060C"/>
    <w:rsid w:val="00BE1204"/>
    <w:rsid w:val="00BE3880"/>
    <w:rsid w:val="00BE3A9F"/>
    <w:rsid w:val="00BE4900"/>
    <w:rsid w:val="00BF0641"/>
    <w:rsid w:val="00BF0775"/>
    <w:rsid w:val="00BF255A"/>
    <w:rsid w:val="00BF3809"/>
    <w:rsid w:val="00BF4EE0"/>
    <w:rsid w:val="00BF5203"/>
    <w:rsid w:val="00BF6125"/>
    <w:rsid w:val="00BF628B"/>
    <w:rsid w:val="00BF79A1"/>
    <w:rsid w:val="00C008EA"/>
    <w:rsid w:val="00C00DD1"/>
    <w:rsid w:val="00C018CA"/>
    <w:rsid w:val="00C02394"/>
    <w:rsid w:val="00C031CD"/>
    <w:rsid w:val="00C033E6"/>
    <w:rsid w:val="00C0485A"/>
    <w:rsid w:val="00C04A89"/>
    <w:rsid w:val="00C04E3E"/>
    <w:rsid w:val="00C05B99"/>
    <w:rsid w:val="00C06558"/>
    <w:rsid w:val="00C069CB"/>
    <w:rsid w:val="00C06AA1"/>
    <w:rsid w:val="00C10791"/>
    <w:rsid w:val="00C10CC4"/>
    <w:rsid w:val="00C12A2D"/>
    <w:rsid w:val="00C12EDA"/>
    <w:rsid w:val="00C145AE"/>
    <w:rsid w:val="00C15A08"/>
    <w:rsid w:val="00C15AA2"/>
    <w:rsid w:val="00C16147"/>
    <w:rsid w:val="00C172D8"/>
    <w:rsid w:val="00C174EE"/>
    <w:rsid w:val="00C17804"/>
    <w:rsid w:val="00C17D21"/>
    <w:rsid w:val="00C21504"/>
    <w:rsid w:val="00C223E1"/>
    <w:rsid w:val="00C2462C"/>
    <w:rsid w:val="00C24A40"/>
    <w:rsid w:val="00C24BBE"/>
    <w:rsid w:val="00C263A7"/>
    <w:rsid w:val="00C2671F"/>
    <w:rsid w:val="00C27A39"/>
    <w:rsid w:val="00C312AB"/>
    <w:rsid w:val="00C31C59"/>
    <w:rsid w:val="00C32E6C"/>
    <w:rsid w:val="00C331FC"/>
    <w:rsid w:val="00C33674"/>
    <w:rsid w:val="00C35A58"/>
    <w:rsid w:val="00C404F5"/>
    <w:rsid w:val="00C40ADD"/>
    <w:rsid w:val="00C40CFC"/>
    <w:rsid w:val="00C40F48"/>
    <w:rsid w:val="00C43875"/>
    <w:rsid w:val="00C45BB5"/>
    <w:rsid w:val="00C47DF2"/>
    <w:rsid w:val="00C47E78"/>
    <w:rsid w:val="00C5123A"/>
    <w:rsid w:val="00C5160C"/>
    <w:rsid w:val="00C52AE0"/>
    <w:rsid w:val="00C54449"/>
    <w:rsid w:val="00C565BD"/>
    <w:rsid w:val="00C571F1"/>
    <w:rsid w:val="00C57D35"/>
    <w:rsid w:val="00C57DE8"/>
    <w:rsid w:val="00C57E29"/>
    <w:rsid w:val="00C617F6"/>
    <w:rsid w:val="00C6359D"/>
    <w:rsid w:val="00C64425"/>
    <w:rsid w:val="00C64447"/>
    <w:rsid w:val="00C64AE9"/>
    <w:rsid w:val="00C6582F"/>
    <w:rsid w:val="00C669C5"/>
    <w:rsid w:val="00C6749A"/>
    <w:rsid w:val="00C70107"/>
    <w:rsid w:val="00C7083A"/>
    <w:rsid w:val="00C71B63"/>
    <w:rsid w:val="00C71DB4"/>
    <w:rsid w:val="00C72C07"/>
    <w:rsid w:val="00C744F3"/>
    <w:rsid w:val="00C7713A"/>
    <w:rsid w:val="00C77898"/>
    <w:rsid w:val="00C80256"/>
    <w:rsid w:val="00C81C1B"/>
    <w:rsid w:val="00C81D9B"/>
    <w:rsid w:val="00C8312A"/>
    <w:rsid w:val="00C8551C"/>
    <w:rsid w:val="00C85D25"/>
    <w:rsid w:val="00C8729B"/>
    <w:rsid w:val="00C90237"/>
    <w:rsid w:val="00C90E9A"/>
    <w:rsid w:val="00C919FC"/>
    <w:rsid w:val="00C91B93"/>
    <w:rsid w:val="00C92765"/>
    <w:rsid w:val="00C93E2D"/>
    <w:rsid w:val="00C947C2"/>
    <w:rsid w:val="00C9511C"/>
    <w:rsid w:val="00C95A85"/>
    <w:rsid w:val="00C96DBC"/>
    <w:rsid w:val="00C97227"/>
    <w:rsid w:val="00C97271"/>
    <w:rsid w:val="00CA00BE"/>
    <w:rsid w:val="00CA0EE8"/>
    <w:rsid w:val="00CA15CF"/>
    <w:rsid w:val="00CA5C17"/>
    <w:rsid w:val="00CB00F2"/>
    <w:rsid w:val="00CB081C"/>
    <w:rsid w:val="00CB1D4A"/>
    <w:rsid w:val="00CB1DE0"/>
    <w:rsid w:val="00CB3CD1"/>
    <w:rsid w:val="00CB47CF"/>
    <w:rsid w:val="00CB48BF"/>
    <w:rsid w:val="00CB4BB4"/>
    <w:rsid w:val="00CB54FE"/>
    <w:rsid w:val="00CB6D18"/>
    <w:rsid w:val="00CB6DBE"/>
    <w:rsid w:val="00CB7F07"/>
    <w:rsid w:val="00CC0087"/>
    <w:rsid w:val="00CC0750"/>
    <w:rsid w:val="00CC07F8"/>
    <w:rsid w:val="00CC18BA"/>
    <w:rsid w:val="00CC1B9D"/>
    <w:rsid w:val="00CC2049"/>
    <w:rsid w:val="00CC2412"/>
    <w:rsid w:val="00CC3F02"/>
    <w:rsid w:val="00CC5B0F"/>
    <w:rsid w:val="00CC67F7"/>
    <w:rsid w:val="00CC6EEC"/>
    <w:rsid w:val="00CD08AE"/>
    <w:rsid w:val="00CD26A5"/>
    <w:rsid w:val="00CD39E1"/>
    <w:rsid w:val="00CD3C65"/>
    <w:rsid w:val="00CD508A"/>
    <w:rsid w:val="00CD5378"/>
    <w:rsid w:val="00CD5551"/>
    <w:rsid w:val="00CD5B23"/>
    <w:rsid w:val="00CD6064"/>
    <w:rsid w:val="00CD70A6"/>
    <w:rsid w:val="00CD72DF"/>
    <w:rsid w:val="00CE0BA4"/>
    <w:rsid w:val="00CE1232"/>
    <w:rsid w:val="00CE1C14"/>
    <w:rsid w:val="00CE270D"/>
    <w:rsid w:val="00CE5C84"/>
    <w:rsid w:val="00CE5DFB"/>
    <w:rsid w:val="00CE60C6"/>
    <w:rsid w:val="00CE69F8"/>
    <w:rsid w:val="00CE7F36"/>
    <w:rsid w:val="00CF007A"/>
    <w:rsid w:val="00CF0DB2"/>
    <w:rsid w:val="00CF24A4"/>
    <w:rsid w:val="00CF585D"/>
    <w:rsid w:val="00CF5FDC"/>
    <w:rsid w:val="00CF795D"/>
    <w:rsid w:val="00D01D1A"/>
    <w:rsid w:val="00D0205C"/>
    <w:rsid w:val="00D037D5"/>
    <w:rsid w:val="00D0632E"/>
    <w:rsid w:val="00D069E0"/>
    <w:rsid w:val="00D06E42"/>
    <w:rsid w:val="00D06F90"/>
    <w:rsid w:val="00D0730C"/>
    <w:rsid w:val="00D075F3"/>
    <w:rsid w:val="00D07DEA"/>
    <w:rsid w:val="00D11316"/>
    <w:rsid w:val="00D11EF5"/>
    <w:rsid w:val="00D11F55"/>
    <w:rsid w:val="00D125C2"/>
    <w:rsid w:val="00D12802"/>
    <w:rsid w:val="00D13B96"/>
    <w:rsid w:val="00D1469F"/>
    <w:rsid w:val="00D15D58"/>
    <w:rsid w:val="00D1684C"/>
    <w:rsid w:val="00D200C6"/>
    <w:rsid w:val="00D20993"/>
    <w:rsid w:val="00D21832"/>
    <w:rsid w:val="00D237EF"/>
    <w:rsid w:val="00D23A5A"/>
    <w:rsid w:val="00D241DA"/>
    <w:rsid w:val="00D24BDC"/>
    <w:rsid w:val="00D24DCA"/>
    <w:rsid w:val="00D2576B"/>
    <w:rsid w:val="00D25A5B"/>
    <w:rsid w:val="00D30EDD"/>
    <w:rsid w:val="00D30FA8"/>
    <w:rsid w:val="00D31C72"/>
    <w:rsid w:val="00D31CDF"/>
    <w:rsid w:val="00D32AA8"/>
    <w:rsid w:val="00D33B7B"/>
    <w:rsid w:val="00D34ED4"/>
    <w:rsid w:val="00D34EE3"/>
    <w:rsid w:val="00D35B46"/>
    <w:rsid w:val="00D36301"/>
    <w:rsid w:val="00D365CB"/>
    <w:rsid w:val="00D3668D"/>
    <w:rsid w:val="00D37E74"/>
    <w:rsid w:val="00D40231"/>
    <w:rsid w:val="00D41038"/>
    <w:rsid w:val="00D42E30"/>
    <w:rsid w:val="00D43BBF"/>
    <w:rsid w:val="00D454A6"/>
    <w:rsid w:val="00D469EF"/>
    <w:rsid w:val="00D46A38"/>
    <w:rsid w:val="00D46EC5"/>
    <w:rsid w:val="00D47A94"/>
    <w:rsid w:val="00D47B76"/>
    <w:rsid w:val="00D47CD3"/>
    <w:rsid w:val="00D47E72"/>
    <w:rsid w:val="00D505CC"/>
    <w:rsid w:val="00D50E13"/>
    <w:rsid w:val="00D51082"/>
    <w:rsid w:val="00D5189F"/>
    <w:rsid w:val="00D520FA"/>
    <w:rsid w:val="00D53143"/>
    <w:rsid w:val="00D53B6E"/>
    <w:rsid w:val="00D55C65"/>
    <w:rsid w:val="00D56C54"/>
    <w:rsid w:val="00D605A2"/>
    <w:rsid w:val="00D6183E"/>
    <w:rsid w:val="00D625C2"/>
    <w:rsid w:val="00D626DE"/>
    <w:rsid w:val="00D63994"/>
    <w:rsid w:val="00D6458A"/>
    <w:rsid w:val="00D646CC"/>
    <w:rsid w:val="00D65453"/>
    <w:rsid w:val="00D65520"/>
    <w:rsid w:val="00D65D5D"/>
    <w:rsid w:val="00D705E1"/>
    <w:rsid w:val="00D70D7D"/>
    <w:rsid w:val="00D73D1C"/>
    <w:rsid w:val="00D74BF4"/>
    <w:rsid w:val="00D74DCF"/>
    <w:rsid w:val="00D75DF1"/>
    <w:rsid w:val="00D77022"/>
    <w:rsid w:val="00D80108"/>
    <w:rsid w:val="00D819A3"/>
    <w:rsid w:val="00D82DC4"/>
    <w:rsid w:val="00D83A22"/>
    <w:rsid w:val="00D8515E"/>
    <w:rsid w:val="00D8609A"/>
    <w:rsid w:val="00D87765"/>
    <w:rsid w:val="00D90C46"/>
    <w:rsid w:val="00D90C9E"/>
    <w:rsid w:val="00D91805"/>
    <w:rsid w:val="00D91E03"/>
    <w:rsid w:val="00D92D60"/>
    <w:rsid w:val="00D943D4"/>
    <w:rsid w:val="00D958EA"/>
    <w:rsid w:val="00D9640E"/>
    <w:rsid w:val="00D966BC"/>
    <w:rsid w:val="00DA01A2"/>
    <w:rsid w:val="00DA143D"/>
    <w:rsid w:val="00DA563F"/>
    <w:rsid w:val="00DA7373"/>
    <w:rsid w:val="00DB14EA"/>
    <w:rsid w:val="00DB1657"/>
    <w:rsid w:val="00DB1D92"/>
    <w:rsid w:val="00DB3492"/>
    <w:rsid w:val="00DB3EC8"/>
    <w:rsid w:val="00DB45DD"/>
    <w:rsid w:val="00DB46BF"/>
    <w:rsid w:val="00DB5FAC"/>
    <w:rsid w:val="00DB66B5"/>
    <w:rsid w:val="00DB72DB"/>
    <w:rsid w:val="00DB7590"/>
    <w:rsid w:val="00DC3E64"/>
    <w:rsid w:val="00DC3EFB"/>
    <w:rsid w:val="00DC566A"/>
    <w:rsid w:val="00DC5A08"/>
    <w:rsid w:val="00DC641D"/>
    <w:rsid w:val="00DC6D7C"/>
    <w:rsid w:val="00DC7544"/>
    <w:rsid w:val="00DC7601"/>
    <w:rsid w:val="00DD0461"/>
    <w:rsid w:val="00DD1023"/>
    <w:rsid w:val="00DD2BBC"/>
    <w:rsid w:val="00DD3BA2"/>
    <w:rsid w:val="00DD50F7"/>
    <w:rsid w:val="00DD6376"/>
    <w:rsid w:val="00DD64A4"/>
    <w:rsid w:val="00DD6CB3"/>
    <w:rsid w:val="00DD7355"/>
    <w:rsid w:val="00DD7EE6"/>
    <w:rsid w:val="00DE30CA"/>
    <w:rsid w:val="00DE4651"/>
    <w:rsid w:val="00DE5163"/>
    <w:rsid w:val="00DE5280"/>
    <w:rsid w:val="00DE6EB5"/>
    <w:rsid w:val="00DF034E"/>
    <w:rsid w:val="00DF195C"/>
    <w:rsid w:val="00DF1E5C"/>
    <w:rsid w:val="00DF228F"/>
    <w:rsid w:val="00DF25AB"/>
    <w:rsid w:val="00DF2E99"/>
    <w:rsid w:val="00DF2FCC"/>
    <w:rsid w:val="00DF4823"/>
    <w:rsid w:val="00DF563C"/>
    <w:rsid w:val="00DF57F9"/>
    <w:rsid w:val="00DF6611"/>
    <w:rsid w:val="00DF72E1"/>
    <w:rsid w:val="00E00477"/>
    <w:rsid w:val="00E02139"/>
    <w:rsid w:val="00E02E39"/>
    <w:rsid w:val="00E032A8"/>
    <w:rsid w:val="00E039DA"/>
    <w:rsid w:val="00E0581B"/>
    <w:rsid w:val="00E06E69"/>
    <w:rsid w:val="00E10BCF"/>
    <w:rsid w:val="00E11B3E"/>
    <w:rsid w:val="00E11E85"/>
    <w:rsid w:val="00E13703"/>
    <w:rsid w:val="00E14E24"/>
    <w:rsid w:val="00E15F84"/>
    <w:rsid w:val="00E204E9"/>
    <w:rsid w:val="00E209CD"/>
    <w:rsid w:val="00E2111C"/>
    <w:rsid w:val="00E2132C"/>
    <w:rsid w:val="00E21A37"/>
    <w:rsid w:val="00E22421"/>
    <w:rsid w:val="00E22A16"/>
    <w:rsid w:val="00E22D3F"/>
    <w:rsid w:val="00E2345B"/>
    <w:rsid w:val="00E24081"/>
    <w:rsid w:val="00E24894"/>
    <w:rsid w:val="00E2513A"/>
    <w:rsid w:val="00E25A6A"/>
    <w:rsid w:val="00E262CC"/>
    <w:rsid w:val="00E279B6"/>
    <w:rsid w:val="00E31618"/>
    <w:rsid w:val="00E31A45"/>
    <w:rsid w:val="00E31C63"/>
    <w:rsid w:val="00E31EE2"/>
    <w:rsid w:val="00E31FF6"/>
    <w:rsid w:val="00E34017"/>
    <w:rsid w:val="00E351F4"/>
    <w:rsid w:val="00E35D00"/>
    <w:rsid w:val="00E35DB3"/>
    <w:rsid w:val="00E3718B"/>
    <w:rsid w:val="00E37D01"/>
    <w:rsid w:val="00E40065"/>
    <w:rsid w:val="00E41970"/>
    <w:rsid w:val="00E426E9"/>
    <w:rsid w:val="00E42973"/>
    <w:rsid w:val="00E44956"/>
    <w:rsid w:val="00E44BF1"/>
    <w:rsid w:val="00E452AA"/>
    <w:rsid w:val="00E459C0"/>
    <w:rsid w:val="00E462E8"/>
    <w:rsid w:val="00E46DED"/>
    <w:rsid w:val="00E47121"/>
    <w:rsid w:val="00E476B8"/>
    <w:rsid w:val="00E477E4"/>
    <w:rsid w:val="00E50752"/>
    <w:rsid w:val="00E51DF1"/>
    <w:rsid w:val="00E5213D"/>
    <w:rsid w:val="00E52648"/>
    <w:rsid w:val="00E526EC"/>
    <w:rsid w:val="00E53294"/>
    <w:rsid w:val="00E532E4"/>
    <w:rsid w:val="00E542B6"/>
    <w:rsid w:val="00E544A6"/>
    <w:rsid w:val="00E54A58"/>
    <w:rsid w:val="00E54E98"/>
    <w:rsid w:val="00E56BB5"/>
    <w:rsid w:val="00E56FC9"/>
    <w:rsid w:val="00E576BA"/>
    <w:rsid w:val="00E606EA"/>
    <w:rsid w:val="00E60957"/>
    <w:rsid w:val="00E63A0C"/>
    <w:rsid w:val="00E63F72"/>
    <w:rsid w:val="00E6418D"/>
    <w:rsid w:val="00E64B1A"/>
    <w:rsid w:val="00E650E3"/>
    <w:rsid w:val="00E65438"/>
    <w:rsid w:val="00E6551F"/>
    <w:rsid w:val="00E65CCD"/>
    <w:rsid w:val="00E661C2"/>
    <w:rsid w:val="00E66588"/>
    <w:rsid w:val="00E7026B"/>
    <w:rsid w:val="00E711A4"/>
    <w:rsid w:val="00E71652"/>
    <w:rsid w:val="00E71BF0"/>
    <w:rsid w:val="00E72265"/>
    <w:rsid w:val="00E72EC9"/>
    <w:rsid w:val="00E754CF"/>
    <w:rsid w:val="00E75C68"/>
    <w:rsid w:val="00E77AC4"/>
    <w:rsid w:val="00E77FC1"/>
    <w:rsid w:val="00E80738"/>
    <w:rsid w:val="00E81D22"/>
    <w:rsid w:val="00E827C9"/>
    <w:rsid w:val="00E82822"/>
    <w:rsid w:val="00E82B0A"/>
    <w:rsid w:val="00E82F3F"/>
    <w:rsid w:val="00E8323F"/>
    <w:rsid w:val="00E836D7"/>
    <w:rsid w:val="00E84A03"/>
    <w:rsid w:val="00E84E0A"/>
    <w:rsid w:val="00E85B87"/>
    <w:rsid w:val="00E85CA8"/>
    <w:rsid w:val="00E87740"/>
    <w:rsid w:val="00E90889"/>
    <w:rsid w:val="00E908FF"/>
    <w:rsid w:val="00E90BAA"/>
    <w:rsid w:val="00E91081"/>
    <w:rsid w:val="00E927B0"/>
    <w:rsid w:val="00E92EBD"/>
    <w:rsid w:val="00E93D54"/>
    <w:rsid w:val="00E94047"/>
    <w:rsid w:val="00E94509"/>
    <w:rsid w:val="00E94B1B"/>
    <w:rsid w:val="00E95B85"/>
    <w:rsid w:val="00E96F52"/>
    <w:rsid w:val="00EA22D7"/>
    <w:rsid w:val="00EA33D6"/>
    <w:rsid w:val="00EA445E"/>
    <w:rsid w:val="00EA4FD2"/>
    <w:rsid w:val="00EA530A"/>
    <w:rsid w:val="00EA5879"/>
    <w:rsid w:val="00EA6679"/>
    <w:rsid w:val="00EA784D"/>
    <w:rsid w:val="00EB0812"/>
    <w:rsid w:val="00EB0BBE"/>
    <w:rsid w:val="00EB100A"/>
    <w:rsid w:val="00EB23BE"/>
    <w:rsid w:val="00EB2C89"/>
    <w:rsid w:val="00EB430C"/>
    <w:rsid w:val="00EB4335"/>
    <w:rsid w:val="00EB485A"/>
    <w:rsid w:val="00EB4A68"/>
    <w:rsid w:val="00EB667B"/>
    <w:rsid w:val="00EB6772"/>
    <w:rsid w:val="00EB757B"/>
    <w:rsid w:val="00EB7E0A"/>
    <w:rsid w:val="00EC1425"/>
    <w:rsid w:val="00EC223F"/>
    <w:rsid w:val="00EC2BD1"/>
    <w:rsid w:val="00EC308A"/>
    <w:rsid w:val="00EC609A"/>
    <w:rsid w:val="00EC618B"/>
    <w:rsid w:val="00EC6748"/>
    <w:rsid w:val="00ED19A2"/>
    <w:rsid w:val="00ED773D"/>
    <w:rsid w:val="00EE0DC5"/>
    <w:rsid w:val="00EE0E56"/>
    <w:rsid w:val="00EE3BE2"/>
    <w:rsid w:val="00EE43AD"/>
    <w:rsid w:val="00EE47EE"/>
    <w:rsid w:val="00EE6AB6"/>
    <w:rsid w:val="00EF05C8"/>
    <w:rsid w:val="00EF1360"/>
    <w:rsid w:val="00EF3249"/>
    <w:rsid w:val="00EF48FC"/>
    <w:rsid w:val="00EF49FD"/>
    <w:rsid w:val="00EF4E75"/>
    <w:rsid w:val="00EF58F9"/>
    <w:rsid w:val="00EF5A9B"/>
    <w:rsid w:val="00EF6594"/>
    <w:rsid w:val="00EF678A"/>
    <w:rsid w:val="00EF7313"/>
    <w:rsid w:val="00EF7375"/>
    <w:rsid w:val="00F00585"/>
    <w:rsid w:val="00F02486"/>
    <w:rsid w:val="00F036CB"/>
    <w:rsid w:val="00F03A3E"/>
    <w:rsid w:val="00F051E1"/>
    <w:rsid w:val="00F0564B"/>
    <w:rsid w:val="00F05910"/>
    <w:rsid w:val="00F066A7"/>
    <w:rsid w:val="00F06731"/>
    <w:rsid w:val="00F06AC0"/>
    <w:rsid w:val="00F078AE"/>
    <w:rsid w:val="00F104F3"/>
    <w:rsid w:val="00F11454"/>
    <w:rsid w:val="00F12B4B"/>
    <w:rsid w:val="00F13544"/>
    <w:rsid w:val="00F1385B"/>
    <w:rsid w:val="00F15AE2"/>
    <w:rsid w:val="00F17B08"/>
    <w:rsid w:val="00F20134"/>
    <w:rsid w:val="00F20277"/>
    <w:rsid w:val="00F21779"/>
    <w:rsid w:val="00F21C92"/>
    <w:rsid w:val="00F21CCB"/>
    <w:rsid w:val="00F2310F"/>
    <w:rsid w:val="00F24EC7"/>
    <w:rsid w:val="00F250CB"/>
    <w:rsid w:val="00F25100"/>
    <w:rsid w:val="00F26A7C"/>
    <w:rsid w:val="00F26DB2"/>
    <w:rsid w:val="00F31EBF"/>
    <w:rsid w:val="00F3321F"/>
    <w:rsid w:val="00F333CE"/>
    <w:rsid w:val="00F33E10"/>
    <w:rsid w:val="00F33FD5"/>
    <w:rsid w:val="00F34FC5"/>
    <w:rsid w:val="00F3537A"/>
    <w:rsid w:val="00F3594F"/>
    <w:rsid w:val="00F35DE6"/>
    <w:rsid w:val="00F366FC"/>
    <w:rsid w:val="00F36F86"/>
    <w:rsid w:val="00F406D7"/>
    <w:rsid w:val="00F4090F"/>
    <w:rsid w:val="00F40EF3"/>
    <w:rsid w:val="00F41E1D"/>
    <w:rsid w:val="00F41E7D"/>
    <w:rsid w:val="00F41ED2"/>
    <w:rsid w:val="00F428C5"/>
    <w:rsid w:val="00F437D3"/>
    <w:rsid w:val="00F46912"/>
    <w:rsid w:val="00F47721"/>
    <w:rsid w:val="00F50151"/>
    <w:rsid w:val="00F523E2"/>
    <w:rsid w:val="00F52AF3"/>
    <w:rsid w:val="00F53E60"/>
    <w:rsid w:val="00F53EA7"/>
    <w:rsid w:val="00F57EA6"/>
    <w:rsid w:val="00F636BA"/>
    <w:rsid w:val="00F63B62"/>
    <w:rsid w:val="00F70513"/>
    <w:rsid w:val="00F707AD"/>
    <w:rsid w:val="00F710DE"/>
    <w:rsid w:val="00F71533"/>
    <w:rsid w:val="00F71C30"/>
    <w:rsid w:val="00F733A7"/>
    <w:rsid w:val="00F73C0E"/>
    <w:rsid w:val="00F73F72"/>
    <w:rsid w:val="00F74961"/>
    <w:rsid w:val="00F75628"/>
    <w:rsid w:val="00F75D76"/>
    <w:rsid w:val="00F75F7D"/>
    <w:rsid w:val="00F7643D"/>
    <w:rsid w:val="00F7682A"/>
    <w:rsid w:val="00F77834"/>
    <w:rsid w:val="00F80ABF"/>
    <w:rsid w:val="00F8116E"/>
    <w:rsid w:val="00F813E6"/>
    <w:rsid w:val="00F82217"/>
    <w:rsid w:val="00F82838"/>
    <w:rsid w:val="00F82976"/>
    <w:rsid w:val="00F83399"/>
    <w:rsid w:val="00F8392F"/>
    <w:rsid w:val="00F90E72"/>
    <w:rsid w:val="00F9169B"/>
    <w:rsid w:val="00F92E61"/>
    <w:rsid w:val="00F954B3"/>
    <w:rsid w:val="00F96CEF"/>
    <w:rsid w:val="00F97027"/>
    <w:rsid w:val="00F97AF8"/>
    <w:rsid w:val="00FA08DA"/>
    <w:rsid w:val="00FA0C3A"/>
    <w:rsid w:val="00FA10AC"/>
    <w:rsid w:val="00FA2614"/>
    <w:rsid w:val="00FA5DA6"/>
    <w:rsid w:val="00FA62EA"/>
    <w:rsid w:val="00FA7D7F"/>
    <w:rsid w:val="00FB0B12"/>
    <w:rsid w:val="00FB131B"/>
    <w:rsid w:val="00FB4B04"/>
    <w:rsid w:val="00FB57D0"/>
    <w:rsid w:val="00FB7197"/>
    <w:rsid w:val="00FB7318"/>
    <w:rsid w:val="00FB7581"/>
    <w:rsid w:val="00FC1DB0"/>
    <w:rsid w:val="00FC2999"/>
    <w:rsid w:val="00FC3A37"/>
    <w:rsid w:val="00FC3BB1"/>
    <w:rsid w:val="00FD135E"/>
    <w:rsid w:val="00FD2640"/>
    <w:rsid w:val="00FD5234"/>
    <w:rsid w:val="00FD68B4"/>
    <w:rsid w:val="00FD72B7"/>
    <w:rsid w:val="00FE06E5"/>
    <w:rsid w:val="00FE2241"/>
    <w:rsid w:val="00FE2D9B"/>
    <w:rsid w:val="00FE405E"/>
    <w:rsid w:val="00FE5366"/>
    <w:rsid w:val="00FE73EA"/>
    <w:rsid w:val="00FF06D9"/>
    <w:rsid w:val="00FF1E54"/>
    <w:rsid w:val="00FF2EC0"/>
    <w:rsid w:val="00FF336F"/>
    <w:rsid w:val="00FF399D"/>
    <w:rsid w:val="00FF4B6F"/>
    <w:rsid w:val="00FF50F9"/>
    <w:rsid w:val="00FF75B3"/>
    <w:rsid w:val="00FF7778"/>
    <w:rsid w:val="00FF7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C64E80"/>
  <w15:chartTrackingRefBased/>
  <w15:docId w15:val="{E831343A-8C8F-43E4-BA01-77A9A37C9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EE6AB6"/>
    <w:pPr>
      <w:widowControl w:val="0"/>
    </w:pPr>
    <w:rPr>
      <w:sz w:val="24"/>
    </w:rPr>
  </w:style>
  <w:style w:type="paragraph" w:styleId="Nadpis1">
    <w:name w:val="heading 1"/>
    <w:basedOn w:val="Normln"/>
    <w:next w:val="Normln"/>
    <w:link w:val="Nadpis1Char"/>
    <w:qFormat/>
    <w:rsid w:val="001542AD"/>
    <w:pPr>
      <w:widowControl/>
      <w:spacing w:after="160" w:line="259" w:lineRule="auto"/>
      <w:ind w:left="-567"/>
      <w:jc w:val="center"/>
      <w:outlineLvl w:val="0"/>
    </w:pPr>
    <w:rPr>
      <w:rFonts w:asciiTheme="minorHAnsi" w:eastAsiaTheme="minorHAnsi" w:hAnsiTheme="minorHAnsi" w:cstheme="minorHAnsi"/>
      <w:b/>
      <w:color w:val="0070C0"/>
      <w:sz w:val="32"/>
      <w:szCs w:val="32"/>
      <w:lang w:eastAsia="en-US"/>
    </w:rPr>
  </w:style>
  <w:style w:type="paragraph" w:styleId="Nadpis2">
    <w:name w:val="heading 2"/>
    <w:basedOn w:val="Normln"/>
    <w:next w:val="Normln"/>
    <w:qFormat/>
    <w:pPr>
      <w:keepNext/>
      <w:tabs>
        <w:tab w:val="left" w:pos="3686"/>
      </w:tabs>
      <w:spacing w:before="120" w:line="360" w:lineRule="auto"/>
      <w:jc w:val="both"/>
      <w:outlineLvl w:val="1"/>
    </w:pPr>
    <w:rPr>
      <w:rFonts w:ascii="CG Times" w:hAnsi="CG Times"/>
      <w:spacing w:val="-3"/>
    </w:rPr>
  </w:style>
  <w:style w:type="paragraph" w:styleId="Nadpis3">
    <w:name w:val="heading 3"/>
    <w:basedOn w:val="Normln"/>
    <w:next w:val="Normln"/>
    <w:qFormat/>
    <w:pPr>
      <w:keepNext/>
      <w:jc w:val="center"/>
      <w:outlineLvl w:val="2"/>
    </w:pPr>
    <w:rPr>
      <w:b/>
      <w:sz w:val="28"/>
    </w:rPr>
  </w:style>
  <w:style w:type="paragraph" w:styleId="Nadpis4">
    <w:name w:val="heading 4"/>
    <w:basedOn w:val="Normln"/>
    <w:next w:val="Normln"/>
    <w:link w:val="Nadpis4Char"/>
    <w:qFormat/>
    <w:pPr>
      <w:keepNext/>
      <w:widowControl/>
      <w:jc w:val="both"/>
      <w:outlineLvl w:val="3"/>
    </w:pPr>
    <w:rPr>
      <w:b/>
      <w:spacing w:val="-3"/>
      <w:sz w:val="28"/>
    </w:rPr>
  </w:style>
  <w:style w:type="paragraph" w:styleId="Nadpis5">
    <w:name w:val="heading 5"/>
    <w:basedOn w:val="Normln"/>
    <w:next w:val="Normln"/>
    <w:link w:val="Nadpis5Char"/>
    <w:qFormat/>
    <w:pPr>
      <w:keepNext/>
      <w:outlineLvl w:val="4"/>
    </w:pPr>
    <w:rPr>
      <w:i/>
    </w:rPr>
  </w:style>
  <w:style w:type="paragraph" w:styleId="Nadpis6">
    <w:name w:val="heading 6"/>
    <w:basedOn w:val="Normln"/>
    <w:next w:val="Normln"/>
    <w:qFormat/>
    <w:pPr>
      <w:keepNext/>
      <w:widowControl/>
      <w:jc w:val="both"/>
      <w:outlineLvl w:val="5"/>
    </w:pPr>
    <w:rPr>
      <w:b/>
      <w:sz w:val="28"/>
      <w:u w:val="single"/>
    </w:rPr>
  </w:style>
  <w:style w:type="paragraph" w:styleId="Nadpis7">
    <w:name w:val="heading 7"/>
    <w:basedOn w:val="Normln"/>
    <w:next w:val="Normln"/>
    <w:link w:val="Nadpis7Char"/>
    <w:qFormat/>
    <w:pPr>
      <w:keepNext/>
      <w:outlineLvl w:val="6"/>
    </w:pPr>
    <w:rPr>
      <w:b/>
      <w:sz w:val="28"/>
    </w:rPr>
  </w:style>
  <w:style w:type="paragraph" w:styleId="Nadpis8">
    <w:name w:val="heading 8"/>
    <w:basedOn w:val="Normln"/>
    <w:next w:val="Normln"/>
    <w:qFormat/>
    <w:pPr>
      <w:keepNext/>
      <w:outlineLvl w:val="7"/>
    </w:pPr>
    <w:rPr>
      <w:rFonts w:ascii="Arial" w:hAnsi="Arial"/>
      <w:b/>
      <w:sz w:val="20"/>
    </w:rPr>
  </w:style>
  <w:style w:type="paragraph" w:styleId="Nadpis9">
    <w:name w:val="heading 9"/>
    <w:basedOn w:val="Normln"/>
    <w:next w:val="Normln"/>
    <w:link w:val="Nadpis9Char"/>
    <w:qFormat/>
    <w:pPr>
      <w:keepNext/>
      <w:widowControl/>
      <w:jc w:val="both"/>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sz w:val="28"/>
    </w:rPr>
  </w:style>
  <w:style w:type="paragraph" w:styleId="Zkladntext">
    <w:name w:val="Body Text"/>
    <w:basedOn w:val="Normln"/>
    <w:link w:val="ZkladntextChar"/>
    <w:pPr>
      <w:tabs>
        <w:tab w:val="left" w:pos="-720"/>
      </w:tabs>
      <w:suppressAutoHyphens/>
      <w:spacing w:line="288" w:lineRule="auto"/>
      <w:jc w:val="both"/>
    </w:pPr>
    <w:rPr>
      <w:rFonts w:ascii="CG Times" w:hAnsi="CG Times"/>
      <w:spacing w:val="-3"/>
    </w:rPr>
  </w:style>
  <w:style w:type="paragraph" w:styleId="Textpoznpodarou">
    <w:name w:val="footnote text"/>
    <w:basedOn w:val="Normln"/>
    <w:link w:val="TextpoznpodarouChar"/>
    <w:semiHidden/>
    <w:rPr>
      <w:sz w:val="20"/>
    </w:rPr>
  </w:style>
  <w:style w:type="character" w:styleId="Znakapoznpodarou">
    <w:name w:val="footnote reference"/>
    <w:semiHidden/>
    <w:rPr>
      <w:sz w:val="20"/>
      <w:vertAlign w:val="superscript"/>
    </w:rPr>
  </w:style>
  <w:style w:type="paragraph" w:styleId="Zkladntext2">
    <w:name w:val="Body Text 2"/>
    <w:basedOn w:val="Normln"/>
    <w:pPr>
      <w:tabs>
        <w:tab w:val="left" w:pos="-720"/>
      </w:tabs>
      <w:suppressAutoHyphens/>
      <w:spacing w:before="120" w:line="288" w:lineRule="auto"/>
      <w:jc w:val="both"/>
    </w:pPr>
    <w:rPr>
      <w:spacing w:val="-3"/>
    </w:rPr>
  </w:style>
  <w:style w:type="paragraph" w:styleId="Zkladntext3">
    <w:name w:val="Body Text 3"/>
    <w:basedOn w:val="Normln"/>
    <w:pPr>
      <w:widowControl/>
      <w:jc w:val="both"/>
    </w:pPr>
    <w:rPr>
      <w:b/>
    </w:rPr>
  </w:style>
  <w:style w:type="paragraph" w:styleId="Zkladntextodsazen">
    <w:name w:val="Body Text Indent"/>
    <w:basedOn w:val="Normln"/>
    <w:pPr>
      <w:widowControl/>
      <w:ind w:left="284"/>
      <w:jc w:val="both"/>
    </w:pPr>
  </w:style>
  <w:style w:type="paragraph" w:customStyle="1" w:styleId="seznam">
    <w:name w:val="seznam"/>
    <w:basedOn w:val="Normln"/>
    <w:pPr>
      <w:widowControl/>
      <w:tabs>
        <w:tab w:val="left" w:pos="567"/>
        <w:tab w:val="left" w:pos="1701"/>
        <w:tab w:val="left" w:pos="3119"/>
        <w:tab w:val="left" w:pos="5387"/>
        <w:tab w:val="left" w:pos="6804"/>
      </w:tabs>
      <w:suppressAutoHyphens/>
      <w:jc w:val="both"/>
    </w:pPr>
    <w:rPr>
      <w:rFonts w:ascii="Arial" w:hAnsi="Arial"/>
      <w:spacing w:val="-3"/>
    </w:rPr>
  </w:style>
  <w:style w:type="paragraph" w:styleId="Zkladntextodsazen2">
    <w:name w:val="Body Text Indent 2"/>
    <w:basedOn w:val="Normln"/>
    <w:pPr>
      <w:widowControl/>
      <w:ind w:firstLine="708"/>
      <w:jc w:val="both"/>
    </w:pPr>
  </w:style>
  <w:style w:type="paragraph" w:styleId="Zpat">
    <w:name w:val="footer"/>
    <w:basedOn w:val="Normln"/>
    <w:link w:val="ZpatChar"/>
    <w:uiPriority w:val="99"/>
    <w:pPr>
      <w:tabs>
        <w:tab w:val="center" w:pos="4536"/>
        <w:tab w:val="right" w:pos="9072"/>
      </w:tabs>
    </w:pPr>
    <w:rPr>
      <w:lang w:val="x-none" w:eastAsia="x-none"/>
    </w:rPr>
  </w:style>
  <w:style w:type="character" w:styleId="slostrnky">
    <w:name w:val="page number"/>
    <w:basedOn w:val="Standardnpsmoodstavce"/>
  </w:style>
  <w:style w:type="paragraph" w:styleId="Zkladntextodsazen3">
    <w:name w:val="Body Text Indent 3"/>
    <w:basedOn w:val="Normln"/>
    <w:pPr>
      <w:tabs>
        <w:tab w:val="left" w:pos="426"/>
      </w:tabs>
      <w:ind w:left="360"/>
      <w:jc w:val="both"/>
    </w:pPr>
  </w:style>
  <w:style w:type="character" w:styleId="Siln">
    <w:name w:val="Strong"/>
    <w:uiPriority w:val="22"/>
    <w:qFormat/>
    <w:rPr>
      <w:b/>
    </w:rPr>
  </w:style>
  <w:style w:type="character" w:styleId="Hypertextovodkaz">
    <w:name w:val="Hyperlink"/>
    <w:rPr>
      <w:color w:val="0000FF"/>
      <w:u w:val="single"/>
    </w:rPr>
  </w:style>
  <w:style w:type="paragraph" w:styleId="Podnadpis">
    <w:name w:val="Subtitle"/>
    <w:basedOn w:val="Normln"/>
    <w:qFormat/>
    <w:pPr>
      <w:numPr>
        <w:numId w:val="1"/>
      </w:numPr>
      <w:tabs>
        <w:tab w:val="clear" w:pos="720"/>
        <w:tab w:val="num" w:pos="426"/>
      </w:tabs>
      <w:spacing w:after="120"/>
      <w:jc w:val="both"/>
    </w:pPr>
    <w:rPr>
      <w:b/>
      <w:sz w:val="28"/>
    </w:rPr>
  </w:style>
  <w:style w:type="paragraph" w:customStyle="1" w:styleId="Zkladntext21">
    <w:name w:val="Základní text 21"/>
    <w:basedOn w:val="Normln"/>
    <w:pPr>
      <w:widowControl/>
      <w:jc w:val="both"/>
    </w:pPr>
  </w:style>
  <w:style w:type="paragraph" w:styleId="Zhlav">
    <w:name w:val="header"/>
    <w:basedOn w:val="Normln"/>
    <w:link w:val="ZhlavChar"/>
    <w:uiPriority w:val="99"/>
    <w:pPr>
      <w:tabs>
        <w:tab w:val="center" w:pos="4536"/>
        <w:tab w:val="right" w:pos="9072"/>
      </w:tabs>
    </w:pPr>
    <w:rPr>
      <w:lang w:val="x-none" w:eastAsia="x-none"/>
    </w:rPr>
  </w:style>
  <w:style w:type="paragraph" w:customStyle="1" w:styleId="ABstyl">
    <w:name w:val="AB styl"/>
    <w:basedOn w:val="Normln"/>
    <w:rsid w:val="008B18A4"/>
    <w:pPr>
      <w:spacing w:before="120"/>
      <w:ind w:firstLine="709"/>
      <w:jc w:val="both"/>
    </w:pPr>
  </w:style>
  <w:style w:type="paragraph" w:customStyle="1" w:styleId="A-Text">
    <w:name w:val="A-Text"/>
    <w:basedOn w:val="Normln"/>
    <w:rsid w:val="00C32E6C"/>
    <w:pPr>
      <w:spacing w:after="60"/>
      <w:jc w:val="both"/>
    </w:pPr>
  </w:style>
  <w:style w:type="character" w:customStyle="1" w:styleId="ZkladntextChar">
    <w:name w:val="Základní text Char"/>
    <w:link w:val="Zkladntext"/>
    <w:rsid w:val="004C6A26"/>
    <w:rPr>
      <w:rFonts w:ascii="CG Times" w:hAnsi="CG Times"/>
      <w:spacing w:val="-3"/>
      <w:sz w:val="24"/>
      <w:lang w:val="cs-CZ" w:eastAsia="cs-CZ" w:bidi="ar-SA"/>
    </w:rPr>
  </w:style>
  <w:style w:type="character" w:customStyle="1" w:styleId="stastna">
    <w:name w:val="stastna"/>
    <w:semiHidden/>
    <w:rsid w:val="004C6A26"/>
    <w:rPr>
      <w:rFonts w:ascii="Arial" w:hAnsi="Arial" w:cs="Arial"/>
      <w:color w:val="auto"/>
      <w:sz w:val="20"/>
      <w:szCs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s="Arial" w:hint="default"/>
      <w:color w:val="000080"/>
      <w:sz w:val="20"/>
      <w:szCs w:val="20"/>
    </w:rPr>
  </w:style>
  <w:style w:type="paragraph" w:styleId="Obsah3">
    <w:name w:val="toc 3"/>
    <w:basedOn w:val="Normln"/>
    <w:next w:val="Normln"/>
    <w:autoRedefine/>
    <w:semiHidden/>
    <w:rsid w:val="00AC538C"/>
    <w:pPr>
      <w:widowControl/>
      <w:spacing w:line="220" w:lineRule="exact"/>
    </w:pPr>
    <w:rPr>
      <w:b/>
      <w:color w:val="FF0000"/>
      <w:sz w:val="20"/>
      <w:szCs w:val="24"/>
      <w:lang w:eastAsia="en-US"/>
    </w:rPr>
  </w:style>
  <w:style w:type="paragraph" w:styleId="Textkomente">
    <w:name w:val="annotation text"/>
    <w:basedOn w:val="Normln"/>
    <w:link w:val="TextkomenteChar"/>
    <w:semiHidden/>
    <w:rsid w:val="003B5599"/>
    <w:rPr>
      <w:sz w:val="20"/>
    </w:rPr>
  </w:style>
  <w:style w:type="table" w:styleId="Mkatabulky">
    <w:name w:val="Table Grid"/>
    <w:basedOn w:val="Normlntabulka"/>
    <w:uiPriority w:val="59"/>
    <w:rsid w:val="00970CA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rsid w:val="007A0F33"/>
    <w:rPr>
      <w:rFonts w:ascii="Tahoma" w:hAnsi="Tahoma"/>
      <w:sz w:val="16"/>
      <w:szCs w:val="16"/>
      <w:lang w:val="x-none" w:eastAsia="x-none"/>
    </w:rPr>
  </w:style>
  <w:style w:type="character" w:customStyle="1" w:styleId="TextbublinyChar">
    <w:name w:val="Text bubliny Char"/>
    <w:link w:val="Textbubliny"/>
    <w:rsid w:val="007A0F33"/>
    <w:rPr>
      <w:rFonts w:ascii="Tahoma" w:hAnsi="Tahoma" w:cs="Tahoma"/>
      <w:sz w:val="16"/>
      <w:szCs w:val="16"/>
    </w:rPr>
  </w:style>
  <w:style w:type="character" w:customStyle="1" w:styleId="ZhlavChar">
    <w:name w:val="Záhlaví Char"/>
    <w:link w:val="Zhlav"/>
    <w:uiPriority w:val="99"/>
    <w:rsid w:val="00AF045D"/>
    <w:rPr>
      <w:sz w:val="24"/>
    </w:rPr>
  </w:style>
  <w:style w:type="character" w:customStyle="1" w:styleId="ZpatChar">
    <w:name w:val="Zápatí Char"/>
    <w:link w:val="Zpat"/>
    <w:uiPriority w:val="99"/>
    <w:rsid w:val="001A1809"/>
    <w:rPr>
      <w:sz w:val="24"/>
    </w:rPr>
  </w:style>
  <w:style w:type="character" w:styleId="Odkaznakoment">
    <w:name w:val="annotation reference"/>
    <w:uiPriority w:val="99"/>
    <w:rsid w:val="00342937"/>
    <w:rPr>
      <w:sz w:val="16"/>
      <w:szCs w:val="16"/>
    </w:rPr>
  </w:style>
  <w:style w:type="paragraph" w:styleId="Pedmtkomente">
    <w:name w:val="annotation subject"/>
    <w:basedOn w:val="Textkomente"/>
    <w:next w:val="Textkomente"/>
    <w:link w:val="PedmtkomenteChar"/>
    <w:rsid w:val="00342937"/>
    <w:rPr>
      <w:b/>
      <w:bCs/>
    </w:rPr>
  </w:style>
  <w:style w:type="character" w:customStyle="1" w:styleId="TextkomenteChar">
    <w:name w:val="Text komentáře Char"/>
    <w:basedOn w:val="Standardnpsmoodstavce"/>
    <w:link w:val="Textkomente"/>
    <w:semiHidden/>
    <w:rsid w:val="00342937"/>
  </w:style>
  <w:style w:type="character" w:customStyle="1" w:styleId="PedmtkomenteChar">
    <w:name w:val="Předmět komentáře Char"/>
    <w:link w:val="Pedmtkomente"/>
    <w:rsid w:val="00342937"/>
    <w:rPr>
      <w:b/>
      <w:bCs/>
    </w:rPr>
  </w:style>
  <w:style w:type="paragraph" w:styleId="Odstavecseseznamem">
    <w:name w:val="List Paragraph"/>
    <w:aliases w:val="Nad,List Paragraph,Odstavec cíl se seznamem,Odstavec se seznamem5,Odrážky,nad 1,Název grafu"/>
    <w:basedOn w:val="Normln"/>
    <w:uiPriority w:val="34"/>
    <w:qFormat/>
    <w:rsid w:val="008A7378"/>
    <w:pPr>
      <w:ind w:left="720"/>
      <w:contextualSpacing/>
    </w:pPr>
  </w:style>
  <w:style w:type="character" w:styleId="Zstupntext">
    <w:name w:val="Placeholder Text"/>
    <w:basedOn w:val="Standardnpsmoodstavce"/>
    <w:uiPriority w:val="99"/>
    <w:semiHidden/>
    <w:rsid w:val="00A754DA"/>
    <w:rPr>
      <w:color w:val="808080"/>
    </w:rPr>
  </w:style>
  <w:style w:type="character" w:customStyle="1" w:styleId="Nadpis9Char">
    <w:name w:val="Nadpis 9 Char"/>
    <w:basedOn w:val="Standardnpsmoodstavce"/>
    <w:link w:val="Nadpis9"/>
    <w:rsid w:val="00296F4D"/>
    <w:rPr>
      <w:b/>
      <w:sz w:val="28"/>
    </w:rPr>
  </w:style>
  <w:style w:type="character" w:customStyle="1" w:styleId="Nadpis7Char">
    <w:name w:val="Nadpis 7 Char"/>
    <w:basedOn w:val="Standardnpsmoodstavce"/>
    <w:link w:val="Nadpis7"/>
    <w:rsid w:val="00984E43"/>
    <w:rPr>
      <w:b/>
      <w:sz w:val="28"/>
    </w:rPr>
  </w:style>
  <w:style w:type="character" w:customStyle="1" w:styleId="Nadpis4Char">
    <w:name w:val="Nadpis 4 Char"/>
    <w:basedOn w:val="Standardnpsmoodstavce"/>
    <w:link w:val="Nadpis4"/>
    <w:rsid w:val="00FE73EA"/>
    <w:rPr>
      <w:b/>
      <w:spacing w:val="-3"/>
      <w:sz w:val="28"/>
    </w:rPr>
  </w:style>
  <w:style w:type="character" w:customStyle="1" w:styleId="TextpoznpodarouChar">
    <w:name w:val="Text pozn. pod čarou Char"/>
    <w:basedOn w:val="Standardnpsmoodstavce"/>
    <w:link w:val="Textpoznpodarou"/>
    <w:semiHidden/>
    <w:rsid w:val="0083570F"/>
  </w:style>
  <w:style w:type="character" w:customStyle="1" w:styleId="Nadpis1Char">
    <w:name w:val="Nadpis 1 Char"/>
    <w:basedOn w:val="Standardnpsmoodstavce"/>
    <w:link w:val="Nadpis1"/>
    <w:rsid w:val="001542AD"/>
    <w:rPr>
      <w:rFonts w:asciiTheme="minorHAnsi" w:eastAsiaTheme="minorHAnsi" w:hAnsiTheme="minorHAnsi" w:cstheme="minorHAnsi"/>
      <w:b/>
      <w:color w:val="0070C0"/>
      <w:sz w:val="32"/>
      <w:szCs w:val="32"/>
      <w:lang w:eastAsia="en-US"/>
    </w:rPr>
  </w:style>
  <w:style w:type="character" w:customStyle="1" w:styleId="Nadpis5Char">
    <w:name w:val="Nadpis 5 Char"/>
    <w:basedOn w:val="Standardnpsmoodstavce"/>
    <w:link w:val="Nadpis5"/>
    <w:rsid w:val="001542AD"/>
    <w:rPr>
      <w:i/>
      <w:sz w:val="24"/>
    </w:rPr>
  </w:style>
  <w:style w:type="character" w:styleId="Sledovanodkaz">
    <w:name w:val="FollowedHyperlink"/>
    <w:basedOn w:val="Standardnpsmoodstavce"/>
    <w:rsid w:val="004F6F32"/>
    <w:rPr>
      <w:color w:val="954F72" w:themeColor="followedHyperlink"/>
      <w:u w:val="single"/>
    </w:rPr>
  </w:style>
  <w:style w:type="paragraph" w:customStyle="1" w:styleId="Default">
    <w:name w:val="Default"/>
    <w:rsid w:val="00266D06"/>
    <w:pPr>
      <w:autoSpaceDE w:val="0"/>
      <w:autoSpaceDN w:val="0"/>
      <w:adjustRightInd w:val="0"/>
    </w:pPr>
    <w:rPr>
      <w:rFonts w:ascii="Calibri" w:eastAsiaTheme="minorHAnsi" w:hAnsi="Calibri" w:cs="Calibri"/>
      <w:color w:val="000000"/>
      <w:sz w:val="24"/>
      <w:szCs w:val="24"/>
      <w:lang w:eastAsia="en-US"/>
    </w:rPr>
  </w:style>
  <w:style w:type="character" w:customStyle="1" w:styleId="markedcontent">
    <w:name w:val="markedcontent"/>
    <w:basedOn w:val="Standardnpsmoodstavce"/>
    <w:rsid w:val="00F31EBF"/>
  </w:style>
  <w:style w:type="character" w:customStyle="1" w:styleId="Nevyeenzmnka1">
    <w:name w:val="Nevyřešená zmínka1"/>
    <w:basedOn w:val="Standardnpsmoodstavce"/>
    <w:uiPriority w:val="99"/>
    <w:semiHidden/>
    <w:unhideWhenUsed/>
    <w:rsid w:val="005D3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9101">
      <w:bodyDiv w:val="1"/>
      <w:marLeft w:val="0"/>
      <w:marRight w:val="0"/>
      <w:marTop w:val="0"/>
      <w:marBottom w:val="0"/>
      <w:divBdr>
        <w:top w:val="none" w:sz="0" w:space="0" w:color="auto"/>
        <w:left w:val="none" w:sz="0" w:space="0" w:color="auto"/>
        <w:bottom w:val="none" w:sz="0" w:space="0" w:color="auto"/>
        <w:right w:val="none" w:sz="0" w:space="0" w:color="auto"/>
      </w:divBdr>
    </w:div>
    <w:div w:id="38626158">
      <w:bodyDiv w:val="1"/>
      <w:marLeft w:val="0"/>
      <w:marRight w:val="0"/>
      <w:marTop w:val="0"/>
      <w:marBottom w:val="0"/>
      <w:divBdr>
        <w:top w:val="none" w:sz="0" w:space="0" w:color="auto"/>
        <w:left w:val="none" w:sz="0" w:space="0" w:color="auto"/>
        <w:bottom w:val="none" w:sz="0" w:space="0" w:color="auto"/>
        <w:right w:val="none" w:sz="0" w:space="0" w:color="auto"/>
      </w:divBdr>
    </w:div>
    <w:div w:id="88162041">
      <w:bodyDiv w:val="1"/>
      <w:marLeft w:val="0"/>
      <w:marRight w:val="0"/>
      <w:marTop w:val="0"/>
      <w:marBottom w:val="0"/>
      <w:divBdr>
        <w:top w:val="none" w:sz="0" w:space="0" w:color="auto"/>
        <w:left w:val="none" w:sz="0" w:space="0" w:color="auto"/>
        <w:bottom w:val="none" w:sz="0" w:space="0" w:color="auto"/>
        <w:right w:val="none" w:sz="0" w:space="0" w:color="auto"/>
      </w:divBdr>
    </w:div>
    <w:div w:id="119343242">
      <w:bodyDiv w:val="1"/>
      <w:marLeft w:val="0"/>
      <w:marRight w:val="0"/>
      <w:marTop w:val="0"/>
      <w:marBottom w:val="0"/>
      <w:divBdr>
        <w:top w:val="none" w:sz="0" w:space="0" w:color="auto"/>
        <w:left w:val="none" w:sz="0" w:space="0" w:color="auto"/>
        <w:bottom w:val="none" w:sz="0" w:space="0" w:color="auto"/>
        <w:right w:val="none" w:sz="0" w:space="0" w:color="auto"/>
      </w:divBdr>
    </w:div>
    <w:div w:id="121727438">
      <w:bodyDiv w:val="1"/>
      <w:marLeft w:val="0"/>
      <w:marRight w:val="0"/>
      <w:marTop w:val="0"/>
      <w:marBottom w:val="0"/>
      <w:divBdr>
        <w:top w:val="none" w:sz="0" w:space="0" w:color="auto"/>
        <w:left w:val="none" w:sz="0" w:space="0" w:color="auto"/>
        <w:bottom w:val="none" w:sz="0" w:space="0" w:color="auto"/>
        <w:right w:val="none" w:sz="0" w:space="0" w:color="auto"/>
      </w:divBdr>
    </w:div>
    <w:div w:id="124084990">
      <w:bodyDiv w:val="1"/>
      <w:marLeft w:val="0"/>
      <w:marRight w:val="0"/>
      <w:marTop w:val="0"/>
      <w:marBottom w:val="0"/>
      <w:divBdr>
        <w:top w:val="none" w:sz="0" w:space="0" w:color="auto"/>
        <w:left w:val="none" w:sz="0" w:space="0" w:color="auto"/>
        <w:bottom w:val="none" w:sz="0" w:space="0" w:color="auto"/>
        <w:right w:val="none" w:sz="0" w:space="0" w:color="auto"/>
      </w:divBdr>
    </w:div>
    <w:div w:id="137577030">
      <w:bodyDiv w:val="1"/>
      <w:marLeft w:val="0"/>
      <w:marRight w:val="0"/>
      <w:marTop w:val="0"/>
      <w:marBottom w:val="0"/>
      <w:divBdr>
        <w:top w:val="none" w:sz="0" w:space="0" w:color="auto"/>
        <w:left w:val="none" w:sz="0" w:space="0" w:color="auto"/>
        <w:bottom w:val="none" w:sz="0" w:space="0" w:color="auto"/>
        <w:right w:val="none" w:sz="0" w:space="0" w:color="auto"/>
      </w:divBdr>
    </w:div>
    <w:div w:id="147017403">
      <w:bodyDiv w:val="1"/>
      <w:marLeft w:val="0"/>
      <w:marRight w:val="0"/>
      <w:marTop w:val="0"/>
      <w:marBottom w:val="0"/>
      <w:divBdr>
        <w:top w:val="none" w:sz="0" w:space="0" w:color="auto"/>
        <w:left w:val="none" w:sz="0" w:space="0" w:color="auto"/>
        <w:bottom w:val="none" w:sz="0" w:space="0" w:color="auto"/>
        <w:right w:val="none" w:sz="0" w:space="0" w:color="auto"/>
      </w:divBdr>
    </w:div>
    <w:div w:id="186061119">
      <w:bodyDiv w:val="1"/>
      <w:marLeft w:val="0"/>
      <w:marRight w:val="0"/>
      <w:marTop w:val="0"/>
      <w:marBottom w:val="0"/>
      <w:divBdr>
        <w:top w:val="none" w:sz="0" w:space="0" w:color="auto"/>
        <w:left w:val="none" w:sz="0" w:space="0" w:color="auto"/>
        <w:bottom w:val="none" w:sz="0" w:space="0" w:color="auto"/>
        <w:right w:val="none" w:sz="0" w:space="0" w:color="auto"/>
      </w:divBdr>
    </w:div>
    <w:div w:id="199053365">
      <w:bodyDiv w:val="1"/>
      <w:marLeft w:val="0"/>
      <w:marRight w:val="0"/>
      <w:marTop w:val="0"/>
      <w:marBottom w:val="0"/>
      <w:divBdr>
        <w:top w:val="none" w:sz="0" w:space="0" w:color="auto"/>
        <w:left w:val="none" w:sz="0" w:space="0" w:color="auto"/>
        <w:bottom w:val="none" w:sz="0" w:space="0" w:color="auto"/>
        <w:right w:val="none" w:sz="0" w:space="0" w:color="auto"/>
      </w:divBdr>
    </w:div>
    <w:div w:id="216937136">
      <w:bodyDiv w:val="1"/>
      <w:marLeft w:val="0"/>
      <w:marRight w:val="0"/>
      <w:marTop w:val="0"/>
      <w:marBottom w:val="0"/>
      <w:divBdr>
        <w:top w:val="none" w:sz="0" w:space="0" w:color="auto"/>
        <w:left w:val="none" w:sz="0" w:space="0" w:color="auto"/>
        <w:bottom w:val="none" w:sz="0" w:space="0" w:color="auto"/>
        <w:right w:val="none" w:sz="0" w:space="0" w:color="auto"/>
      </w:divBdr>
    </w:div>
    <w:div w:id="310981973">
      <w:bodyDiv w:val="1"/>
      <w:marLeft w:val="0"/>
      <w:marRight w:val="0"/>
      <w:marTop w:val="0"/>
      <w:marBottom w:val="0"/>
      <w:divBdr>
        <w:top w:val="none" w:sz="0" w:space="0" w:color="auto"/>
        <w:left w:val="none" w:sz="0" w:space="0" w:color="auto"/>
        <w:bottom w:val="none" w:sz="0" w:space="0" w:color="auto"/>
        <w:right w:val="none" w:sz="0" w:space="0" w:color="auto"/>
      </w:divBdr>
    </w:div>
    <w:div w:id="348794261">
      <w:bodyDiv w:val="1"/>
      <w:marLeft w:val="0"/>
      <w:marRight w:val="0"/>
      <w:marTop w:val="0"/>
      <w:marBottom w:val="0"/>
      <w:divBdr>
        <w:top w:val="none" w:sz="0" w:space="0" w:color="auto"/>
        <w:left w:val="none" w:sz="0" w:space="0" w:color="auto"/>
        <w:bottom w:val="none" w:sz="0" w:space="0" w:color="auto"/>
        <w:right w:val="none" w:sz="0" w:space="0" w:color="auto"/>
      </w:divBdr>
    </w:div>
    <w:div w:id="383332456">
      <w:bodyDiv w:val="1"/>
      <w:marLeft w:val="0"/>
      <w:marRight w:val="0"/>
      <w:marTop w:val="0"/>
      <w:marBottom w:val="0"/>
      <w:divBdr>
        <w:top w:val="none" w:sz="0" w:space="0" w:color="auto"/>
        <w:left w:val="none" w:sz="0" w:space="0" w:color="auto"/>
        <w:bottom w:val="none" w:sz="0" w:space="0" w:color="auto"/>
        <w:right w:val="none" w:sz="0" w:space="0" w:color="auto"/>
      </w:divBdr>
    </w:div>
    <w:div w:id="439839372">
      <w:bodyDiv w:val="1"/>
      <w:marLeft w:val="0"/>
      <w:marRight w:val="0"/>
      <w:marTop w:val="0"/>
      <w:marBottom w:val="0"/>
      <w:divBdr>
        <w:top w:val="none" w:sz="0" w:space="0" w:color="auto"/>
        <w:left w:val="none" w:sz="0" w:space="0" w:color="auto"/>
        <w:bottom w:val="none" w:sz="0" w:space="0" w:color="auto"/>
        <w:right w:val="none" w:sz="0" w:space="0" w:color="auto"/>
      </w:divBdr>
    </w:div>
    <w:div w:id="536742559">
      <w:bodyDiv w:val="1"/>
      <w:marLeft w:val="0"/>
      <w:marRight w:val="0"/>
      <w:marTop w:val="0"/>
      <w:marBottom w:val="0"/>
      <w:divBdr>
        <w:top w:val="none" w:sz="0" w:space="0" w:color="auto"/>
        <w:left w:val="none" w:sz="0" w:space="0" w:color="auto"/>
        <w:bottom w:val="none" w:sz="0" w:space="0" w:color="auto"/>
        <w:right w:val="none" w:sz="0" w:space="0" w:color="auto"/>
      </w:divBdr>
    </w:div>
    <w:div w:id="573201886">
      <w:bodyDiv w:val="1"/>
      <w:marLeft w:val="0"/>
      <w:marRight w:val="0"/>
      <w:marTop w:val="0"/>
      <w:marBottom w:val="0"/>
      <w:divBdr>
        <w:top w:val="none" w:sz="0" w:space="0" w:color="auto"/>
        <w:left w:val="none" w:sz="0" w:space="0" w:color="auto"/>
        <w:bottom w:val="none" w:sz="0" w:space="0" w:color="auto"/>
        <w:right w:val="none" w:sz="0" w:space="0" w:color="auto"/>
      </w:divBdr>
    </w:div>
    <w:div w:id="620378905">
      <w:bodyDiv w:val="1"/>
      <w:marLeft w:val="0"/>
      <w:marRight w:val="0"/>
      <w:marTop w:val="0"/>
      <w:marBottom w:val="0"/>
      <w:divBdr>
        <w:top w:val="none" w:sz="0" w:space="0" w:color="auto"/>
        <w:left w:val="none" w:sz="0" w:space="0" w:color="auto"/>
        <w:bottom w:val="none" w:sz="0" w:space="0" w:color="auto"/>
        <w:right w:val="none" w:sz="0" w:space="0" w:color="auto"/>
      </w:divBdr>
    </w:div>
    <w:div w:id="656684973">
      <w:bodyDiv w:val="1"/>
      <w:marLeft w:val="0"/>
      <w:marRight w:val="0"/>
      <w:marTop w:val="0"/>
      <w:marBottom w:val="0"/>
      <w:divBdr>
        <w:top w:val="none" w:sz="0" w:space="0" w:color="auto"/>
        <w:left w:val="none" w:sz="0" w:space="0" w:color="auto"/>
        <w:bottom w:val="none" w:sz="0" w:space="0" w:color="auto"/>
        <w:right w:val="none" w:sz="0" w:space="0" w:color="auto"/>
      </w:divBdr>
    </w:div>
    <w:div w:id="656958224">
      <w:bodyDiv w:val="1"/>
      <w:marLeft w:val="0"/>
      <w:marRight w:val="0"/>
      <w:marTop w:val="0"/>
      <w:marBottom w:val="0"/>
      <w:divBdr>
        <w:top w:val="none" w:sz="0" w:space="0" w:color="auto"/>
        <w:left w:val="none" w:sz="0" w:space="0" w:color="auto"/>
        <w:bottom w:val="none" w:sz="0" w:space="0" w:color="auto"/>
        <w:right w:val="none" w:sz="0" w:space="0" w:color="auto"/>
      </w:divBdr>
    </w:div>
    <w:div w:id="693464769">
      <w:bodyDiv w:val="1"/>
      <w:marLeft w:val="0"/>
      <w:marRight w:val="0"/>
      <w:marTop w:val="0"/>
      <w:marBottom w:val="0"/>
      <w:divBdr>
        <w:top w:val="none" w:sz="0" w:space="0" w:color="auto"/>
        <w:left w:val="none" w:sz="0" w:space="0" w:color="auto"/>
        <w:bottom w:val="none" w:sz="0" w:space="0" w:color="auto"/>
        <w:right w:val="none" w:sz="0" w:space="0" w:color="auto"/>
      </w:divBdr>
    </w:div>
    <w:div w:id="720598148">
      <w:bodyDiv w:val="1"/>
      <w:marLeft w:val="0"/>
      <w:marRight w:val="0"/>
      <w:marTop w:val="0"/>
      <w:marBottom w:val="0"/>
      <w:divBdr>
        <w:top w:val="none" w:sz="0" w:space="0" w:color="auto"/>
        <w:left w:val="none" w:sz="0" w:space="0" w:color="auto"/>
        <w:bottom w:val="none" w:sz="0" w:space="0" w:color="auto"/>
        <w:right w:val="none" w:sz="0" w:space="0" w:color="auto"/>
      </w:divBdr>
    </w:div>
    <w:div w:id="741172002">
      <w:bodyDiv w:val="1"/>
      <w:marLeft w:val="0"/>
      <w:marRight w:val="0"/>
      <w:marTop w:val="0"/>
      <w:marBottom w:val="0"/>
      <w:divBdr>
        <w:top w:val="none" w:sz="0" w:space="0" w:color="auto"/>
        <w:left w:val="none" w:sz="0" w:space="0" w:color="auto"/>
        <w:bottom w:val="none" w:sz="0" w:space="0" w:color="auto"/>
        <w:right w:val="none" w:sz="0" w:space="0" w:color="auto"/>
      </w:divBdr>
    </w:div>
    <w:div w:id="822548961">
      <w:bodyDiv w:val="1"/>
      <w:marLeft w:val="0"/>
      <w:marRight w:val="0"/>
      <w:marTop w:val="0"/>
      <w:marBottom w:val="0"/>
      <w:divBdr>
        <w:top w:val="none" w:sz="0" w:space="0" w:color="auto"/>
        <w:left w:val="none" w:sz="0" w:space="0" w:color="auto"/>
        <w:bottom w:val="none" w:sz="0" w:space="0" w:color="auto"/>
        <w:right w:val="none" w:sz="0" w:space="0" w:color="auto"/>
      </w:divBdr>
    </w:div>
    <w:div w:id="869729741">
      <w:bodyDiv w:val="1"/>
      <w:marLeft w:val="0"/>
      <w:marRight w:val="0"/>
      <w:marTop w:val="0"/>
      <w:marBottom w:val="0"/>
      <w:divBdr>
        <w:top w:val="none" w:sz="0" w:space="0" w:color="auto"/>
        <w:left w:val="none" w:sz="0" w:space="0" w:color="auto"/>
        <w:bottom w:val="none" w:sz="0" w:space="0" w:color="auto"/>
        <w:right w:val="none" w:sz="0" w:space="0" w:color="auto"/>
      </w:divBdr>
    </w:div>
    <w:div w:id="908735196">
      <w:bodyDiv w:val="1"/>
      <w:marLeft w:val="0"/>
      <w:marRight w:val="0"/>
      <w:marTop w:val="0"/>
      <w:marBottom w:val="0"/>
      <w:divBdr>
        <w:top w:val="none" w:sz="0" w:space="0" w:color="auto"/>
        <w:left w:val="none" w:sz="0" w:space="0" w:color="auto"/>
        <w:bottom w:val="none" w:sz="0" w:space="0" w:color="auto"/>
        <w:right w:val="none" w:sz="0" w:space="0" w:color="auto"/>
      </w:divBdr>
    </w:div>
    <w:div w:id="924385420">
      <w:bodyDiv w:val="1"/>
      <w:marLeft w:val="0"/>
      <w:marRight w:val="0"/>
      <w:marTop w:val="0"/>
      <w:marBottom w:val="0"/>
      <w:divBdr>
        <w:top w:val="none" w:sz="0" w:space="0" w:color="auto"/>
        <w:left w:val="none" w:sz="0" w:space="0" w:color="auto"/>
        <w:bottom w:val="none" w:sz="0" w:space="0" w:color="auto"/>
        <w:right w:val="none" w:sz="0" w:space="0" w:color="auto"/>
      </w:divBdr>
    </w:div>
    <w:div w:id="945773197">
      <w:bodyDiv w:val="1"/>
      <w:marLeft w:val="0"/>
      <w:marRight w:val="0"/>
      <w:marTop w:val="0"/>
      <w:marBottom w:val="0"/>
      <w:divBdr>
        <w:top w:val="none" w:sz="0" w:space="0" w:color="auto"/>
        <w:left w:val="none" w:sz="0" w:space="0" w:color="auto"/>
        <w:bottom w:val="none" w:sz="0" w:space="0" w:color="auto"/>
        <w:right w:val="none" w:sz="0" w:space="0" w:color="auto"/>
      </w:divBdr>
    </w:div>
    <w:div w:id="973363498">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9143952">
      <w:bodyDiv w:val="1"/>
      <w:marLeft w:val="0"/>
      <w:marRight w:val="0"/>
      <w:marTop w:val="0"/>
      <w:marBottom w:val="0"/>
      <w:divBdr>
        <w:top w:val="none" w:sz="0" w:space="0" w:color="auto"/>
        <w:left w:val="none" w:sz="0" w:space="0" w:color="auto"/>
        <w:bottom w:val="none" w:sz="0" w:space="0" w:color="auto"/>
        <w:right w:val="none" w:sz="0" w:space="0" w:color="auto"/>
      </w:divBdr>
    </w:div>
    <w:div w:id="1047023211">
      <w:bodyDiv w:val="1"/>
      <w:marLeft w:val="0"/>
      <w:marRight w:val="0"/>
      <w:marTop w:val="0"/>
      <w:marBottom w:val="0"/>
      <w:divBdr>
        <w:top w:val="none" w:sz="0" w:space="0" w:color="auto"/>
        <w:left w:val="none" w:sz="0" w:space="0" w:color="auto"/>
        <w:bottom w:val="none" w:sz="0" w:space="0" w:color="auto"/>
        <w:right w:val="none" w:sz="0" w:space="0" w:color="auto"/>
      </w:divBdr>
    </w:div>
    <w:div w:id="1065686659">
      <w:bodyDiv w:val="1"/>
      <w:marLeft w:val="0"/>
      <w:marRight w:val="0"/>
      <w:marTop w:val="0"/>
      <w:marBottom w:val="0"/>
      <w:divBdr>
        <w:top w:val="none" w:sz="0" w:space="0" w:color="auto"/>
        <w:left w:val="none" w:sz="0" w:space="0" w:color="auto"/>
        <w:bottom w:val="none" w:sz="0" w:space="0" w:color="auto"/>
        <w:right w:val="none" w:sz="0" w:space="0" w:color="auto"/>
      </w:divBdr>
    </w:div>
    <w:div w:id="1135483641">
      <w:bodyDiv w:val="1"/>
      <w:marLeft w:val="0"/>
      <w:marRight w:val="0"/>
      <w:marTop w:val="0"/>
      <w:marBottom w:val="0"/>
      <w:divBdr>
        <w:top w:val="none" w:sz="0" w:space="0" w:color="auto"/>
        <w:left w:val="none" w:sz="0" w:space="0" w:color="auto"/>
        <w:bottom w:val="none" w:sz="0" w:space="0" w:color="auto"/>
        <w:right w:val="none" w:sz="0" w:space="0" w:color="auto"/>
      </w:divBdr>
    </w:div>
    <w:div w:id="1155269011">
      <w:bodyDiv w:val="1"/>
      <w:marLeft w:val="0"/>
      <w:marRight w:val="0"/>
      <w:marTop w:val="0"/>
      <w:marBottom w:val="0"/>
      <w:divBdr>
        <w:top w:val="none" w:sz="0" w:space="0" w:color="auto"/>
        <w:left w:val="none" w:sz="0" w:space="0" w:color="auto"/>
        <w:bottom w:val="none" w:sz="0" w:space="0" w:color="auto"/>
        <w:right w:val="none" w:sz="0" w:space="0" w:color="auto"/>
      </w:divBdr>
    </w:div>
    <w:div w:id="1247153560">
      <w:bodyDiv w:val="1"/>
      <w:marLeft w:val="0"/>
      <w:marRight w:val="0"/>
      <w:marTop w:val="0"/>
      <w:marBottom w:val="0"/>
      <w:divBdr>
        <w:top w:val="none" w:sz="0" w:space="0" w:color="auto"/>
        <w:left w:val="none" w:sz="0" w:space="0" w:color="auto"/>
        <w:bottom w:val="none" w:sz="0" w:space="0" w:color="auto"/>
        <w:right w:val="none" w:sz="0" w:space="0" w:color="auto"/>
      </w:divBdr>
    </w:div>
    <w:div w:id="1297102450">
      <w:bodyDiv w:val="1"/>
      <w:marLeft w:val="0"/>
      <w:marRight w:val="0"/>
      <w:marTop w:val="0"/>
      <w:marBottom w:val="0"/>
      <w:divBdr>
        <w:top w:val="none" w:sz="0" w:space="0" w:color="auto"/>
        <w:left w:val="none" w:sz="0" w:space="0" w:color="auto"/>
        <w:bottom w:val="none" w:sz="0" w:space="0" w:color="auto"/>
        <w:right w:val="none" w:sz="0" w:space="0" w:color="auto"/>
      </w:divBdr>
    </w:div>
    <w:div w:id="1344240353">
      <w:bodyDiv w:val="1"/>
      <w:marLeft w:val="0"/>
      <w:marRight w:val="0"/>
      <w:marTop w:val="0"/>
      <w:marBottom w:val="0"/>
      <w:divBdr>
        <w:top w:val="none" w:sz="0" w:space="0" w:color="auto"/>
        <w:left w:val="none" w:sz="0" w:space="0" w:color="auto"/>
        <w:bottom w:val="none" w:sz="0" w:space="0" w:color="auto"/>
        <w:right w:val="none" w:sz="0" w:space="0" w:color="auto"/>
      </w:divBdr>
    </w:div>
    <w:div w:id="1376740083">
      <w:bodyDiv w:val="1"/>
      <w:marLeft w:val="0"/>
      <w:marRight w:val="0"/>
      <w:marTop w:val="0"/>
      <w:marBottom w:val="0"/>
      <w:divBdr>
        <w:top w:val="none" w:sz="0" w:space="0" w:color="auto"/>
        <w:left w:val="none" w:sz="0" w:space="0" w:color="auto"/>
        <w:bottom w:val="none" w:sz="0" w:space="0" w:color="auto"/>
        <w:right w:val="none" w:sz="0" w:space="0" w:color="auto"/>
      </w:divBdr>
    </w:div>
    <w:div w:id="1377507735">
      <w:bodyDiv w:val="1"/>
      <w:marLeft w:val="0"/>
      <w:marRight w:val="0"/>
      <w:marTop w:val="0"/>
      <w:marBottom w:val="0"/>
      <w:divBdr>
        <w:top w:val="none" w:sz="0" w:space="0" w:color="auto"/>
        <w:left w:val="none" w:sz="0" w:space="0" w:color="auto"/>
        <w:bottom w:val="none" w:sz="0" w:space="0" w:color="auto"/>
        <w:right w:val="none" w:sz="0" w:space="0" w:color="auto"/>
      </w:divBdr>
    </w:div>
    <w:div w:id="1380471389">
      <w:bodyDiv w:val="1"/>
      <w:marLeft w:val="0"/>
      <w:marRight w:val="0"/>
      <w:marTop w:val="0"/>
      <w:marBottom w:val="0"/>
      <w:divBdr>
        <w:top w:val="none" w:sz="0" w:space="0" w:color="auto"/>
        <w:left w:val="none" w:sz="0" w:space="0" w:color="auto"/>
        <w:bottom w:val="none" w:sz="0" w:space="0" w:color="auto"/>
        <w:right w:val="none" w:sz="0" w:space="0" w:color="auto"/>
      </w:divBdr>
    </w:div>
    <w:div w:id="1387795652">
      <w:bodyDiv w:val="1"/>
      <w:marLeft w:val="0"/>
      <w:marRight w:val="0"/>
      <w:marTop w:val="0"/>
      <w:marBottom w:val="0"/>
      <w:divBdr>
        <w:top w:val="none" w:sz="0" w:space="0" w:color="auto"/>
        <w:left w:val="none" w:sz="0" w:space="0" w:color="auto"/>
        <w:bottom w:val="none" w:sz="0" w:space="0" w:color="auto"/>
        <w:right w:val="none" w:sz="0" w:space="0" w:color="auto"/>
      </w:divBdr>
    </w:div>
    <w:div w:id="1403068169">
      <w:bodyDiv w:val="1"/>
      <w:marLeft w:val="0"/>
      <w:marRight w:val="0"/>
      <w:marTop w:val="0"/>
      <w:marBottom w:val="0"/>
      <w:divBdr>
        <w:top w:val="none" w:sz="0" w:space="0" w:color="auto"/>
        <w:left w:val="none" w:sz="0" w:space="0" w:color="auto"/>
        <w:bottom w:val="none" w:sz="0" w:space="0" w:color="auto"/>
        <w:right w:val="none" w:sz="0" w:space="0" w:color="auto"/>
      </w:divBdr>
    </w:div>
    <w:div w:id="1442989197">
      <w:bodyDiv w:val="1"/>
      <w:marLeft w:val="0"/>
      <w:marRight w:val="0"/>
      <w:marTop w:val="0"/>
      <w:marBottom w:val="0"/>
      <w:divBdr>
        <w:top w:val="none" w:sz="0" w:space="0" w:color="auto"/>
        <w:left w:val="none" w:sz="0" w:space="0" w:color="auto"/>
        <w:bottom w:val="none" w:sz="0" w:space="0" w:color="auto"/>
        <w:right w:val="none" w:sz="0" w:space="0" w:color="auto"/>
      </w:divBdr>
    </w:div>
    <w:div w:id="1469854855">
      <w:bodyDiv w:val="1"/>
      <w:marLeft w:val="0"/>
      <w:marRight w:val="0"/>
      <w:marTop w:val="0"/>
      <w:marBottom w:val="0"/>
      <w:divBdr>
        <w:top w:val="none" w:sz="0" w:space="0" w:color="auto"/>
        <w:left w:val="none" w:sz="0" w:space="0" w:color="auto"/>
        <w:bottom w:val="none" w:sz="0" w:space="0" w:color="auto"/>
        <w:right w:val="none" w:sz="0" w:space="0" w:color="auto"/>
      </w:divBdr>
    </w:div>
    <w:div w:id="1559778116">
      <w:bodyDiv w:val="1"/>
      <w:marLeft w:val="0"/>
      <w:marRight w:val="0"/>
      <w:marTop w:val="0"/>
      <w:marBottom w:val="0"/>
      <w:divBdr>
        <w:top w:val="none" w:sz="0" w:space="0" w:color="auto"/>
        <w:left w:val="none" w:sz="0" w:space="0" w:color="auto"/>
        <w:bottom w:val="none" w:sz="0" w:space="0" w:color="auto"/>
        <w:right w:val="none" w:sz="0" w:space="0" w:color="auto"/>
      </w:divBdr>
    </w:div>
    <w:div w:id="1571697102">
      <w:bodyDiv w:val="1"/>
      <w:marLeft w:val="0"/>
      <w:marRight w:val="0"/>
      <w:marTop w:val="0"/>
      <w:marBottom w:val="0"/>
      <w:divBdr>
        <w:top w:val="none" w:sz="0" w:space="0" w:color="auto"/>
        <w:left w:val="none" w:sz="0" w:space="0" w:color="auto"/>
        <w:bottom w:val="none" w:sz="0" w:space="0" w:color="auto"/>
        <w:right w:val="none" w:sz="0" w:space="0" w:color="auto"/>
      </w:divBdr>
    </w:div>
    <w:div w:id="1580865899">
      <w:bodyDiv w:val="1"/>
      <w:marLeft w:val="0"/>
      <w:marRight w:val="0"/>
      <w:marTop w:val="0"/>
      <w:marBottom w:val="0"/>
      <w:divBdr>
        <w:top w:val="none" w:sz="0" w:space="0" w:color="auto"/>
        <w:left w:val="none" w:sz="0" w:space="0" w:color="auto"/>
        <w:bottom w:val="none" w:sz="0" w:space="0" w:color="auto"/>
        <w:right w:val="none" w:sz="0" w:space="0" w:color="auto"/>
      </w:divBdr>
    </w:div>
    <w:div w:id="1654674954">
      <w:bodyDiv w:val="1"/>
      <w:marLeft w:val="0"/>
      <w:marRight w:val="0"/>
      <w:marTop w:val="0"/>
      <w:marBottom w:val="0"/>
      <w:divBdr>
        <w:top w:val="none" w:sz="0" w:space="0" w:color="auto"/>
        <w:left w:val="none" w:sz="0" w:space="0" w:color="auto"/>
        <w:bottom w:val="none" w:sz="0" w:space="0" w:color="auto"/>
        <w:right w:val="none" w:sz="0" w:space="0" w:color="auto"/>
      </w:divBdr>
    </w:div>
    <w:div w:id="1699045843">
      <w:bodyDiv w:val="1"/>
      <w:marLeft w:val="0"/>
      <w:marRight w:val="0"/>
      <w:marTop w:val="0"/>
      <w:marBottom w:val="0"/>
      <w:divBdr>
        <w:top w:val="none" w:sz="0" w:space="0" w:color="auto"/>
        <w:left w:val="none" w:sz="0" w:space="0" w:color="auto"/>
        <w:bottom w:val="none" w:sz="0" w:space="0" w:color="auto"/>
        <w:right w:val="none" w:sz="0" w:space="0" w:color="auto"/>
      </w:divBdr>
    </w:div>
    <w:div w:id="1712917453">
      <w:bodyDiv w:val="1"/>
      <w:marLeft w:val="0"/>
      <w:marRight w:val="0"/>
      <w:marTop w:val="0"/>
      <w:marBottom w:val="0"/>
      <w:divBdr>
        <w:top w:val="none" w:sz="0" w:space="0" w:color="auto"/>
        <w:left w:val="none" w:sz="0" w:space="0" w:color="auto"/>
        <w:bottom w:val="none" w:sz="0" w:space="0" w:color="auto"/>
        <w:right w:val="none" w:sz="0" w:space="0" w:color="auto"/>
      </w:divBdr>
    </w:div>
    <w:div w:id="1758167004">
      <w:bodyDiv w:val="1"/>
      <w:marLeft w:val="0"/>
      <w:marRight w:val="0"/>
      <w:marTop w:val="0"/>
      <w:marBottom w:val="0"/>
      <w:divBdr>
        <w:top w:val="none" w:sz="0" w:space="0" w:color="auto"/>
        <w:left w:val="none" w:sz="0" w:space="0" w:color="auto"/>
        <w:bottom w:val="none" w:sz="0" w:space="0" w:color="auto"/>
        <w:right w:val="none" w:sz="0" w:space="0" w:color="auto"/>
      </w:divBdr>
      <w:divsChild>
        <w:div w:id="2043558111">
          <w:marLeft w:val="0"/>
          <w:marRight w:val="0"/>
          <w:marTop w:val="0"/>
          <w:marBottom w:val="0"/>
          <w:divBdr>
            <w:top w:val="none" w:sz="0" w:space="0" w:color="auto"/>
            <w:left w:val="none" w:sz="0" w:space="0" w:color="auto"/>
            <w:bottom w:val="none" w:sz="0" w:space="0" w:color="auto"/>
            <w:right w:val="single" w:sz="6" w:space="0" w:color="B6B6B6"/>
          </w:divBdr>
          <w:divsChild>
            <w:div w:id="780761980">
              <w:marLeft w:val="0"/>
              <w:marRight w:val="0"/>
              <w:marTop w:val="0"/>
              <w:marBottom w:val="0"/>
              <w:divBdr>
                <w:top w:val="none" w:sz="0" w:space="0" w:color="auto"/>
                <w:left w:val="none" w:sz="0" w:space="0" w:color="auto"/>
                <w:bottom w:val="none" w:sz="0" w:space="0" w:color="auto"/>
                <w:right w:val="none" w:sz="0" w:space="0" w:color="auto"/>
              </w:divBdr>
              <w:divsChild>
                <w:div w:id="35168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791373">
      <w:bodyDiv w:val="1"/>
      <w:marLeft w:val="0"/>
      <w:marRight w:val="0"/>
      <w:marTop w:val="0"/>
      <w:marBottom w:val="0"/>
      <w:divBdr>
        <w:top w:val="none" w:sz="0" w:space="0" w:color="auto"/>
        <w:left w:val="none" w:sz="0" w:space="0" w:color="auto"/>
        <w:bottom w:val="none" w:sz="0" w:space="0" w:color="auto"/>
        <w:right w:val="none" w:sz="0" w:space="0" w:color="auto"/>
      </w:divBdr>
    </w:div>
    <w:div w:id="1768579047">
      <w:bodyDiv w:val="1"/>
      <w:marLeft w:val="0"/>
      <w:marRight w:val="0"/>
      <w:marTop w:val="0"/>
      <w:marBottom w:val="0"/>
      <w:divBdr>
        <w:top w:val="none" w:sz="0" w:space="0" w:color="auto"/>
        <w:left w:val="none" w:sz="0" w:space="0" w:color="auto"/>
        <w:bottom w:val="none" w:sz="0" w:space="0" w:color="auto"/>
        <w:right w:val="none" w:sz="0" w:space="0" w:color="auto"/>
      </w:divBdr>
    </w:div>
    <w:div w:id="1782020839">
      <w:bodyDiv w:val="1"/>
      <w:marLeft w:val="0"/>
      <w:marRight w:val="0"/>
      <w:marTop w:val="0"/>
      <w:marBottom w:val="0"/>
      <w:divBdr>
        <w:top w:val="none" w:sz="0" w:space="0" w:color="auto"/>
        <w:left w:val="none" w:sz="0" w:space="0" w:color="auto"/>
        <w:bottom w:val="none" w:sz="0" w:space="0" w:color="auto"/>
        <w:right w:val="none" w:sz="0" w:space="0" w:color="auto"/>
      </w:divBdr>
    </w:div>
    <w:div w:id="1866216267">
      <w:bodyDiv w:val="1"/>
      <w:marLeft w:val="0"/>
      <w:marRight w:val="0"/>
      <w:marTop w:val="0"/>
      <w:marBottom w:val="0"/>
      <w:divBdr>
        <w:top w:val="none" w:sz="0" w:space="0" w:color="auto"/>
        <w:left w:val="none" w:sz="0" w:space="0" w:color="auto"/>
        <w:bottom w:val="none" w:sz="0" w:space="0" w:color="auto"/>
        <w:right w:val="none" w:sz="0" w:space="0" w:color="auto"/>
      </w:divBdr>
    </w:div>
    <w:div w:id="1875192769">
      <w:bodyDiv w:val="1"/>
      <w:marLeft w:val="0"/>
      <w:marRight w:val="0"/>
      <w:marTop w:val="0"/>
      <w:marBottom w:val="0"/>
      <w:divBdr>
        <w:top w:val="none" w:sz="0" w:space="0" w:color="auto"/>
        <w:left w:val="none" w:sz="0" w:space="0" w:color="auto"/>
        <w:bottom w:val="none" w:sz="0" w:space="0" w:color="auto"/>
        <w:right w:val="none" w:sz="0" w:space="0" w:color="auto"/>
      </w:divBdr>
    </w:div>
    <w:div w:id="2040666364">
      <w:bodyDiv w:val="1"/>
      <w:marLeft w:val="0"/>
      <w:marRight w:val="0"/>
      <w:marTop w:val="0"/>
      <w:marBottom w:val="0"/>
      <w:divBdr>
        <w:top w:val="none" w:sz="0" w:space="0" w:color="auto"/>
        <w:left w:val="none" w:sz="0" w:space="0" w:color="auto"/>
        <w:bottom w:val="none" w:sz="0" w:space="0" w:color="auto"/>
        <w:right w:val="none" w:sz="0" w:space="0" w:color="auto"/>
      </w:divBdr>
    </w:div>
    <w:div w:id="2085644409">
      <w:bodyDiv w:val="1"/>
      <w:marLeft w:val="0"/>
      <w:marRight w:val="0"/>
      <w:marTop w:val="0"/>
      <w:marBottom w:val="0"/>
      <w:divBdr>
        <w:top w:val="none" w:sz="0" w:space="0" w:color="auto"/>
        <w:left w:val="none" w:sz="0" w:space="0" w:color="auto"/>
        <w:bottom w:val="none" w:sz="0" w:space="0" w:color="auto"/>
        <w:right w:val="none" w:sz="0" w:space="0" w:color="auto"/>
      </w:divBdr>
    </w:div>
    <w:div w:id="2140175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vstecb.cz/auth/mail/mail_posli?to=kopicova%40mail.vstecb.cz" TargetMode="External"/><Relationship Id="rId18" Type="http://schemas.openxmlformats.org/officeDocument/2006/relationships/header" Target="header1.xml"/><Relationship Id="rId26" Type="http://schemas.openxmlformats.org/officeDocument/2006/relationships/hyperlink" Target="https://www.msmt.cz/file/55003_1_1/" TargetMode="External"/><Relationship Id="rId39" Type="http://schemas.openxmlformats.org/officeDocument/2006/relationships/hyperlink" Target="https://www.studiumprovas.cz/bozp/" TargetMode="External"/><Relationship Id="rId21" Type="http://schemas.openxmlformats.org/officeDocument/2006/relationships/hyperlink" Target="https://www.vstecb.cz/technicko-technologicky-ustav-1418-htm/" TargetMode="External"/><Relationship Id="rId34" Type="http://schemas.openxmlformats.org/officeDocument/2006/relationships/hyperlink" Target="https://www.studiumprovas.cz/drony-a-jejich-vyuziti/" TargetMode="External"/><Relationship Id="rId42" Type="http://schemas.openxmlformats.org/officeDocument/2006/relationships/hyperlink" Target="http://www.vstecb.cz"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is.vstecb.cz/auth/mail/mail_posli?to=kampf%40mail.vstecb.cz" TargetMode="External"/><Relationship Id="rId29" Type="http://schemas.openxmlformats.org/officeDocument/2006/relationships/hyperlink" Target="https://is.vstecb.cz/auth/do/vste/uredni_deska/dlouhodoby_z/2021-202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ohavova@mail.vstecb.cz" TargetMode="External"/><Relationship Id="rId24" Type="http://schemas.openxmlformats.org/officeDocument/2006/relationships/hyperlink" Target="https://is.vstecb.cz/go/1ewa14" TargetMode="External"/><Relationship Id="rId32" Type="http://schemas.openxmlformats.org/officeDocument/2006/relationships/hyperlink" Target="https://is.vstecb.cz/auth/do/vste/uredni_deska/dlouhodoby_z/2021-2025" TargetMode="External"/><Relationship Id="rId37" Type="http://schemas.openxmlformats.org/officeDocument/2006/relationships/hyperlink" Target="https://www.studiumprovas.cz/tvorba-a-cteni-technicke-dokumentace-ve-stavebnictvi/" TargetMode="External"/><Relationship Id="rId40" Type="http://schemas.openxmlformats.org/officeDocument/2006/relationships/hyperlink" Target="https://www.studiumprovas.cz/"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is.vstecb.cz/auth/mail/mail_posli?to=kopicova%40mail.vstecb.cz" TargetMode="External"/><Relationship Id="rId23" Type="http://schemas.openxmlformats.org/officeDocument/2006/relationships/hyperlink" Target="https://www.vstecb.cz/ustav-znalectvi-a-ocenovani-1431-htm/" TargetMode="External"/><Relationship Id="rId28" Type="http://schemas.openxmlformats.org/officeDocument/2006/relationships/header" Target="header2.xml"/><Relationship Id="rId36" Type="http://schemas.openxmlformats.org/officeDocument/2006/relationships/hyperlink" Target="https://www.studiumprovas.cz/uzemni-planovani-ve-stavebni-praxi/"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s://www.msmt.cz/file/55003_1_1/"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rischer@mail.vstecb.cz" TargetMode="External"/><Relationship Id="rId22" Type="http://schemas.openxmlformats.org/officeDocument/2006/relationships/hyperlink" Target="https://www.vstecb.cz/ustav-podnikove-strategie-1419-htm/" TargetMode="External"/><Relationship Id="rId27" Type="http://schemas.openxmlformats.org/officeDocument/2006/relationships/hyperlink" Target="https://is.vstecb.cz/auth/do/vste/uredni_deska/dlouhodoby_z/2021-2025" TargetMode="External"/><Relationship Id="rId30" Type="http://schemas.openxmlformats.org/officeDocument/2006/relationships/header" Target="header3.xml"/><Relationship Id="rId35" Type="http://schemas.openxmlformats.org/officeDocument/2006/relationships/hyperlink" Target="https://www.studiumprovas.cz/zakladni-kurz-3d-tisku/" TargetMode="External"/><Relationship Id="rId43" Type="http://schemas.openxmlformats.org/officeDocument/2006/relationships/hyperlink" Target="http://www.studiumprova.sz"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s.vstecb.cz/auth/mail/mail_posli?to=kopicova%40mail.vstecb.cz" TargetMode="External"/><Relationship Id="rId17" Type="http://schemas.openxmlformats.org/officeDocument/2006/relationships/hyperlink" Target="https://is.vstecb.cz/auth/mail/mail_posli?to=kopicova%40mail.vstecb.cz" TargetMode="External"/><Relationship Id="rId25" Type="http://schemas.openxmlformats.org/officeDocument/2006/relationships/hyperlink" Target="https://is.vstecb.cz/go/t7ejp8" TargetMode="External"/><Relationship Id="rId33" Type="http://schemas.openxmlformats.org/officeDocument/2006/relationships/header" Target="header4.xml"/><Relationship Id="rId38" Type="http://schemas.openxmlformats.org/officeDocument/2006/relationships/hyperlink" Target="https://www.studiumprovas.cz/bim-koordinator/" TargetMode="External"/><Relationship Id="rId46" Type="http://schemas.openxmlformats.org/officeDocument/2006/relationships/header" Target="header5.xml"/><Relationship Id="rId20" Type="http://schemas.openxmlformats.org/officeDocument/2006/relationships/hyperlink" Target="https://is.vstecb.cz" TargetMode="External"/><Relationship Id="rId41" Type="http://schemas.openxmlformats.org/officeDocument/2006/relationships/hyperlink" Target="https://www.msmt.cz/file/55003_1_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5AC6C446A9AEC4887B6240C14C150AE" ma:contentTypeVersion="12" ma:contentTypeDescription="Vytvoří nový dokument" ma:contentTypeScope="" ma:versionID="e4197deaf29cdd9f36c89bd23fe9942c">
  <xsd:schema xmlns:xsd="http://www.w3.org/2001/XMLSchema" xmlns:xs="http://www.w3.org/2001/XMLSchema" xmlns:p="http://schemas.microsoft.com/office/2006/metadata/properties" xmlns:ns2="dd24b7f9-e3ee-43c2-949c-e36816f2a2d5" xmlns:ns3="f999670f-2a3f-4325-aa6f-19973f59f571" targetNamespace="http://schemas.microsoft.com/office/2006/metadata/properties" ma:root="true" ma:fieldsID="d7d8a8c2063d4390efde2ae922850ae5" ns2:_="" ns3:_="">
    <xsd:import namespace="dd24b7f9-e3ee-43c2-949c-e36816f2a2d5"/>
    <xsd:import namespace="f999670f-2a3f-4325-aa6f-19973f59f57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4b7f9-e3ee-43c2-949c-e36816f2a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9670f-2a3f-4325-aa6f-19973f59f571"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4BD377-7799-4436-BF51-11B7C22A2E0B}">
  <ds:schemaRefs>
    <ds:schemaRef ds:uri="http://schemas.microsoft.com/sharepoint/v3/contenttype/forms"/>
  </ds:schemaRefs>
</ds:datastoreItem>
</file>

<file path=customXml/itemProps2.xml><?xml version="1.0" encoding="utf-8"?>
<ds:datastoreItem xmlns:ds="http://schemas.openxmlformats.org/officeDocument/2006/customXml" ds:itemID="{BFEDEA5A-FD91-4517-9FB8-F0273279B935}">
  <ds:schemaRefs>
    <ds:schemaRef ds:uri="http://schemas.openxmlformats.org/officeDocument/2006/bibliography"/>
  </ds:schemaRefs>
</ds:datastoreItem>
</file>

<file path=customXml/itemProps3.xml><?xml version="1.0" encoding="utf-8"?>
<ds:datastoreItem xmlns:ds="http://schemas.openxmlformats.org/officeDocument/2006/customXml" ds:itemID="{C98A5F39-E5C7-40C7-BAB2-67B993CCA2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672FF6-D9E3-4654-B89D-9CCFDC9CB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4b7f9-e3ee-43c2-949c-e36816f2a2d5"/>
    <ds:schemaRef ds:uri="f999670f-2a3f-4325-aa6f-19973f59f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69</Pages>
  <Words>17388</Words>
  <Characters>108561</Characters>
  <Application>Microsoft Office Word</Application>
  <DocSecurity>0</DocSecurity>
  <Lines>904</Lines>
  <Paragraphs>251</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125698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subject/>
  <dc:creator>Jiří Johánek</dc:creator>
  <cp:keywords/>
  <cp:lastModifiedBy>Ivana Studená</cp:lastModifiedBy>
  <cp:revision>10</cp:revision>
  <cp:lastPrinted>2023-05-18T09:36:00Z</cp:lastPrinted>
  <dcterms:created xsi:type="dcterms:W3CDTF">2023-12-06T12:48:00Z</dcterms:created>
  <dcterms:modified xsi:type="dcterms:W3CDTF">2024-04-17T13:02:00Z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0x01010015AC6C446A9AEC4887B6240C14C150AE</vt:lpwstr>
  </property>
</Properties>
</file>