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48" w:rsidRPr="0075037C" w:rsidRDefault="00F11148" w:rsidP="00F11148">
      <w:pPr>
        <w:jc w:val="right"/>
        <w:rPr>
          <w:b/>
          <w:color w:val="943634" w:themeColor="accent2" w:themeShade="BF"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1331595" cy="1219200"/>
            <wp:effectExtent l="19050" t="0" r="1905" b="0"/>
            <wp:wrapTight wrapText="bothSides">
              <wp:wrapPolygon edited="0">
                <wp:start x="-309" y="0"/>
                <wp:lineTo x="-309" y="21263"/>
                <wp:lineTo x="21631" y="21263"/>
                <wp:lineTo x="21631" y="0"/>
                <wp:lineTo x="-309" y="0"/>
              </wp:wrapPolygon>
            </wp:wrapTight>
            <wp:docPr id="2" name="obrázek 2" descr="LOGO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37C">
        <w:rPr>
          <w:b/>
          <w:color w:val="943634" w:themeColor="accent2" w:themeShade="BF"/>
        </w:rPr>
        <w:t xml:space="preserve">Zápis ze zasedání </w:t>
      </w:r>
      <w:r>
        <w:rPr>
          <w:b/>
          <w:color w:val="943634" w:themeColor="accent2" w:themeShade="BF"/>
        </w:rPr>
        <w:t>Správní rady Vysoké školy</w:t>
      </w:r>
    </w:p>
    <w:p w:rsidR="00F11148" w:rsidRPr="0075037C" w:rsidRDefault="00F11148" w:rsidP="00F11148">
      <w:pPr>
        <w:pStyle w:val="Zhlav"/>
        <w:tabs>
          <w:tab w:val="clear" w:pos="4536"/>
          <w:tab w:val="clear" w:pos="9072"/>
        </w:tabs>
        <w:jc w:val="right"/>
        <w:rPr>
          <w:b/>
          <w:color w:val="943634" w:themeColor="accent2" w:themeShade="BF"/>
        </w:rPr>
      </w:pPr>
      <w:r w:rsidRPr="0075037C">
        <w:rPr>
          <w:b/>
          <w:color w:val="943634" w:themeColor="accent2" w:themeShade="BF"/>
        </w:rPr>
        <w:t>technick</w:t>
      </w:r>
      <w:r>
        <w:rPr>
          <w:b/>
          <w:color w:val="943634" w:themeColor="accent2" w:themeShade="BF"/>
        </w:rPr>
        <w:t>é</w:t>
      </w:r>
      <w:r w:rsidRPr="0075037C">
        <w:rPr>
          <w:b/>
          <w:color w:val="943634" w:themeColor="accent2" w:themeShade="BF"/>
        </w:rPr>
        <w:t xml:space="preserve"> a eko</w:t>
      </w:r>
      <w:r>
        <w:rPr>
          <w:b/>
          <w:color w:val="943634" w:themeColor="accent2" w:themeShade="BF"/>
        </w:rPr>
        <w:t>nomické v Českých Budějovicích,</w:t>
      </w:r>
    </w:p>
    <w:p w:rsidR="00F11148" w:rsidRPr="0075037C" w:rsidRDefault="00F11148" w:rsidP="00F11148">
      <w:pPr>
        <w:pStyle w:val="Zhlav"/>
        <w:tabs>
          <w:tab w:val="clear" w:pos="4536"/>
          <w:tab w:val="clear" w:pos="9072"/>
        </w:tabs>
        <w:jc w:val="right"/>
        <w:outlineLvl w:val="0"/>
        <w:rPr>
          <w:b/>
        </w:rPr>
      </w:pPr>
      <w:r w:rsidRPr="0075037C">
        <w:rPr>
          <w:b/>
        </w:rPr>
        <w:t>Okružní 10, 370 01 České Budějovice</w:t>
      </w:r>
    </w:p>
    <w:p w:rsidR="00F11148" w:rsidRPr="002116A1" w:rsidRDefault="00F11148" w:rsidP="00F11148">
      <w:pPr>
        <w:pStyle w:val="Zhlav"/>
        <w:tabs>
          <w:tab w:val="clear" w:pos="4536"/>
          <w:tab w:val="clear" w:pos="9072"/>
        </w:tabs>
        <w:jc w:val="right"/>
        <w:rPr>
          <w:b/>
        </w:rPr>
      </w:pPr>
    </w:p>
    <w:p w:rsidR="00EF3AC0" w:rsidRDefault="00EF3AC0" w:rsidP="00EF3AC0">
      <w:pPr>
        <w:pStyle w:val="Zhlav"/>
        <w:tabs>
          <w:tab w:val="clear" w:pos="4536"/>
          <w:tab w:val="clear" w:pos="9072"/>
        </w:tabs>
        <w:jc w:val="right"/>
        <w:rPr>
          <w:b/>
        </w:rPr>
      </w:pPr>
      <w:r>
        <w:rPr>
          <w:b/>
        </w:rPr>
        <w:t>Zápis č. 1/2010 ze zasedání Správní rady VŠTE ze dne 22. 4. 2010</w:t>
      </w:r>
    </w:p>
    <w:p w:rsidR="00EF3AC0" w:rsidRPr="00EF3AC0" w:rsidRDefault="00EF3AC0" w:rsidP="00EF3AC0">
      <w:pPr>
        <w:pStyle w:val="Zhlav"/>
        <w:tabs>
          <w:tab w:val="clear" w:pos="4536"/>
          <w:tab w:val="clear" w:pos="9072"/>
        </w:tabs>
        <w:jc w:val="right"/>
        <w:rPr>
          <w:sz w:val="20"/>
          <w:szCs w:val="20"/>
        </w:rPr>
      </w:pPr>
      <w:r w:rsidRPr="00EF3AC0">
        <w:rPr>
          <w:sz w:val="20"/>
          <w:szCs w:val="20"/>
        </w:rPr>
        <w:t xml:space="preserve">č. j. VŠTE: </w:t>
      </w:r>
      <w:r w:rsidR="00B67462">
        <w:rPr>
          <w:sz w:val="20"/>
          <w:szCs w:val="20"/>
        </w:rPr>
        <w:t>2721</w:t>
      </w:r>
      <w:r w:rsidRPr="00EF3AC0">
        <w:rPr>
          <w:sz w:val="20"/>
          <w:szCs w:val="20"/>
        </w:rPr>
        <w:t>/2010</w:t>
      </w:r>
    </w:p>
    <w:p w:rsidR="00EF3AC0" w:rsidRDefault="00EF3AC0" w:rsidP="001F7A7E">
      <w:pPr>
        <w:pStyle w:val="Zhlav"/>
        <w:tabs>
          <w:tab w:val="clear" w:pos="4536"/>
          <w:tab w:val="clear" w:pos="9072"/>
        </w:tabs>
        <w:rPr>
          <w:b/>
        </w:rPr>
      </w:pPr>
    </w:p>
    <w:p w:rsidR="00EF3AC0" w:rsidRDefault="00EF3AC0" w:rsidP="001F7A7E">
      <w:pPr>
        <w:pStyle w:val="Zhlav"/>
        <w:tabs>
          <w:tab w:val="clear" w:pos="4536"/>
          <w:tab w:val="clear" w:pos="9072"/>
        </w:tabs>
        <w:rPr>
          <w:b/>
        </w:rPr>
      </w:pPr>
    </w:p>
    <w:p w:rsidR="00EF3AC0" w:rsidRDefault="00EF3AC0" w:rsidP="001F7A7E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1F7A7E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>Přítomni:</w:t>
      </w:r>
    </w:p>
    <w:p w:rsidR="00C84729" w:rsidRDefault="00C84729" w:rsidP="001F7A7E">
      <w:pPr>
        <w:pStyle w:val="Zhlav"/>
        <w:tabs>
          <w:tab w:val="clear" w:pos="4536"/>
          <w:tab w:val="clear" w:pos="9072"/>
        </w:tabs>
      </w:pPr>
      <w:r w:rsidRPr="00C84729">
        <w:t xml:space="preserve">Ing. Pavel Dlouhý, Ing. Miroslav Dvořák, Ing. Vladimír Jandík, MUDr. Petr </w:t>
      </w:r>
      <w:r w:rsidR="006B470B">
        <w:t xml:space="preserve"> </w:t>
      </w:r>
      <w:proofErr w:type="spellStart"/>
      <w:r w:rsidRPr="00C84729">
        <w:t>Pumpr</w:t>
      </w:r>
      <w:proofErr w:type="spellEnd"/>
      <w:r w:rsidRPr="00C84729">
        <w:t xml:space="preserve">, </w:t>
      </w:r>
      <w:r>
        <w:t>Ing.</w:t>
      </w:r>
      <w:r w:rsidR="00D329C5">
        <w:t xml:space="preserve"> Pavel Kaczor, </w:t>
      </w:r>
    </w:p>
    <w:p w:rsidR="00C84729" w:rsidRDefault="00C84729" w:rsidP="00C84729">
      <w:pPr>
        <w:pStyle w:val="Zhlav"/>
        <w:tabs>
          <w:tab w:val="clear" w:pos="4536"/>
          <w:tab w:val="clear" w:pos="9072"/>
        </w:tabs>
      </w:pPr>
      <w:r>
        <w:t>Nepřítomni:</w:t>
      </w:r>
    </w:p>
    <w:p w:rsidR="00C84729" w:rsidRDefault="00C84729" w:rsidP="00C84729">
      <w:pPr>
        <w:pStyle w:val="Zhlav"/>
        <w:tabs>
          <w:tab w:val="clear" w:pos="4536"/>
          <w:tab w:val="clear" w:pos="9072"/>
        </w:tabs>
      </w:pPr>
      <w:r>
        <w:t>prof. PhDr. Petr Matějů, Ph.D., Ing. Ivan Loukota</w:t>
      </w:r>
    </w:p>
    <w:p w:rsidR="00C84729" w:rsidRDefault="00C84729" w:rsidP="00C84729">
      <w:pPr>
        <w:pStyle w:val="Zhlav"/>
        <w:tabs>
          <w:tab w:val="clear" w:pos="4536"/>
          <w:tab w:val="clear" w:pos="9072"/>
        </w:tabs>
      </w:pPr>
    </w:p>
    <w:p w:rsidR="00DC6E25" w:rsidRDefault="00DC6E25" w:rsidP="00C84729">
      <w:pPr>
        <w:pStyle w:val="Zhlav"/>
        <w:tabs>
          <w:tab w:val="clear" w:pos="4536"/>
          <w:tab w:val="clear" w:pos="9072"/>
        </w:tabs>
      </w:pPr>
      <w:r>
        <w:t>Hosté:</w:t>
      </w:r>
      <w:r w:rsidRPr="00DC6E25">
        <w:t xml:space="preserve"> </w:t>
      </w:r>
      <w:r w:rsidRPr="00C84729">
        <w:t xml:space="preserve">JUDr. Luboš Průša, </w:t>
      </w:r>
      <w:r>
        <w:t>Ing. Jaromír Slíva,</w:t>
      </w:r>
      <w:r w:rsidRPr="00DC6E25">
        <w:t xml:space="preserve"> </w:t>
      </w:r>
      <w:r>
        <w:t>Ph.D., Ing. Břetislav Kábele.</w:t>
      </w:r>
    </w:p>
    <w:p w:rsidR="00DC6E25" w:rsidRDefault="00DC6E25" w:rsidP="00C84729">
      <w:pPr>
        <w:pStyle w:val="Zhlav"/>
        <w:tabs>
          <w:tab w:val="clear" w:pos="4536"/>
          <w:tab w:val="clear" w:pos="9072"/>
        </w:tabs>
      </w:pPr>
    </w:p>
    <w:p w:rsidR="003472C3" w:rsidRDefault="003472C3" w:rsidP="00CF115E">
      <w:pPr>
        <w:pStyle w:val="Zhlav"/>
        <w:tabs>
          <w:tab w:val="clear" w:pos="4536"/>
          <w:tab w:val="clear" w:pos="9072"/>
        </w:tabs>
        <w:jc w:val="both"/>
      </w:pPr>
      <w:r>
        <w:t xml:space="preserve">Na zasedání bylo přítomno </w:t>
      </w:r>
      <w:r w:rsidR="00967798">
        <w:t xml:space="preserve">5 </w:t>
      </w:r>
      <w:r w:rsidR="00CF115E">
        <w:t xml:space="preserve">platných </w:t>
      </w:r>
      <w:r>
        <w:t>členů Správní rady (tj. nadpoloviční většina z celkového počtu). Bylo konstatováno, že zasedání správní rady je usnášeníschopné.</w:t>
      </w:r>
    </w:p>
    <w:p w:rsidR="0062316B" w:rsidRDefault="0062316B" w:rsidP="00C84729">
      <w:pPr>
        <w:pStyle w:val="Zhlav"/>
        <w:tabs>
          <w:tab w:val="clear" w:pos="4536"/>
          <w:tab w:val="clear" w:pos="9072"/>
        </w:tabs>
      </w:pPr>
    </w:p>
    <w:p w:rsidR="003472C3" w:rsidRDefault="003472C3" w:rsidP="00C84729">
      <w:pPr>
        <w:pStyle w:val="Zhlav"/>
        <w:tabs>
          <w:tab w:val="clear" w:pos="4536"/>
          <w:tab w:val="clear" w:pos="9072"/>
        </w:tabs>
      </w:pPr>
      <w:r>
        <w:t>Za VŠTE: Ing. Marek Vochozka, Ph.D., Ing. Zdeňka Chmelová (tajemník SR)</w:t>
      </w:r>
    </w:p>
    <w:p w:rsidR="003472C3" w:rsidRDefault="003472C3" w:rsidP="00C84729">
      <w:pPr>
        <w:pStyle w:val="Zhlav"/>
        <w:tabs>
          <w:tab w:val="clear" w:pos="4536"/>
          <w:tab w:val="clear" w:pos="9072"/>
        </w:tabs>
      </w:pPr>
    </w:p>
    <w:p w:rsidR="000071B7" w:rsidRDefault="000071B7" w:rsidP="00C84729">
      <w:pPr>
        <w:pStyle w:val="Zhlav"/>
        <w:tabs>
          <w:tab w:val="clear" w:pos="4536"/>
          <w:tab w:val="clear" w:pos="9072"/>
        </w:tabs>
      </w:pPr>
      <w:r>
        <w:t>Program zasedání SR:</w:t>
      </w:r>
    </w:p>
    <w:p w:rsidR="000071B7" w:rsidRDefault="000071B7" w:rsidP="000071B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</w:pPr>
      <w:r>
        <w:t>Informace o VŠTE</w:t>
      </w:r>
    </w:p>
    <w:p w:rsidR="000071B7" w:rsidRDefault="000071B7" w:rsidP="000071B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</w:pPr>
      <w:r>
        <w:t>Výroční zprávy VŠTE za rok 2009</w:t>
      </w:r>
    </w:p>
    <w:p w:rsidR="000071B7" w:rsidRDefault="000071B7" w:rsidP="00C84729">
      <w:pPr>
        <w:pStyle w:val="Zhlav"/>
        <w:tabs>
          <w:tab w:val="clear" w:pos="4536"/>
          <w:tab w:val="clear" w:pos="9072"/>
        </w:tabs>
      </w:pPr>
    </w:p>
    <w:p w:rsidR="001F6CFB" w:rsidRDefault="001F6CFB" w:rsidP="00C84729">
      <w:pPr>
        <w:pStyle w:val="Zhlav"/>
        <w:tabs>
          <w:tab w:val="clear" w:pos="4536"/>
          <w:tab w:val="clear" w:pos="9072"/>
        </w:tabs>
      </w:pPr>
    </w:p>
    <w:p w:rsidR="001F6CFB" w:rsidRDefault="001F6CFB" w:rsidP="00C84729">
      <w:pPr>
        <w:pStyle w:val="Zhlav"/>
        <w:tabs>
          <w:tab w:val="clear" w:pos="4536"/>
          <w:tab w:val="clear" w:pos="9072"/>
        </w:tabs>
      </w:pPr>
      <w:r>
        <w:t>Zasedání SR VŠTE zahájil 2. místopředseda Ing. Miroslav Dvořák.</w:t>
      </w:r>
    </w:p>
    <w:p w:rsidR="001F6CFB" w:rsidRDefault="001F6CFB" w:rsidP="00C84729">
      <w:pPr>
        <w:pStyle w:val="Zhlav"/>
        <w:tabs>
          <w:tab w:val="clear" w:pos="4536"/>
          <w:tab w:val="clear" w:pos="9072"/>
        </w:tabs>
      </w:pPr>
    </w:p>
    <w:p w:rsidR="00C84729" w:rsidRDefault="00967798" w:rsidP="000071B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</w:pPr>
      <w:r>
        <w:t>V úvodu byla podána i</w:t>
      </w:r>
      <w:r w:rsidR="00D329C5">
        <w:t>nformace o situaci ve správní radě VŠTE:</w:t>
      </w:r>
    </w:p>
    <w:p w:rsidR="00967798" w:rsidRDefault="00D329C5" w:rsidP="001F6CFB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</w:pPr>
      <w:r>
        <w:t xml:space="preserve">Dvouleté členství skončilo </w:t>
      </w:r>
      <w:r w:rsidR="00C50B3B">
        <w:t>ke dni</w:t>
      </w:r>
      <w:r>
        <w:t xml:space="preserve"> 10. 4. 2010</w:t>
      </w:r>
      <w:r w:rsidR="00967798">
        <w:t>:</w:t>
      </w:r>
    </w:p>
    <w:p w:rsidR="00967798" w:rsidRDefault="00DC6E25" w:rsidP="00967798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</w:pPr>
      <w:r>
        <w:t>JUDr</w:t>
      </w:r>
      <w:r w:rsidR="00D329C5">
        <w:t xml:space="preserve">. Luboši Průšovi, </w:t>
      </w:r>
    </w:p>
    <w:p w:rsidR="00967798" w:rsidRDefault="00D329C5" w:rsidP="00C84729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</w:pPr>
      <w:r>
        <w:t>Ing. Ivanu Lo</w:t>
      </w:r>
      <w:r w:rsidR="00C50B3B">
        <w:t>ukotovi.</w:t>
      </w:r>
    </w:p>
    <w:p w:rsidR="00C50B3B" w:rsidRDefault="00C50B3B" w:rsidP="00C50B3B">
      <w:pPr>
        <w:pStyle w:val="Zhlav"/>
        <w:tabs>
          <w:tab w:val="clear" w:pos="4536"/>
          <w:tab w:val="clear" w:pos="9072"/>
        </w:tabs>
        <w:ind w:left="720"/>
      </w:pPr>
    </w:p>
    <w:p w:rsidR="00D329C5" w:rsidRDefault="00D329C5" w:rsidP="001F6CFB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>
        <w:t>Místo Ing.</w:t>
      </w:r>
      <w:r w:rsidR="00967798">
        <w:t xml:space="preserve"> Ivany</w:t>
      </w:r>
      <w:r>
        <w:t xml:space="preserve"> Popelové, která rezignovala na své členství ve správní radě</w:t>
      </w:r>
      <w:r w:rsidR="00C50B3B">
        <w:t xml:space="preserve"> (dne 7.1.2010)</w:t>
      </w:r>
      <w:r w:rsidR="0062316B">
        <w:t>,</w:t>
      </w:r>
      <w:r>
        <w:t xml:space="preserve"> byl</w:t>
      </w:r>
      <w:r w:rsidR="00C50B3B">
        <w:t xml:space="preserve"> ministryní</w:t>
      </w:r>
      <w:r w:rsidR="001F6CFB">
        <w:t xml:space="preserve"> školství mládeže a tělovýchovy</w:t>
      </w:r>
      <w:r>
        <w:t xml:space="preserve"> jmenován Ing. Pavel </w:t>
      </w:r>
      <w:proofErr w:type="spellStart"/>
      <w:r>
        <w:t>Kaczor</w:t>
      </w:r>
      <w:proofErr w:type="spellEnd"/>
      <w:r w:rsidR="00C50B3B">
        <w:t>,</w:t>
      </w:r>
      <w:r w:rsidR="00DC6E25">
        <w:t> </w:t>
      </w:r>
      <w:proofErr w:type="spellStart"/>
      <w:r w:rsidR="00C50B3B">
        <w:t>Ph.D</w:t>
      </w:r>
      <w:proofErr w:type="spellEnd"/>
      <w:r w:rsidR="00C50B3B">
        <w:t>. (</w:t>
      </w:r>
      <w:r w:rsidR="001F6CFB">
        <w:t xml:space="preserve">dokument ze </w:t>
      </w:r>
      <w:r>
        <w:t>dne</w:t>
      </w:r>
      <w:r w:rsidR="00C50B3B">
        <w:t xml:space="preserve"> 19. 3. 2010 (</w:t>
      </w:r>
      <w:proofErr w:type="gramStart"/>
      <w:r w:rsidR="00C50B3B">
        <w:t>č.j.</w:t>
      </w:r>
      <w:proofErr w:type="gramEnd"/>
      <w:r w:rsidR="00C50B3B">
        <w:t xml:space="preserve"> 7279/2010-33)</w:t>
      </w:r>
      <w:r w:rsidR="001F6CFB">
        <w:t>, jmenování</w:t>
      </w:r>
      <w:r w:rsidR="00C50B3B">
        <w:t xml:space="preserve"> s účinností </w:t>
      </w:r>
      <w:r w:rsidR="001F6CFB">
        <w:t>od 31.3.</w:t>
      </w:r>
      <w:r w:rsidR="00C50B3B">
        <w:t>2010).</w:t>
      </w:r>
    </w:p>
    <w:p w:rsidR="00D329C5" w:rsidRDefault="00BE186C" w:rsidP="001F6CFB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</w:pPr>
      <w:r>
        <w:t>Další navržení členové jsou</w:t>
      </w:r>
      <w:r w:rsidR="00C50B3B">
        <w:t>:</w:t>
      </w:r>
      <w:r w:rsidR="00D329C5">
        <w:t xml:space="preserve"> Ing. Břetislav Kábele, Ing. Jaromír Slíva, Ing. Ivan Loukota. </w:t>
      </w:r>
      <w:r w:rsidR="00C50B3B">
        <w:t>V současné době</w:t>
      </w:r>
      <w:r w:rsidR="00D329C5">
        <w:t xml:space="preserve"> se</w:t>
      </w:r>
      <w:r w:rsidR="00C50B3B">
        <w:t xml:space="preserve"> čeká</w:t>
      </w:r>
      <w:r w:rsidR="00D329C5">
        <w:t xml:space="preserve"> na schválení návrh</w:t>
      </w:r>
      <w:r w:rsidR="002C4BBD">
        <w:t>ů</w:t>
      </w:r>
      <w:r w:rsidR="00D329C5">
        <w:t xml:space="preserve"> a jmenování </w:t>
      </w:r>
      <w:r w:rsidR="00C50B3B">
        <w:t>ministryní</w:t>
      </w:r>
      <w:r w:rsidR="00D329C5">
        <w:t>.</w:t>
      </w:r>
    </w:p>
    <w:p w:rsidR="00D329C5" w:rsidRDefault="00D329C5" w:rsidP="001F6CFB">
      <w:pPr>
        <w:pStyle w:val="Zhlav"/>
        <w:tabs>
          <w:tab w:val="clear" w:pos="4536"/>
          <w:tab w:val="clear" w:pos="9072"/>
        </w:tabs>
        <w:jc w:val="both"/>
      </w:pPr>
    </w:p>
    <w:p w:rsidR="00C84729" w:rsidRDefault="001F6CFB" w:rsidP="000071B7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</w:pPr>
      <w:r>
        <w:t xml:space="preserve">Slova se poté ujal </w:t>
      </w:r>
      <w:r w:rsidR="00C84729">
        <w:t xml:space="preserve">dosavadní předseda </w:t>
      </w:r>
      <w:r w:rsidR="00DC6E25">
        <w:t>JUDr</w:t>
      </w:r>
      <w:r w:rsidR="00C84729">
        <w:t>.</w:t>
      </w:r>
      <w:r w:rsidR="00BE186C">
        <w:t xml:space="preserve"> Luboš</w:t>
      </w:r>
      <w:r w:rsidR="00C84729">
        <w:t xml:space="preserve"> Průša</w:t>
      </w:r>
    </w:p>
    <w:p w:rsidR="001F6CFB" w:rsidRDefault="001F6CFB" w:rsidP="00C84729">
      <w:pPr>
        <w:pStyle w:val="Zhlav"/>
        <w:tabs>
          <w:tab w:val="clear" w:pos="4536"/>
          <w:tab w:val="clear" w:pos="9072"/>
        </w:tabs>
      </w:pPr>
    </w:p>
    <w:p w:rsidR="00C84729" w:rsidRDefault="00BE186C" w:rsidP="001F6CFB">
      <w:pPr>
        <w:pStyle w:val="Zhlav"/>
        <w:tabs>
          <w:tab w:val="clear" w:pos="4536"/>
          <w:tab w:val="clear" w:pos="9072"/>
        </w:tabs>
        <w:ind w:left="709"/>
        <w:jc w:val="both"/>
      </w:pPr>
      <w:r>
        <w:t>Informoval SR o jednání n</w:t>
      </w:r>
      <w:r w:rsidR="00441F68">
        <w:t xml:space="preserve">a </w:t>
      </w:r>
      <w:r w:rsidR="00C84729">
        <w:t>vedení Jihočeské</w:t>
      </w:r>
      <w:r>
        <w:t>ho</w:t>
      </w:r>
      <w:r w:rsidR="00C84729">
        <w:t xml:space="preserve"> kraje</w:t>
      </w:r>
      <w:r>
        <w:t xml:space="preserve">, které </w:t>
      </w:r>
      <w:r w:rsidR="00441F68">
        <w:t xml:space="preserve">proběhlo </w:t>
      </w:r>
      <w:r w:rsidR="00C84729">
        <w:t>společně s prof. Růžičkou</w:t>
      </w:r>
      <w:r>
        <w:t xml:space="preserve"> z </w:t>
      </w:r>
      <w:r w:rsidR="00C84729">
        <w:t>MŠMT.</w:t>
      </w:r>
      <w:r>
        <w:t xml:space="preserve"> Ministerstvem zde byla prezentována informace o zrušení VŠTE</w:t>
      </w:r>
      <w:r w:rsidR="00C84729">
        <w:t xml:space="preserve"> </w:t>
      </w:r>
      <w:r w:rsidR="00DC6E25">
        <w:t xml:space="preserve">v návaznosti na jím plánovanou </w:t>
      </w:r>
      <w:r>
        <w:t>reform</w:t>
      </w:r>
      <w:r w:rsidR="00DC6E25">
        <w:t>u</w:t>
      </w:r>
      <w:r>
        <w:t xml:space="preserve"> vysokého školství.</w:t>
      </w:r>
    </w:p>
    <w:p w:rsidR="00BE186C" w:rsidRPr="00C84729" w:rsidRDefault="00BE186C" w:rsidP="001F6CFB">
      <w:pPr>
        <w:pStyle w:val="Zhlav"/>
        <w:tabs>
          <w:tab w:val="clear" w:pos="4536"/>
          <w:tab w:val="clear" w:pos="9072"/>
        </w:tabs>
        <w:ind w:left="709"/>
        <w:jc w:val="both"/>
      </w:pPr>
      <w:r>
        <w:t xml:space="preserve">Ke zrušení VŠTE </w:t>
      </w:r>
      <w:r w:rsidR="000071B7">
        <w:t>má dojít</w:t>
      </w:r>
      <w:r w:rsidR="00DC6E25">
        <w:t xml:space="preserve"> zákonem. Poté by mělo dojít</w:t>
      </w:r>
      <w:r>
        <w:t xml:space="preserve"> </w:t>
      </w:r>
      <w:r w:rsidR="00DC6E25">
        <w:t xml:space="preserve">převodu </w:t>
      </w:r>
      <w:r>
        <w:t>studentů</w:t>
      </w:r>
      <w:r w:rsidR="00DC6E25">
        <w:t xml:space="preserve"> stavebních oborů</w:t>
      </w:r>
      <w:r>
        <w:t xml:space="preserve"> na ČVUT a </w:t>
      </w:r>
      <w:r w:rsidR="00DC6E25">
        <w:t xml:space="preserve">studentů ekonomického oboru </w:t>
      </w:r>
      <w:r>
        <w:t>na JČU České Budějovice</w:t>
      </w:r>
      <w:r w:rsidR="00DC6E25">
        <w:t>.</w:t>
      </w:r>
    </w:p>
    <w:p w:rsidR="000071B7" w:rsidRDefault="000071B7" w:rsidP="001F6CFB">
      <w:pPr>
        <w:pStyle w:val="Zhlav"/>
        <w:tabs>
          <w:tab w:val="clear" w:pos="4536"/>
          <w:tab w:val="clear" w:pos="9072"/>
        </w:tabs>
        <w:ind w:left="709"/>
        <w:jc w:val="both"/>
      </w:pPr>
    </w:p>
    <w:p w:rsidR="00D66F00" w:rsidRDefault="00D66F00" w:rsidP="001F6CFB">
      <w:pPr>
        <w:pStyle w:val="Zhlav"/>
        <w:tabs>
          <w:tab w:val="clear" w:pos="4536"/>
          <w:tab w:val="clear" w:pos="9072"/>
        </w:tabs>
        <w:ind w:left="709"/>
      </w:pPr>
      <w:r>
        <w:t xml:space="preserve">Informace </w:t>
      </w:r>
      <w:r w:rsidR="00DC6E25">
        <w:t xml:space="preserve">pověřeného </w:t>
      </w:r>
      <w:r>
        <w:t>rektora k</w:t>
      </w:r>
      <w:r w:rsidR="002C4BBD">
        <w:t> </w:t>
      </w:r>
      <w:r>
        <w:t>tomuto</w:t>
      </w:r>
      <w:r w:rsidR="002C4BBD">
        <w:t xml:space="preserve"> o počtu studentů na VŠTE</w:t>
      </w:r>
      <w:r>
        <w:t>:</w:t>
      </w:r>
    </w:p>
    <w:p w:rsidR="00F11148" w:rsidRDefault="000071B7" w:rsidP="00D66F00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ind w:left="709" w:hanging="283"/>
      </w:pPr>
      <w:r>
        <w:lastRenderedPageBreak/>
        <w:t xml:space="preserve">K dnešnímu datu má VŠTE přibližně </w:t>
      </w:r>
      <w:r w:rsidR="00441F68" w:rsidRPr="00441F68">
        <w:t>1650 normativních studentů</w:t>
      </w:r>
      <w:r w:rsidR="00441F68">
        <w:t xml:space="preserve">, </w:t>
      </w:r>
      <w:r w:rsidR="00D66F00">
        <w:t>z toho:</w:t>
      </w:r>
    </w:p>
    <w:p w:rsidR="00441F68" w:rsidRDefault="00441F68" w:rsidP="00D66F00">
      <w:pPr>
        <w:pStyle w:val="Zhlav"/>
        <w:numPr>
          <w:ilvl w:val="1"/>
          <w:numId w:val="7"/>
        </w:numPr>
        <w:tabs>
          <w:tab w:val="clear" w:pos="4536"/>
          <w:tab w:val="clear" w:pos="9072"/>
        </w:tabs>
        <w:ind w:left="709" w:hanging="283"/>
      </w:pPr>
      <w:r>
        <w:t xml:space="preserve">ekonomické obory </w:t>
      </w:r>
      <w:r w:rsidR="000071B7">
        <w:t>1190</w:t>
      </w:r>
      <w:r w:rsidR="00D329C5">
        <w:t xml:space="preserve"> studentů</w:t>
      </w:r>
      <w:r w:rsidR="00DC6E25">
        <w:t xml:space="preserve"> (obor je už vyučován tři roky, jsou tedy obsazeny všechny tři ročníky, tzn., že by se do budoucna již počet studentů tohoto oboru neměl za stávajících podmínek zvyšovat)</w:t>
      </w:r>
      <w:r w:rsidR="002C4BBD">
        <w:t>,</w:t>
      </w:r>
    </w:p>
    <w:p w:rsidR="00441F68" w:rsidRDefault="00441F68" w:rsidP="00D66F00">
      <w:pPr>
        <w:pStyle w:val="Zhlav"/>
        <w:numPr>
          <w:ilvl w:val="1"/>
          <w:numId w:val="7"/>
        </w:numPr>
        <w:tabs>
          <w:tab w:val="clear" w:pos="4536"/>
          <w:tab w:val="clear" w:pos="9072"/>
        </w:tabs>
        <w:ind w:left="709" w:hanging="283"/>
      </w:pPr>
      <w:r>
        <w:t>technické obory 460 studentů</w:t>
      </w:r>
      <w:r w:rsidR="00DC6E25">
        <w:t xml:space="preserve"> (u oboru Stavební management jsou obsazeny dva ročníky ze čtyř, u oboru Konstrukce staveb je obsazen pouze první ročník)</w:t>
      </w:r>
      <w:r w:rsidR="002C4BBD">
        <w:t>.</w:t>
      </w:r>
    </w:p>
    <w:p w:rsidR="000071B7" w:rsidRDefault="000071B7" w:rsidP="00D66F00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ind w:left="709" w:hanging="283"/>
        <w:jc w:val="both"/>
      </w:pPr>
      <w:r>
        <w:t>V </w:t>
      </w:r>
      <w:r w:rsidR="00DC6E25">
        <w:t xml:space="preserve">létě </w:t>
      </w:r>
      <w:r>
        <w:t xml:space="preserve">bude podána žádost o akreditaci nového studijního oboru </w:t>
      </w:r>
      <w:r w:rsidR="00DC6E25">
        <w:t xml:space="preserve">v programu </w:t>
      </w:r>
      <w:r>
        <w:t>Strojírenství</w:t>
      </w:r>
      <w:r w:rsidR="00DC6E25">
        <w:t>.</w:t>
      </w:r>
    </w:p>
    <w:p w:rsidR="001F6CFB" w:rsidRDefault="001F6CFB" w:rsidP="00441F68">
      <w:pPr>
        <w:pStyle w:val="Zhlav"/>
        <w:tabs>
          <w:tab w:val="clear" w:pos="4536"/>
          <w:tab w:val="clear" w:pos="9072"/>
        </w:tabs>
      </w:pPr>
    </w:p>
    <w:p w:rsidR="002C4BBD" w:rsidRDefault="002C4BBD" w:rsidP="00441F68">
      <w:pPr>
        <w:pStyle w:val="Zhlav"/>
        <w:tabs>
          <w:tab w:val="clear" w:pos="4536"/>
          <w:tab w:val="clear" w:pos="9072"/>
        </w:tabs>
      </w:pPr>
    </w:p>
    <w:p w:rsidR="00441F68" w:rsidRDefault="00D329C5" w:rsidP="001F6CFB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</w:pPr>
      <w:r>
        <w:t xml:space="preserve">Diskuze: </w:t>
      </w:r>
      <w:r w:rsidR="00DC6E25">
        <w:t xml:space="preserve">pověřený </w:t>
      </w:r>
      <w:r>
        <w:t xml:space="preserve">rektor Ing. Vochozka </w:t>
      </w:r>
      <w:r w:rsidR="001F6CFB">
        <w:t>s členy správní rady</w:t>
      </w:r>
      <w:r>
        <w:t xml:space="preserve"> </w:t>
      </w:r>
    </w:p>
    <w:p w:rsidR="001F6CFB" w:rsidRDefault="001F6CFB" w:rsidP="003472C3">
      <w:pPr>
        <w:pStyle w:val="Zhlav"/>
        <w:tabs>
          <w:tab w:val="clear" w:pos="4536"/>
          <w:tab w:val="clear" w:pos="9072"/>
        </w:tabs>
      </w:pPr>
    </w:p>
    <w:p w:rsidR="000071B7" w:rsidRDefault="000071B7" w:rsidP="001F6CFB">
      <w:pPr>
        <w:pStyle w:val="Zhlav"/>
        <w:tabs>
          <w:tab w:val="clear" w:pos="4536"/>
          <w:tab w:val="clear" w:pos="9072"/>
        </w:tabs>
        <w:ind w:left="709"/>
      </w:pPr>
      <w:r>
        <w:t>Správní rada vyjádřila podporu VŠTE s tím, že:</w:t>
      </w:r>
    </w:p>
    <w:p w:rsidR="001F6CFB" w:rsidRDefault="000071B7" w:rsidP="00D66F00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ind w:left="709"/>
        <w:jc w:val="both"/>
      </w:pPr>
      <w:r>
        <w:t xml:space="preserve">je nutné </w:t>
      </w:r>
      <w:r w:rsidR="003472C3">
        <w:t xml:space="preserve">zachovat tuto technickou orientaci vysoké školy na území </w:t>
      </w:r>
      <w:r w:rsidR="00DC6E25">
        <w:t>J</w:t>
      </w:r>
      <w:r w:rsidR="003472C3">
        <w:t>ihočeského kraje</w:t>
      </w:r>
      <w:r>
        <w:t xml:space="preserve">, </w:t>
      </w:r>
      <w:r w:rsidR="00D66F00">
        <w:t>protože</w:t>
      </w:r>
      <w:r w:rsidR="001F6CFB">
        <w:t xml:space="preserve"> je v</w:t>
      </w:r>
      <w:r w:rsidR="003472C3">
        <w:t> souladu s</w:t>
      </w:r>
      <w:r>
        <w:t> potřebami regionu.</w:t>
      </w:r>
    </w:p>
    <w:p w:rsidR="001F6CFB" w:rsidRDefault="001F6CFB" w:rsidP="00D66F00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ind w:left="709"/>
        <w:jc w:val="both"/>
      </w:pPr>
      <w:r>
        <w:t>požadavky trhu práce na technické obory j</w:t>
      </w:r>
      <w:r w:rsidR="00084608">
        <w:t>sou</w:t>
      </w:r>
      <w:r>
        <w:t xml:space="preserve"> vysok</w:t>
      </w:r>
      <w:r w:rsidR="00084608">
        <w:t>é</w:t>
      </w:r>
      <w:r>
        <w:t>.</w:t>
      </w:r>
    </w:p>
    <w:p w:rsidR="003472C3" w:rsidRDefault="001F6CFB" w:rsidP="00D66F00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ind w:left="709"/>
        <w:jc w:val="both"/>
      </w:pPr>
      <w:r>
        <w:t xml:space="preserve">zpracovat doporučení správní rady pro Jihočeský kraj pro zachování vysoké školy. </w:t>
      </w:r>
      <w:r w:rsidR="00D66F00">
        <w:t>Je nutná podpora Jihočeského kraje pro zachování VŠTE.</w:t>
      </w:r>
    </w:p>
    <w:p w:rsidR="00084608" w:rsidRDefault="00084608" w:rsidP="00D66F00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ind w:left="709"/>
        <w:jc w:val="both"/>
      </w:pPr>
      <w:r>
        <w:t>Správní rada vyzvala pověřeného rektora, aby na jejím příštím zasedání informoval členy SR o stanovisku Jč. kraje a MŠMT k případnému rušení VŠTE.</w:t>
      </w:r>
    </w:p>
    <w:p w:rsidR="001F6CFB" w:rsidRDefault="001F6CFB" w:rsidP="001F6CFB">
      <w:pPr>
        <w:pStyle w:val="Zhlav"/>
        <w:tabs>
          <w:tab w:val="clear" w:pos="4536"/>
          <w:tab w:val="clear" w:pos="9072"/>
        </w:tabs>
      </w:pPr>
    </w:p>
    <w:p w:rsidR="002C4BBD" w:rsidRDefault="002C4BBD" w:rsidP="001F6CFB">
      <w:pPr>
        <w:pStyle w:val="Zhlav"/>
        <w:tabs>
          <w:tab w:val="clear" w:pos="4536"/>
          <w:tab w:val="clear" w:pos="9072"/>
        </w:tabs>
      </w:pPr>
    </w:p>
    <w:p w:rsidR="000071B7" w:rsidRDefault="000071B7" w:rsidP="00D66F00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</w:pPr>
      <w:r>
        <w:t xml:space="preserve">Správní rada VŠTE se dle programu </w:t>
      </w:r>
      <w:r w:rsidR="001F6CFB">
        <w:t>vyjadřuje</w:t>
      </w:r>
      <w:r>
        <w:t xml:space="preserve"> k výročním </w:t>
      </w:r>
      <w:r w:rsidR="00D66F00">
        <w:t xml:space="preserve">zprávám VŠTE za rok </w:t>
      </w:r>
      <w:r>
        <w:t>2009.</w:t>
      </w:r>
    </w:p>
    <w:p w:rsidR="000071B7" w:rsidRDefault="000071B7" w:rsidP="001F6CFB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</w:pPr>
      <w:r>
        <w:t>Výroční zpráva VŠTE o hospodaření za rok 2009</w:t>
      </w:r>
    </w:p>
    <w:p w:rsidR="000071B7" w:rsidRDefault="000071B7" w:rsidP="001F6CFB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</w:pPr>
      <w:r>
        <w:t>Výroční zpráva VŠTE o činností za rok 2009</w:t>
      </w:r>
    </w:p>
    <w:p w:rsidR="000071B7" w:rsidRDefault="000071B7" w:rsidP="000071B7">
      <w:pPr>
        <w:pStyle w:val="Zhlav"/>
        <w:tabs>
          <w:tab w:val="clear" w:pos="4536"/>
          <w:tab w:val="clear" w:pos="9072"/>
        </w:tabs>
      </w:pPr>
    </w:p>
    <w:p w:rsidR="000071B7" w:rsidRPr="00EF3AC0" w:rsidRDefault="000071B7" w:rsidP="00EF3AC0">
      <w:pPr>
        <w:pStyle w:val="Zhlav"/>
        <w:tabs>
          <w:tab w:val="clear" w:pos="4536"/>
          <w:tab w:val="clear" w:pos="9072"/>
        </w:tabs>
        <w:ind w:left="709"/>
        <w:jc w:val="both"/>
        <w:rPr>
          <w:b/>
        </w:rPr>
      </w:pPr>
      <w:r w:rsidRPr="00EF3AC0">
        <w:rPr>
          <w:b/>
        </w:rPr>
        <w:t>Usnesení</w:t>
      </w:r>
      <w:r w:rsidR="00EF3AC0" w:rsidRPr="00EF3AC0">
        <w:rPr>
          <w:b/>
        </w:rPr>
        <w:t xml:space="preserve"> č. U/1/2010</w:t>
      </w:r>
      <w:r w:rsidRPr="00EF3AC0">
        <w:rPr>
          <w:b/>
        </w:rPr>
        <w:t>: Správní rada VŠTE bere na vědomí předložené výroční zprávy</w:t>
      </w:r>
      <w:r w:rsidR="00D66F00" w:rsidRPr="00EF3AC0">
        <w:rPr>
          <w:b/>
        </w:rPr>
        <w:t xml:space="preserve"> VŠTE za rok 2009.</w:t>
      </w:r>
    </w:p>
    <w:p w:rsidR="000071B7" w:rsidRDefault="000071B7" w:rsidP="001F6CFB">
      <w:pPr>
        <w:pStyle w:val="Zhlav"/>
        <w:tabs>
          <w:tab w:val="clear" w:pos="4536"/>
          <w:tab w:val="clear" w:pos="9072"/>
        </w:tabs>
        <w:ind w:left="709"/>
        <w:rPr>
          <w:b/>
        </w:rPr>
      </w:pPr>
    </w:p>
    <w:p w:rsidR="000071B7" w:rsidRDefault="000071B7" w:rsidP="001F6CFB">
      <w:pPr>
        <w:pStyle w:val="Zhlav"/>
        <w:tabs>
          <w:tab w:val="clear" w:pos="4536"/>
          <w:tab w:val="clear" w:pos="9072"/>
        </w:tabs>
        <w:ind w:left="709"/>
        <w:rPr>
          <w:b/>
        </w:rPr>
      </w:pPr>
      <w:r>
        <w:rPr>
          <w:b/>
        </w:rPr>
        <w:t>Hlasování</w:t>
      </w:r>
      <w:r w:rsidR="00EF3AC0">
        <w:rPr>
          <w:b/>
        </w:rPr>
        <w:t xml:space="preserve"> členů</w:t>
      </w:r>
      <w:r>
        <w:rPr>
          <w:b/>
        </w:rPr>
        <w:t xml:space="preserve">: </w:t>
      </w:r>
    </w:p>
    <w:p w:rsidR="000071B7" w:rsidRPr="003472C3" w:rsidRDefault="000071B7" w:rsidP="001F6CFB">
      <w:pPr>
        <w:pStyle w:val="Zhlav"/>
        <w:tabs>
          <w:tab w:val="clear" w:pos="4536"/>
          <w:tab w:val="clear" w:pos="9072"/>
        </w:tabs>
        <w:ind w:left="709"/>
      </w:pPr>
      <w:r>
        <w:rPr>
          <w:b/>
        </w:rPr>
        <w:t>5 – 0 - 0</w:t>
      </w:r>
    </w:p>
    <w:p w:rsidR="00D66F00" w:rsidRDefault="000071B7" w:rsidP="00576E0E">
      <w:pPr>
        <w:pStyle w:val="Zhlav"/>
        <w:tabs>
          <w:tab w:val="clear" w:pos="4536"/>
          <w:tab w:val="clear" w:pos="9072"/>
        </w:tabs>
        <w:ind w:firstLine="708"/>
      </w:pPr>
      <w:r>
        <w:t>(</w:t>
      </w:r>
      <w:r w:rsidRPr="003472C3">
        <w:t>PRO-PROTI-ZDRŽEL SE</w:t>
      </w:r>
      <w:r>
        <w:t>)</w:t>
      </w:r>
    </w:p>
    <w:p w:rsidR="00D66F00" w:rsidRDefault="00D66F00" w:rsidP="00441F68">
      <w:pPr>
        <w:pStyle w:val="Zhlav"/>
        <w:tabs>
          <w:tab w:val="clear" w:pos="4536"/>
          <w:tab w:val="clear" w:pos="9072"/>
        </w:tabs>
      </w:pPr>
    </w:p>
    <w:p w:rsidR="00D66F00" w:rsidRDefault="00D66F00" w:rsidP="00441F68">
      <w:pPr>
        <w:pStyle w:val="Zhlav"/>
        <w:tabs>
          <w:tab w:val="clear" w:pos="4536"/>
          <w:tab w:val="clear" w:pos="9072"/>
        </w:tabs>
      </w:pPr>
    </w:p>
    <w:p w:rsidR="00D66F00" w:rsidRDefault="00EF3AC0" w:rsidP="00EF3AC0">
      <w:pPr>
        <w:pStyle w:val="Zhlav"/>
        <w:tabs>
          <w:tab w:val="clear" w:pos="4536"/>
          <w:tab w:val="clear" w:pos="9072"/>
        </w:tabs>
        <w:ind w:firstLine="284"/>
      </w:pPr>
      <w:r>
        <w:t>V Českých Budějovicích dne 22. 4. 2010</w:t>
      </w:r>
    </w:p>
    <w:p w:rsidR="00EF3AC0" w:rsidRDefault="00EF3AC0" w:rsidP="00441F68">
      <w:pPr>
        <w:pStyle w:val="Zhlav"/>
        <w:tabs>
          <w:tab w:val="clear" w:pos="4536"/>
          <w:tab w:val="clear" w:pos="9072"/>
        </w:tabs>
      </w:pPr>
    </w:p>
    <w:p w:rsidR="00EF3AC0" w:rsidRDefault="00EF3AC0" w:rsidP="00441F68">
      <w:pPr>
        <w:pStyle w:val="Zhlav"/>
        <w:tabs>
          <w:tab w:val="clear" w:pos="4536"/>
          <w:tab w:val="clear" w:pos="9072"/>
        </w:tabs>
      </w:pPr>
    </w:p>
    <w:p w:rsidR="00EF3AC0" w:rsidRDefault="00EF3AC0" w:rsidP="00441F68">
      <w:pPr>
        <w:pStyle w:val="Zhlav"/>
        <w:tabs>
          <w:tab w:val="clear" w:pos="4536"/>
          <w:tab w:val="clear" w:pos="9072"/>
        </w:tabs>
      </w:pPr>
    </w:p>
    <w:p w:rsidR="00EF3AC0" w:rsidRDefault="00EF3AC0" w:rsidP="00441F68">
      <w:pPr>
        <w:pStyle w:val="Zhlav"/>
        <w:tabs>
          <w:tab w:val="clear" w:pos="4536"/>
          <w:tab w:val="clear" w:pos="9072"/>
        </w:tabs>
      </w:pPr>
    </w:p>
    <w:p w:rsidR="00EF3AC0" w:rsidRDefault="00EF3AC0" w:rsidP="00441F68">
      <w:pPr>
        <w:pStyle w:val="Zhlav"/>
        <w:tabs>
          <w:tab w:val="clear" w:pos="4536"/>
          <w:tab w:val="clear" w:pos="9072"/>
        </w:tabs>
      </w:pPr>
    </w:p>
    <w:p w:rsidR="00EF3AC0" w:rsidRDefault="00EF3AC0" w:rsidP="00441F68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3AC0" w:rsidRPr="00EF3AC0" w:rsidRDefault="00EF3AC0" w:rsidP="00441F68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3AC0">
        <w:t xml:space="preserve">  Ing. Miroslav DVOŘÁK</w:t>
      </w:r>
      <w:r w:rsidR="00576E0E">
        <w:t>,</w:t>
      </w:r>
      <w:proofErr w:type="gramStart"/>
      <w:r w:rsidR="00576E0E">
        <w:t>v.r.</w:t>
      </w:r>
      <w:proofErr w:type="gramEnd"/>
      <w:r w:rsidRPr="00EF3AC0">
        <w:tab/>
      </w:r>
      <w:r w:rsidRPr="00EF3AC0">
        <w:tab/>
      </w:r>
      <w:r w:rsidR="00576E0E">
        <w:t xml:space="preserve">   </w:t>
      </w:r>
      <w:r w:rsidRPr="00EF3AC0">
        <w:tab/>
      </w:r>
      <w:r w:rsidRPr="00EF3AC0">
        <w:tab/>
      </w:r>
      <w:r w:rsidRPr="00EF3AC0">
        <w:tab/>
      </w:r>
      <w:r w:rsidRPr="00EF3AC0">
        <w:tab/>
      </w:r>
      <w:r w:rsidRPr="00EF3AC0">
        <w:tab/>
      </w:r>
      <w:r w:rsidRPr="00EF3AC0">
        <w:tab/>
        <w:t xml:space="preserve"> </w:t>
      </w:r>
      <w:r w:rsidR="00576E0E">
        <w:t xml:space="preserve">  </w:t>
      </w:r>
      <w:r w:rsidRPr="00EF3AC0">
        <w:t>2.místopředseda SR VŠTE</w:t>
      </w:r>
    </w:p>
    <w:p w:rsidR="001F7A7E" w:rsidRDefault="001F7A7E" w:rsidP="001F7A7E">
      <w:pPr>
        <w:pStyle w:val="Zhlav"/>
        <w:tabs>
          <w:tab w:val="clear" w:pos="4536"/>
          <w:tab w:val="clear" w:pos="9072"/>
        </w:tabs>
      </w:pPr>
    </w:p>
    <w:p w:rsidR="001F6CFB" w:rsidRDefault="001F6CFB" w:rsidP="001F7A7E">
      <w:pPr>
        <w:pStyle w:val="Zhlav"/>
        <w:tabs>
          <w:tab w:val="clear" w:pos="4536"/>
          <w:tab w:val="clear" w:pos="9072"/>
        </w:tabs>
      </w:pPr>
    </w:p>
    <w:p w:rsidR="001F7A7E" w:rsidRPr="00EF3AC0" w:rsidRDefault="001F7A7E" w:rsidP="00EF3AC0">
      <w:pPr>
        <w:pStyle w:val="Zhlav"/>
        <w:tabs>
          <w:tab w:val="clear" w:pos="4536"/>
          <w:tab w:val="clear" w:pos="9072"/>
        </w:tabs>
        <w:ind w:firstLine="284"/>
        <w:rPr>
          <w:sz w:val="20"/>
          <w:szCs w:val="20"/>
        </w:rPr>
      </w:pPr>
      <w:r w:rsidRPr="00EF3AC0">
        <w:rPr>
          <w:sz w:val="20"/>
          <w:szCs w:val="20"/>
        </w:rPr>
        <w:t>Zapsala: Ing. Chmelová Zdeňka</w:t>
      </w:r>
    </w:p>
    <w:p w:rsidR="00F11148" w:rsidRDefault="00EF3AC0" w:rsidP="00EF3AC0">
      <w:pPr>
        <w:pStyle w:val="Zhlav"/>
        <w:tabs>
          <w:tab w:val="clear" w:pos="4536"/>
          <w:tab w:val="clear" w:pos="9072"/>
        </w:tabs>
        <w:ind w:firstLine="284"/>
        <w:rPr>
          <w:sz w:val="20"/>
          <w:szCs w:val="20"/>
        </w:rPr>
      </w:pPr>
      <w:r>
        <w:rPr>
          <w:sz w:val="20"/>
          <w:szCs w:val="20"/>
        </w:rPr>
        <w:t>tajemník SR VŠTE</w:t>
      </w:r>
    </w:p>
    <w:p w:rsidR="00EF3AC0" w:rsidRDefault="00EF3AC0" w:rsidP="00EF3AC0">
      <w:pPr>
        <w:pStyle w:val="Zhlav"/>
        <w:tabs>
          <w:tab w:val="clear" w:pos="4536"/>
          <w:tab w:val="clear" w:pos="9072"/>
        </w:tabs>
        <w:ind w:firstLine="284"/>
        <w:rPr>
          <w:sz w:val="20"/>
          <w:szCs w:val="20"/>
          <w:u w:val="single"/>
        </w:rPr>
      </w:pPr>
    </w:p>
    <w:p w:rsidR="00EF3AC0" w:rsidRPr="00EF3AC0" w:rsidRDefault="00EF3AC0" w:rsidP="00EF3AC0">
      <w:pPr>
        <w:pStyle w:val="Zhlav"/>
        <w:tabs>
          <w:tab w:val="clear" w:pos="4536"/>
          <w:tab w:val="clear" w:pos="9072"/>
        </w:tabs>
        <w:ind w:firstLine="284"/>
        <w:rPr>
          <w:sz w:val="20"/>
          <w:szCs w:val="20"/>
          <w:u w:val="single"/>
        </w:rPr>
      </w:pPr>
      <w:r w:rsidRPr="00EF3AC0">
        <w:rPr>
          <w:sz w:val="20"/>
          <w:szCs w:val="20"/>
          <w:u w:val="single"/>
        </w:rPr>
        <w:t>Příloha:</w:t>
      </w:r>
    </w:p>
    <w:p w:rsidR="00EF3AC0" w:rsidRPr="00EF3AC0" w:rsidRDefault="00EF3AC0" w:rsidP="00EF3AC0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prezenční listina </w:t>
      </w:r>
    </w:p>
    <w:p w:rsidR="00F11148" w:rsidRDefault="00F11148" w:rsidP="00F11148">
      <w:pPr>
        <w:pStyle w:val="Zhlav"/>
        <w:tabs>
          <w:tab w:val="clear" w:pos="4536"/>
          <w:tab w:val="clear" w:pos="9072"/>
        </w:tabs>
        <w:spacing w:after="840"/>
        <w:rPr>
          <w:b/>
        </w:rPr>
      </w:pPr>
    </w:p>
    <w:p w:rsidR="00F11148" w:rsidRPr="00F11148" w:rsidRDefault="00EF3AC0" w:rsidP="00F11148">
      <w:pPr>
        <w:pStyle w:val="Zhlav"/>
        <w:tabs>
          <w:tab w:val="clear" w:pos="4536"/>
          <w:tab w:val="clear" w:pos="9072"/>
        </w:tabs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Prezenční listina</w:t>
      </w:r>
      <w:r w:rsidR="00F11148" w:rsidRPr="00F11148">
        <w:rPr>
          <w:b/>
          <w:color w:val="943634" w:themeColor="accent2" w:themeShade="BF"/>
          <w:u w:val="single"/>
        </w:rPr>
        <w:t>:</w:t>
      </w: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  <w:color w:val="943634" w:themeColor="accent2" w:themeShade="BF"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Zasedání Správní rady VŠTE ze dne 22. 4. 2010</w:t>
      </w: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  <w:color w:val="943634" w:themeColor="accent2" w:themeShade="BF"/>
        </w:rPr>
      </w:pPr>
    </w:p>
    <w:p w:rsidR="00F11148" w:rsidRPr="00F11148" w:rsidRDefault="00F11148" w:rsidP="00F11148">
      <w:pPr>
        <w:pStyle w:val="Zhlav"/>
        <w:tabs>
          <w:tab w:val="clear" w:pos="4536"/>
          <w:tab w:val="clear" w:pos="9072"/>
        </w:tabs>
        <w:rPr>
          <w:b/>
          <w:color w:val="943634" w:themeColor="accent2" w:themeShade="BF"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>JUDr. Luboš Průša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………………………….</w:t>
      </w: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>Ing. Pavel Dlouhý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………………………….</w:t>
      </w: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>Ing. Miroslav Dvořák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………………………….</w:t>
      </w: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>Ing. Ivan Loukota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………………………….</w:t>
      </w: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>Ing. Vladimír Jandík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………………………….</w:t>
      </w: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>prof. PhDr. Petr Matějů, Ph.D.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………………………….</w:t>
      </w: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>MUDr. Petr Pumpr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………………………….</w:t>
      </w: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>Ing. Pavel Kaczor, Ph.D.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………………………….</w:t>
      </w: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>Ing. Jaromír Slíva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………………………….</w:t>
      </w: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  <w:r>
        <w:rPr>
          <w:b/>
        </w:rPr>
        <w:t>Ing. Břetislav Kábele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………………………….</w:t>
      </w: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rPr>
          <w:b/>
        </w:rPr>
      </w:pPr>
    </w:p>
    <w:p w:rsidR="00F11148" w:rsidRDefault="00F11148" w:rsidP="00F11148">
      <w:pPr>
        <w:pStyle w:val="Zhlav"/>
        <w:tabs>
          <w:tab w:val="clear" w:pos="4536"/>
          <w:tab w:val="clear" w:pos="9072"/>
        </w:tabs>
        <w:spacing w:after="840"/>
        <w:rPr>
          <w:b/>
        </w:rPr>
      </w:pPr>
    </w:p>
    <w:p w:rsidR="00F11148" w:rsidRPr="00F11148" w:rsidRDefault="00F11148" w:rsidP="00F11148">
      <w:pPr>
        <w:pStyle w:val="Zhlav"/>
        <w:tabs>
          <w:tab w:val="clear" w:pos="4536"/>
          <w:tab w:val="clear" w:pos="9072"/>
        </w:tabs>
        <w:spacing w:after="840"/>
      </w:pPr>
      <w:r w:rsidRPr="00F11148">
        <w:t>Tajemník: Ing. Zdeňka Chmelová</w:t>
      </w:r>
      <w:r w:rsidRPr="00F11148">
        <w:tab/>
      </w:r>
      <w:r w:rsidRPr="00F11148">
        <w:tab/>
      </w:r>
      <w:r w:rsidRPr="00F11148">
        <w:tab/>
      </w:r>
      <w:r w:rsidRPr="00F11148">
        <w:tab/>
      </w:r>
      <w:r w:rsidRPr="00F11148">
        <w:tab/>
        <w:t>…………………………….</w:t>
      </w:r>
    </w:p>
    <w:p w:rsidR="006D713C" w:rsidRDefault="004B7C3A"/>
    <w:sectPr w:rsidR="006D713C" w:rsidSect="00FB0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DF3"/>
    <w:multiLevelType w:val="hybridMultilevel"/>
    <w:tmpl w:val="9BB4B346"/>
    <w:lvl w:ilvl="0" w:tplc="FC4EF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4219"/>
    <w:multiLevelType w:val="hybridMultilevel"/>
    <w:tmpl w:val="14D0CD1A"/>
    <w:lvl w:ilvl="0" w:tplc="FC4EF23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565457"/>
    <w:multiLevelType w:val="hybridMultilevel"/>
    <w:tmpl w:val="DC08D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D5FC1"/>
    <w:multiLevelType w:val="hybridMultilevel"/>
    <w:tmpl w:val="E7182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30CF6"/>
    <w:multiLevelType w:val="hybridMultilevel"/>
    <w:tmpl w:val="CF322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C7BA3"/>
    <w:multiLevelType w:val="hybridMultilevel"/>
    <w:tmpl w:val="10C6B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51CBF"/>
    <w:multiLevelType w:val="hybridMultilevel"/>
    <w:tmpl w:val="E638AECC"/>
    <w:lvl w:ilvl="0" w:tplc="FC4EF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11148"/>
    <w:rsid w:val="000071B7"/>
    <w:rsid w:val="00084608"/>
    <w:rsid w:val="000C530B"/>
    <w:rsid w:val="001F6CFB"/>
    <w:rsid w:val="001F7A7E"/>
    <w:rsid w:val="00284559"/>
    <w:rsid w:val="002C4BBD"/>
    <w:rsid w:val="003472C3"/>
    <w:rsid w:val="00391BEC"/>
    <w:rsid w:val="00441F68"/>
    <w:rsid w:val="00483F4B"/>
    <w:rsid w:val="004B7C3A"/>
    <w:rsid w:val="00576E0E"/>
    <w:rsid w:val="0062316B"/>
    <w:rsid w:val="006B470B"/>
    <w:rsid w:val="006E76BB"/>
    <w:rsid w:val="0095267B"/>
    <w:rsid w:val="00967798"/>
    <w:rsid w:val="00A446BC"/>
    <w:rsid w:val="00AF1342"/>
    <w:rsid w:val="00B67462"/>
    <w:rsid w:val="00B6773A"/>
    <w:rsid w:val="00BD0510"/>
    <w:rsid w:val="00BE186C"/>
    <w:rsid w:val="00C50B3B"/>
    <w:rsid w:val="00C84729"/>
    <w:rsid w:val="00CF115E"/>
    <w:rsid w:val="00D2101E"/>
    <w:rsid w:val="00D31C96"/>
    <w:rsid w:val="00D329C5"/>
    <w:rsid w:val="00D66F00"/>
    <w:rsid w:val="00DA1AE8"/>
    <w:rsid w:val="00DC6E25"/>
    <w:rsid w:val="00EF2AEB"/>
    <w:rsid w:val="00EF3AC0"/>
    <w:rsid w:val="00F11148"/>
    <w:rsid w:val="00FB0961"/>
    <w:rsid w:val="00FE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111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11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6E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E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Chmelova</dc:creator>
  <cp:lastModifiedBy>Chmelova</cp:lastModifiedBy>
  <cp:revision>2</cp:revision>
  <cp:lastPrinted>2010-06-01T06:30:00Z</cp:lastPrinted>
  <dcterms:created xsi:type="dcterms:W3CDTF">2010-06-01T11:23:00Z</dcterms:created>
  <dcterms:modified xsi:type="dcterms:W3CDTF">2010-06-01T11:23:00Z</dcterms:modified>
</cp:coreProperties>
</file>