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A006" w14:textId="77777777" w:rsidR="009A51A3" w:rsidRDefault="009A51A3" w:rsidP="00630B7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AB0C11" w14:textId="77777777" w:rsidR="0001256D" w:rsidRPr="00630B72" w:rsidRDefault="00630B72" w:rsidP="00630B72">
      <w:pPr>
        <w:jc w:val="center"/>
        <w:rPr>
          <w:rFonts w:asciiTheme="majorHAnsi" w:hAnsiTheme="majorHAnsi"/>
          <w:b/>
          <w:sz w:val="28"/>
          <w:szCs w:val="28"/>
        </w:rPr>
      </w:pPr>
      <w:r w:rsidRPr="00630B72">
        <w:rPr>
          <w:rFonts w:asciiTheme="majorHAnsi" w:hAnsiTheme="majorHAnsi"/>
          <w:b/>
          <w:sz w:val="28"/>
          <w:szCs w:val="28"/>
        </w:rPr>
        <w:t>Členové správní rady VŠTE</w:t>
      </w:r>
    </w:p>
    <w:tbl>
      <w:tblPr>
        <w:tblW w:w="40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036"/>
        <w:gridCol w:w="946"/>
        <w:gridCol w:w="589"/>
        <w:gridCol w:w="2778"/>
        <w:gridCol w:w="3245"/>
        <w:gridCol w:w="2339"/>
      </w:tblGrid>
      <w:tr w:rsidR="00574FDE" w:rsidRPr="00DB24BC" w14:paraId="56AB0C17" w14:textId="77777777" w:rsidTr="00574FDE">
        <w:trPr>
          <w:trHeight w:val="397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C12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Jméno člena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C13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funkce v SR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0C14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pracovní pozice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16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24BC">
              <w:rPr>
                <w:rFonts w:asciiTheme="majorHAnsi" w:hAnsiTheme="majorHAnsi"/>
                <w:b/>
              </w:rPr>
              <w:t>trvání mandátu do</w:t>
            </w:r>
          </w:p>
        </w:tc>
      </w:tr>
      <w:tr w:rsidR="00574FDE" w:rsidRPr="00630B72" w14:paraId="56AB0C20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18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19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Binter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1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1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1C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1D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výkonný ředitel společnosti CAD Studio a.s.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1F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10.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8.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2018</w:t>
            </w:r>
          </w:p>
        </w:tc>
      </w:tr>
      <w:tr w:rsidR="00574FDE" w:rsidRPr="00630B72" w14:paraId="15373551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B90FE9" w14:textId="7A9E8BF6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RNDr.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A430AA" w14:textId="2F6C45B8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Brablec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BCD7C" w14:textId="67BB664E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52E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AEB9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B019" w14:textId="2B5DEFE2" w:rsidR="00574FDE" w:rsidRPr="00F85775" w:rsidRDefault="00574FDE" w:rsidP="00F232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odboru zaměstnanosti Úřadu práce ČR – Krajské pobočky v Českých Budějovicích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585B5" w14:textId="360C8700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30. 4. 2022</w:t>
            </w:r>
          </w:p>
        </w:tc>
      </w:tr>
      <w:tr w:rsidR="00574FDE" w:rsidRPr="00030F6E" w14:paraId="56AB0C29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21" w14:textId="58B23C3D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</w:t>
            </w:r>
            <w:r w:rsidRPr="00030F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22" w14:textId="42F9FEC9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Dlouhý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23" w14:textId="0B5198C6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C24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C25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0C26" w14:textId="147AE5B2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předseda představenstva Regionální agrární komory JK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28" w14:textId="19A3E298" w:rsidR="00574FDE" w:rsidRPr="00030F6E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15. 1. 2021</w:t>
            </w:r>
          </w:p>
        </w:tc>
      </w:tr>
      <w:tr w:rsidR="00574FDE" w:rsidRPr="00030F6E" w14:paraId="6B8FE2D7" w14:textId="77777777" w:rsidTr="00574FDE">
        <w:trPr>
          <w:trHeight w:val="6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301CE" w14:textId="6065879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293B97" w14:textId="1FA763D5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Dvořák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DFDE28" w14:textId="73ADA55D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7741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C078" w14:textId="2B270466" w:rsidR="00574FDE" w:rsidRPr="00591192" w:rsidRDefault="00574FDE" w:rsidP="00591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1. místopředseda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9CDA" w14:textId="7B072D80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generální ředitel a předseda představenstva MOTOR JIKOV Group, a.s.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DC733" w14:textId="3F38A1A8" w:rsidR="00574FDE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15. 1. 2021</w:t>
            </w:r>
          </w:p>
        </w:tc>
      </w:tr>
      <w:tr w:rsidR="00574FDE" w:rsidRPr="00630B72" w14:paraId="56AB0C32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2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2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Kábele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2C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Břetislav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2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2E" w14:textId="5F21B4EE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2. místopředseda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2F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SOŠ České Budějovice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31" w14:textId="658F6E7A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56AB0C3B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33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34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Kaczor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35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3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37" w14:textId="0AD63A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38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v Táboře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3A" w14:textId="3024B32C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31.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3.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56AB0C4D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45" w14:textId="5CFB5840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46" w14:textId="43002BA9" w:rsidR="00574FDE" w:rsidRPr="00630B72" w:rsidRDefault="00574FDE" w:rsidP="00574FD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Loukota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B0C47" w14:textId="7897D838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C48" w14:textId="17700DB3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49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0C4A" w14:textId="1402A575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600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České republiky - krajské pobočky v Českých Budějovicích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4C" w14:textId="519138D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18. 02. 2023</w:t>
            </w:r>
          </w:p>
        </w:tc>
      </w:tr>
      <w:tr w:rsidR="00574FDE" w:rsidRPr="00630B72" w14:paraId="56AB0C56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4E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4F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Novotný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0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1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2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53" w14:textId="4DBA89B2" w:rsidR="00574FDE" w:rsidRPr="00F85775" w:rsidRDefault="00574FDE" w:rsidP="007D18C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F85775">
              <w:rPr>
                <w:rFonts w:ascii="Cambria" w:hAnsi="Cambria"/>
                <w:color w:val="000000"/>
                <w:sz w:val="20"/>
                <w:szCs w:val="20"/>
              </w:rPr>
              <w:t>ředitel Centra excelence Telč, ÚTAM AV ČR, v. v. 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55" w14:textId="1237BEC7" w:rsidR="00574FDE" w:rsidRPr="00DB24BC" w:rsidRDefault="0051259A" w:rsidP="0051259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863F71">
              <w:rPr>
                <w:rFonts w:asciiTheme="majorHAnsi" w:hAnsiTheme="majorHAnsi"/>
              </w:rPr>
              <w:t>2024</w:t>
            </w:r>
          </w:p>
        </w:tc>
      </w:tr>
      <w:tr w:rsidR="00574FDE" w:rsidRPr="00630B72" w14:paraId="56AB0C5F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8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Slíva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9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Jaromír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C5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5C" w14:textId="4F32C416" w:rsidR="00574FDE" w:rsidRPr="00F85775" w:rsidRDefault="00C96258" w:rsidP="00C962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starosta města České</w:t>
            </w:r>
            <w:r w:rsidRPr="00C962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elenice</w:t>
            </w:r>
            <w:bookmarkStart w:id="0" w:name="_GoBack"/>
            <w:bookmarkEnd w:id="0"/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0C5E" w14:textId="4B4A8ABC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</w:tbl>
    <w:p w14:paraId="56AB0C69" w14:textId="77777777" w:rsidR="00630B72" w:rsidRDefault="00630B72"/>
    <w:sectPr w:rsidR="00630B72" w:rsidSect="00472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DA5"/>
    <w:multiLevelType w:val="hybridMultilevel"/>
    <w:tmpl w:val="E08AC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2"/>
    <w:rsid w:val="0001256D"/>
    <w:rsid w:val="00030F6E"/>
    <w:rsid w:val="000409DB"/>
    <w:rsid w:val="002700DE"/>
    <w:rsid w:val="0028610E"/>
    <w:rsid w:val="002C4DD9"/>
    <w:rsid w:val="003277E6"/>
    <w:rsid w:val="00472D1C"/>
    <w:rsid w:val="0051259A"/>
    <w:rsid w:val="00524459"/>
    <w:rsid w:val="00574FDE"/>
    <w:rsid w:val="00591192"/>
    <w:rsid w:val="005C429B"/>
    <w:rsid w:val="00630B72"/>
    <w:rsid w:val="00636153"/>
    <w:rsid w:val="00670714"/>
    <w:rsid w:val="007D18C0"/>
    <w:rsid w:val="007F475E"/>
    <w:rsid w:val="00863F71"/>
    <w:rsid w:val="00867F3B"/>
    <w:rsid w:val="008D2D37"/>
    <w:rsid w:val="009A51A3"/>
    <w:rsid w:val="009B12EB"/>
    <w:rsid w:val="009B1B5D"/>
    <w:rsid w:val="00A600F6"/>
    <w:rsid w:val="00AC0455"/>
    <w:rsid w:val="00AD4BA4"/>
    <w:rsid w:val="00B85B7B"/>
    <w:rsid w:val="00C74837"/>
    <w:rsid w:val="00C96258"/>
    <w:rsid w:val="00CF6CB7"/>
    <w:rsid w:val="00D3410F"/>
    <w:rsid w:val="00D7181F"/>
    <w:rsid w:val="00D8192A"/>
    <w:rsid w:val="00DB24BC"/>
    <w:rsid w:val="00DC7CFB"/>
    <w:rsid w:val="00EE2DC7"/>
    <w:rsid w:val="00F2325E"/>
    <w:rsid w:val="00F50914"/>
    <w:rsid w:val="00F54A0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0C11"/>
  <w15:docId w15:val="{6141DB60-3BBA-4427-A304-8D6E6A8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0B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1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4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67CF2722D404ABC649FE7EA058D3B" ma:contentTypeVersion="1" ma:contentTypeDescription="Vytvoří nový dokument" ma:contentTypeScope="" ma:versionID="1db42c0095bb48a8cfff92235bb1a0de">
  <xsd:schema xmlns:xsd="http://www.w3.org/2001/XMLSchema" xmlns:xs="http://www.w3.org/2001/XMLSchema" xmlns:p="http://schemas.microsoft.com/office/2006/metadata/properties" xmlns:ns3="37995e0e-1841-49cc-b3df-c7d5730145f2" targetNamespace="http://schemas.microsoft.com/office/2006/metadata/properties" ma:root="true" ma:fieldsID="3439f62fcf100a3998c10a152e680a86" ns3:_="">
    <xsd:import namespace="37995e0e-1841-49cc-b3df-c7d5730145f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5e0e-1841-49cc-b3df-c7d573014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C5043-616E-40CA-96DA-BEF3F920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95e0e-1841-49cc-b3df-c7d573014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950A-00E4-4DF0-8D77-06F830CB9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29502-E9F4-4DDB-9740-EFE8AF017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Kotálová Jana</cp:lastModifiedBy>
  <cp:revision>9</cp:revision>
  <cp:lastPrinted>2018-08-09T08:07:00Z</cp:lastPrinted>
  <dcterms:created xsi:type="dcterms:W3CDTF">2017-03-08T09:47:00Z</dcterms:created>
  <dcterms:modified xsi:type="dcterms:W3CDTF">2018-08-09T08:09:00Z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0x010100C6C67CF2722D404ABC649FE7EA058D3B</vt:lpwstr>
  </property>
</Properties>
</file>