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A334" w14:textId="175C5F57" w:rsidR="001278F1" w:rsidRPr="00A447FB" w:rsidRDefault="001278F1" w:rsidP="00A447FB">
      <w:pPr>
        <w:pStyle w:val="Zhlav"/>
        <w:jc w:val="center"/>
        <w:rPr>
          <w:rFonts w:ascii="Times New Roman" w:hAnsi="Times New Roman" w:cs="Times New Roman"/>
          <w:b/>
          <w:sz w:val="20"/>
          <w:szCs w:val="20"/>
        </w:rPr>
      </w:pPr>
      <w:r w:rsidRPr="00A447FB">
        <w:rPr>
          <w:rFonts w:ascii="Times New Roman" w:hAnsi="Times New Roman" w:cs="Times New Roman"/>
          <w:b/>
          <w:sz w:val="20"/>
          <w:szCs w:val="20"/>
        </w:rPr>
        <w:t>ZÁMĚR V OBLASTI AKREDITACÍ</w:t>
      </w:r>
    </w:p>
    <w:p w14:paraId="0391A335" w14:textId="6FB5998B" w:rsidR="001278F1" w:rsidRDefault="001278F1" w:rsidP="00A447FB">
      <w:pPr>
        <w:pStyle w:val="Zhlav"/>
        <w:jc w:val="center"/>
        <w:rPr>
          <w:rFonts w:ascii="Times New Roman" w:hAnsi="Times New Roman" w:cs="Times New Roman"/>
          <w:sz w:val="20"/>
          <w:szCs w:val="20"/>
        </w:rPr>
      </w:pPr>
      <w:r w:rsidRPr="00A447FB">
        <w:rPr>
          <w:rFonts w:ascii="Times New Roman" w:hAnsi="Times New Roman" w:cs="Times New Roman"/>
          <w:b/>
          <w:sz w:val="20"/>
          <w:szCs w:val="20"/>
        </w:rPr>
        <w:t xml:space="preserve">PRO OBDOBÍ </w:t>
      </w:r>
      <w:r w:rsidR="00864AA3" w:rsidRPr="00A447FB">
        <w:rPr>
          <w:rFonts w:ascii="Times New Roman" w:hAnsi="Times New Roman" w:cs="Times New Roman"/>
          <w:sz w:val="20"/>
          <w:szCs w:val="20"/>
        </w:rPr>
        <w:t>2023</w:t>
      </w:r>
    </w:p>
    <w:p w14:paraId="681F4461" w14:textId="77777777" w:rsidR="00A447FB" w:rsidRPr="00A447FB" w:rsidRDefault="00A447FB" w:rsidP="00A447FB">
      <w:pPr>
        <w:pStyle w:val="Zhlav"/>
        <w:jc w:val="center"/>
        <w:rPr>
          <w:rFonts w:ascii="Times New Roman" w:hAnsi="Times New Roman" w:cs="Times New Roman"/>
          <w:sz w:val="20"/>
          <w:szCs w:val="20"/>
        </w:rPr>
      </w:pPr>
    </w:p>
    <w:tbl>
      <w:tblPr>
        <w:tblStyle w:val="Mkatabulky"/>
        <w:tblW w:w="0" w:type="auto"/>
        <w:tblLook w:val="04A0" w:firstRow="1" w:lastRow="0" w:firstColumn="1" w:lastColumn="0" w:noHBand="0" w:noVBand="1"/>
      </w:tblPr>
      <w:tblGrid>
        <w:gridCol w:w="1934"/>
        <w:gridCol w:w="7128"/>
      </w:tblGrid>
      <w:tr w:rsidR="001278F1" w:rsidRPr="00A447FB" w14:paraId="0391A338" w14:textId="77777777" w:rsidTr="00E75D9E">
        <w:trPr>
          <w:trHeight w:val="749"/>
        </w:trPr>
        <w:tc>
          <w:tcPr>
            <w:tcW w:w="1934" w:type="dxa"/>
            <w:shd w:val="clear" w:color="auto" w:fill="auto"/>
            <w:vAlign w:val="center"/>
          </w:tcPr>
          <w:p w14:paraId="0391A336" w14:textId="77777777" w:rsidR="001278F1" w:rsidRPr="00A447FB" w:rsidRDefault="001278F1" w:rsidP="00A447FB">
            <w:pPr>
              <w:jc w:val="center"/>
              <w:rPr>
                <w:rFonts w:ascii="Times New Roman" w:hAnsi="Times New Roman" w:cs="Times New Roman"/>
                <w:b/>
                <w:bCs/>
                <w:sz w:val="20"/>
                <w:szCs w:val="20"/>
              </w:rPr>
            </w:pPr>
            <w:r w:rsidRPr="00A447FB">
              <w:rPr>
                <w:rFonts w:ascii="Times New Roman" w:hAnsi="Times New Roman" w:cs="Times New Roman"/>
                <w:b/>
                <w:bCs/>
                <w:sz w:val="20"/>
                <w:szCs w:val="20"/>
              </w:rPr>
              <w:t>Název programu</w:t>
            </w:r>
          </w:p>
        </w:tc>
        <w:tc>
          <w:tcPr>
            <w:tcW w:w="7128" w:type="dxa"/>
            <w:shd w:val="clear" w:color="auto" w:fill="auto"/>
            <w:vAlign w:val="center"/>
          </w:tcPr>
          <w:p w14:paraId="0391A337" w14:textId="6B5D7212" w:rsidR="001278F1" w:rsidRPr="00A447FB" w:rsidRDefault="00E75D9E" w:rsidP="00A447FB">
            <w:pPr>
              <w:rPr>
                <w:rFonts w:ascii="Times New Roman" w:hAnsi="Times New Roman" w:cs="Times New Roman"/>
                <w:b/>
                <w:bCs/>
                <w:sz w:val="20"/>
                <w:szCs w:val="20"/>
              </w:rPr>
            </w:pPr>
            <w:r w:rsidRPr="00A447FB">
              <w:rPr>
                <w:rFonts w:ascii="Times New Roman" w:hAnsi="Times New Roman" w:cs="Times New Roman"/>
                <w:b/>
                <w:bCs/>
                <w:sz w:val="20"/>
                <w:szCs w:val="20"/>
              </w:rPr>
              <w:t>Technologie pro Průmysl 4.0</w:t>
            </w:r>
          </w:p>
        </w:tc>
      </w:tr>
      <w:tr w:rsidR="001278F1" w:rsidRPr="00A447FB" w14:paraId="0391A3D1" w14:textId="77777777" w:rsidTr="00E75D9E">
        <w:tc>
          <w:tcPr>
            <w:tcW w:w="1934" w:type="dxa"/>
          </w:tcPr>
          <w:p w14:paraId="2D498D67" w14:textId="77777777" w:rsidR="00E75D9E" w:rsidRPr="00A447FB" w:rsidRDefault="00E75D9E" w:rsidP="00A447FB">
            <w:pPr>
              <w:jc w:val="center"/>
              <w:rPr>
                <w:rFonts w:ascii="Times New Roman" w:hAnsi="Times New Roman" w:cs="Times New Roman"/>
                <w:b/>
                <w:sz w:val="20"/>
                <w:szCs w:val="20"/>
              </w:rPr>
            </w:pPr>
          </w:p>
          <w:p w14:paraId="0391A339" w14:textId="187CB69A" w:rsidR="001278F1" w:rsidRPr="00A447FB" w:rsidRDefault="001278F1" w:rsidP="00A447FB">
            <w:pPr>
              <w:jc w:val="center"/>
              <w:rPr>
                <w:rFonts w:ascii="Times New Roman" w:hAnsi="Times New Roman" w:cs="Times New Roman"/>
                <w:sz w:val="20"/>
                <w:szCs w:val="20"/>
              </w:rPr>
            </w:pPr>
            <w:r w:rsidRPr="00A447FB">
              <w:rPr>
                <w:rFonts w:ascii="Times New Roman" w:hAnsi="Times New Roman" w:cs="Times New Roman"/>
                <w:b/>
                <w:sz w:val="20"/>
                <w:szCs w:val="20"/>
              </w:rPr>
              <w:t>Garant programu</w:t>
            </w:r>
          </w:p>
        </w:tc>
        <w:sdt>
          <w:sdtPr>
            <w:rPr>
              <w:rFonts w:ascii="Times New Roman" w:eastAsiaTheme="minorEastAsia" w:hAnsi="Times New Roman" w:cs="Times New Roman"/>
              <w:b/>
              <w:color w:val="auto"/>
              <w:sz w:val="20"/>
              <w:szCs w:val="20"/>
            </w:rPr>
            <w:id w:val="1241678647"/>
            <w:placeholder>
              <w:docPart w:val="BA1E7433AB69449D9E7E2961EA7E63FE"/>
            </w:placeholder>
          </w:sdtPr>
          <w:sdtContent>
            <w:tc>
              <w:tcPr>
                <w:tcW w:w="7128" w:type="dxa"/>
              </w:tcPr>
              <w:p w14:paraId="2F4E0F11" w14:textId="50093F6E" w:rsidR="00E75D9E" w:rsidRPr="00A447FB" w:rsidRDefault="00E75D9E" w:rsidP="00A447FB">
                <w:pPr>
                  <w:pStyle w:val="Nadpis1"/>
                  <w:rPr>
                    <w:rFonts w:ascii="Times New Roman" w:hAnsi="Times New Roman" w:cs="Times New Roman"/>
                    <w:color w:val="auto"/>
                    <w:sz w:val="20"/>
                    <w:szCs w:val="20"/>
                  </w:rPr>
                </w:pPr>
                <w:r w:rsidRPr="00A447FB">
                  <w:rPr>
                    <w:rFonts w:ascii="Times New Roman" w:hAnsi="Times New Roman" w:cs="Times New Roman"/>
                    <w:b/>
                    <w:color w:val="auto"/>
                    <w:sz w:val="20"/>
                    <w:szCs w:val="20"/>
                  </w:rPr>
                  <w:t>doc. Ing. Robert Frischer, Ph.D.</w:t>
                </w:r>
              </w:p>
              <w:p w14:paraId="60A4DC29" w14:textId="0DD33DC0" w:rsidR="00E75D9E" w:rsidRPr="00A447FB" w:rsidRDefault="00E75D9E" w:rsidP="00A447FB">
                <w:pPr>
                  <w:rPr>
                    <w:rFonts w:ascii="Times New Roman" w:hAnsi="Times New Roman" w:cs="Times New Roman"/>
                    <w:sz w:val="20"/>
                    <w:szCs w:val="20"/>
                  </w:rPr>
                </w:pPr>
                <w:r w:rsidRPr="00A447FB">
                  <w:rPr>
                    <w:rFonts w:ascii="Times New Roman" w:hAnsi="Times New Roman" w:cs="Times New Roman"/>
                    <w:sz w:val="20"/>
                    <w:szCs w:val="20"/>
                  </w:rPr>
                  <w:t>Narozen:14. 10. 1978</w:t>
                </w:r>
              </w:p>
              <w:p w14:paraId="2F9F0632" w14:textId="7BF4999B" w:rsidR="00E75D9E" w:rsidRPr="00A447FB" w:rsidRDefault="00E75D9E" w:rsidP="00A447FB">
                <w:pPr>
                  <w:rPr>
                    <w:rFonts w:ascii="Times New Roman" w:hAnsi="Times New Roman" w:cs="Times New Roman"/>
                    <w:sz w:val="20"/>
                    <w:szCs w:val="20"/>
                  </w:rPr>
                </w:pPr>
                <w:r w:rsidRPr="00A447FB">
                  <w:rPr>
                    <w:rFonts w:ascii="Times New Roman" w:hAnsi="Times New Roman" w:cs="Times New Roman"/>
                    <w:sz w:val="20"/>
                    <w:szCs w:val="20"/>
                  </w:rPr>
                  <w:t>Adresa:</w:t>
                </w:r>
                <w:r w:rsidRPr="00A447FB">
                  <w:rPr>
                    <w:rFonts w:ascii="Times New Roman" w:hAnsi="Times New Roman" w:cs="Times New Roman"/>
                    <w:sz w:val="20"/>
                    <w:szCs w:val="20"/>
                  </w:rPr>
                  <w:tab/>
                  <w:t xml:space="preserve"> Pustkovecká 180/52</w:t>
                </w:r>
              </w:p>
              <w:p w14:paraId="02BD808A" w14:textId="089AA061" w:rsidR="00E75D9E" w:rsidRPr="00A447FB" w:rsidRDefault="00E75D9E" w:rsidP="00A447FB">
                <w:pPr>
                  <w:rPr>
                    <w:rFonts w:ascii="Times New Roman" w:hAnsi="Times New Roman" w:cs="Times New Roman"/>
                    <w:sz w:val="20"/>
                    <w:szCs w:val="20"/>
                  </w:rPr>
                </w:pPr>
                <w:r w:rsidRPr="00A447FB">
                  <w:rPr>
                    <w:rFonts w:ascii="Times New Roman" w:hAnsi="Times New Roman" w:cs="Times New Roman"/>
                    <w:sz w:val="20"/>
                    <w:szCs w:val="20"/>
                  </w:rPr>
                  <w:tab/>
                  <w:t xml:space="preserve"> Ostrava-Pustkovec, 708 00</w:t>
                </w:r>
              </w:p>
              <w:p w14:paraId="3AF8CF7A" w14:textId="2F07688E" w:rsidR="00E75D9E" w:rsidRPr="00A447FB" w:rsidRDefault="00E75D9E" w:rsidP="00A447FB">
                <w:pPr>
                  <w:rPr>
                    <w:rFonts w:ascii="Times New Roman" w:hAnsi="Times New Roman" w:cs="Times New Roman"/>
                    <w:sz w:val="20"/>
                    <w:szCs w:val="20"/>
                  </w:rPr>
                </w:pPr>
                <w:r w:rsidRPr="00A447FB">
                  <w:rPr>
                    <w:rFonts w:ascii="Times New Roman" w:hAnsi="Times New Roman" w:cs="Times New Roman"/>
                    <w:sz w:val="20"/>
                    <w:szCs w:val="20"/>
                  </w:rPr>
                  <w:t>Telefon:</w:t>
                </w:r>
                <w:r w:rsidRPr="00A447FB">
                  <w:rPr>
                    <w:rFonts w:ascii="Times New Roman" w:hAnsi="Times New Roman" w:cs="Times New Roman"/>
                    <w:sz w:val="20"/>
                    <w:szCs w:val="20"/>
                  </w:rPr>
                  <w:tab/>
                  <w:t xml:space="preserve"> +420 778 081 410</w:t>
                </w:r>
              </w:p>
              <w:p w14:paraId="763C4EA4" w14:textId="010DCE49" w:rsidR="00E75D9E" w:rsidRPr="00A447FB" w:rsidRDefault="00E75D9E" w:rsidP="00A447FB">
                <w:pPr>
                  <w:rPr>
                    <w:rFonts w:ascii="Times New Roman" w:hAnsi="Times New Roman" w:cs="Times New Roman"/>
                    <w:sz w:val="20"/>
                    <w:szCs w:val="20"/>
                  </w:rPr>
                </w:pPr>
                <w:r w:rsidRPr="00A447FB">
                  <w:rPr>
                    <w:rFonts w:ascii="Times New Roman" w:hAnsi="Times New Roman" w:cs="Times New Roman"/>
                    <w:sz w:val="20"/>
                    <w:szCs w:val="20"/>
                  </w:rPr>
                  <w:t>E-mail:</w:t>
                </w:r>
                <w:r w:rsidRPr="00A447FB">
                  <w:rPr>
                    <w:rFonts w:ascii="Times New Roman" w:hAnsi="Times New Roman" w:cs="Times New Roman"/>
                    <w:sz w:val="20"/>
                    <w:szCs w:val="20"/>
                  </w:rPr>
                  <w:tab/>
                  <w:t xml:space="preserve"> </w:t>
                </w:r>
                <w:r w:rsidRPr="00A447FB">
                  <w:rPr>
                    <w:rFonts w:ascii="Times New Roman" w:hAnsi="Times New Roman" w:cs="Times New Roman"/>
                    <w:color w:val="0070C0"/>
                    <w:sz w:val="20"/>
                    <w:szCs w:val="20"/>
                    <w:u w:val="single"/>
                  </w:rPr>
                  <w:t>25750@mail.vstecb.cz</w:t>
                </w:r>
              </w:p>
              <w:p w14:paraId="02A1D9D3" w14:textId="77777777" w:rsidR="00E75D9E" w:rsidRPr="00A447FB" w:rsidRDefault="00E75D9E" w:rsidP="00A447FB">
                <w:pPr>
                  <w:rPr>
                    <w:rFonts w:ascii="Times New Roman" w:hAnsi="Times New Roman" w:cs="Times New Roman"/>
                    <w:sz w:val="20"/>
                    <w:szCs w:val="20"/>
                  </w:rPr>
                </w:pPr>
              </w:p>
              <w:p w14:paraId="162E2B07" w14:textId="77777777" w:rsidR="00E75D9E" w:rsidRPr="00A447FB" w:rsidRDefault="00E75D9E" w:rsidP="00A447FB">
                <w:pPr>
                  <w:pStyle w:val="Nadpis1"/>
                  <w:rPr>
                    <w:rFonts w:ascii="Times New Roman" w:hAnsi="Times New Roman" w:cs="Times New Roman"/>
                    <w:b/>
                    <w:bCs/>
                    <w:sz w:val="20"/>
                    <w:szCs w:val="20"/>
                  </w:rPr>
                </w:pPr>
                <w:r w:rsidRPr="00A447FB">
                  <w:rPr>
                    <w:rFonts w:ascii="Times New Roman" w:hAnsi="Times New Roman" w:cs="Times New Roman"/>
                    <w:b/>
                    <w:bCs/>
                    <w:sz w:val="20"/>
                    <w:szCs w:val="20"/>
                  </w:rPr>
                  <w:t>Zaměstnání</w:t>
                </w:r>
              </w:p>
              <w:p w14:paraId="043567F1" w14:textId="77777777" w:rsidR="00E75D9E" w:rsidRPr="00A447FB" w:rsidRDefault="00E75D9E" w:rsidP="00A447FB">
                <w:pPr>
                  <w:pStyle w:val="Nadpis3"/>
                  <w:rPr>
                    <w:rFonts w:ascii="Times New Roman" w:hAnsi="Times New Roman" w:cs="Times New Roman"/>
                    <w:sz w:val="20"/>
                    <w:szCs w:val="20"/>
                  </w:rPr>
                </w:pPr>
                <w:r w:rsidRPr="00A447FB">
                  <w:rPr>
                    <w:rFonts w:ascii="Times New Roman" w:hAnsi="Times New Roman" w:cs="Times New Roman"/>
                    <w:sz w:val="20"/>
                    <w:szCs w:val="20"/>
                  </w:rPr>
                  <w:t>Docent, VaV pracovník, Garant kurzu</w:t>
                </w:r>
              </w:p>
              <w:p w14:paraId="0FE13C1B" w14:textId="77777777" w:rsidR="00E75D9E" w:rsidRPr="00A447FB" w:rsidRDefault="00E75D9E" w:rsidP="00A447FB">
                <w:pPr>
                  <w:ind w:left="1701" w:hanging="1701"/>
                  <w:rPr>
                    <w:rFonts w:ascii="Times New Roman" w:hAnsi="Times New Roman" w:cs="Times New Roman"/>
                    <w:sz w:val="20"/>
                    <w:szCs w:val="20"/>
                  </w:rPr>
                </w:pPr>
                <w:r w:rsidRPr="00A447FB">
                  <w:rPr>
                    <w:rFonts w:ascii="Times New Roman" w:hAnsi="Times New Roman" w:cs="Times New Roman"/>
                    <w:sz w:val="20"/>
                    <w:szCs w:val="20"/>
                  </w:rPr>
                  <w:t xml:space="preserve">2019 – </w:t>
                </w:r>
                <w:r w:rsidRPr="00A447FB">
                  <w:rPr>
                    <w:rFonts w:ascii="Times New Roman" w:hAnsi="Times New Roman" w:cs="Times New Roman"/>
                    <w:b/>
                    <w:bCs/>
                    <w:sz w:val="20"/>
                    <w:szCs w:val="20"/>
                  </w:rPr>
                  <w:t>dosud</w:t>
                </w:r>
                <w:r w:rsidRPr="00A447FB">
                  <w:rPr>
                    <w:rFonts w:ascii="Times New Roman" w:hAnsi="Times New Roman" w:cs="Times New Roman"/>
                    <w:sz w:val="20"/>
                    <w:szCs w:val="20"/>
                  </w:rPr>
                  <w:tab/>
                  <w:t>Vysoká škola technická a ekonomická v Českých Budějovicích, prorektor</w:t>
                </w:r>
              </w:p>
              <w:p w14:paraId="4ECB8A16" w14:textId="77777777" w:rsidR="00E75D9E" w:rsidRPr="00A447FB" w:rsidRDefault="00E75D9E" w:rsidP="00A447FB">
                <w:pPr>
                  <w:ind w:left="1701" w:hanging="1701"/>
                  <w:rPr>
                    <w:rFonts w:ascii="Times New Roman" w:hAnsi="Times New Roman" w:cs="Times New Roman"/>
                    <w:sz w:val="20"/>
                    <w:szCs w:val="20"/>
                  </w:rPr>
                </w:pPr>
                <w:r w:rsidRPr="00A447FB">
                  <w:rPr>
                    <w:rFonts w:ascii="Times New Roman" w:hAnsi="Times New Roman" w:cs="Times New Roman"/>
                    <w:sz w:val="20"/>
                    <w:szCs w:val="20"/>
                  </w:rPr>
                  <w:t xml:space="preserve">2017 – </w:t>
                </w:r>
                <w:r w:rsidRPr="00A447FB">
                  <w:rPr>
                    <w:rFonts w:ascii="Times New Roman" w:hAnsi="Times New Roman" w:cs="Times New Roman"/>
                    <w:b/>
                    <w:bCs/>
                    <w:sz w:val="20"/>
                    <w:szCs w:val="20"/>
                  </w:rPr>
                  <w:t>dosud</w:t>
                </w:r>
                <w:r w:rsidRPr="00A447FB">
                  <w:rPr>
                    <w:rFonts w:ascii="Times New Roman" w:hAnsi="Times New Roman" w:cs="Times New Roman"/>
                    <w:sz w:val="20"/>
                    <w:szCs w:val="20"/>
                  </w:rPr>
                  <w:tab/>
                  <w:t>Zapsán v seznamu znalců v oborech Elektronika a Kybernetika</w:t>
                </w:r>
              </w:p>
              <w:p w14:paraId="717D4342" w14:textId="77777777" w:rsidR="00E75D9E" w:rsidRPr="00A447FB" w:rsidRDefault="00E75D9E" w:rsidP="00A447FB">
                <w:pPr>
                  <w:ind w:left="1701" w:hanging="1701"/>
                  <w:rPr>
                    <w:rFonts w:ascii="Times New Roman" w:hAnsi="Times New Roman" w:cs="Times New Roman"/>
                    <w:sz w:val="20"/>
                    <w:szCs w:val="20"/>
                  </w:rPr>
                </w:pPr>
                <w:r w:rsidRPr="00A447FB">
                  <w:rPr>
                    <w:rFonts w:ascii="Times New Roman" w:hAnsi="Times New Roman" w:cs="Times New Roman"/>
                    <w:sz w:val="20"/>
                    <w:szCs w:val="20"/>
                  </w:rPr>
                  <w:t xml:space="preserve">2005 – </w:t>
                </w:r>
                <w:r w:rsidRPr="00A447FB">
                  <w:rPr>
                    <w:rFonts w:ascii="Times New Roman" w:hAnsi="Times New Roman" w:cs="Times New Roman"/>
                    <w:b/>
                    <w:bCs/>
                    <w:sz w:val="20"/>
                    <w:szCs w:val="20"/>
                  </w:rPr>
                  <w:t>dosud</w:t>
                </w:r>
                <w:r w:rsidRPr="00A447FB">
                  <w:rPr>
                    <w:rFonts w:ascii="Times New Roman" w:hAnsi="Times New Roman" w:cs="Times New Roman"/>
                    <w:sz w:val="20"/>
                    <w:szCs w:val="20"/>
                  </w:rPr>
                  <w:tab/>
                  <w:t>Vysoká škola Báňská – TU Ostrava – pozice docent</w:t>
                </w:r>
              </w:p>
              <w:p w14:paraId="6D8A2FF0" w14:textId="77777777" w:rsidR="00E75D9E" w:rsidRPr="00A447FB" w:rsidRDefault="00E75D9E" w:rsidP="00A447FB">
                <w:pPr>
                  <w:ind w:left="1701" w:hanging="1701"/>
                  <w:rPr>
                    <w:rFonts w:ascii="Times New Roman" w:hAnsi="Times New Roman" w:cs="Times New Roman"/>
                    <w:sz w:val="20"/>
                    <w:szCs w:val="20"/>
                  </w:rPr>
                </w:pPr>
                <w:r w:rsidRPr="00A447FB">
                  <w:rPr>
                    <w:rFonts w:ascii="Times New Roman" w:hAnsi="Times New Roman" w:cs="Times New Roman"/>
                    <w:sz w:val="20"/>
                    <w:szCs w:val="20"/>
                  </w:rPr>
                  <w:t xml:space="preserve">2012 – </w:t>
                </w:r>
                <w:r w:rsidRPr="00A447FB">
                  <w:rPr>
                    <w:rFonts w:ascii="Times New Roman" w:hAnsi="Times New Roman" w:cs="Times New Roman"/>
                    <w:b/>
                    <w:bCs/>
                    <w:sz w:val="20"/>
                    <w:szCs w:val="20"/>
                  </w:rPr>
                  <w:t>dosud</w:t>
                </w:r>
                <w:r w:rsidRPr="00A447FB">
                  <w:rPr>
                    <w:rFonts w:ascii="Times New Roman" w:hAnsi="Times New Roman" w:cs="Times New Roman"/>
                    <w:sz w:val="20"/>
                    <w:szCs w:val="20"/>
                  </w:rPr>
                  <w:tab/>
                  <w:t>Univerzita Hradec Králové – pozice vedoucí R&amp;D projektových týmů</w:t>
                </w:r>
              </w:p>
              <w:p w14:paraId="695DF8DB" w14:textId="77777777" w:rsidR="00E75D9E" w:rsidRPr="00A447FB" w:rsidRDefault="00E75D9E" w:rsidP="00A447FB">
                <w:pPr>
                  <w:ind w:left="1701" w:hanging="1701"/>
                  <w:rPr>
                    <w:rFonts w:ascii="Times New Roman" w:hAnsi="Times New Roman" w:cs="Times New Roman"/>
                    <w:sz w:val="20"/>
                    <w:szCs w:val="20"/>
                  </w:rPr>
                </w:pPr>
                <w:r w:rsidRPr="00A447FB">
                  <w:rPr>
                    <w:rFonts w:ascii="Times New Roman" w:hAnsi="Times New Roman" w:cs="Times New Roman"/>
                    <w:sz w:val="20"/>
                    <w:szCs w:val="20"/>
                  </w:rPr>
                  <w:t xml:space="preserve">2001 – 2012 </w:t>
                </w:r>
                <w:r w:rsidRPr="00A447FB">
                  <w:rPr>
                    <w:rFonts w:ascii="Times New Roman" w:hAnsi="Times New Roman" w:cs="Times New Roman"/>
                    <w:b/>
                    <w:sz w:val="20"/>
                    <w:szCs w:val="20"/>
                  </w:rPr>
                  <w:tab/>
                </w:r>
                <w:r w:rsidRPr="00A447FB">
                  <w:rPr>
                    <w:rFonts w:ascii="Times New Roman" w:hAnsi="Times New Roman" w:cs="Times New Roman"/>
                    <w:sz w:val="20"/>
                    <w:szCs w:val="20"/>
                  </w:rPr>
                  <w:t>Lektor na lokální CISCO akademii</w:t>
                </w:r>
              </w:p>
              <w:p w14:paraId="5520CE56" w14:textId="77777777" w:rsidR="00E75D9E" w:rsidRPr="00A447FB" w:rsidRDefault="00E75D9E" w:rsidP="00A447FB">
                <w:pPr>
                  <w:ind w:left="1701" w:hanging="1701"/>
                  <w:rPr>
                    <w:rFonts w:ascii="Times New Roman" w:hAnsi="Times New Roman" w:cs="Times New Roman"/>
                    <w:sz w:val="20"/>
                    <w:szCs w:val="20"/>
                  </w:rPr>
                </w:pPr>
                <w:r w:rsidRPr="00A447FB">
                  <w:rPr>
                    <w:rFonts w:ascii="Times New Roman" w:hAnsi="Times New Roman" w:cs="Times New Roman"/>
                    <w:sz w:val="20"/>
                    <w:szCs w:val="20"/>
                  </w:rPr>
                  <w:t>2007 – 2018</w:t>
                </w:r>
                <w:r w:rsidRPr="00A447FB">
                  <w:rPr>
                    <w:rFonts w:ascii="Times New Roman" w:hAnsi="Times New Roman" w:cs="Times New Roman"/>
                    <w:sz w:val="20"/>
                    <w:szCs w:val="20"/>
                  </w:rPr>
                  <w:tab/>
                  <w:t xml:space="preserve">Správa počítačové sítě na Vysoké škole sociálně správní VŠSS – ICV Havířov </w:t>
                </w:r>
              </w:p>
              <w:p w14:paraId="66989ED8" w14:textId="77777777" w:rsidR="00E75D9E" w:rsidRPr="00A447FB" w:rsidRDefault="00E75D9E" w:rsidP="00A447FB">
                <w:pPr>
                  <w:pStyle w:val="Nadpis1"/>
                  <w:rPr>
                    <w:rFonts w:ascii="Times New Roman" w:hAnsi="Times New Roman" w:cs="Times New Roman"/>
                    <w:b/>
                    <w:bCs/>
                    <w:sz w:val="20"/>
                    <w:szCs w:val="20"/>
                  </w:rPr>
                </w:pPr>
                <w:r w:rsidRPr="00A447FB">
                  <w:rPr>
                    <w:rFonts w:ascii="Times New Roman" w:hAnsi="Times New Roman" w:cs="Times New Roman"/>
                    <w:b/>
                    <w:bCs/>
                    <w:sz w:val="20"/>
                    <w:szCs w:val="20"/>
                  </w:rPr>
                  <w:t>Vzdělání</w:t>
                </w:r>
              </w:p>
              <w:p w14:paraId="0812AA00" w14:textId="77777777" w:rsidR="00E75D9E" w:rsidRPr="00A447FB" w:rsidRDefault="00E75D9E" w:rsidP="00A447FB">
                <w:pPr>
                  <w:ind w:left="1418" w:hanging="1418"/>
                  <w:rPr>
                    <w:rFonts w:ascii="Times New Roman" w:hAnsi="Times New Roman" w:cs="Times New Roman"/>
                    <w:sz w:val="20"/>
                    <w:szCs w:val="20"/>
                  </w:rPr>
                </w:pPr>
                <w:r w:rsidRPr="00A447FB">
                  <w:rPr>
                    <w:rFonts w:ascii="Times New Roman" w:hAnsi="Times New Roman" w:cs="Times New Roman"/>
                    <w:sz w:val="20"/>
                    <w:szCs w:val="20"/>
                  </w:rPr>
                  <w:t xml:space="preserve">1992 - 1997 </w:t>
                </w:r>
                <w:r w:rsidRPr="00A447FB">
                  <w:rPr>
                    <w:rFonts w:ascii="Times New Roman" w:hAnsi="Times New Roman" w:cs="Times New Roman"/>
                    <w:sz w:val="20"/>
                    <w:szCs w:val="20"/>
                  </w:rPr>
                  <w:tab/>
                  <w:t>SPŠEI Ostrava</w:t>
                </w:r>
              </w:p>
              <w:p w14:paraId="4F107A32" w14:textId="77777777" w:rsidR="00E75D9E" w:rsidRPr="00A447FB" w:rsidRDefault="00E75D9E" w:rsidP="00A447FB">
                <w:pPr>
                  <w:pStyle w:val="Odstavecseseznamem"/>
                  <w:numPr>
                    <w:ilvl w:val="0"/>
                    <w:numId w:val="9"/>
                  </w:numPr>
                  <w:jc w:val="both"/>
                  <w:rPr>
                    <w:rFonts w:ascii="Times New Roman" w:hAnsi="Times New Roman" w:cs="Times New Roman"/>
                    <w:sz w:val="20"/>
                    <w:szCs w:val="20"/>
                  </w:rPr>
                </w:pPr>
                <w:r w:rsidRPr="00A447FB">
                  <w:rPr>
                    <w:rFonts w:ascii="Times New Roman" w:hAnsi="Times New Roman" w:cs="Times New Roman"/>
                    <w:sz w:val="20"/>
                    <w:szCs w:val="20"/>
                  </w:rPr>
                  <w:t>obor: Elektronické počítače</w:t>
                </w:r>
              </w:p>
              <w:p w14:paraId="462CB2D8" w14:textId="77777777" w:rsidR="00E75D9E" w:rsidRPr="00A447FB" w:rsidRDefault="00E75D9E" w:rsidP="00A447FB">
                <w:pPr>
                  <w:ind w:left="1418" w:hanging="1418"/>
                  <w:rPr>
                    <w:rFonts w:ascii="Times New Roman" w:hAnsi="Times New Roman" w:cs="Times New Roman"/>
                    <w:sz w:val="20"/>
                    <w:szCs w:val="20"/>
                  </w:rPr>
                </w:pPr>
                <w:r w:rsidRPr="00A447FB">
                  <w:rPr>
                    <w:rFonts w:ascii="Times New Roman" w:hAnsi="Times New Roman" w:cs="Times New Roman"/>
                    <w:sz w:val="20"/>
                    <w:szCs w:val="20"/>
                  </w:rPr>
                  <w:t>1998 – 2003 Vysoká škola Báňská - TU Ostrava, Fakulta metalurgie a materiálového inženýrství, Katedra automatizace a počítačové techniky v metalurgii</w:t>
                </w:r>
              </w:p>
              <w:p w14:paraId="3BD5EAC6" w14:textId="77777777" w:rsidR="00E75D9E" w:rsidRPr="00A447FB" w:rsidRDefault="00E75D9E" w:rsidP="00A447FB">
                <w:pPr>
                  <w:pStyle w:val="Odstavecseseznamem"/>
                  <w:numPr>
                    <w:ilvl w:val="0"/>
                    <w:numId w:val="10"/>
                  </w:numPr>
                  <w:jc w:val="both"/>
                  <w:rPr>
                    <w:rFonts w:ascii="Times New Roman" w:hAnsi="Times New Roman" w:cs="Times New Roman"/>
                    <w:b/>
                    <w:bCs/>
                    <w:sz w:val="20"/>
                    <w:szCs w:val="20"/>
                  </w:rPr>
                </w:pPr>
                <w:r w:rsidRPr="00A447FB">
                  <w:rPr>
                    <w:rFonts w:ascii="Times New Roman" w:hAnsi="Times New Roman" w:cs="Times New Roman"/>
                    <w:sz w:val="20"/>
                    <w:szCs w:val="20"/>
                  </w:rPr>
                  <w:t>titul</w:t>
                </w:r>
                <w:r w:rsidRPr="00A447FB">
                  <w:rPr>
                    <w:rFonts w:ascii="Times New Roman" w:hAnsi="Times New Roman" w:cs="Times New Roman"/>
                    <w:b/>
                    <w:bCs/>
                    <w:sz w:val="20"/>
                    <w:szCs w:val="20"/>
                  </w:rPr>
                  <w:t xml:space="preserve"> Ing.</w:t>
                </w:r>
              </w:p>
              <w:p w14:paraId="189C93C3" w14:textId="77777777" w:rsidR="00E75D9E" w:rsidRPr="00A447FB" w:rsidRDefault="00E75D9E" w:rsidP="00A447FB">
                <w:pPr>
                  <w:ind w:left="1418" w:hanging="1418"/>
                  <w:rPr>
                    <w:rFonts w:ascii="Times New Roman" w:hAnsi="Times New Roman" w:cs="Times New Roman"/>
                    <w:sz w:val="20"/>
                    <w:szCs w:val="20"/>
                  </w:rPr>
                </w:pPr>
                <w:r w:rsidRPr="00A447FB">
                  <w:rPr>
                    <w:rFonts w:ascii="Times New Roman" w:hAnsi="Times New Roman" w:cs="Times New Roman"/>
                    <w:sz w:val="20"/>
                    <w:szCs w:val="20"/>
                  </w:rPr>
                  <w:t xml:space="preserve">2011 - 2016 </w:t>
                </w:r>
                <w:r w:rsidRPr="00A447FB">
                  <w:rPr>
                    <w:rFonts w:ascii="Times New Roman" w:hAnsi="Times New Roman" w:cs="Times New Roman"/>
                    <w:sz w:val="20"/>
                    <w:szCs w:val="20"/>
                  </w:rPr>
                  <w:tab/>
                  <w:t>Vysoká škola Báňská - TU Ostrava, Fakulta metalurgie a materiálového inženýrství, Katedra automatizace a počítačové techniky v metalurgii</w:t>
                </w:r>
              </w:p>
              <w:p w14:paraId="49DD4D8C" w14:textId="77777777" w:rsidR="00E75D9E" w:rsidRPr="00A447FB" w:rsidRDefault="00E75D9E" w:rsidP="00A447FB">
                <w:pPr>
                  <w:pStyle w:val="Odstavecseseznamem"/>
                  <w:numPr>
                    <w:ilvl w:val="0"/>
                    <w:numId w:val="11"/>
                  </w:numPr>
                  <w:jc w:val="both"/>
                  <w:rPr>
                    <w:rFonts w:ascii="Times New Roman" w:hAnsi="Times New Roman" w:cs="Times New Roman"/>
                    <w:sz w:val="20"/>
                    <w:szCs w:val="20"/>
                  </w:rPr>
                </w:pPr>
                <w:r w:rsidRPr="00A447FB">
                  <w:rPr>
                    <w:rFonts w:ascii="Times New Roman" w:hAnsi="Times New Roman" w:cs="Times New Roman"/>
                    <w:sz w:val="20"/>
                    <w:szCs w:val="20"/>
                  </w:rPr>
                  <w:t xml:space="preserve">titul </w:t>
                </w:r>
                <w:r w:rsidRPr="00A447FB">
                  <w:rPr>
                    <w:rFonts w:ascii="Times New Roman" w:hAnsi="Times New Roman" w:cs="Times New Roman"/>
                    <w:b/>
                    <w:bCs/>
                    <w:sz w:val="20"/>
                    <w:szCs w:val="20"/>
                  </w:rPr>
                  <w:t>Ph.D.</w:t>
                </w:r>
              </w:p>
              <w:p w14:paraId="49F4C60E" w14:textId="77777777" w:rsidR="00E75D9E" w:rsidRPr="00A447FB" w:rsidRDefault="00E75D9E" w:rsidP="00A447FB">
                <w:pPr>
                  <w:pStyle w:val="Odstavecseseznamem"/>
                  <w:numPr>
                    <w:ilvl w:val="0"/>
                    <w:numId w:val="11"/>
                  </w:numPr>
                  <w:jc w:val="both"/>
                  <w:rPr>
                    <w:rFonts w:ascii="Times New Roman" w:hAnsi="Times New Roman" w:cs="Times New Roman"/>
                    <w:sz w:val="20"/>
                    <w:szCs w:val="20"/>
                  </w:rPr>
                </w:pPr>
                <w:r w:rsidRPr="00A447FB">
                  <w:rPr>
                    <w:rFonts w:ascii="Times New Roman" w:hAnsi="Times New Roman" w:cs="Times New Roman"/>
                    <w:sz w:val="20"/>
                    <w:szCs w:val="20"/>
                  </w:rPr>
                  <w:t>studijní program:  Řízení průmyslových systémů</w:t>
                </w:r>
              </w:p>
              <w:p w14:paraId="4E5EEAE4" w14:textId="77777777" w:rsidR="00E75D9E" w:rsidRPr="00A447FB" w:rsidRDefault="00E75D9E" w:rsidP="00A447FB">
                <w:pPr>
                  <w:pStyle w:val="Odstavecseseznamem"/>
                  <w:numPr>
                    <w:ilvl w:val="0"/>
                    <w:numId w:val="11"/>
                  </w:numPr>
                  <w:jc w:val="both"/>
                  <w:rPr>
                    <w:rFonts w:ascii="Times New Roman" w:hAnsi="Times New Roman" w:cs="Times New Roman"/>
                    <w:sz w:val="20"/>
                    <w:szCs w:val="20"/>
                  </w:rPr>
                </w:pPr>
                <w:r w:rsidRPr="00A447FB">
                  <w:rPr>
                    <w:rFonts w:ascii="Times New Roman" w:hAnsi="Times New Roman" w:cs="Times New Roman"/>
                    <w:sz w:val="20"/>
                    <w:szCs w:val="20"/>
                  </w:rPr>
                  <w:t>disertační práce na téma „Posouzení analýzy vibračních spekter jako metody pro podporu řízení životnosti krystalizátorů zařízení plynulého odlévání oceli“</w:t>
                </w:r>
              </w:p>
              <w:p w14:paraId="2A660492" w14:textId="77777777" w:rsidR="00E75D9E" w:rsidRPr="00A447FB" w:rsidRDefault="00E75D9E" w:rsidP="00A447FB">
                <w:pPr>
                  <w:ind w:left="1418" w:hanging="1418"/>
                  <w:rPr>
                    <w:rFonts w:ascii="Times New Roman" w:hAnsi="Times New Roman" w:cs="Times New Roman"/>
                    <w:sz w:val="20"/>
                    <w:szCs w:val="20"/>
                  </w:rPr>
                </w:pPr>
                <w:r w:rsidRPr="00A447FB">
                  <w:rPr>
                    <w:rFonts w:ascii="Times New Roman" w:hAnsi="Times New Roman" w:cs="Times New Roman"/>
                    <w:sz w:val="20"/>
                    <w:szCs w:val="20"/>
                  </w:rPr>
                  <w:t>2016</w:t>
                </w:r>
                <w:r w:rsidRPr="00A447FB">
                  <w:rPr>
                    <w:rFonts w:ascii="Times New Roman" w:hAnsi="Times New Roman" w:cs="Times New Roman"/>
                    <w:sz w:val="20"/>
                    <w:szCs w:val="20"/>
                  </w:rPr>
                  <w:tab/>
                  <w:t>Vysoká škola Báňská - TU Ostrava, Fakulta metalurgie a materiálového inženýrství, Katedra automatizace a počítačové techniky v metalurgii</w:t>
                </w:r>
              </w:p>
              <w:p w14:paraId="26CA236A" w14:textId="77777777" w:rsidR="00E75D9E" w:rsidRPr="00A447FB" w:rsidRDefault="00E75D9E" w:rsidP="00A447FB">
                <w:pPr>
                  <w:pStyle w:val="Odstavecseseznamem"/>
                  <w:numPr>
                    <w:ilvl w:val="0"/>
                    <w:numId w:val="11"/>
                  </w:numPr>
                  <w:jc w:val="both"/>
                  <w:rPr>
                    <w:rFonts w:ascii="Times New Roman" w:hAnsi="Times New Roman" w:cs="Times New Roman"/>
                    <w:sz w:val="20"/>
                    <w:szCs w:val="20"/>
                  </w:rPr>
                </w:pPr>
                <w:r w:rsidRPr="00A447FB">
                  <w:rPr>
                    <w:rFonts w:ascii="Times New Roman" w:hAnsi="Times New Roman" w:cs="Times New Roman"/>
                    <w:sz w:val="20"/>
                    <w:szCs w:val="20"/>
                  </w:rPr>
                  <w:t xml:space="preserve">titul </w:t>
                </w:r>
                <w:r w:rsidRPr="00A447FB">
                  <w:rPr>
                    <w:rFonts w:ascii="Times New Roman" w:hAnsi="Times New Roman" w:cs="Times New Roman"/>
                    <w:b/>
                    <w:bCs/>
                    <w:sz w:val="20"/>
                    <w:szCs w:val="20"/>
                  </w:rPr>
                  <w:t>Doc.</w:t>
                </w:r>
              </w:p>
              <w:p w14:paraId="33BD7333" w14:textId="77777777" w:rsidR="00E75D9E" w:rsidRPr="00A447FB" w:rsidRDefault="00E75D9E" w:rsidP="00A447FB">
                <w:pPr>
                  <w:pStyle w:val="Odstavecseseznamem"/>
                  <w:numPr>
                    <w:ilvl w:val="0"/>
                    <w:numId w:val="11"/>
                  </w:numPr>
                  <w:jc w:val="both"/>
                  <w:rPr>
                    <w:rFonts w:ascii="Times New Roman" w:hAnsi="Times New Roman" w:cs="Times New Roman"/>
                    <w:sz w:val="20"/>
                    <w:szCs w:val="20"/>
                  </w:rPr>
                </w:pPr>
                <w:r w:rsidRPr="00A447FB">
                  <w:rPr>
                    <w:rFonts w:ascii="Times New Roman" w:hAnsi="Times New Roman" w:cs="Times New Roman"/>
                    <w:sz w:val="20"/>
                    <w:szCs w:val="20"/>
                  </w:rPr>
                  <w:t xml:space="preserve">Obor: </w:t>
                </w:r>
                <w:r w:rsidRPr="00A447FB">
                  <w:rPr>
                    <w:rFonts w:ascii="Times New Roman" w:hAnsi="Times New Roman" w:cs="Times New Roman"/>
                    <w:bCs/>
                    <w:sz w:val="20"/>
                    <w:szCs w:val="20"/>
                  </w:rPr>
                  <w:t>Řízení průmyslových systémů</w:t>
                </w:r>
              </w:p>
              <w:p w14:paraId="05F92F44" w14:textId="77777777" w:rsidR="00E75D9E" w:rsidRPr="00A447FB" w:rsidRDefault="00E75D9E" w:rsidP="00A447FB">
                <w:pPr>
                  <w:ind w:left="1418" w:hanging="1418"/>
                  <w:rPr>
                    <w:rFonts w:ascii="Times New Roman" w:hAnsi="Times New Roman" w:cs="Times New Roman"/>
                    <w:sz w:val="20"/>
                    <w:szCs w:val="20"/>
                  </w:rPr>
                </w:pPr>
              </w:p>
              <w:p w14:paraId="4396FEF9" w14:textId="77777777" w:rsidR="00E75D9E" w:rsidRPr="00A447FB" w:rsidRDefault="00E75D9E" w:rsidP="00A447FB">
                <w:pPr>
                  <w:pStyle w:val="Nadpis1"/>
                  <w:rPr>
                    <w:rFonts w:ascii="Times New Roman" w:hAnsi="Times New Roman" w:cs="Times New Roman"/>
                    <w:b/>
                    <w:bCs/>
                    <w:sz w:val="20"/>
                    <w:szCs w:val="20"/>
                  </w:rPr>
                </w:pPr>
                <w:r w:rsidRPr="00A447FB">
                  <w:rPr>
                    <w:rFonts w:ascii="Times New Roman" w:hAnsi="Times New Roman" w:cs="Times New Roman"/>
                    <w:b/>
                    <w:bCs/>
                    <w:sz w:val="20"/>
                    <w:szCs w:val="20"/>
                  </w:rPr>
                  <w:t>Projektová zkušenost</w:t>
                </w:r>
              </w:p>
              <w:p w14:paraId="12C063F0" w14:textId="1825DA7E" w:rsidR="00E75D9E" w:rsidRPr="00A447FB" w:rsidRDefault="00E75D9E" w:rsidP="00A447FB">
                <w:pPr>
                  <w:pStyle w:val="Odstavecseseznamem"/>
                  <w:numPr>
                    <w:ilvl w:val="0"/>
                    <w:numId w:val="12"/>
                  </w:numPr>
                  <w:jc w:val="both"/>
                  <w:rPr>
                    <w:rFonts w:ascii="Times New Roman" w:hAnsi="Times New Roman" w:cs="Times New Roman"/>
                    <w:sz w:val="20"/>
                    <w:szCs w:val="20"/>
                  </w:rPr>
                </w:pPr>
                <w:r w:rsidRPr="00A447FB">
                  <w:rPr>
                    <w:rFonts w:ascii="Times New Roman" w:eastAsia="Times New Roman" w:hAnsi="Times New Roman" w:cs="Times New Roman"/>
                    <w:bCs/>
                    <w:iCs/>
                    <w:color w:val="000000"/>
                    <w:sz w:val="20"/>
                    <w:szCs w:val="20"/>
                  </w:rPr>
                  <w:t xml:space="preserve">MPO ČR, Aplikace III, Projekt CZ.01.1.02/0.0/0.0/20_321/0024561 - </w:t>
                </w:r>
                <w:r w:rsidRPr="00A447FB">
                  <w:rPr>
                    <w:rFonts w:ascii="Times New Roman" w:eastAsia="Times New Roman" w:hAnsi="Times New Roman" w:cs="Times New Roman"/>
                    <w:b/>
                    <w:i/>
                    <w:color w:val="000000"/>
                    <w:sz w:val="20"/>
                    <w:szCs w:val="20"/>
                  </w:rPr>
                  <w:t>Výzkum a vývoj mobilní solární nabíjecí stanice pro elektromobily</w:t>
                </w:r>
                <w:r w:rsidRPr="00A447FB">
                  <w:rPr>
                    <w:rFonts w:ascii="Times New Roman" w:eastAsia="Times New Roman" w:hAnsi="Times New Roman" w:cs="Times New Roman"/>
                    <w:bCs/>
                    <w:iCs/>
                    <w:color w:val="000000"/>
                    <w:sz w:val="20"/>
                    <w:szCs w:val="20"/>
                  </w:rPr>
                  <w:t>, spoluřešitel za partnera VŠTE ČB. 2021-2023.</w:t>
                </w:r>
              </w:p>
              <w:p w14:paraId="79C69A9E" w14:textId="77777777" w:rsidR="00E75D9E" w:rsidRPr="00A447FB" w:rsidRDefault="00E75D9E" w:rsidP="00A447FB">
                <w:pPr>
                  <w:pStyle w:val="Odstavecseseznamem"/>
                  <w:numPr>
                    <w:ilvl w:val="0"/>
                    <w:numId w:val="12"/>
                  </w:numPr>
                  <w:jc w:val="both"/>
                  <w:rPr>
                    <w:rFonts w:ascii="Times New Roman" w:hAnsi="Times New Roman" w:cs="Times New Roman"/>
                    <w:sz w:val="20"/>
                    <w:szCs w:val="20"/>
                  </w:rPr>
                </w:pPr>
                <w:r w:rsidRPr="00A447FB">
                  <w:rPr>
                    <w:rFonts w:ascii="Times New Roman" w:eastAsia="Times New Roman" w:hAnsi="Times New Roman" w:cs="Times New Roman"/>
                    <w:bCs/>
                    <w:iCs/>
                    <w:color w:val="000000"/>
                    <w:sz w:val="20"/>
                    <w:szCs w:val="20"/>
                  </w:rPr>
                  <w:t xml:space="preserve">MPO ČR, Aplikace VI., Projekt </w:t>
                </w:r>
                <w:r w:rsidRPr="00A447FB">
                  <w:rPr>
                    <w:rFonts w:ascii="Times New Roman" w:hAnsi="Times New Roman" w:cs="Times New Roman"/>
                    <w:sz w:val="20"/>
                    <w:szCs w:val="20"/>
                  </w:rPr>
                  <w:t xml:space="preserve">CZ.01.1.02/0.0/0.0/17_176/0015595 - </w:t>
                </w:r>
                <w:r w:rsidRPr="00A447FB">
                  <w:rPr>
                    <w:rFonts w:ascii="Times New Roman" w:hAnsi="Times New Roman" w:cs="Times New Roman"/>
                    <w:b/>
                    <w:bCs/>
                    <w:i/>
                    <w:iCs/>
                    <w:sz w:val="20"/>
                    <w:szCs w:val="20"/>
                  </w:rPr>
                  <w:t xml:space="preserve">Podpora výzkumně-vývojové činnosti společnosti REMOSKA s.r.o. ve Frenštátu pod Radhoštěm. </w:t>
                </w:r>
                <w:r w:rsidRPr="00A447FB">
                  <w:rPr>
                    <w:rFonts w:ascii="Times New Roman" w:hAnsi="Times New Roman" w:cs="Times New Roman"/>
                    <w:sz w:val="20"/>
                    <w:szCs w:val="20"/>
                  </w:rPr>
                  <w:t>2020-2023</w:t>
                </w:r>
              </w:p>
              <w:p w14:paraId="53269496" w14:textId="77777777" w:rsidR="00E75D9E" w:rsidRPr="00A447FB" w:rsidRDefault="00E75D9E" w:rsidP="00A447FB">
                <w:pPr>
                  <w:pStyle w:val="Odstavecseseznamem"/>
                  <w:numPr>
                    <w:ilvl w:val="0"/>
                    <w:numId w:val="12"/>
                  </w:numPr>
                  <w:jc w:val="both"/>
                  <w:rPr>
                    <w:rFonts w:ascii="Times New Roman" w:hAnsi="Times New Roman" w:cs="Times New Roman"/>
                    <w:sz w:val="20"/>
                    <w:szCs w:val="20"/>
                  </w:rPr>
                </w:pPr>
                <w:r w:rsidRPr="00A447FB">
                  <w:rPr>
                    <w:rFonts w:ascii="Times New Roman" w:eastAsia="Times New Roman" w:hAnsi="Times New Roman" w:cs="Times New Roman"/>
                    <w:bCs/>
                    <w:iCs/>
                    <w:color w:val="000000"/>
                    <w:sz w:val="20"/>
                    <w:szCs w:val="20"/>
                  </w:rPr>
                  <w:t xml:space="preserve">MPO ČR, INOVACE VII., Projekt </w:t>
                </w:r>
                <w:r w:rsidRPr="00A447FB">
                  <w:rPr>
                    <w:rFonts w:ascii="Times New Roman" w:hAnsi="Times New Roman" w:cs="Times New Roman"/>
                    <w:sz w:val="20"/>
                    <w:szCs w:val="20"/>
                  </w:rPr>
                  <w:t xml:space="preserve">CZ.01.1.02/0.0/0.0/19_261/0019724 - </w:t>
                </w:r>
                <w:r w:rsidRPr="00A447FB">
                  <w:rPr>
                    <w:rFonts w:ascii="Times New Roman" w:hAnsi="Times New Roman" w:cs="Times New Roman"/>
                    <w:b/>
                    <w:bCs/>
                    <w:i/>
                    <w:iCs/>
                    <w:sz w:val="20"/>
                    <w:szCs w:val="20"/>
                  </w:rPr>
                  <w:t>Komplexní podpora inovačních aktivit společnosti REMOSKA s.r.o.</w:t>
                </w:r>
              </w:p>
              <w:p w14:paraId="0A1F1BA2" w14:textId="77777777" w:rsidR="00E75D9E" w:rsidRPr="00A447FB" w:rsidRDefault="00E75D9E" w:rsidP="00A447FB">
                <w:pPr>
                  <w:pStyle w:val="Odstavecseseznamem"/>
                  <w:numPr>
                    <w:ilvl w:val="0"/>
                    <w:numId w:val="12"/>
                  </w:numPr>
                  <w:jc w:val="both"/>
                  <w:rPr>
                    <w:rFonts w:ascii="Times New Roman" w:hAnsi="Times New Roman" w:cs="Times New Roman"/>
                    <w:sz w:val="20"/>
                    <w:szCs w:val="20"/>
                  </w:rPr>
                </w:pPr>
                <w:r w:rsidRPr="00A447FB">
                  <w:rPr>
                    <w:rFonts w:ascii="Times New Roman" w:hAnsi="Times New Roman" w:cs="Times New Roman"/>
                    <w:sz w:val="20"/>
                    <w:szCs w:val="20"/>
                  </w:rPr>
                  <w:lastRenderedPageBreak/>
                  <w:t xml:space="preserve">Manažer Individuální Aktivity "Pre – seed aktivity VŠB – TU Ostrava, </w:t>
                </w:r>
                <w:r w:rsidRPr="00A447FB">
                  <w:rPr>
                    <w:rFonts w:ascii="Times New Roman" w:hAnsi="Times New Roman" w:cs="Times New Roman"/>
                    <w:b/>
                    <w:bCs/>
                    <w:i/>
                    <w:iCs/>
                    <w:sz w:val="20"/>
                    <w:szCs w:val="20"/>
                  </w:rPr>
                  <w:t>Energetické zdroje</w:t>
                </w:r>
                <w:r w:rsidRPr="00A447FB">
                  <w:rPr>
                    <w:rFonts w:ascii="Times New Roman" w:hAnsi="Times New Roman" w:cs="Times New Roman"/>
                    <w:sz w:val="20"/>
                    <w:szCs w:val="20"/>
                  </w:rPr>
                  <w:t>" CZ.1.05/3.1.00/13.0282</w:t>
                </w:r>
              </w:p>
              <w:p w14:paraId="6673C0DC" w14:textId="77777777" w:rsidR="00E75D9E" w:rsidRPr="00A447FB" w:rsidRDefault="00E75D9E" w:rsidP="00A447FB">
                <w:pPr>
                  <w:pStyle w:val="Odstavecseseznamem"/>
                  <w:numPr>
                    <w:ilvl w:val="0"/>
                    <w:numId w:val="12"/>
                  </w:numPr>
                  <w:jc w:val="both"/>
                  <w:rPr>
                    <w:rFonts w:ascii="Times New Roman" w:hAnsi="Times New Roman" w:cs="Times New Roman"/>
                    <w:sz w:val="20"/>
                    <w:szCs w:val="20"/>
                  </w:rPr>
                </w:pPr>
                <w:r w:rsidRPr="00A447FB">
                  <w:rPr>
                    <w:rFonts w:ascii="Times New Roman" w:hAnsi="Times New Roman" w:cs="Times New Roman"/>
                    <w:sz w:val="20"/>
                    <w:szCs w:val="20"/>
                  </w:rPr>
                  <w:t xml:space="preserve">2019 MPO ČR, (OP PIK - Inovace), No. </w:t>
                </w:r>
                <w:r w:rsidRPr="00A447FB">
                  <w:rPr>
                    <w:rFonts w:ascii="Times New Roman" w:hAnsi="Times New Roman" w:cs="Times New Roman"/>
                    <w:color w:val="000000"/>
                    <w:sz w:val="20"/>
                    <w:szCs w:val="20"/>
                    <w:shd w:val="clear" w:color="auto" w:fill="FFFFFF"/>
                  </w:rPr>
                  <w:t>CZ.01.1.02/0.0/0.0/17_206/0014866</w:t>
                </w:r>
                <w:r w:rsidRPr="00A447FB">
                  <w:rPr>
                    <w:rFonts w:ascii="Times New Roman" w:hAnsi="Times New Roman" w:cs="Times New Roman"/>
                    <w:sz w:val="20"/>
                    <w:szCs w:val="20"/>
                  </w:rPr>
                  <w:t xml:space="preserve">, " </w:t>
                </w:r>
                <w:r w:rsidRPr="00A447FB">
                  <w:rPr>
                    <w:rFonts w:ascii="Times New Roman" w:hAnsi="Times New Roman" w:cs="Times New Roman"/>
                    <w:b/>
                    <w:bCs/>
                    <w:i/>
                    <w:iCs/>
                    <w:sz w:val="20"/>
                    <w:szCs w:val="20"/>
                  </w:rPr>
                  <w:t>Projekt na ochranu práv průmyslového vlastnictví - Univerzita Hradec Králové</w:t>
                </w:r>
                <w:r w:rsidRPr="00A447FB">
                  <w:rPr>
                    <w:rFonts w:ascii="Times New Roman" w:hAnsi="Times New Roman" w:cs="Times New Roman"/>
                    <w:sz w:val="20"/>
                    <w:szCs w:val="20"/>
                  </w:rPr>
                  <w:t>." Univerzita Hradec Králové, FIM</w:t>
                </w:r>
              </w:p>
              <w:p w14:paraId="01BA9BCE" w14:textId="77777777" w:rsidR="00E75D9E" w:rsidRPr="00A447FB" w:rsidRDefault="00E75D9E" w:rsidP="00A447FB">
                <w:pPr>
                  <w:pStyle w:val="Odstavecseseznamem"/>
                  <w:numPr>
                    <w:ilvl w:val="0"/>
                    <w:numId w:val="12"/>
                  </w:numPr>
                  <w:jc w:val="both"/>
                  <w:rPr>
                    <w:rFonts w:ascii="Times New Roman" w:hAnsi="Times New Roman" w:cs="Times New Roman"/>
                    <w:sz w:val="20"/>
                    <w:szCs w:val="20"/>
                  </w:rPr>
                </w:pPr>
                <w:r w:rsidRPr="00A447FB">
                  <w:rPr>
                    <w:rFonts w:ascii="Times New Roman" w:eastAsia="Times New Roman" w:hAnsi="Times New Roman" w:cs="Times New Roman"/>
                    <w:bCs/>
                    <w:iCs/>
                    <w:color w:val="000000"/>
                    <w:sz w:val="20"/>
                    <w:szCs w:val="20"/>
                  </w:rPr>
                  <w:t xml:space="preserve">MPO ČR, Aplikace III, Projekt </w:t>
                </w:r>
                <w:r w:rsidRPr="00A447FB">
                  <w:rPr>
                    <w:rFonts w:ascii="Times New Roman" w:hAnsi="Times New Roman" w:cs="Times New Roman"/>
                    <w:bCs/>
                    <w:sz w:val="20"/>
                    <w:szCs w:val="20"/>
                  </w:rPr>
                  <w:t>CZ.01.1.02/0.0/0.0/16_084/0010298</w:t>
                </w:r>
                <w:r w:rsidRPr="00A447FB">
                  <w:rPr>
                    <w:rFonts w:ascii="Times New Roman" w:eastAsia="Times New Roman" w:hAnsi="Times New Roman" w:cs="Times New Roman"/>
                    <w:bCs/>
                    <w:iCs/>
                    <w:color w:val="000000"/>
                    <w:sz w:val="20"/>
                    <w:szCs w:val="20"/>
                  </w:rPr>
                  <w:t xml:space="preserve"> – </w:t>
                </w:r>
                <w:r w:rsidRPr="00A447FB">
                  <w:rPr>
                    <w:rFonts w:ascii="Times New Roman" w:eastAsia="Times New Roman" w:hAnsi="Times New Roman" w:cs="Times New Roman"/>
                    <w:b/>
                    <w:color w:val="000000"/>
                    <w:sz w:val="20"/>
                    <w:szCs w:val="20"/>
                  </w:rPr>
                  <w:t>Využití pokročilých postupů pro integrovaný systém řízení energetických soustav</w:t>
                </w:r>
                <w:r w:rsidRPr="00A447FB">
                  <w:rPr>
                    <w:rFonts w:ascii="Times New Roman" w:eastAsia="Times New Roman" w:hAnsi="Times New Roman" w:cs="Times New Roman"/>
                    <w:bCs/>
                    <w:iCs/>
                    <w:color w:val="000000"/>
                    <w:sz w:val="20"/>
                    <w:szCs w:val="20"/>
                  </w:rPr>
                  <w:t>, spoluřešitel za partnera UHK FIM. 2017-2018</w:t>
                </w:r>
              </w:p>
              <w:p w14:paraId="6EF7E62E" w14:textId="77777777" w:rsidR="00E75D9E" w:rsidRPr="00A447FB" w:rsidRDefault="00E75D9E" w:rsidP="00A447FB">
                <w:pPr>
                  <w:pStyle w:val="Odstavecseseznamem"/>
                  <w:numPr>
                    <w:ilvl w:val="0"/>
                    <w:numId w:val="12"/>
                  </w:numPr>
                  <w:jc w:val="both"/>
                  <w:rPr>
                    <w:rFonts w:ascii="Times New Roman" w:hAnsi="Times New Roman" w:cs="Times New Roman"/>
                    <w:sz w:val="20"/>
                    <w:szCs w:val="20"/>
                  </w:rPr>
                </w:pPr>
                <w:r w:rsidRPr="00A447FB">
                  <w:rPr>
                    <w:rFonts w:ascii="Times New Roman" w:eastAsia="Times New Roman" w:hAnsi="Times New Roman" w:cs="Times New Roman"/>
                    <w:bCs/>
                    <w:iCs/>
                    <w:color w:val="000000"/>
                    <w:sz w:val="20"/>
                    <w:szCs w:val="20"/>
                  </w:rPr>
                  <w:t xml:space="preserve">TAČR, Projekt TG02010020 – Centrum Transferu Biomedicínských Technologií – PoC, Sub-projekt: </w:t>
                </w:r>
                <w:r w:rsidRPr="00A447FB">
                  <w:rPr>
                    <w:rFonts w:ascii="Times New Roman" w:hAnsi="Times New Roman" w:cs="Times New Roman"/>
                    <w:b/>
                    <w:bCs/>
                    <w:i/>
                    <w:iCs/>
                    <w:sz w:val="20"/>
                    <w:szCs w:val="20"/>
                  </w:rPr>
                  <w:t>Zpracování obrazu metodou postupného gradientu jasu</w:t>
                </w:r>
                <w:r w:rsidRPr="00A447FB">
                  <w:rPr>
                    <w:rFonts w:ascii="Times New Roman" w:eastAsia="Times New Roman" w:hAnsi="Times New Roman" w:cs="Times New Roman"/>
                    <w:bCs/>
                    <w:iCs/>
                    <w:color w:val="000000"/>
                    <w:sz w:val="20"/>
                    <w:szCs w:val="20"/>
                  </w:rPr>
                  <w:t>, hlavní řešitel podprojektu 2016-2018, 61 000 EUR</w:t>
                </w:r>
              </w:p>
              <w:p w14:paraId="37466355" w14:textId="77777777" w:rsidR="00E75D9E" w:rsidRPr="00A447FB" w:rsidRDefault="00E75D9E" w:rsidP="00A447FB">
                <w:pPr>
                  <w:pStyle w:val="Odstavecseseznamem"/>
                  <w:numPr>
                    <w:ilvl w:val="0"/>
                    <w:numId w:val="12"/>
                  </w:numPr>
                  <w:jc w:val="both"/>
                  <w:rPr>
                    <w:rFonts w:ascii="Times New Roman" w:hAnsi="Times New Roman" w:cs="Times New Roman"/>
                    <w:sz w:val="20"/>
                    <w:szCs w:val="20"/>
                  </w:rPr>
                </w:pPr>
                <w:r w:rsidRPr="00A447FB">
                  <w:rPr>
                    <w:rFonts w:ascii="Times New Roman" w:eastAsia="Times New Roman" w:hAnsi="Times New Roman" w:cs="Times New Roman"/>
                    <w:bCs/>
                    <w:iCs/>
                    <w:color w:val="000000"/>
                    <w:sz w:val="20"/>
                    <w:szCs w:val="20"/>
                  </w:rPr>
                  <w:t xml:space="preserve">TAČR, Projekt TG02010020 – Centrum Transferu Biomedicínských Technologií – PoC, Sub-projekt: </w:t>
                </w:r>
                <w:r w:rsidRPr="00A447FB">
                  <w:rPr>
                    <w:rFonts w:ascii="Times New Roman" w:hAnsi="Times New Roman" w:cs="Times New Roman"/>
                    <w:b/>
                    <w:bCs/>
                    <w:i/>
                    <w:iCs/>
                    <w:sz w:val="20"/>
                    <w:szCs w:val="20"/>
                  </w:rPr>
                  <w:t>Návrh a realizace Smart Furniture řešení pro seniory a osoby s respiračními omezeními do oblastí se zhoršenými rozptylovými podmínkami</w:t>
                </w:r>
                <w:r w:rsidRPr="00A447FB">
                  <w:rPr>
                    <w:rFonts w:ascii="Times New Roman" w:eastAsia="Times New Roman" w:hAnsi="Times New Roman" w:cs="Times New Roman"/>
                    <w:bCs/>
                    <w:iCs/>
                    <w:color w:val="000000"/>
                    <w:sz w:val="20"/>
                    <w:szCs w:val="20"/>
                  </w:rPr>
                  <w:t>, hlavní řešitel podprojektu 2016-2018, 61 000 EUR</w:t>
                </w:r>
              </w:p>
              <w:p w14:paraId="225D7E96" w14:textId="77777777" w:rsidR="00E75D9E" w:rsidRPr="00A447FB" w:rsidRDefault="00E75D9E" w:rsidP="00A447FB">
                <w:pPr>
                  <w:rPr>
                    <w:rFonts w:ascii="Times New Roman" w:hAnsi="Times New Roman" w:cs="Times New Roman"/>
                    <w:sz w:val="20"/>
                    <w:szCs w:val="20"/>
                  </w:rPr>
                </w:pPr>
              </w:p>
              <w:p w14:paraId="77CDF7A3" w14:textId="77777777" w:rsidR="00E75D9E" w:rsidRPr="00A447FB" w:rsidRDefault="00E75D9E" w:rsidP="00A447FB">
                <w:pPr>
                  <w:pStyle w:val="Nadpis1"/>
                  <w:rPr>
                    <w:rFonts w:ascii="Times New Roman" w:hAnsi="Times New Roman" w:cs="Times New Roman"/>
                    <w:b/>
                    <w:bCs/>
                    <w:sz w:val="20"/>
                    <w:szCs w:val="20"/>
                  </w:rPr>
                </w:pPr>
                <w:r w:rsidRPr="00A447FB">
                  <w:rPr>
                    <w:rFonts w:ascii="Times New Roman" w:hAnsi="Times New Roman" w:cs="Times New Roman"/>
                    <w:b/>
                    <w:bCs/>
                    <w:sz w:val="20"/>
                    <w:szCs w:val="20"/>
                  </w:rPr>
                  <w:t>Publikační výstupy</w:t>
                </w:r>
              </w:p>
              <w:p w14:paraId="33A21C6E" w14:textId="776BD456" w:rsidR="00E75D9E" w:rsidRPr="00A447FB" w:rsidRDefault="00E75D9E" w:rsidP="00A447FB">
                <w:pPr>
                  <w:rPr>
                    <w:rFonts w:ascii="Times New Roman" w:hAnsi="Times New Roman" w:cs="Times New Roman"/>
                    <w:b/>
                    <w:sz w:val="20"/>
                    <w:szCs w:val="20"/>
                  </w:rPr>
                </w:pPr>
                <w:r w:rsidRPr="00A447FB">
                  <w:rPr>
                    <w:rFonts w:ascii="Times New Roman" w:hAnsi="Times New Roman" w:cs="Times New Roman"/>
                    <w:sz w:val="20"/>
                    <w:szCs w:val="20"/>
                  </w:rPr>
                  <w:t>h</w:t>
                </w:r>
                <w:r w:rsidRPr="00A447FB">
                  <w:rPr>
                    <w:rFonts w:ascii="Times New Roman" w:hAnsi="Times New Roman" w:cs="Times New Roman"/>
                    <w:sz w:val="20"/>
                    <w:szCs w:val="20"/>
                    <w:vertAlign w:val="subscript"/>
                  </w:rPr>
                  <w:t>index</w:t>
                </w:r>
                <w:r w:rsidRPr="00A447FB">
                  <w:rPr>
                    <w:rFonts w:ascii="Times New Roman" w:hAnsi="Times New Roman" w:cs="Times New Roman"/>
                    <w:sz w:val="20"/>
                    <w:szCs w:val="20"/>
                  </w:rPr>
                  <w:t xml:space="preserve"> dle </w:t>
                </w:r>
                <w:r w:rsidRPr="00A447FB">
                  <w:rPr>
                    <w:rFonts w:ascii="Times New Roman" w:hAnsi="Times New Roman" w:cs="Times New Roman"/>
                    <w:bCs/>
                    <w:sz w:val="20"/>
                    <w:szCs w:val="20"/>
                  </w:rPr>
                  <w:t>Web of Science</w:t>
                </w:r>
                <w:r w:rsidRPr="00A447FB">
                  <w:rPr>
                    <w:rFonts w:ascii="Times New Roman" w:hAnsi="Times New Roman" w:cs="Times New Roman"/>
                    <w:b/>
                    <w:sz w:val="20"/>
                    <w:szCs w:val="20"/>
                  </w:rPr>
                  <w:t xml:space="preserve">   </w:t>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b/>
                    <w:sz w:val="20"/>
                    <w:szCs w:val="20"/>
                  </w:rPr>
                  <w:t>11</w:t>
                </w:r>
              </w:p>
              <w:p w14:paraId="6D29774F" w14:textId="36725A1C" w:rsidR="00E75D9E" w:rsidRPr="00A447FB" w:rsidRDefault="00E75D9E" w:rsidP="00A447FB">
                <w:pPr>
                  <w:shd w:val="clear" w:color="auto" w:fill="F2F2F2" w:themeFill="background1" w:themeFillShade="F2"/>
                  <w:rPr>
                    <w:rFonts w:ascii="Times New Roman" w:hAnsi="Times New Roman" w:cs="Times New Roman"/>
                    <w:sz w:val="20"/>
                    <w:szCs w:val="20"/>
                  </w:rPr>
                </w:pPr>
                <w:r w:rsidRPr="00A447FB">
                  <w:rPr>
                    <w:rFonts w:ascii="Times New Roman" w:hAnsi="Times New Roman" w:cs="Times New Roman"/>
                    <w:sz w:val="20"/>
                    <w:szCs w:val="20"/>
                  </w:rPr>
                  <w:t>Počet citací (bez autocitací) dle Web of Science</w:t>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b/>
                    <w:sz w:val="20"/>
                    <w:szCs w:val="20"/>
                  </w:rPr>
                  <w:t>210</w:t>
                </w:r>
              </w:p>
              <w:p w14:paraId="6AD2F93F" w14:textId="77777777" w:rsidR="00E75D9E" w:rsidRPr="00A447FB" w:rsidRDefault="00E75D9E" w:rsidP="00A447FB">
                <w:pPr>
                  <w:rPr>
                    <w:rFonts w:ascii="Times New Roman" w:hAnsi="Times New Roman" w:cs="Times New Roman"/>
                    <w:sz w:val="20"/>
                    <w:szCs w:val="20"/>
                  </w:rPr>
                </w:pPr>
                <w:r w:rsidRPr="00A447FB">
                  <w:rPr>
                    <w:rFonts w:ascii="Times New Roman" w:hAnsi="Times New Roman" w:cs="Times New Roman"/>
                    <w:sz w:val="20"/>
                    <w:szCs w:val="20"/>
                  </w:rPr>
                  <w:t>Počet publikací uvedených v databázích Web of Science</w:t>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b/>
                    <w:sz w:val="20"/>
                    <w:szCs w:val="20"/>
                  </w:rPr>
                  <w:t>43</w:t>
                </w:r>
              </w:p>
              <w:p w14:paraId="3AB0E74A" w14:textId="77777777" w:rsidR="00E75D9E" w:rsidRPr="00A447FB" w:rsidRDefault="00E75D9E" w:rsidP="00A447FB">
                <w:pPr>
                  <w:shd w:val="clear" w:color="auto" w:fill="F2F2F2" w:themeFill="background1" w:themeFillShade="F2"/>
                  <w:rPr>
                    <w:rFonts w:ascii="Times New Roman" w:hAnsi="Times New Roman" w:cs="Times New Roman"/>
                    <w:sz w:val="20"/>
                    <w:szCs w:val="20"/>
                  </w:rPr>
                </w:pPr>
                <w:r w:rsidRPr="00A447FB">
                  <w:rPr>
                    <w:rFonts w:ascii="Times New Roman" w:hAnsi="Times New Roman" w:cs="Times New Roman"/>
                    <w:sz w:val="20"/>
                    <w:szCs w:val="20"/>
                  </w:rPr>
                  <w:t>Počet publikací uvedených v databázi SCOPUS</w:t>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b/>
                    <w:sz w:val="20"/>
                    <w:szCs w:val="20"/>
                  </w:rPr>
                  <w:t>46</w:t>
                </w:r>
              </w:p>
              <w:p w14:paraId="2FA5D009" w14:textId="312A14F2" w:rsidR="00E75D9E" w:rsidRPr="00A447FB" w:rsidRDefault="00E75D9E" w:rsidP="00A447FB">
                <w:pPr>
                  <w:rPr>
                    <w:rFonts w:ascii="Times New Roman" w:hAnsi="Times New Roman" w:cs="Times New Roman"/>
                    <w:b/>
                    <w:sz w:val="20"/>
                    <w:szCs w:val="20"/>
                  </w:rPr>
                </w:pPr>
                <w:r w:rsidRPr="00A447FB">
                  <w:rPr>
                    <w:rFonts w:ascii="Times New Roman" w:hAnsi="Times New Roman" w:cs="Times New Roman"/>
                    <w:sz w:val="20"/>
                    <w:szCs w:val="20"/>
                  </w:rPr>
                  <w:t>Články v impaktovaných časopisech (Web of Science)</w:t>
                </w:r>
                <w:r w:rsidRPr="00A447FB">
                  <w:rPr>
                    <w:rFonts w:ascii="Times New Roman" w:hAnsi="Times New Roman" w:cs="Times New Roman"/>
                    <w:sz w:val="20"/>
                    <w:szCs w:val="20"/>
                  </w:rPr>
                  <w:tab/>
                </w:r>
                <w:r w:rsidRPr="00A447FB">
                  <w:rPr>
                    <w:rFonts w:ascii="Times New Roman" w:hAnsi="Times New Roman" w:cs="Times New Roman"/>
                    <w:sz w:val="20"/>
                    <w:szCs w:val="20"/>
                  </w:rPr>
                  <w:tab/>
                  <w:t xml:space="preserve">              </w:t>
                </w:r>
                <w:r w:rsidRPr="00A447FB">
                  <w:rPr>
                    <w:rFonts w:ascii="Times New Roman" w:hAnsi="Times New Roman" w:cs="Times New Roman"/>
                    <w:b/>
                    <w:sz w:val="20"/>
                    <w:szCs w:val="20"/>
                  </w:rPr>
                  <w:t>20</w:t>
                </w:r>
              </w:p>
              <w:p w14:paraId="072AAE0F" w14:textId="102A1489" w:rsidR="00E75D9E" w:rsidRPr="00A447FB" w:rsidRDefault="00E75D9E" w:rsidP="00A447FB">
                <w:pPr>
                  <w:shd w:val="clear" w:color="auto" w:fill="F2F2F2" w:themeFill="background1" w:themeFillShade="F2"/>
                  <w:rPr>
                    <w:rFonts w:ascii="Times New Roman" w:hAnsi="Times New Roman" w:cs="Times New Roman"/>
                    <w:sz w:val="20"/>
                    <w:szCs w:val="20"/>
                  </w:rPr>
                </w:pPr>
                <w:r w:rsidRPr="00A447FB">
                  <w:rPr>
                    <w:rFonts w:ascii="Times New Roman" w:hAnsi="Times New Roman" w:cs="Times New Roman"/>
                    <w:sz w:val="20"/>
                    <w:szCs w:val="20"/>
                  </w:rPr>
                  <w:t>Ochrana duševního vlastnictví – Patent</w:t>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b/>
                    <w:sz w:val="20"/>
                    <w:szCs w:val="20"/>
                  </w:rPr>
                  <w:t>6</w:t>
                </w:r>
              </w:p>
              <w:p w14:paraId="0B641F30" w14:textId="36AC6EF9" w:rsidR="00E75D9E" w:rsidRPr="00A447FB" w:rsidRDefault="00E75D9E" w:rsidP="00A447FB">
                <w:pPr>
                  <w:rPr>
                    <w:rFonts w:ascii="Times New Roman" w:hAnsi="Times New Roman" w:cs="Times New Roman"/>
                    <w:sz w:val="20"/>
                    <w:szCs w:val="20"/>
                  </w:rPr>
                </w:pPr>
                <w:r w:rsidRPr="00A447FB">
                  <w:rPr>
                    <w:rFonts w:ascii="Times New Roman" w:hAnsi="Times New Roman" w:cs="Times New Roman"/>
                    <w:sz w:val="20"/>
                    <w:szCs w:val="20"/>
                  </w:rPr>
                  <w:t>Ochrana duševního vlastnictví – Užitný vzor</w:t>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b/>
                    <w:sz w:val="20"/>
                    <w:szCs w:val="20"/>
                  </w:rPr>
                  <w:t>5</w:t>
                </w:r>
              </w:p>
              <w:p w14:paraId="1B0D2E96" w14:textId="77777777" w:rsidR="00E75D9E" w:rsidRPr="00A447FB" w:rsidRDefault="00E75D9E" w:rsidP="00A447FB">
                <w:pPr>
                  <w:shd w:val="clear" w:color="auto" w:fill="F2F2F2" w:themeFill="background1" w:themeFillShade="F2"/>
                  <w:rPr>
                    <w:rFonts w:ascii="Times New Roman" w:hAnsi="Times New Roman" w:cs="Times New Roman"/>
                    <w:sz w:val="20"/>
                    <w:szCs w:val="20"/>
                  </w:rPr>
                </w:pPr>
                <w:r w:rsidRPr="00A447FB">
                  <w:rPr>
                    <w:rFonts w:ascii="Times New Roman" w:hAnsi="Times New Roman" w:cs="Times New Roman"/>
                    <w:sz w:val="20"/>
                    <w:szCs w:val="20"/>
                  </w:rPr>
                  <w:t>Ochrana duševního vlastnictví – Průmyslový vzor</w:t>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sz w:val="20"/>
                    <w:szCs w:val="20"/>
                  </w:rPr>
                  <w:tab/>
                </w:r>
                <w:r w:rsidRPr="00A447FB">
                  <w:rPr>
                    <w:rFonts w:ascii="Times New Roman" w:hAnsi="Times New Roman" w:cs="Times New Roman"/>
                    <w:b/>
                    <w:sz w:val="20"/>
                    <w:szCs w:val="20"/>
                  </w:rPr>
                  <w:t>44</w:t>
                </w:r>
              </w:p>
              <w:p w14:paraId="63C0E22B" w14:textId="77777777" w:rsidR="00E75D9E" w:rsidRPr="00A447FB" w:rsidRDefault="00E75D9E" w:rsidP="00A447FB">
                <w:pPr>
                  <w:rPr>
                    <w:rFonts w:ascii="Times New Roman" w:hAnsi="Times New Roman" w:cs="Times New Roman"/>
                    <w:sz w:val="20"/>
                    <w:szCs w:val="20"/>
                  </w:rPr>
                </w:pPr>
              </w:p>
              <w:p w14:paraId="79B175DE" w14:textId="77777777" w:rsidR="00E75D9E" w:rsidRPr="00A447FB" w:rsidRDefault="00E75D9E" w:rsidP="00A447FB">
                <w:pPr>
                  <w:pStyle w:val="Nadpis1"/>
                  <w:rPr>
                    <w:rFonts w:ascii="Times New Roman" w:hAnsi="Times New Roman" w:cs="Times New Roman"/>
                    <w:b/>
                    <w:bCs/>
                    <w:sz w:val="20"/>
                    <w:szCs w:val="20"/>
                  </w:rPr>
                </w:pPr>
                <w:r w:rsidRPr="00A447FB">
                  <w:rPr>
                    <w:rFonts w:ascii="Times New Roman" w:hAnsi="Times New Roman" w:cs="Times New Roman"/>
                    <w:b/>
                    <w:bCs/>
                    <w:sz w:val="20"/>
                    <w:szCs w:val="20"/>
                  </w:rPr>
                  <w:t>Další zkušenosti</w:t>
                </w:r>
              </w:p>
              <w:p w14:paraId="2803B538" w14:textId="77777777" w:rsidR="00E75D9E" w:rsidRPr="00A447FB" w:rsidRDefault="00E75D9E" w:rsidP="00A447FB">
                <w:pPr>
                  <w:pStyle w:val="Odstavecseseznamem"/>
                  <w:numPr>
                    <w:ilvl w:val="0"/>
                    <w:numId w:val="13"/>
                  </w:numPr>
                  <w:jc w:val="both"/>
                  <w:rPr>
                    <w:rFonts w:ascii="Times New Roman" w:hAnsi="Times New Roman" w:cs="Times New Roman"/>
                    <w:sz w:val="20"/>
                    <w:szCs w:val="20"/>
                  </w:rPr>
                </w:pPr>
                <w:r w:rsidRPr="00A447FB">
                  <w:rPr>
                    <w:rFonts w:ascii="Times New Roman" w:hAnsi="Times New Roman" w:cs="Times New Roman"/>
                    <w:sz w:val="20"/>
                    <w:szCs w:val="20"/>
                  </w:rPr>
                  <w:t>Aktivní znalost angličtiny</w:t>
                </w:r>
              </w:p>
              <w:p w14:paraId="314BEAA7" w14:textId="77777777" w:rsidR="00E75D9E" w:rsidRPr="00A447FB" w:rsidRDefault="00E75D9E" w:rsidP="00A447FB">
                <w:pPr>
                  <w:pStyle w:val="Odstavecseseznamem"/>
                  <w:numPr>
                    <w:ilvl w:val="0"/>
                    <w:numId w:val="13"/>
                  </w:numPr>
                  <w:jc w:val="both"/>
                  <w:rPr>
                    <w:rFonts w:ascii="Times New Roman" w:hAnsi="Times New Roman" w:cs="Times New Roman"/>
                    <w:sz w:val="20"/>
                    <w:szCs w:val="20"/>
                  </w:rPr>
                </w:pPr>
                <w:r w:rsidRPr="00A447FB">
                  <w:rPr>
                    <w:rFonts w:ascii="Times New Roman" w:hAnsi="Times New Roman" w:cs="Times New Roman"/>
                    <w:sz w:val="20"/>
                    <w:szCs w:val="20"/>
                  </w:rPr>
                  <w:t>Znalost síťových infrastruktur na úrovni dodavatele služeb</w:t>
                </w:r>
              </w:p>
              <w:p w14:paraId="4875E32E" w14:textId="77777777" w:rsidR="00E75D9E" w:rsidRPr="00A447FB" w:rsidRDefault="00E75D9E" w:rsidP="00A447FB">
                <w:pPr>
                  <w:pStyle w:val="Odstavecseseznamem"/>
                  <w:numPr>
                    <w:ilvl w:val="0"/>
                    <w:numId w:val="13"/>
                  </w:numPr>
                  <w:jc w:val="both"/>
                  <w:rPr>
                    <w:rFonts w:ascii="Times New Roman" w:hAnsi="Times New Roman" w:cs="Times New Roman"/>
                    <w:sz w:val="20"/>
                    <w:szCs w:val="20"/>
                  </w:rPr>
                </w:pPr>
                <w:r w:rsidRPr="00A447FB">
                  <w:rPr>
                    <w:rFonts w:ascii="Times New Roman" w:hAnsi="Times New Roman" w:cs="Times New Roman"/>
                    <w:sz w:val="20"/>
                    <w:szCs w:val="20"/>
                  </w:rPr>
                  <w:t>Znalost platformy Windows Server na úrovni administrátora</w:t>
                </w:r>
              </w:p>
              <w:p w14:paraId="6D9945BB" w14:textId="77777777" w:rsidR="00E75D9E" w:rsidRPr="00A447FB" w:rsidRDefault="00E75D9E" w:rsidP="00A447FB">
                <w:pPr>
                  <w:pStyle w:val="Odstavecseseznamem"/>
                  <w:numPr>
                    <w:ilvl w:val="0"/>
                    <w:numId w:val="13"/>
                  </w:numPr>
                  <w:jc w:val="both"/>
                  <w:rPr>
                    <w:rFonts w:ascii="Times New Roman" w:hAnsi="Times New Roman" w:cs="Times New Roman"/>
                    <w:sz w:val="20"/>
                    <w:szCs w:val="20"/>
                  </w:rPr>
                </w:pPr>
                <w:r w:rsidRPr="00A447FB">
                  <w:rPr>
                    <w:rFonts w:ascii="Times New Roman" w:hAnsi="Times New Roman" w:cs="Times New Roman"/>
                    <w:sz w:val="20"/>
                    <w:szCs w:val="20"/>
                  </w:rPr>
                  <w:t>Znalost elektronických systémů na úrovni návrháře</w:t>
                </w:r>
              </w:p>
              <w:p w14:paraId="2C1517F6" w14:textId="77777777" w:rsidR="00E75D9E" w:rsidRPr="00A447FB" w:rsidRDefault="00E75D9E" w:rsidP="00A447FB">
                <w:pPr>
                  <w:pStyle w:val="Odstavecseseznamem"/>
                  <w:numPr>
                    <w:ilvl w:val="0"/>
                    <w:numId w:val="13"/>
                  </w:numPr>
                  <w:jc w:val="both"/>
                  <w:rPr>
                    <w:rFonts w:ascii="Times New Roman" w:hAnsi="Times New Roman" w:cs="Times New Roman"/>
                    <w:sz w:val="20"/>
                    <w:szCs w:val="20"/>
                  </w:rPr>
                </w:pPr>
                <w:r w:rsidRPr="00A447FB">
                  <w:rPr>
                    <w:rFonts w:ascii="Times New Roman" w:hAnsi="Times New Roman" w:cs="Times New Roman"/>
                    <w:sz w:val="20"/>
                    <w:szCs w:val="20"/>
                  </w:rPr>
                  <w:t>Práce v prostředí MATLAB</w:t>
                </w:r>
              </w:p>
              <w:p w14:paraId="40450A1D" w14:textId="77777777" w:rsidR="00E75D9E" w:rsidRPr="00A447FB" w:rsidRDefault="00E75D9E" w:rsidP="00A447FB">
                <w:pPr>
                  <w:pStyle w:val="Odstavecseseznamem"/>
                  <w:numPr>
                    <w:ilvl w:val="0"/>
                    <w:numId w:val="13"/>
                  </w:numPr>
                  <w:jc w:val="both"/>
                  <w:rPr>
                    <w:rFonts w:ascii="Times New Roman" w:hAnsi="Times New Roman" w:cs="Times New Roman"/>
                    <w:sz w:val="20"/>
                    <w:szCs w:val="20"/>
                  </w:rPr>
                </w:pPr>
                <w:r w:rsidRPr="00A447FB">
                  <w:rPr>
                    <w:rFonts w:ascii="Times New Roman" w:hAnsi="Times New Roman" w:cs="Times New Roman"/>
                    <w:sz w:val="20"/>
                    <w:szCs w:val="20"/>
                  </w:rPr>
                  <w:t>Digitální zpracování obrazu na úrovni dodavatele služeb</w:t>
                </w:r>
              </w:p>
              <w:p w14:paraId="33A1DAE5" w14:textId="77777777" w:rsidR="00E75D9E" w:rsidRPr="00A447FB" w:rsidRDefault="00E75D9E" w:rsidP="00A447FB">
                <w:pPr>
                  <w:pStyle w:val="Odstavecseseznamem"/>
                  <w:numPr>
                    <w:ilvl w:val="0"/>
                    <w:numId w:val="13"/>
                  </w:numPr>
                  <w:jc w:val="both"/>
                  <w:rPr>
                    <w:rFonts w:ascii="Times New Roman" w:hAnsi="Times New Roman" w:cs="Times New Roman"/>
                    <w:sz w:val="20"/>
                    <w:szCs w:val="20"/>
                  </w:rPr>
                </w:pPr>
                <w:r w:rsidRPr="00A447FB">
                  <w:rPr>
                    <w:rFonts w:ascii="Times New Roman" w:hAnsi="Times New Roman" w:cs="Times New Roman"/>
                    <w:sz w:val="20"/>
                    <w:szCs w:val="20"/>
                  </w:rPr>
                  <w:t>Řidičský průkaz sk. B</w:t>
                </w:r>
              </w:p>
              <w:p w14:paraId="63574D4B" w14:textId="77777777" w:rsidR="00E75D9E" w:rsidRPr="00A447FB" w:rsidRDefault="00E75D9E" w:rsidP="00A447FB">
                <w:pPr>
                  <w:pStyle w:val="Nadpis1"/>
                  <w:rPr>
                    <w:rFonts w:ascii="Times New Roman" w:hAnsi="Times New Roman" w:cs="Times New Roman"/>
                    <w:b/>
                    <w:bCs/>
                    <w:sz w:val="20"/>
                    <w:szCs w:val="20"/>
                  </w:rPr>
                </w:pPr>
                <w:r w:rsidRPr="00A447FB">
                  <w:rPr>
                    <w:rFonts w:ascii="Times New Roman" w:hAnsi="Times New Roman" w:cs="Times New Roman"/>
                    <w:b/>
                    <w:bCs/>
                    <w:sz w:val="20"/>
                    <w:szCs w:val="20"/>
                  </w:rPr>
                  <w:t>Publikační činnost</w:t>
                </w:r>
              </w:p>
              <w:p w14:paraId="273D28BD" w14:textId="77777777" w:rsidR="00E75D9E" w:rsidRPr="00A447FB" w:rsidRDefault="00E75D9E" w:rsidP="00A447FB">
                <w:pPr>
                  <w:jc w:val="both"/>
                  <w:rPr>
                    <w:rFonts w:ascii="Times New Roman" w:hAnsi="Times New Roman" w:cs="Times New Roman"/>
                    <w:sz w:val="20"/>
                    <w:szCs w:val="20"/>
                    <w:lang w:val="en-US"/>
                  </w:rPr>
                </w:pPr>
                <w:r w:rsidRPr="00A447FB">
                  <w:rPr>
                    <w:rFonts w:ascii="Times New Roman" w:hAnsi="Times New Roman" w:cs="Times New Roman"/>
                    <w:sz w:val="20"/>
                    <w:szCs w:val="20"/>
                  </w:rPr>
                  <w:t>2023/03</w:t>
                </w:r>
                <w:r w:rsidRPr="00A447FB">
                  <w:rPr>
                    <w:rFonts w:ascii="Times New Roman" w:hAnsi="Times New Roman" w:cs="Times New Roman"/>
                    <w:sz w:val="20"/>
                    <w:szCs w:val="20"/>
                  </w:rPr>
                  <w:tab/>
                  <w:t>Pakniyat, N., Dawi, NM., Krejcar, O., Frischer R., Namazi, H. „</w:t>
                </w:r>
                <w:r w:rsidRPr="00A447FB">
                  <w:rPr>
                    <w:rFonts w:ascii="Times New Roman" w:hAnsi="Times New Roman" w:cs="Times New Roman"/>
                    <w:caps/>
                    <w:sz w:val="20"/>
                    <w:szCs w:val="20"/>
                  </w:rPr>
                  <w:t>Complexity-based analysis of the variations of the brain</w:t>
                </w:r>
                <w:r w:rsidRPr="00A447FB">
                  <w:rPr>
                    <w:rFonts w:ascii="Times New Roman" w:hAnsi="Times New Roman" w:cs="Times New Roman"/>
                    <w:caps/>
                    <w:sz w:val="20"/>
                    <w:szCs w:val="20"/>
                    <w:lang w:val="en-US"/>
                  </w:rPr>
                  <w:t>’s reactions in different types of locomotions</w:t>
                </w:r>
                <w:r w:rsidRPr="00A447FB">
                  <w:rPr>
                    <w:rFonts w:ascii="Times New Roman" w:hAnsi="Times New Roman" w:cs="Times New Roman"/>
                    <w:sz w:val="20"/>
                    <w:szCs w:val="20"/>
                    <w:lang w:val="en-US"/>
                  </w:rPr>
                  <w:t xml:space="preserve">”. </w:t>
                </w:r>
                <w:r w:rsidRPr="00A447FB">
                  <w:rPr>
                    <w:rFonts w:ascii="Times New Roman" w:hAnsi="Times New Roman" w:cs="Times New Roman"/>
                    <w:caps/>
                    <w:sz w:val="20"/>
                    <w:szCs w:val="20"/>
                    <w:lang w:val="en-US"/>
                  </w:rPr>
                  <w:t>Fractals-complex geometry patterns and scaling in nature and society</w:t>
                </w:r>
                <w:r w:rsidRPr="00A447FB">
                  <w:rPr>
                    <w:rFonts w:ascii="Times New Roman" w:hAnsi="Times New Roman" w:cs="Times New Roman"/>
                    <w:sz w:val="20"/>
                    <w:szCs w:val="20"/>
                    <w:lang w:val="en-US"/>
                  </w:rPr>
                  <w:t xml:space="preserve"> (2023), ISSN: 0218-348X.</w:t>
                </w:r>
              </w:p>
              <w:p w14:paraId="7050A31D" w14:textId="77777777" w:rsidR="00E75D9E" w:rsidRPr="00A447FB" w:rsidRDefault="00E75D9E" w:rsidP="00A447FB">
                <w:pPr>
                  <w:jc w:val="both"/>
                  <w:rPr>
                    <w:rFonts w:ascii="Times New Roman" w:hAnsi="Times New Roman" w:cs="Times New Roman"/>
                    <w:sz w:val="20"/>
                    <w:szCs w:val="20"/>
                    <w:lang w:val="en-US"/>
                  </w:rPr>
                </w:pPr>
              </w:p>
              <w:p w14:paraId="608E822C" w14:textId="548A8793" w:rsidR="00E75D9E" w:rsidRPr="00A447FB" w:rsidRDefault="00E75D9E" w:rsidP="00A447FB">
                <w:pPr>
                  <w:jc w:val="both"/>
                  <w:rPr>
                    <w:rFonts w:ascii="Times New Roman" w:hAnsi="Times New Roman" w:cs="Times New Roman"/>
                    <w:sz w:val="20"/>
                    <w:szCs w:val="20"/>
                    <w:lang w:val="en-US"/>
                  </w:rPr>
                </w:pPr>
                <w:r w:rsidRPr="00A447FB">
                  <w:rPr>
                    <w:rFonts w:ascii="Times New Roman" w:hAnsi="Times New Roman" w:cs="Times New Roman"/>
                    <w:sz w:val="20"/>
                    <w:szCs w:val="20"/>
                    <w:lang w:val="en-US"/>
                  </w:rPr>
                  <w:t>2023/03</w:t>
                </w:r>
                <w:r w:rsidRPr="00A447FB">
                  <w:rPr>
                    <w:rFonts w:ascii="Times New Roman" w:hAnsi="Times New Roman" w:cs="Times New Roman"/>
                    <w:sz w:val="20"/>
                    <w:szCs w:val="20"/>
                    <w:lang w:val="en-US"/>
                  </w:rPr>
                  <w:tab/>
                  <w:t xml:space="preserve">SAHU, G., SEAL, A., BHATTACHARJEE, D., FRISCHER, R., KREJCAR, O., “A NOVEL Parameter Adaptive Dual Channel MSPCNN Based Single Image Dehazing for Intelligent Transportation Systems”. </w:t>
                </w:r>
                <w:r w:rsidRPr="00A447FB">
                  <w:rPr>
                    <w:rFonts w:ascii="Times New Roman" w:hAnsi="Times New Roman" w:cs="Times New Roman"/>
                    <w:caps/>
                    <w:sz w:val="20"/>
                    <w:szCs w:val="20"/>
                    <w:lang w:val="en-US"/>
                  </w:rPr>
                  <w:t>IEEE transaction on intelligent transportation systems</w:t>
                </w:r>
                <w:r w:rsidRPr="00A447FB">
                  <w:rPr>
                    <w:rFonts w:ascii="Times New Roman" w:hAnsi="Times New Roman" w:cs="Times New Roman"/>
                    <w:sz w:val="20"/>
                    <w:szCs w:val="20"/>
                    <w:lang w:val="en-US"/>
                  </w:rPr>
                  <w:t xml:space="preserve"> 24 (2023), 3027-3047. ISSN: 1524-9050.</w:t>
                </w:r>
              </w:p>
              <w:p w14:paraId="5624CEE4" w14:textId="77777777" w:rsidR="00E75D9E" w:rsidRPr="00A447FB" w:rsidRDefault="00E75D9E" w:rsidP="00A447FB">
                <w:pPr>
                  <w:jc w:val="both"/>
                  <w:rPr>
                    <w:rFonts w:ascii="Times New Roman" w:hAnsi="Times New Roman" w:cs="Times New Roman"/>
                    <w:sz w:val="20"/>
                    <w:szCs w:val="20"/>
                    <w:lang w:val="en-US"/>
                  </w:rPr>
                </w:pPr>
              </w:p>
              <w:p w14:paraId="5D21D2CC" w14:textId="0409D307" w:rsidR="00E75D9E" w:rsidRPr="00A447FB" w:rsidRDefault="00E75D9E" w:rsidP="00A447FB">
                <w:pPr>
                  <w:jc w:val="both"/>
                  <w:rPr>
                    <w:rFonts w:ascii="Times New Roman" w:hAnsi="Times New Roman" w:cs="Times New Roman"/>
                    <w:sz w:val="20"/>
                    <w:szCs w:val="20"/>
                    <w:lang w:val="en-US"/>
                  </w:rPr>
                </w:pPr>
                <w:r w:rsidRPr="00A447FB">
                  <w:rPr>
                    <w:rFonts w:ascii="Times New Roman" w:hAnsi="Times New Roman" w:cs="Times New Roman"/>
                    <w:sz w:val="20"/>
                    <w:szCs w:val="20"/>
                    <w:lang w:val="en-US"/>
                  </w:rPr>
                  <w:t>2021/12</w:t>
                </w:r>
                <w:r w:rsidRPr="00A447FB">
                  <w:rPr>
                    <w:rFonts w:ascii="Times New Roman" w:hAnsi="Times New Roman" w:cs="Times New Roman"/>
                    <w:sz w:val="20"/>
                    <w:szCs w:val="20"/>
                    <w:lang w:val="en-US"/>
                  </w:rPr>
                  <w:tab/>
                  <w:t>RAMAMOORTHY, R., MENON, A., RAJAGOPAL, K., FRISCHER, R., NAMAZI, H., “ANALYSIS OF THE CORRELATION BETWEEN EYES AND BRAIN ACTIVITIES IN RESPONSE TO MOVING VISUAL STIMULI”. FRACTALS-COMPLEX GEOMETRY PATTERNS AND SCALING IN NATURE AND SOCIETY 29(2021), ISSN: 0218-348x.</w:t>
                </w:r>
              </w:p>
              <w:p w14:paraId="75A0D15F" w14:textId="77777777" w:rsidR="00E75D9E" w:rsidRPr="00A447FB" w:rsidRDefault="00E75D9E" w:rsidP="00A447FB">
                <w:pPr>
                  <w:jc w:val="both"/>
                  <w:rPr>
                    <w:rFonts w:ascii="Times New Roman" w:hAnsi="Times New Roman" w:cs="Times New Roman"/>
                    <w:sz w:val="20"/>
                    <w:szCs w:val="20"/>
                    <w:lang w:val="en-US"/>
                  </w:rPr>
                </w:pPr>
              </w:p>
              <w:p w14:paraId="358D0D9E" w14:textId="5143D0EC" w:rsidR="00E75D9E" w:rsidRPr="00A447FB" w:rsidRDefault="00E75D9E" w:rsidP="00A447FB">
                <w:pPr>
                  <w:jc w:val="both"/>
                  <w:rPr>
                    <w:rFonts w:ascii="Times New Roman" w:hAnsi="Times New Roman" w:cs="Times New Roman"/>
                    <w:sz w:val="20"/>
                    <w:szCs w:val="20"/>
                    <w:lang w:val="en-US"/>
                  </w:rPr>
                </w:pPr>
                <w:r w:rsidRPr="00A447FB">
                  <w:rPr>
                    <w:rFonts w:ascii="Times New Roman" w:hAnsi="Times New Roman" w:cs="Times New Roman"/>
                    <w:sz w:val="20"/>
                    <w:szCs w:val="20"/>
                    <w:lang w:val="en-US"/>
                  </w:rPr>
                  <w:t>2021/09</w:t>
                </w:r>
                <w:r w:rsidRPr="00A447FB">
                  <w:rPr>
                    <w:rFonts w:ascii="Times New Roman" w:hAnsi="Times New Roman" w:cs="Times New Roman"/>
                    <w:sz w:val="20"/>
                    <w:szCs w:val="20"/>
                    <w:lang w:val="en-US"/>
                  </w:rPr>
                  <w:tab/>
                  <w:t xml:space="preserve">KUMARASINGHE, T., KREJCAR, O., SELAMAT A., DAWI NM., FRISCHER, R., NAMAZI, H., “COMPLEXITY-BASED EVALUATION OF THE </w:t>
                </w:r>
                <w:r w:rsidRPr="00A447FB">
                  <w:rPr>
                    <w:rFonts w:ascii="Times New Roman" w:hAnsi="Times New Roman" w:cs="Times New Roman"/>
                    <w:sz w:val="20"/>
                    <w:szCs w:val="20"/>
                    <w:lang w:val="en-US"/>
                  </w:rPr>
                  <w:lastRenderedPageBreak/>
                  <w:t>CORRELATION BETWEEN HEART AND BRAIN RESPONSES TO MUSIC”. FRACTALS-COMPLEX GEOMETRY PATTERNS AND SCALING IN NATURE AND SOCIETY 29 (2021), ISSN: 0218-348x.</w:t>
                </w:r>
              </w:p>
              <w:p w14:paraId="7F5033A5" w14:textId="77777777" w:rsidR="00E75D9E" w:rsidRPr="00A447FB" w:rsidRDefault="00E75D9E" w:rsidP="00A447FB">
                <w:pPr>
                  <w:jc w:val="both"/>
                  <w:rPr>
                    <w:rFonts w:ascii="Times New Roman" w:hAnsi="Times New Roman" w:cs="Times New Roman"/>
                    <w:sz w:val="20"/>
                    <w:szCs w:val="20"/>
                    <w:lang w:val="en-US"/>
                  </w:rPr>
                </w:pPr>
              </w:p>
              <w:p w14:paraId="42DA4B8F" w14:textId="3265A6A9" w:rsidR="00E75D9E" w:rsidRPr="00A447FB" w:rsidRDefault="00E75D9E" w:rsidP="00A447FB">
                <w:pPr>
                  <w:jc w:val="both"/>
                  <w:rPr>
                    <w:rFonts w:ascii="Times New Roman" w:hAnsi="Times New Roman" w:cs="Times New Roman"/>
                    <w:sz w:val="20"/>
                    <w:szCs w:val="20"/>
                    <w:lang w:val="en-US"/>
                  </w:rPr>
                </w:pPr>
                <w:r w:rsidRPr="00A447FB">
                  <w:rPr>
                    <w:rFonts w:ascii="Times New Roman" w:hAnsi="Times New Roman" w:cs="Times New Roman"/>
                    <w:sz w:val="20"/>
                    <w:szCs w:val="20"/>
                    <w:lang w:val="en-US"/>
                  </w:rPr>
                  <w:t>2020/03</w:t>
                </w:r>
                <w:r w:rsidRPr="00A447FB">
                  <w:rPr>
                    <w:rFonts w:ascii="Times New Roman" w:hAnsi="Times New Roman" w:cs="Times New Roman"/>
                    <w:sz w:val="20"/>
                    <w:szCs w:val="20"/>
                    <w:lang w:val="en-US"/>
                  </w:rPr>
                  <w:tab/>
                  <w:t>FRISCHER, R., KREJCAR, O., SELAMAT, A., KUCA, K., “3D surface profile diagnosis using digital image processing for laboratory use”. JOURNAL OF CENTRAL SOUTH UNIVERSITY 27 (2020), 811-823. ISSN: 2095-2899.</w:t>
                </w:r>
              </w:p>
              <w:p w14:paraId="4B918849" w14:textId="77777777" w:rsidR="00E75D9E" w:rsidRPr="00A447FB" w:rsidRDefault="00E75D9E" w:rsidP="00A447FB">
                <w:pPr>
                  <w:jc w:val="both"/>
                  <w:rPr>
                    <w:rFonts w:ascii="Times New Roman" w:hAnsi="Times New Roman" w:cs="Times New Roman"/>
                    <w:sz w:val="20"/>
                    <w:szCs w:val="20"/>
                    <w:lang w:val="en-US"/>
                  </w:rPr>
                </w:pPr>
              </w:p>
              <w:p w14:paraId="29264278" w14:textId="7B5B7D77" w:rsidR="00E75D9E" w:rsidRPr="00A447FB" w:rsidRDefault="00E75D9E" w:rsidP="00A447FB">
                <w:pPr>
                  <w:jc w:val="both"/>
                  <w:rPr>
                    <w:rFonts w:ascii="Times New Roman" w:hAnsi="Times New Roman" w:cs="Times New Roman"/>
                    <w:sz w:val="20"/>
                    <w:szCs w:val="20"/>
                    <w:lang w:val="en-US"/>
                  </w:rPr>
                </w:pPr>
                <w:r w:rsidRPr="00A447FB">
                  <w:rPr>
                    <w:rFonts w:ascii="Times New Roman" w:hAnsi="Times New Roman" w:cs="Times New Roman"/>
                    <w:sz w:val="20"/>
                    <w:szCs w:val="20"/>
                    <w:lang w:val="en-US"/>
                  </w:rPr>
                  <w:t>2020/01</w:t>
                </w:r>
                <w:r w:rsidRPr="00A447FB">
                  <w:rPr>
                    <w:rFonts w:ascii="Times New Roman" w:hAnsi="Times New Roman" w:cs="Times New Roman"/>
                    <w:sz w:val="20"/>
                    <w:szCs w:val="20"/>
                    <w:lang w:val="en-US"/>
                  </w:rPr>
                  <w:tab/>
                  <w:t>FRISCHER, R., KREJCAR, O., MARESOVA, P., FADEYI, O., SELAMAT, A., KUCA, K., TOMSONE, S., TEIXEIRA, JP., MADUREIRA, J., MELERO, FJ., “Commercial ICT Smart Solutions for the Elderly: State of the Art and Future Challenges in the Smart Furniture Sector”. ELECTRONICS (2020), eISSN: 2079-9292.</w:t>
                </w:r>
              </w:p>
              <w:p w14:paraId="3BD0C94A" w14:textId="77777777" w:rsidR="00E75D9E" w:rsidRPr="00A447FB" w:rsidRDefault="00E75D9E" w:rsidP="00A447FB">
                <w:pPr>
                  <w:jc w:val="both"/>
                  <w:rPr>
                    <w:rFonts w:ascii="Times New Roman" w:hAnsi="Times New Roman" w:cs="Times New Roman"/>
                    <w:sz w:val="20"/>
                    <w:szCs w:val="20"/>
                    <w:lang w:val="en-US"/>
                  </w:rPr>
                </w:pPr>
              </w:p>
              <w:p w14:paraId="53C6F19A" w14:textId="672BB7CA" w:rsidR="00E75D9E" w:rsidRPr="00A447FB" w:rsidRDefault="00E75D9E" w:rsidP="00A447FB">
                <w:pPr>
                  <w:jc w:val="both"/>
                  <w:rPr>
                    <w:rFonts w:ascii="Times New Roman" w:hAnsi="Times New Roman" w:cs="Times New Roman"/>
                    <w:sz w:val="20"/>
                    <w:szCs w:val="20"/>
                  </w:rPr>
                </w:pPr>
                <w:r w:rsidRPr="00A447FB">
                  <w:rPr>
                    <w:rFonts w:ascii="Times New Roman" w:hAnsi="Times New Roman" w:cs="Times New Roman"/>
                    <w:sz w:val="20"/>
                    <w:szCs w:val="20"/>
                  </w:rPr>
                  <w:t>2015/12</w:t>
                </w:r>
                <w:r w:rsidRPr="00A447FB">
                  <w:rPr>
                    <w:rFonts w:ascii="Times New Roman" w:hAnsi="Times New Roman" w:cs="Times New Roman"/>
                    <w:sz w:val="20"/>
                    <w:szCs w:val="20"/>
                  </w:rPr>
                  <w:tab/>
                  <w:t>FRISCHER, R., KREJCAR, O., DAVID, J., “Surface diagnostics of narow plate moulds”. Metalurgija 54 (2015), 653-656. ISSN: 0543-5846.</w:t>
                </w:r>
              </w:p>
              <w:p w14:paraId="122F72FF" w14:textId="77777777" w:rsidR="00E75D9E" w:rsidRPr="00A447FB" w:rsidRDefault="00E75D9E" w:rsidP="00A447FB">
                <w:pPr>
                  <w:jc w:val="both"/>
                  <w:rPr>
                    <w:rFonts w:ascii="Times New Roman" w:hAnsi="Times New Roman" w:cs="Times New Roman"/>
                    <w:sz w:val="20"/>
                    <w:szCs w:val="20"/>
                    <w:lang w:val="en-US"/>
                  </w:rPr>
                </w:pPr>
              </w:p>
              <w:p w14:paraId="0391A3D0" w14:textId="4EA98C4D" w:rsidR="001278F1" w:rsidRPr="00A447FB" w:rsidRDefault="00E75D9E" w:rsidP="00A447FB">
                <w:pPr>
                  <w:jc w:val="both"/>
                  <w:rPr>
                    <w:rFonts w:ascii="Times New Roman" w:hAnsi="Times New Roman" w:cs="Times New Roman"/>
                    <w:sz w:val="20"/>
                    <w:szCs w:val="20"/>
                    <w:lang w:val="en-US"/>
                  </w:rPr>
                </w:pPr>
                <w:r w:rsidRPr="00A447FB">
                  <w:rPr>
                    <w:rFonts w:ascii="Times New Roman" w:hAnsi="Times New Roman" w:cs="Times New Roman"/>
                    <w:sz w:val="20"/>
                    <w:szCs w:val="20"/>
                    <w:lang w:val="en-US"/>
                  </w:rPr>
                  <w:t>2013/04</w:t>
                </w:r>
                <w:r w:rsidRPr="00A447FB">
                  <w:rPr>
                    <w:rFonts w:ascii="Times New Roman" w:hAnsi="Times New Roman" w:cs="Times New Roman"/>
                    <w:sz w:val="20"/>
                    <w:szCs w:val="20"/>
                    <w:lang w:val="en-US"/>
                  </w:rPr>
                  <w:tab/>
                  <w:t>KREJCAR O., FRISCHER, R., “Smart intelligent control of current source for high power LED diodes”. MICROELECTRONICS JOURNAL 44 (2013), 307-314. ISSN: 0026-2692.</w:t>
                </w:r>
              </w:p>
            </w:tc>
          </w:sdtContent>
        </w:sdt>
      </w:tr>
      <w:tr w:rsidR="001278F1" w:rsidRPr="00A447FB" w14:paraId="0391A403" w14:textId="77777777" w:rsidTr="00E75D9E">
        <w:tc>
          <w:tcPr>
            <w:tcW w:w="1934" w:type="dxa"/>
          </w:tcPr>
          <w:p w14:paraId="0391A3D2" w14:textId="77777777" w:rsidR="001278F1" w:rsidRPr="00A447FB" w:rsidRDefault="001278F1" w:rsidP="00A447FB">
            <w:pPr>
              <w:jc w:val="center"/>
              <w:rPr>
                <w:rFonts w:ascii="Times New Roman" w:hAnsi="Times New Roman" w:cs="Times New Roman"/>
                <w:b/>
                <w:sz w:val="20"/>
                <w:szCs w:val="20"/>
              </w:rPr>
            </w:pPr>
            <w:r w:rsidRPr="00A447FB">
              <w:rPr>
                <w:rFonts w:ascii="Times New Roman" w:hAnsi="Times New Roman" w:cs="Times New Roman"/>
                <w:b/>
                <w:sz w:val="20"/>
                <w:szCs w:val="20"/>
              </w:rPr>
              <w:lastRenderedPageBreak/>
              <w:t>Profil absolventa</w:t>
            </w:r>
          </w:p>
        </w:tc>
        <w:tc>
          <w:tcPr>
            <w:tcW w:w="7128" w:type="dxa"/>
          </w:tcPr>
          <w:p w14:paraId="206E536D" w14:textId="77777777" w:rsidR="00E75D9E" w:rsidRPr="00A447FB" w:rsidRDefault="00E75D9E" w:rsidP="00A447FB">
            <w:pPr>
              <w:jc w:val="both"/>
              <w:rPr>
                <w:rFonts w:ascii="Times New Roman" w:hAnsi="Times New Roman" w:cs="Times New Roman"/>
                <w:sz w:val="20"/>
                <w:szCs w:val="20"/>
              </w:rPr>
            </w:pPr>
            <w:r w:rsidRPr="00A447FB">
              <w:rPr>
                <w:rFonts w:ascii="Times New Roman" w:hAnsi="Times New Roman" w:cs="Times New Roman"/>
                <w:sz w:val="20"/>
                <w:szCs w:val="20"/>
              </w:rPr>
              <w:t>Studijní program Technologie pro Průmysl 4.0 svým charakterem vychází z konceptu INDUSTRY 4.0. Tento koncept definuje nové prvky a směry vývoje v oblastech automatizace, ekonomiky, logistiky, managementu kvality a kybernetiky obecně. Digitalizace a nové technologie spojené s přechodem na nový koncept vnímání výrobního podniku s sebou přinášejí výrazné zvýšení komplexity technologických procesů a tedy nutnost přejít na zcela nové metody modelování a řízení výrobních procesů. Znamená to přechod na nekonvenční metody modelování a simulací s využitím metod umělé inteligence. V rámci jmenovaného studijního programu bude tato oblast rozvíjena zejména na základě spolupráce s výrobními podniky, resp. na základě již realizovaných úkolu s jasným dopadem na výrobní efektivitu.</w:t>
            </w:r>
          </w:p>
          <w:p w14:paraId="43834D5F" w14:textId="77777777" w:rsidR="00E75D9E" w:rsidRPr="00A447FB" w:rsidRDefault="00E75D9E" w:rsidP="00A447FB">
            <w:pPr>
              <w:jc w:val="both"/>
              <w:rPr>
                <w:rFonts w:ascii="Times New Roman" w:hAnsi="Times New Roman" w:cs="Times New Roman"/>
                <w:sz w:val="20"/>
                <w:szCs w:val="20"/>
              </w:rPr>
            </w:pPr>
            <w:r w:rsidRPr="00A447FB">
              <w:rPr>
                <w:rFonts w:ascii="Times New Roman" w:hAnsi="Times New Roman" w:cs="Times New Roman"/>
                <w:sz w:val="20"/>
                <w:szCs w:val="20"/>
              </w:rPr>
              <w:t>Jedná se o profesně zaměřený tříletý bakalářský studijní program, který cílí na požadavky průmyslu a rozšiřuje běžné studium o nové zcela nové moderní přístupy.</w:t>
            </w:r>
          </w:p>
          <w:p w14:paraId="1F3C0803" w14:textId="77777777" w:rsidR="00E75D9E" w:rsidRDefault="00E75D9E" w:rsidP="00A447FB">
            <w:pPr>
              <w:jc w:val="both"/>
              <w:rPr>
                <w:rFonts w:ascii="Times New Roman" w:hAnsi="Times New Roman" w:cs="Times New Roman"/>
                <w:sz w:val="20"/>
                <w:szCs w:val="20"/>
              </w:rPr>
            </w:pPr>
            <w:r w:rsidRPr="00A447FB">
              <w:rPr>
                <w:rFonts w:ascii="Times New Roman" w:hAnsi="Times New Roman" w:cs="Times New Roman"/>
                <w:sz w:val="20"/>
                <w:szCs w:val="20"/>
              </w:rPr>
              <w:t xml:space="preserve">Cílem studijního programu je vychovávat univerzálně zaměřené multioborové specialisty. Současné požadavky trhu práce ukazují potřebu takových profesí, které nejsou zaměřeny pouze na jedinou konkrétní technickou oblast, ale na profese schopné objektivního rozhodování na základě znalostí z více technických oborů. Studijní program Technologie pro Průmysl 4.0 si klade za cíl vychovat inženýry v pravém smyslu slova, tedy odborníky schopné vytvářet vhodná a efektivní řešení pro moderní svět. </w:t>
            </w:r>
          </w:p>
          <w:p w14:paraId="29C397BA" w14:textId="77777777" w:rsidR="00A447FB" w:rsidRPr="00A447FB" w:rsidRDefault="00A447FB" w:rsidP="00A447FB">
            <w:pPr>
              <w:jc w:val="both"/>
              <w:rPr>
                <w:rFonts w:ascii="Times New Roman" w:hAnsi="Times New Roman" w:cs="Times New Roman"/>
                <w:sz w:val="20"/>
                <w:szCs w:val="20"/>
              </w:rPr>
            </w:pPr>
          </w:p>
          <w:p w14:paraId="5D0C0E0A" w14:textId="3D716A57" w:rsidR="00E75D9E" w:rsidRDefault="00E75D9E" w:rsidP="00A447FB">
            <w:pPr>
              <w:jc w:val="both"/>
              <w:rPr>
                <w:rFonts w:ascii="Times New Roman" w:hAnsi="Times New Roman" w:cs="Times New Roman"/>
                <w:sz w:val="20"/>
                <w:szCs w:val="20"/>
              </w:rPr>
            </w:pPr>
            <w:r w:rsidRPr="00A447FB">
              <w:rPr>
                <w:rFonts w:ascii="Times New Roman" w:hAnsi="Times New Roman" w:cs="Times New Roman"/>
                <w:sz w:val="20"/>
                <w:szCs w:val="20"/>
              </w:rPr>
              <w:t xml:space="preserve">Studium je založeno na vyvážené kombinaci technických, manažerských a ekonomických vědomostí se znalostmi technologií z oblasti informatiky, ekonomie a strojírenství. Cílem studijního programu je poskytnout studentům znalosti z oblasti kybernetiky, strojírenství, podnikatelské ekonomiky, metodologie průmyslového managementu a znalosti moderních průmyslových technologií založených na digitalizaci a numerických simulacích. Cílem programu je vychovat fundované odborníky pro různé funkce v oblasti kybernetiky a automatizace a jejich aplikace v průmyslových odvětvích. Studenti získají vyvážené znalosti disciplín z oblasti moderních systémů řízení kvality, řízení procesů, aplikované informatiky, metodických postupů plánování a zlepšování kvality a znalosti moderních technologií, technické kybernetiky a bezpečnosti datových sítí. Cílem specializace Technologie pro Průmysl 4.0 je komplexně vybavit studenta znalostmi s orientací na průmyslové firmy středního a velkého rozsahu. </w:t>
            </w:r>
          </w:p>
          <w:p w14:paraId="6D93951D" w14:textId="77777777" w:rsidR="00A447FB" w:rsidRPr="00A447FB" w:rsidRDefault="00A447FB" w:rsidP="00A447FB">
            <w:pPr>
              <w:jc w:val="both"/>
              <w:rPr>
                <w:rFonts w:ascii="Times New Roman" w:hAnsi="Times New Roman" w:cs="Times New Roman"/>
                <w:sz w:val="20"/>
                <w:szCs w:val="20"/>
              </w:rPr>
            </w:pPr>
          </w:p>
          <w:p w14:paraId="08BF73D6" w14:textId="77777777" w:rsidR="00E75D9E" w:rsidRPr="00A447FB" w:rsidRDefault="00E75D9E" w:rsidP="00A447FB">
            <w:pPr>
              <w:jc w:val="both"/>
              <w:rPr>
                <w:rFonts w:ascii="Times New Roman" w:hAnsi="Times New Roman" w:cs="Times New Roman"/>
                <w:sz w:val="20"/>
                <w:szCs w:val="20"/>
              </w:rPr>
            </w:pPr>
            <w:r w:rsidRPr="00A447FB">
              <w:rPr>
                <w:rFonts w:ascii="Times New Roman" w:hAnsi="Times New Roman" w:cs="Times New Roman"/>
                <w:sz w:val="20"/>
                <w:szCs w:val="20"/>
              </w:rPr>
              <w:t>Absolventi studijního programu:</w:t>
            </w:r>
          </w:p>
          <w:p w14:paraId="33CB92BD" w14:textId="77777777" w:rsidR="00E75D9E" w:rsidRPr="00A447FB" w:rsidRDefault="00E75D9E" w:rsidP="00A447FB">
            <w:pPr>
              <w:pStyle w:val="Odstavecseseznamem"/>
              <w:numPr>
                <w:ilvl w:val="0"/>
                <w:numId w:val="14"/>
              </w:numPr>
              <w:jc w:val="both"/>
              <w:rPr>
                <w:rFonts w:ascii="Times New Roman" w:hAnsi="Times New Roman" w:cs="Times New Roman"/>
                <w:sz w:val="20"/>
                <w:szCs w:val="20"/>
              </w:rPr>
            </w:pPr>
            <w:r w:rsidRPr="00A447FB">
              <w:rPr>
                <w:rFonts w:ascii="Times New Roman" w:hAnsi="Times New Roman" w:cs="Times New Roman"/>
                <w:sz w:val="20"/>
                <w:szCs w:val="20"/>
              </w:rPr>
              <w:t>mají přírodovědní základ (matematika, materiálové vědy, kybernetika) v rozsahu nezbytném pro pochopení ekonomického, manažerského a technologického konceptu programu,</w:t>
            </w:r>
          </w:p>
          <w:p w14:paraId="23C926C4" w14:textId="77777777" w:rsidR="00E75D9E" w:rsidRPr="00A447FB" w:rsidRDefault="00E75D9E" w:rsidP="00A447FB">
            <w:pPr>
              <w:pStyle w:val="Odstavecseseznamem"/>
              <w:numPr>
                <w:ilvl w:val="0"/>
                <w:numId w:val="14"/>
              </w:numPr>
              <w:jc w:val="both"/>
              <w:rPr>
                <w:rFonts w:ascii="Times New Roman" w:hAnsi="Times New Roman" w:cs="Times New Roman"/>
                <w:sz w:val="20"/>
                <w:szCs w:val="20"/>
              </w:rPr>
            </w:pPr>
            <w:r w:rsidRPr="00A447FB">
              <w:rPr>
                <w:rFonts w:ascii="Times New Roman" w:hAnsi="Times New Roman" w:cs="Times New Roman"/>
                <w:sz w:val="20"/>
                <w:szCs w:val="20"/>
              </w:rPr>
              <w:t>znají podstatu průmyslových a strojírenských technologií a mají přehled z oblasti materiálového inženýrství,</w:t>
            </w:r>
          </w:p>
          <w:p w14:paraId="76E0F954" w14:textId="77777777" w:rsidR="00E75D9E" w:rsidRPr="00A447FB" w:rsidRDefault="00E75D9E" w:rsidP="00A447FB">
            <w:pPr>
              <w:pStyle w:val="Odstavecseseznamem"/>
              <w:numPr>
                <w:ilvl w:val="0"/>
                <w:numId w:val="14"/>
              </w:numPr>
              <w:jc w:val="both"/>
              <w:rPr>
                <w:rFonts w:ascii="Times New Roman" w:hAnsi="Times New Roman" w:cs="Times New Roman"/>
                <w:sz w:val="20"/>
                <w:szCs w:val="20"/>
              </w:rPr>
            </w:pPr>
            <w:r w:rsidRPr="00A447FB">
              <w:rPr>
                <w:rFonts w:ascii="Times New Roman" w:hAnsi="Times New Roman" w:cs="Times New Roman"/>
                <w:sz w:val="20"/>
                <w:szCs w:val="20"/>
              </w:rPr>
              <w:lastRenderedPageBreak/>
              <w:t>prokazují znalosti z oblasti podnikové ekonomiky a managementu a jejich základních oblastí,</w:t>
            </w:r>
          </w:p>
          <w:p w14:paraId="2FC9FA56" w14:textId="77777777" w:rsidR="00E75D9E" w:rsidRPr="00A447FB" w:rsidRDefault="00E75D9E" w:rsidP="00A447FB">
            <w:pPr>
              <w:pStyle w:val="Odstavecseseznamem"/>
              <w:numPr>
                <w:ilvl w:val="0"/>
                <w:numId w:val="14"/>
              </w:numPr>
              <w:jc w:val="both"/>
              <w:rPr>
                <w:rFonts w:ascii="Times New Roman" w:hAnsi="Times New Roman" w:cs="Times New Roman"/>
                <w:sz w:val="20"/>
                <w:szCs w:val="20"/>
              </w:rPr>
            </w:pPr>
            <w:r w:rsidRPr="00A447FB">
              <w:rPr>
                <w:rFonts w:ascii="Times New Roman" w:hAnsi="Times New Roman" w:cs="Times New Roman"/>
                <w:sz w:val="20"/>
                <w:szCs w:val="20"/>
              </w:rPr>
              <w:t>prokazují znalosti z oblasti z teorie pravděpodobnosti a aplikované matematiky potřebné pro praktické aplikace základních metod a nástrojů automatizace a umělé inteligence,</w:t>
            </w:r>
          </w:p>
          <w:p w14:paraId="72958197" w14:textId="77777777" w:rsidR="00E75D9E" w:rsidRPr="00A447FB" w:rsidRDefault="00E75D9E" w:rsidP="00A447FB">
            <w:pPr>
              <w:pStyle w:val="Odstavecseseznamem"/>
              <w:numPr>
                <w:ilvl w:val="0"/>
                <w:numId w:val="14"/>
              </w:numPr>
              <w:jc w:val="both"/>
              <w:rPr>
                <w:rFonts w:ascii="Times New Roman" w:hAnsi="Times New Roman" w:cs="Times New Roman"/>
                <w:sz w:val="20"/>
                <w:szCs w:val="20"/>
              </w:rPr>
            </w:pPr>
            <w:r w:rsidRPr="00A447FB">
              <w:rPr>
                <w:rFonts w:ascii="Times New Roman" w:hAnsi="Times New Roman" w:cs="Times New Roman"/>
                <w:sz w:val="20"/>
                <w:szCs w:val="20"/>
              </w:rPr>
              <w:t>prokazují znalosti z oblasti teorie a prostředků měření a automatického řízení, metod identifikace, práce s výpočetní technikou a prostředky automatizační techniky pro řízení pokročilých technologických procesů.</w:t>
            </w:r>
          </w:p>
          <w:p w14:paraId="3E13D85B" w14:textId="77777777" w:rsidR="00A447FB" w:rsidRDefault="00A447FB" w:rsidP="00A447FB">
            <w:pPr>
              <w:jc w:val="both"/>
              <w:rPr>
                <w:rFonts w:ascii="Times New Roman" w:hAnsi="Times New Roman" w:cs="Times New Roman"/>
                <w:sz w:val="20"/>
                <w:szCs w:val="20"/>
              </w:rPr>
            </w:pPr>
          </w:p>
          <w:p w14:paraId="6C998194" w14:textId="254AB523" w:rsidR="00E75D9E" w:rsidRPr="00A447FB" w:rsidRDefault="00E75D9E" w:rsidP="00A447FB">
            <w:pPr>
              <w:jc w:val="both"/>
              <w:rPr>
                <w:rFonts w:ascii="Times New Roman" w:hAnsi="Times New Roman" w:cs="Times New Roman"/>
                <w:b/>
                <w:bCs/>
                <w:sz w:val="20"/>
                <w:szCs w:val="20"/>
              </w:rPr>
            </w:pPr>
            <w:r w:rsidRPr="00A447FB">
              <w:rPr>
                <w:rFonts w:ascii="Times New Roman" w:hAnsi="Times New Roman" w:cs="Times New Roman"/>
                <w:b/>
                <w:bCs/>
                <w:sz w:val="20"/>
                <w:szCs w:val="20"/>
              </w:rPr>
              <w:t>Odborné dovednosti</w:t>
            </w:r>
          </w:p>
          <w:p w14:paraId="580CF131" w14:textId="77777777" w:rsidR="00E75D9E" w:rsidRPr="00A447FB" w:rsidRDefault="00E75D9E" w:rsidP="00A447FB">
            <w:pPr>
              <w:jc w:val="both"/>
              <w:rPr>
                <w:rFonts w:ascii="Times New Roman" w:hAnsi="Times New Roman" w:cs="Times New Roman"/>
                <w:sz w:val="20"/>
                <w:szCs w:val="20"/>
              </w:rPr>
            </w:pPr>
            <w:r w:rsidRPr="00A447FB">
              <w:rPr>
                <w:rFonts w:ascii="Times New Roman" w:hAnsi="Times New Roman" w:cs="Times New Roman"/>
                <w:sz w:val="20"/>
                <w:szCs w:val="20"/>
              </w:rPr>
              <w:t>Absolventi studijního programu jsou schopni samostatně a tvůrčím způsobem:</w:t>
            </w:r>
          </w:p>
          <w:p w14:paraId="038DCA55" w14:textId="77777777" w:rsidR="00E75D9E" w:rsidRPr="00A447FB" w:rsidRDefault="00E75D9E" w:rsidP="00A447FB">
            <w:pPr>
              <w:pStyle w:val="Odstavecseseznamem"/>
              <w:numPr>
                <w:ilvl w:val="0"/>
                <w:numId w:val="15"/>
              </w:numPr>
              <w:jc w:val="both"/>
              <w:rPr>
                <w:rFonts w:ascii="Times New Roman" w:hAnsi="Times New Roman" w:cs="Times New Roman"/>
                <w:sz w:val="20"/>
                <w:szCs w:val="20"/>
              </w:rPr>
            </w:pPr>
            <w:r w:rsidRPr="00A447FB">
              <w:rPr>
                <w:rFonts w:ascii="Times New Roman" w:hAnsi="Times New Roman" w:cs="Times New Roman"/>
                <w:sz w:val="20"/>
                <w:szCs w:val="20"/>
              </w:rPr>
              <w:t>plánovat a řídit základní podnikové procesy na takticko-operativní úrovni ve vymezené fázi jejich průběhu,</w:t>
            </w:r>
          </w:p>
          <w:p w14:paraId="7197D713" w14:textId="77777777" w:rsidR="00E75D9E" w:rsidRPr="00A447FB" w:rsidRDefault="00E75D9E" w:rsidP="00A447FB">
            <w:pPr>
              <w:pStyle w:val="Odstavecseseznamem"/>
              <w:numPr>
                <w:ilvl w:val="0"/>
                <w:numId w:val="15"/>
              </w:numPr>
              <w:jc w:val="both"/>
              <w:rPr>
                <w:rFonts w:ascii="Times New Roman" w:hAnsi="Times New Roman" w:cs="Times New Roman"/>
                <w:sz w:val="20"/>
                <w:szCs w:val="20"/>
              </w:rPr>
            </w:pPr>
            <w:r w:rsidRPr="00A447FB">
              <w:rPr>
                <w:rFonts w:ascii="Times New Roman" w:hAnsi="Times New Roman" w:cs="Times New Roman"/>
                <w:sz w:val="20"/>
                <w:szCs w:val="20"/>
              </w:rPr>
              <w:t>aplikovat základní metody a nástroje plánování a neustálého zlepšování kvality výroby při analýze příčin vad u produktů a procesů a vyhledávání příležitosti k dalšímu zlepšování kvality,</w:t>
            </w:r>
          </w:p>
          <w:p w14:paraId="6922D695" w14:textId="77777777" w:rsidR="00E75D9E" w:rsidRPr="00A447FB" w:rsidRDefault="00E75D9E" w:rsidP="00A447FB">
            <w:pPr>
              <w:pStyle w:val="Odstavecseseznamem"/>
              <w:numPr>
                <w:ilvl w:val="0"/>
                <w:numId w:val="15"/>
              </w:numPr>
              <w:jc w:val="both"/>
              <w:rPr>
                <w:rFonts w:ascii="Times New Roman" w:hAnsi="Times New Roman" w:cs="Times New Roman"/>
                <w:sz w:val="20"/>
                <w:szCs w:val="20"/>
              </w:rPr>
            </w:pPr>
            <w:r w:rsidRPr="00A447FB">
              <w:rPr>
                <w:rFonts w:ascii="Times New Roman" w:hAnsi="Times New Roman" w:cs="Times New Roman"/>
                <w:sz w:val="20"/>
                <w:szCs w:val="20"/>
              </w:rPr>
              <w:t>využívat získané znalosti k rozvoji oborů v oblasti analýzy, návrhů, realizace, vedení provozu automatizovaných systémů podniků s využitím moderních počítačových prostředků a postupů,</w:t>
            </w:r>
          </w:p>
          <w:p w14:paraId="788EF482" w14:textId="77777777" w:rsidR="00E75D9E" w:rsidRPr="00A447FB" w:rsidRDefault="00E75D9E" w:rsidP="00A447FB">
            <w:pPr>
              <w:pStyle w:val="Odstavecseseznamem"/>
              <w:numPr>
                <w:ilvl w:val="0"/>
                <w:numId w:val="15"/>
              </w:numPr>
              <w:jc w:val="both"/>
              <w:rPr>
                <w:rFonts w:ascii="Times New Roman" w:hAnsi="Times New Roman" w:cs="Times New Roman"/>
                <w:sz w:val="20"/>
                <w:szCs w:val="20"/>
              </w:rPr>
            </w:pPr>
            <w:r w:rsidRPr="00A447FB">
              <w:rPr>
                <w:rFonts w:ascii="Times New Roman" w:hAnsi="Times New Roman" w:cs="Times New Roman"/>
                <w:sz w:val="20"/>
                <w:szCs w:val="20"/>
              </w:rPr>
              <w:t>zajišťovat a organizovat technologickou přípravu výroby, navrhovat uspořádání strojů a přípravků, toku materiálu v procesu optimalizace logistiky, návaznosti pracovišť a zajišťovat ostatní technické podmínky,</w:t>
            </w:r>
          </w:p>
          <w:p w14:paraId="1F470C06" w14:textId="77777777" w:rsidR="00E75D9E" w:rsidRPr="00A447FB" w:rsidRDefault="00E75D9E" w:rsidP="00A447FB">
            <w:pPr>
              <w:pStyle w:val="Odstavecseseznamem"/>
              <w:numPr>
                <w:ilvl w:val="0"/>
                <w:numId w:val="15"/>
              </w:numPr>
              <w:jc w:val="both"/>
              <w:rPr>
                <w:rFonts w:ascii="Times New Roman" w:hAnsi="Times New Roman" w:cs="Times New Roman"/>
                <w:sz w:val="20"/>
                <w:szCs w:val="20"/>
              </w:rPr>
            </w:pPr>
            <w:r w:rsidRPr="00A447FB">
              <w:rPr>
                <w:rFonts w:ascii="Times New Roman" w:hAnsi="Times New Roman" w:cs="Times New Roman"/>
                <w:sz w:val="20"/>
                <w:szCs w:val="20"/>
              </w:rPr>
              <w:t>aplikovat nástroje z oblasti ekonomického řízení podniku, uplatňovat metody manažerského rozhodování při hledání optimálního řešení problémů,</w:t>
            </w:r>
          </w:p>
          <w:p w14:paraId="75526756" w14:textId="77777777" w:rsidR="00E75D9E" w:rsidRPr="00A447FB" w:rsidRDefault="00E75D9E" w:rsidP="00A447FB">
            <w:pPr>
              <w:jc w:val="both"/>
              <w:rPr>
                <w:rFonts w:ascii="Times New Roman" w:hAnsi="Times New Roman" w:cs="Times New Roman"/>
                <w:color w:val="000000"/>
                <w:sz w:val="20"/>
                <w:szCs w:val="20"/>
              </w:rPr>
            </w:pPr>
          </w:p>
          <w:p w14:paraId="03A51222" w14:textId="2BAF0B54" w:rsidR="00E75D9E" w:rsidRPr="00A447FB" w:rsidRDefault="00E75D9E" w:rsidP="00A447FB">
            <w:pPr>
              <w:jc w:val="both"/>
              <w:rPr>
                <w:rFonts w:ascii="Times New Roman" w:hAnsi="Times New Roman" w:cs="Times New Roman"/>
                <w:color w:val="000000"/>
                <w:sz w:val="20"/>
                <w:szCs w:val="20"/>
              </w:rPr>
            </w:pPr>
            <w:r w:rsidRPr="00A447FB">
              <w:rPr>
                <w:rFonts w:ascii="Times New Roman" w:hAnsi="Times New Roman" w:cs="Times New Roman"/>
                <w:color w:val="000000"/>
                <w:sz w:val="20"/>
                <w:szCs w:val="20"/>
              </w:rPr>
              <w:t xml:space="preserve">Absolvent získává základní teoretické a praktické poznatky o ekonomice, rozumí podstatě ekonomiky průmyslového podniku, má přehled o organizaci, managementu a o procesech v průmyslovém podniku. Získané teoretické poznatky umí aplikovat do praktických kroků. Absolvent je obeznámen se základními teoretickými poznatky z oblasti tvorby matematických modelů průmyslových technologií určených pro řízení procesů, je schopen užít prostředků technického měření a experimentálních metod pro návrh vhodné metodiky analýzy a měření procesů a plánu sběru dat a pro identifikaci a návrh řídicích prostředků technologických procesů. Ovládá práci s prostředky řídicí a komunikační techniky včetně integrace datových sítí pro zlepšování a modernizaci průmyslových procesů, jejich monitoring a technickou diagnostiku, vytváření analyticko-projektové dokumentace a tvorbu pokročilých algoritmů a programů pro analýzu průmyslových procesů. </w:t>
            </w:r>
          </w:p>
          <w:p w14:paraId="0391A402" w14:textId="251E8F5B" w:rsidR="00E75D9E" w:rsidRPr="00A447FB" w:rsidRDefault="00E75D9E" w:rsidP="00A447FB">
            <w:pPr>
              <w:pStyle w:val="Default"/>
              <w:jc w:val="both"/>
              <w:rPr>
                <w:sz w:val="20"/>
                <w:szCs w:val="20"/>
              </w:rPr>
            </w:pPr>
          </w:p>
        </w:tc>
      </w:tr>
      <w:tr w:rsidR="001278F1" w:rsidRPr="00A447FB" w14:paraId="0391A40A" w14:textId="77777777" w:rsidTr="00E75D9E">
        <w:tc>
          <w:tcPr>
            <w:tcW w:w="1934" w:type="dxa"/>
          </w:tcPr>
          <w:p w14:paraId="0391A404" w14:textId="77777777" w:rsidR="0076777B" w:rsidRPr="00A447FB" w:rsidRDefault="0076777B" w:rsidP="00A447FB">
            <w:pPr>
              <w:jc w:val="center"/>
              <w:rPr>
                <w:rFonts w:ascii="Times New Roman" w:hAnsi="Times New Roman" w:cs="Times New Roman"/>
                <w:b/>
                <w:sz w:val="20"/>
                <w:szCs w:val="20"/>
              </w:rPr>
            </w:pPr>
          </w:p>
          <w:p w14:paraId="0391A405" w14:textId="77777777" w:rsidR="0076777B" w:rsidRPr="00A447FB" w:rsidRDefault="0076777B" w:rsidP="00A447FB">
            <w:pPr>
              <w:jc w:val="center"/>
              <w:rPr>
                <w:rFonts w:ascii="Times New Roman" w:hAnsi="Times New Roman" w:cs="Times New Roman"/>
                <w:b/>
                <w:sz w:val="20"/>
                <w:szCs w:val="20"/>
              </w:rPr>
            </w:pPr>
          </w:p>
          <w:p w14:paraId="0391A406" w14:textId="77777777" w:rsidR="008508C0" w:rsidRPr="00A447FB" w:rsidRDefault="001278F1" w:rsidP="00A447FB">
            <w:pPr>
              <w:jc w:val="center"/>
              <w:rPr>
                <w:rFonts w:ascii="Times New Roman" w:hAnsi="Times New Roman" w:cs="Times New Roman"/>
                <w:sz w:val="20"/>
                <w:szCs w:val="20"/>
              </w:rPr>
            </w:pPr>
            <w:r w:rsidRPr="00A447FB">
              <w:rPr>
                <w:rFonts w:ascii="Times New Roman" w:hAnsi="Times New Roman" w:cs="Times New Roman"/>
                <w:b/>
                <w:sz w:val="20"/>
                <w:szCs w:val="20"/>
              </w:rPr>
              <w:t>Analýza potřebnosti programu</w:t>
            </w:r>
            <w:r w:rsidRPr="00A447FB">
              <w:rPr>
                <w:rFonts w:ascii="Times New Roman" w:hAnsi="Times New Roman" w:cs="Times New Roman"/>
                <w:sz w:val="20"/>
                <w:szCs w:val="20"/>
              </w:rPr>
              <w:t xml:space="preserve"> </w:t>
            </w:r>
          </w:p>
          <w:p w14:paraId="0391A407" w14:textId="1B09F72D" w:rsidR="001278F1" w:rsidRPr="00A447FB" w:rsidRDefault="001278F1" w:rsidP="00A447FB">
            <w:pPr>
              <w:jc w:val="center"/>
              <w:rPr>
                <w:rFonts w:ascii="Times New Roman" w:hAnsi="Times New Roman" w:cs="Times New Roman"/>
                <w:sz w:val="20"/>
                <w:szCs w:val="20"/>
              </w:rPr>
            </w:pPr>
          </w:p>
        </w:tc>
        <w:tc>
          <w:tcPr>
            <w:tcW w:w="7128" w:type="dxa"/>
            <w:shd w:val="clear" w:color="auto" w:fill="auto"/>
          </w:tcPr>
          <w:p w14:paraId="3B20CB18" w14:textId="53EDC9DD" w:rsidR="00E75D9E" w:rsidRPr="00A447FB" w:rsidRDefault="00E75D9E" w:rsidP="00A447FB">
            <w:pPr>
              <w:spacing w:after="200"/>
              <w:jc w:val="both"/>
              <w:rPr>
                <w:rFonts w:ascii="Times New Roman" w:eastAsia="SimSun" w:hAnsi="Times New Roman" w:cs="Times New Roman"/>
                <w:sz w:val="20"/>
                <w:szCs w:val="20"/>
              </w:rPr>
            </w:pPr>
            <w:r w:rsidRPr="00A447FB">
              <w:rPr>
                <w:rFonts w:ascii="Times New Roman" w:eastAsia="SimSun" w:hAnsi="Times New Roman" w:cs="Times New Roman"/>
                <w:sz w:val="20"/>
                <w:szCs w:val="20"/>
              </w:rPr>
              <w:t xml:space="preserve">Absolvent profesně zaměřeného studijního programu </w:t>
            </w:r>
            <w:r w:rsidRPr="00A447FB">
              <w:rPr>
                <w:rFonts w:ascii="Times New Roman" w:hAnsi="Times New Roman" w:cs="Times New Roman"/>
                <w:sz w:val="20"/>
                <w:szCs w:val="20"/>
              </w:rPr>
              <w:t>Technologie pro Průmysl 4.0</w:t>
            </w:r>
            <w:r w:rsidRPr="00A447FB">
              <w:rPr>
                <w:rFonts w:ascii="Times New Roman" w:eastAsia="SimSun" w:hAnsi="Times New Roman" w:cs="Times New Roman"/>
                <w:sz w:val="20"/>
                <w:szCs w:val="20"/>
              </w:rPr>
              <w:t xml:space="preserve"> se uplatní v technických i vedoucích funkcích v útvarech zajišťujících analýzu, návrh a optimalizaci řízení průmyslových procesů a systémů řízení podniku a zajišťující implementaci standardních i vysoce inovativních řídících technologií s nastavováním a zlepšováním metrik vedoucí ke kontinuálnímu zvyšování jejich efektivity. Absolventi se uplatňují při analýze požadavků a potřeb průmyslových procesů a na základě analýzy realizují algoritmy řídicího systému k zajištění požadovaných výrobních nebo regulačních činností, zajišťují automatizaci či robotizaci výroby s vyhodnocením získaných dat k zajištění požadované kvality výroby.</w:t>
            </w:r>
          </w:p>
          <w:p w14:paraId="741C19E1" w14:textId="77777777" w:rsidR="00E75D9E" w:rsidRPr="00A447FB" w:rsidRDefault="00E75D9E" w:rsidP="00A447FB">
            <w:pPr>
              <w:jc w:val="both"/>
              <w:rPr>
                <w:rFonts w:ascii="Times New Roman" w:eastAsia="SimSun" w:hAnsi="Times New Roman" w:cs="Times New Roman"/>
                <w:sz w:val="20"/>
                <w:szCs w:val="20"/>
              </w:rPr>
            </w:pPr>
            <w:r w:rsidRPr="00A447FB">
              <w:rPr>
                <w:rFonts w:ascii="Times New Roman" w:eastAsia="SimSun" w:hAnsi="Times New Roman" w:cs="Times New Roman"/>
                <w:sz w:val="20"/>
                <w:szCs w:val="20"/>
              </w:rPr>
              <w:t>Absolventi se uplatňují například na pozicích:</w:t>
            </w:r>
          </w:p>
          <w:p w14:paraId="7519B57C" w14:textId="77777777" w:rsidR="00E75D9E" w:rsidRPr="00A447FB" w:rsidRDefault="00E75D9E" w:rsidP="00A447FB">
            <w:pPr>
              <w:pStyle w:val="Odstavecseseznamem"/>
              <w:numPr>
                <w:ilvl w:val="0"/>
                <w:numId w:val="16"/>
              </w:numPr>
              <w:ind w:left="1031" w:hanging="284"/>
              <w:jc w:val="both"/>
              <w:rPr>
                <w:rFonts w:ascii="Times New Roman" w:eastAsiaTheme="minorHAnsi" w:hAnsi="Times New Roman" w:cs="Times New Roman"/>
                <w:sz w:val="20"/>
                <w:szCs w:val="20"/>
              </w:rPr>
            </w:pPr>
            <w:r w:rsidRPr="00A447FB">
              <w:rPr>
                <w:rFonts w:ascii="Times New Roman" w:hAnsi="Times New Roman" w:cs="Times New Roman"/>
                <w:sz w:val="20"/>
                <w:szCs w:val="20"/>
              </w:rPr>
              <w:t>procesní analytik,</w:t>
            </w:r>
          </w:p>
          <w:p w14:paraId="765453D9" w14:textId="77777777" w:rsidR="00E75D9E" w:rsidRPr="00A447FB" w:rsidRDefault="00E75D9E" w:rsidP="00A447FB">
            <w:pPr>
              <w:pStyle w:val="Odstavecseseznamem"/>
              <w:numPr>
                <w:ilvl w:val="0"/>
                <w:numId w:val="16"/>
              </w:numPr>
              <w:ind w:left="1031" w:hanging="284"/>
              <w:jc w:val="both"/>
              <w:rPr>
                <w:rFonts w:ascii="Times New Roman" w:hAnsi="Times New Roman" w:cs="Times New Roman"/>
                <w:sz w:val="20"/>
                <w:szCs w:val="20"/>
              </w:rPr>
            </w:pPr>
            <w:r w:rsidRPr="00A447FB">
              <w:rPr>
                <w:rFonts w:ascii="Times New Roman" w:hAnsi="Times New Roman" w:cs="Times New Roman"/>
                <w:sz w:val="20"/>
                <w:szCs w:val="20"/>
              </w:rPr>
              <w:t>systémový analytik,</w:t>
            </w:r>
          </w:p>
          <w:p w14:paraId="1C21AB23" w14:textId="77777777" w:rsidR="00E75D9E" w:rsidRPr="00A447FB" w:rsidRDefault="00E75D9E" w:rsidP="00A447FB">
            <w:pPr>
              <w:pStyle w:val="Odstavecseseznamem"/>
              <w:numPr>
                <w:ilvl w:val="0"/>
                <w:numId w:val="16"/>
              </w:numPr>
              <w:ind w:left="1031" w:hanging="284"/>
              <w:jc w:val="both"/>
              <w:rPr>
                <w:rFonts w:ascii="Times New Roman" w:hAnsi="Times New Roman" w:cs="Times New Roman"/>
                <w:sz w:val="20"/>
                <w:szCs w:val="20"/>
              </w:rPr>
            </w:pPr>
            <w:r w:rsidRPr="00A447FB">
              <w:rPr>
                <w:rFonts w:ascii="Times New Roman" w:hAnsi="Times New Roman" w:cs="Times New Roman"/>
                <w:sz w:val="20"/>
                <w:szCs w:val="20"/>
              </w:rPr>
              <w:t>řídící pracovník v průmyslové výrobě,</w:t>
            </w:r>
          </w:p>
          <w:p w14:paraId="52AF2891" w14:textId="77777777" w:rsidR="00E75D9E" w:rsidRPr="00A447FB" w:rsidRDefault="00E75D9E" w:rsidP="00A447FB">
            <w:pPr>
              <w:pStyle w:val="Odstavecseseznamem"/>
              <w:numPr>
                <w:ilvl w:val="0"/>
                <w:numId w:val="16"/>
              </w:numPr>
              <w:ind w:left="1031" w:hanging="284"/>
              <w:jc w:val="both"/>
              <w:rPr>
                <w:rFonts w:ascii="Times New Roman" w:hAnsi="Times New Roman" w:cs="Times New Roman"/>
                <w:sz w:val="20"/>
                <w:szCs w:val="20"/>
              </w:rPr>
            </w:pPr>
            <w:r w:rsidRPr="00A447FB">
              <w:rPr>
                <w:rFonts w:ascii="Times New Roman" w:hAnsi="Times New Roman" w:cs="Times New Roman"/>
                <w:sz w:val="20"/>
                <w:szCs w:val="20"/>
              </w:rPr>
              <w:t>řídící pracovník v oblasti logistiky,</w:t>
            </w:r>
          </w:p>
          <w:p w14:paraId="24B42E20" w14:textId="77777777" w:rsidR="00E75D9E" w:rsidRPr="00A447FB" w:rsidRDefault="00E75D9E" w:rsidP="00A447FB">
            <w:pPr>
              <w:pStyle w:val="Odstavecseseznamem"/>
              <w:numPr>
                <w:ilvl w:val="0"/>
                <w:numId w:val="16"/>
              </w:numPr>
              <w:ind w:left="1031" w:hanging="284"/>
              <w:jc w:val="both"/>
              <w:rPr>
                <w:rFonts w:ascii="Times New Roman" w:hAnsi="Times New Roman" w:cs="Times New Roman"/>
                <w:sz w:val="20"/>
                <w:szCs w:val="20"/>
              </w:rPr>
            </w:pPr>
            <w:r w:rsidRPr="00A447FB">
              <w:rPr>
                <w:rFonts w:ascii="Times New Roman" w:hAnsi="Times New Roman" w:cs="Times New Roman"/>
                <w:sz w:val="20"/>
                <w:szCs w:val="20"/>
              </w:rPr>
              <w:t>řídící pracovník v oblasti informačních a komunikačních technologií,</w:t>
            </w:r>
          </w:p>
          <w:p w14:paraId="2F5A473C" w14:textId="77777777" w:rsidR="00E75D9E" w:rsidRPr="00A447FB" w:rsidRDefault="00E75D9E" w:rsidP="00A447FB">
            <w:pPr>
              <w:pStyle w:val="Odstavecseseznamem"/>
              <w:numPr>
                <w:ilvl w:val="0"/>
                <w:numId w:val="16"/>
              </w:numPr>
              <w:ind w:left="1031" w:hanging="284"/>
              <w:jc w:val="both"/>
              <w:rPr>
                <w:rFonts w:ascii="Times New Roman" w:hAnsi="Times New Roman" w:cs="Times New Roman"/>
                <w:sz w:val="20"/>
                <w:szCs w:val="20"/>
              </w:rPr>
            </w:pPr>
            <w:r w:rsidRPr="00A447FB">
              <w:rPr>
                <w:rFonts w:ascii="Times New Roman" w:hAnsi="Times New Roman" w:cs="Times New Roman"/>
                <w:sz w:val="20"/>
                <w:szCs w:val="20"/>
              </w:rPr>
              <w:t>specialista v oblasti průmyslového inženýrství,</w:t>
            </w:r>
          </w:p>
          <w:p w14:paraId="356B98D2" w14:textId="77777777" w:rsidR="00E75D9E" w:rsidRPr="00A447FB" w:rsidRDefault="00E75D9E" w:rsidP="00A447FB">
            <w:pPr>
              <w:pStyle w:val="Odstavecseseznamem"/>
              <w:numPr>
                <w:ilvl w:val="0"/>
                <w:numId w:val="16"/>
              </w:numPr>
              <w:ind w:left="1031" w:hanging="284"/>
              <w:jc w:val="both"/>
              <w:rPr>
                <w:rFonts w:ascii="Times New Roman" w:hAnsi="Times New Roman" w:cs="Times New Roman"/>
                <w:sz w:val="20"/>
                <w:szCs w:val="20"/>
              </w:rPr>
            </w:pPr>
            <w:r w:rsidRPr="00A447FB">
              <w:rPr>
                <w:rFonts w:ascii="Times New Roman" w:hAnsi="Times New Roman" w:cs="Times New Roman"/>
                <w:sz w:val="20"/>
                <w:szCs w:val="20"/>
              </w:rPr>
              <w:t>specialista v oblasti logistiky,</w:t>
            </w:r>
          </w:p>
          <w:p w14:paraId="7BD289D3" w14:textId="77777777" w:rsidR="00E75D9E" w:rsidRPr="00A447FB" w:rsidRDefault="00E75D9E" w:rsidP="00A447FB">
            <w:pPr>
              <w:pStyle w:val="Odstavecseseznamem"/>
              <w:numPr>
                <w:ilvl w:val="0"/>
                <w:numId w:val="16"/>
              </w:numPr>
              <w:ind w:left="1031" w:hanging="284"/>
              <w:jc w:val="both"/>
              <w:rPr>
                <w:rFonts w:ascii="Times New Roman" w:hAnsi="Times New Roman" w:cs="Times New Roman"/>
                <w:sz w:val="20"/>
                <w:szCs w:val="20"/>
              </w:rPr>
            </w:pPr>
            <w:r w:rsidRPr="00A447FB">
              <w:rPr>
                <w:rFonts w:ascii="Times New Roman" w:hAnsi="Times New Roman" w:cs="Times New Roman"/>
                <w:sz w:val="20"/>
                <w:szCs w:val="20"/>
              </w:rPr>
              <w:t>strojní inženýr,</w:t>
            </w:r>
          </w:p>
          <w:p w14:paraId="56FE662D" w14:textId="77777777" w:rsidR="00E75D9E" w:rsidRPr="00A447FB" w:rsidRDefault="00E75D9E" w:rsidP="00A447FB">
            <w:pPr>
              <w:pStyle w:val="Odstavecseseznamem"/>
              <w:numPr>
                <w:ilvl w:val="0"/>
                <w:numId w:val="16"/>
              </w:numPr>
              <w:ind w:left="1031" w:hanging="284"/>
              <w:jc w:val="both"/>
              <w:rPr>
                <w:rFonts w:ascii="Times New Roman" w:hAnsi="Times New Roman" w:cs="Times New Roman"/>
                <w:sz w:val="20"/>
                <w:szCs w:val="20"/>
              </w:rPr>
            </w:pPr>
            <w:r w:rsidRPr="00A447FB">
              <w:rPr>
                <w:rFonts w:ascii="Times New Roman" w:hAnsi="Times New Roman" w:cs="Times New Roman"/>
                <w:sz w:val="20"/>
                <w:szCs w:val="20"/>
              </w:rPr>
              <w:t>technik provozu ICT,</w:t>
            </w:r>
          </w:p>
          <w:p w14:paraId="78A2B65E" w14:textId="77777777" w:rsidR="00E75D9E" w:rsidRPr="00A447FB" w:rsidRDefault="00E75D9E" w:rsidP="00A447FB">
            <w:pPr>
              <w:pStyle w:val="Odstavecseseznamem"/>
              <w:numPr>
                <w:ilvl w:val="0"/>
                <w:numId w:val="16"/>
              </w:numPr>
              <w:ind w:left="1031" w:hanging="284"/>
              <w:jc w:val="both"/>
              <w:rPr>
                <w:rFonts w:ascii="Times New Roman" w:hAnsi="Times New Roman" w:cs="Times New Roman"/>
                <w:sz w:val="20"/>
                <w:szCs w:val="20"/>
              </w:rPr>
            </w:pPr>
            <w:r w:rsidRPr="00A447FB">
              <w:rPr>
                <w:rFonts w:ascii="Times New Roman" w:hAnsi="Times New Roman" w:cs="Times New Roman"/>
                <w:sz w:val="20"/>
                <w:szCs w:val="20"/>
              </w:rPr>
              <w:t>technik programátor,</w:t>
            </w:r>
          </w:p>
          <w:p w14:paraId="153B352E" w14:textId="77777777" w:rsidR="00E75D9E" w:rsidRPr="00A447FB" w:rsidRDefault="00E75D9E" w:rsidP="00A447FB">
            <w:pPr>
              <w:pStyle w:val="Odstavecseseznamem"/>
              <w:numPr>
                <w:ilvl w:val="0"/>
                <w:numId w:val="16"/>
              </w:numPr>
              <w:ind w:left="1031" w:hanging="284"/>
              <w:jc w:val="both"/>
              <w:rPr>
                <w:rFonts w:ascii="Times New Roman" w:hAnsi="Times New Roman" w:cs="Times New Roman"/>
                <w:sz w:val="20"/>
                <w:szCs w:val="20"/>
              </w:rPr>
            </w:pPr>
            <w:r w:rsidRPr="00A447FB">
              <w:rPr>
                <w:rFonts w:ascii="Times New Roman" w:hAnsi="Times New Roman" w:cs="Times New Roman"/>
                <w:sz w:val="20"/>
                <w:szCs w:val="20"/>
              </w:rPr>
              <w:t>konstruktér automatizovaných strojů a zařízení.</w:t>
            </w:r>
          </w:p>
          <w:p w14:paraId="3A584A3D" w14:textId="77777777" w:rsidR="00A447FB" w:rsidRDefault="00A447FB" w:rsidP="00A447FB">
            <w:pPr>
              <w:pStyle w:val="Default"/>
              <w:jc w:val="both"/>
              <w:rPr>
                <w:sz w:val="20"/>
                <w:szCs w:val="20"/>
              </w:rPr>
            </w:pPr>
          </w:p>
          <w:p w14:paraId="71E4317D" w14:textId="77777777" w:rsidR="00A447FB" w:rsidRPr="00A447FB" w:rsidRDefault="00A447FB" w:rsidP="00A447FB">
            <w:pPr>
              <w:jc w:val="both"/>
              <w:rPr>
                <w:rFonts w:ascii="Times New Roman" w:hAnsi="Times New Roman" w:cs="Times New Roman"/>
                <w:sz w:val="20"/>
                <w:szCs w:val="20"/>
              </w:rPr>
            </w:pPr>
            <w:r w:rsidRPr="00A447FB">
              <w:rPr>
                <w:rFonts w:ascii="Times New Roman" w:hAnsi="Times New Roman" w:cs="Times New Roman"/>
                <w:sz w:val="20"/>
                <w:szCs w:val="20"/>
              </w:rPr>
              <w:t>Navrhovaný studijní program reaguje na dlouhodobě opakované požadavky na absolventy inženýrských studií ze strany zaměstnavatelů. Nedostatek multioborových specialistů je u zaměstnavatelů z řad velkých a středních firem citelný. Na základě historické spolupráce mezi školou a soukromým sektorem jsme schopni velmi přesně definovat takový profil studenta, který zaměstnavatelé již dlouhou dobu požadují.</w:t>
            </w:r>
          </w:p>
          <w:p w14:paraId="5A4B6BD7" w14:textId="77777777" w:rsidR="00A447FB" w:rsidRPr="00A447FB" w:rsidRDefault="00A447FB" w:rsidP="00A447FB">
            <w:pPr>
              <w:pStyle w:val="Default"/>
              <w:jc w:val="both"/>
              <w:rPr>
                <w:sz w:val="20"/>
                <w:szCs w:val="20"/>
              </w:rPr>
            </w:pPr>
          </w:p>
          <w:p w14:paraId="1A74F272" w14:textId="77777777" w:rsidR="00A447FB" w:rsidRPr="00A447FB" w:rsidRDefault="00A447FB" w:rsidP="00A447FB">
            <w:pPr>
              <w:jc w:val="both"/>
              <w:rPr>
                <w:rFonts w:ascii="Times New Roman" w:hAnsi="Times New Roman" w:cs="Times New Roman"/>
                <w:color w:val="000000"/>
                <w:sz w:val="20"/>
                <w:szCs w:val="20"/>
              </w:rPr>
            </w:pPr>
            <w:r w:rsidRPr="00A447FB">
              <w:rPr>
                <w:rFonts w:ascii="Times New Roman" w:hAnsi="Times New Roman" w:cs="Times New Roman"/>
                <w:sz w:val="20"/>
                <w:szCs w:val="20"/>
              </w:rPr>
              <w:t xml:space="preserve">Profesně orientovaný bakalářský studijní program klade zvýšený důraz na vyváženost a integritu teoretických znalostí a praktických dovedností s akcentem na profesní orientaci absolventů studijního programu. Zejména se jedná o osvojení si </w:t>
            </w:r>
            <w:r w:rsidRPr="00A447FB">
              <w:rPr>
                <w:rFonts w:ascii="Times New Roman" w:hAnsi="Times New Roman" w:cs="Times New Roman"/>
                <w:color w:val="000000"/>
                <w:sz w:val="20"/>
                <w:szCs w:val="20"/>
              </w:rPr>
              <w:t>klíčových znalostí z oblastí techniky, managementu a ekonomiky se znalostmi technologií z oblasti informatiky, ekonomie, strojírenství a technické kybernetiky s cílem zvyšování kvality a efektivity výroby při zajištění potřebné kybernetické bezpečnosti.</w:t>
            </w:r>
          </w:p>
          <w:p w14:paraId="1385C301" w14:textId="77777777" w:rsidR="00A447FB" w:rsidRDefault="00A447FB" w:rsidP="00A447FB">
            <w:pPr>
              <w:jc w:val="both"/>
              <w:rPr>
                <w:rFonts w:ascii="Times New Roman" w:hAnsi="Times New Roman" w:cs="Times New Roman"/>
                <w:sz w:val="20"/>
                <w:szCs w:val="20"/>
              </w:rPr>
            </w:pPr>
            <w:r w:rsidRPr="00A447FB">
              <w:rPr>
                <w:rFonts w:ascii="Times New Roman" w:hAnsi="Times New Roman" w:cs="Times New Roman"/>
                <w:sz w:val="20"/>
                <w:szCs w:val="20"/>
              </w:rPr>
              <w:t>Absolventi studijního programu prokazují v odpovídající šíři a míře podrobnosti znalosti z průmyslové ekonomiky, průmyslového managementu, řízení procesů, informatiky a automatizace a znalosti průmyslových technologií využívaných v technické praxi.</w:t>
            </w:r>
          </w:p>
          <w:p w14:paraId="0391A409" w14:textId="02D6D677" w:rsidR="00A447FB" w:rsidRPr="00A447FB" w:rsidRDefault="00A447FB" w:rsidP="00A447FB">
            <w:pPr>
              <w:pStyle w:val="Default"/>
              <w:jc w:val="both"/>
              <w:rPr>
                <w:sz w:val="20"/>
                <w:szCs w:val="20"/>
              </w:rPr>
            </w:pPr>
          </w:p>
        </w:tc>
      </w:tr>
      <w:tr w:rsidR="001278F1" w:rsidRPr="00A447FB" w14:paraId="0391A40E" w14:textId="77777777" w:rsidTr="00E75D9E">
        <w:tc>
          <w:tcPr>
            <w:tcW w:w="1934" w:type="dxa"/>
          </w:tcPr>
          <w:p w14:paraId="0391A40B" w14:textId="77777777" w:rsidR="008508C0" w:rsidRPr="00A447FB" w:rsidRDefault="001278F1" w:rsidP="00A447FB">
            <w:pPr>
              <w:jc w:val="center"/>
              <w:rPr>
                <w:rFonts w:ascii="Times New Roman" w:hAnsi="Times New Roman" w:cs="Times New Roman"/>
                <w:sz w:val="20"/>
                <w:szCs w:val="20"/>
              </w:rPr>
            </w:pPr>
            <w:r w:rsidRPr="00A447FB">
              <w:rPr>
                <w:rFonts w:ascii="Times New Roman" w:hAnsi="Times New Roman" w:cs="Times New Roman"/>
                <w:b/>
                <w:sz w:val="20"/>
                <w:szCs w:val="20"/>
              </w:rPr>
              <w:lastRenderedPageBreak/>
              <w:t>Potenciální uchazeči o studium</w:t>
            </w:r>
            <w:r w:rsidRPr="00A447FB">
              <w:rPr>
                <w:rFonts w:ascii="Times New Roman" w:hAnsi="Times New Roman" w:cs="Times New Roman"/>
                <w:sz w:val="20"/>
                <w:szCs w:val="20"/>
              </w:rPr>
              <w:t xml:space="preserve"> </w:t>
            </w:r>
          </w:p>
          <w:p w14:paraId="0391A40C" w14:textId="341C21B8" w:rsidR="001278F1" w:rsidRPr="00A447FB" w:rsidRDefault="001278F1" w:rsidP="00A447FB">
            <w:pPr>
              <w:rPr>
                <w:rFonts w:ascii="Times New Roman" w:hAnsi="Times New Roman" w:cs="Times New Roman"/>
                <w:sz w:val="20"/>
                <w:szCs w:val="20"/>
              </w:rPr>
            </w:pPr>
          </w:p>
        </w:tc>
        <w:tc>
          <w:tcPr>
            <w:tcW w:w="7128" w:type="dxa"/>
            <w:shd w:val="clear" w:color="auto" w:fill="auto"/>
          </w:tcPr>
          <w:p w14:paraId="0391A40D" w14:textId="41A29197" w:rsidR="001278F1" w:rsidRPr="00A447FB" w:rsidRDefault="006A3C91" w:rsidP="00A447FB">
            <w:pPr>
              <w:rPr>
                <w:rFonts w:ascii="Times New Roman" w:hAnsi="Times New Roman" w:cs="Times New Roman"/>
                <w:sz w:val="20"/>
                <w:szCs w:val="20"/>
              </w:rPr>
            </w:pPr>
            <w:r w:rsidRPr="00A447FB">
              <w:rPr>
                <w:rFonts w:ascii="Times New Roman" w:hAnsi="Times New Roman" w:cs="Times New Roman"/>
                <w:sz w:val="20"/>
                <w:szCs w:val="20"/>
              </w:rPr>
              <w:t xml:space="preserve">Absolvent úplného středního vzdělání s maturitou se zájmem </w:t>
            </w:r>
            <w:r w:rsidR="00CF70EA" w:rsidRPr="00A447FB">
              <w:rPr>
                <w:rFonts w:ascii="Times New Roman" w:hAnsi="Times New Roman" w:cs="Times New Roman"/>
                <w:sz w:val="20"/>
                <w:szCs w:val="20"/>
              </w:rPr>
              <w:t xml:space="preserve">o </w:t>
            </w:r>
            <w:r w:rsidR="00E75D9E" w:rsidRPr="00A447FB">
              <w:rPr>
                <w:rFonts w:ascii="Times New Roman" w:hAnsi="Times New Roman" w:cs="Times New Roman"/>
                <w:sz w:val="20"/>
                <w:szCs w:val="20"/>
              </w:rPr>
              <w:t xml:space="preserve">předkládaný </w:t>
            </w:r>
            <w:r w:rsidRPr="00A447FB">
              <w:rPr>
                <w:rFonts w:ascii="Times New Roman" w:hAnsi="Times New Roman" w:cs="Times New Roman"/>
                <w:sz w:val="20"/>
                <w:szCs w:val="20"/>
              </w:rPr>
              <w:t>program</w:t>
            </w:r>
            <w:r w:rsidR="00E75D9E" w:rsidRPr="00A447FB">
              <w:rPr>
                <w:rFonts w:ascii="Times New Roman" w:hAnsi="Times New Roman" w:cs="Times New Roman"/>
                <w:sz w:val="20"/>
                <w:szCs w:val="20"/>
              </w:rPr>
              <w:t>, studenti technicky zaměřených, průmyslových škol.</w:t>
            </w:r>
            <w:r w:rsidRPr="00A447FB">
              <w:rPr>
                <w:rFonts w:ascii="Times New Roman" w:hAnsi="Times New Roman" w:cs="Times New Roman"/>
                <w:sz w:val="20"/>
                <w:szCs w:val="20"/>
              </w:rPr>
              <w:t xml:space="preserve"> </w:t>
            </w:r>
          </w:p>
        </w:tc>
      </w:tr>
      <w:tr w:rsidR="001278F1" w:rsidRPr="00A447FB" w14:paraId="0391A411" w14:textId="77777777" w:rsidTr="00E75D9E">
        <w:tc>
          <w:tcPr>
            <w:tcW w:w="1934" w:type="dxa"/>
          </w:tcPr>
          <w:p w14:paraId="0391A40F" w14:textId="77777777" w:rsidR="001278F1" w:rsidRPr="00A447FB" w:rsidRDefault="001278F1" w:rsidP="00A447FB">
            <w:pPr>
              <w:jc w:val="center"/>
              <w:rPr>
                <w:rFonts w:ascii="Times New Roman" w:hAnsi="Times New Roman" w:cs="Times New Roman"/>
                <w:b/>
                <w:sz w:val="20"/>
                <w:szCs w:val="20"/>
              </w:rPr>
            </w:pPr>
            <w:r w:rsidRPr="00A447FB">
              <w:rPr>
                <w:rFonts w:ascii="Times New Roman" w:hAnsi="Times New Roman" w:cs="Times New Roman"/>
                <w:b/>
                <w:sz w:val="20"/>
                <w:szCs w:val="20"/>
              </w:rPr>
              <w:t>Předpokládaný počet student</w:t>
            </w:r>
            <w:r w:rsidR="008508C0" w:rsidRPr="00A447FB">
              <w:rPr>
                <w:rFonts w:ascii="Times New Roman" w:hAnsi="Times New Roman" w:cs="Times New Roman"/>
                <w:b/>
                <w:sz w:val="20"/>
                <w:szCs w:val="20"/>
              </w:rPr>
              <w:t>ů prvního ročníku</w:t>
            </w:r>
          </w:p>
        </w:tc>
        <w:tc>
          <w:tcPr>
            <w:tcW w:w="7128" w:type="dxa"/>
            <w:shd w:val="clear" w:color="auto" w:fill="auto"/>
          </w:tcPr>
          <w:p w14:paraId="0391A410" w14:textId="1F6E4ED2" w:rsidR="001278F1" w:rsidRPr="00A447FB" w:rsidRDefault="00E75D9E" w:rsidP="00A447FB">
            <w:pPr>
              <w:rPr>
                <w:rFonts w:ascii="Times New Roman" w:hAnsi="Times New Roman" w:cs="Times New Roman"/>
                <w:sz w:val="20"/>
                <w:szCs w:val="20"/>
              </w:rPr>
            </w:pPr>
            <w:r w:rsidRPr="00A447FB">
              <w:rPr>
                <w:rFonts w:ascii="Times New Roman" w:hAnsi="Times New Roman" w:cs="Times New Roman"/>
                <w:sz w:val="20"/>
                <w:szCs w:val="20"/>
              </w:rPr>
              <w:t xml:space="preserve">Předpokládá se cca </w:t>
            </w:r>
            <w:r w:rsidR="00A447FB">
              <w:rPr>
                <w:rFonts w:ascii="Times New Roman" w:hAnsi="Times New Roman" w:cs="Times New Roman"/>
                <w:sz w:val="20"/>
                <w:szCs w:val="20"/>
              </w:rPr>
              <w:t>60</w:t>
            </w:r>
            <w:r w:rsidR="00864AA3" w:rsidRPr="00A447FB">
              <w:rPr>
                <w:rFonts w:ascii="Times New Roman" w:hAnsi="Times New Roman" w:cs="Times New Roman"/>
                <w:sz w:val="20"/>
                <w:szCs w:val="20"/>
              </w:rPr>
              <w:t xml:space="preserve"> </w:t>
            </w:r>
            <w:r w:rsidR="00A447FB">
              <w:rPr>
                <w:rFonts w:ascii="Times New Roman" w:hAnsi="Times New Roman" w:cs="Times New Roman"/>
                <w:sz w:val="20"/>
                <w:szCs w:val="20"/>
              </w:rPr>
              <w:t xml:space="preserve">– 100 </w:t>
            </w:r>
            <w:r w:rsidR="00864AA3" w:rsidRPr="00A447FB">
              <w:rPr>
                <w:rFonts w:ascii="Times New Roman" w:hAnsi="Times New Roman" w:cs="Times New Roman"/>
                <w:sz w:val="20"/>
                <w:szCs w:val="20"/>
              </w:rPr>
              <w:t>studentů v prezenční formě studia</w:t>
            </w:r>
            <w:r w:rsidR="00A447FB">
              <w:rPr>
                <w:rFonts w:ascii="Times New Roman" w:hAnsi="Times New Roman" w:cs="Times New Roman"/>
                <w:sz w:val="20"/>
                <w:szCs w:val="20"/>
              </w:rPr>
              <w:t>.</w:t>
            </w:r>
          </w:p>
        </w:tc>
      </w:tr>
    </w:tbl>
    <w:p w14:paraId="0391A415" w14:textId="77777777" w:rsidR="001278F1" w:rsidRPr="00A447FB" w:rsidRDefault="001278F1" w:rsidP="00A447FB">
      <w:pPr>
        <w:spacing w:after="0" w:line="240" w:lineRule="auto"/>
        <w:rPr>
          <w:rFonts w:ascii="Times New Roman" w:hAnsi="Times New Roman" w:cs="Times New Roman"/>
          <w:sz w:val="20"/>
          <w:szCs w:val="20"/>
        </w:rPr>
      </w:pPr>
    </w:p>
    <w:p w14:paraId="0391A416" w14:textId="77777777" w:rsidR="00DB54A0" w:rsidRPr="00A447FB" w:rsidRDefault="00DB54A0" w:rsidP="00A447FB">
      <w:pPr>
        <w:spacing w:after="0" w:line="240" w:lineRule="auto"/>
        <w:rPr>
          <w:rFonts w:ascii="Times New Roman" w:hAnsi="Times New Roman" w:cs="Times New Roman"/>
          <w:sz w:val="20"/>
          <w:szCs w:val="20"/>
        </w:rPr>
      </w:pPr>
    </w:p>
    <w:p w14:paraId="0391A417" w14:textId="77777777" w:rsidR="00DB54A0" w:rsidRPr="00A447FB" w:rsidRDefault="00DB54A0" w:rsidP="00A447FB">
      <w:pPr>
        <w:spacing w:after="0" w:line="240" w:lineRule="auto"/>
        <w:rPr>
          <w:rFonts w:ascii="Times New Roman" w:hAnsi="Times New Roman" w:cs="Times New Roman"/>
          <w:sz w:val="20"/>
          <w:szCs w:val="20"/>
        </w:rPr>
      </w:pPr>
    </w:p>
    <w:p w14:paraId="0391A418" w14:textId="77777777" w:rsidR="00DB54A0" w:rsidRPr="00A447FB" w:rsidRDefault="00DB54A0" w:rsidP="00A447FB">
      <w:pPr>
        <w:spacing w:after="0" w:line="240" w:lineRule="auto"/>
        <w:rPr>
          <w:rFonts w:ascii="Times New Roman" w:hAnsi="Times New Roman" w:cs="Times New Roman"/>
          <w:sz w:val="20"/>
          <w:szCs w:val="20"/>
        </w:rPr>
      </w:pPr>
    </w:p>
    <w:sectPr w:rsidR="00DB54A0" w:rsidRPr="00A447F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C41E" w14:textId="77777777" w:rsidR="0077033E" w:rsidRDefault="0077033E" w:rsidP="001278F1">
      <w:pPr>
        <w:spacing w:after="0" w:line="240" w:lineRule="auto"/>
      </w:pPr>
      <w:r>
        <w:separator/>
      </w:r>
    </w:p>
  </w:endnote>
  <w:endnote w:type="continuationSeparator" w:id="0">
    <w:p w14:paraId="6B6D0DC8" w14:textId="77777777" w:rsidR="0077033E" w:rsidRDefault="0077033E" w:rsidP="0012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57DBF" w14:textId="77777777" w:rsidR="0077033E" w:rsidRDefault="0077033E" w:rsidP="001278F1">
      <w:pPr>
        <w:spacing w:after="0" w:line="240" w:lineRule="auto"/>
      </w:pPr>
      <w:r>
        <w:separator/>
      </w:r>
    </w:p>
  </w:footnote>
  <w:footnote w:type="continuationSeparator" w:id="0">
    <w:p w14:paraId="1814E566" w14:textId="77777777" w:rsidR="0077033E" w:rsidRDefault="0077033E" w:rsidP="00127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A41D" w14:textId="77777777" w:rsidR="001278F1" w:rsidRPr="001278F1" w:rsidRDefault="001278F1" w:rsidP="001278F1">
    <w:pPr>
      <w:pStyle w:val="Zhlav"/>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DD0"/>
    <w:multiLevelType w:val="hybridMultilevel"/>
    <w:tmpl w:val="1E807584"/>
    <w:lvl w:ilvl="0" w:tplc="04050001">
      <w:start w:val="1"/>
      <w:numFmt w:val="bullet"/>
      <w:lvlText w:val=""/>
      <w:lvlJc w:val="left"/>
      <w:pPr>
        <w:ind w:left="720" w:hanging="360"/>
      </w:pPr>
      <w:rPr>
        <w:rFonts w:ascii="Symbol" w:hAnsi="Symbol" w:hint="default"/>
      </w:rPr>
    </w:lvl>
    <w:lvl w:ilvl="1" w:tplc="E9B0C6C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C62427"/>
    <w:multiLevelType w:val="hybridMultilevel"/>
    <w:tmpl w:val="37B45986"/>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2" w15:restartNumberingAfterBreak="0">
    <w:nsid w:val="18C7487B"/>
    <w:multiLevelType w:val="multilevel"/>
    <w:tmpl w:val="9394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D206E"/>
    <w:multiLevelType w:val="hybridMultilevel"/>
    <w:tmpl w:val="8D522632"/>
    <w:lvl w:ilvl="0" w:tplc="7C1E045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FD85A10"/>
    <w:multiLevelType w:val="hybridMultilevel"/>
    <w:tmpl w:val="E65E40B2"/>
    <w:lvl w:ilvl="0" w:tplc="4A6CA6CC">
      <w:start w:val="1"/>
      <w:numFmt w:val="bullet"/>
      <w:lvlText w:val=""/>
      <w:lvlJc w:val="left"/>
      <w:pPr>
        <w:ind w:left="796" w:hanging="360"/>
      </w:pPr>
      <w:rPr>
        <w:rFonts w:ascii="Symbol" w:hAnsi="Symbol" w:hint="default"/>
        <w:color w:val="auto"/>
      </w:rPr>
    </w:lvl>
    <w:lvl w:ilvl="1" w:tplc="04050003">
      <w:start w:val="1"/>
      <w:numFmt w:val="bullet"/>
      <w:lvlText w:val="o"/>
      <w:lvlJc w:val="left"/>
      <w:pPr>
        <w:ind w:left="1478" w:hanging="360"/>
      </w:pPr>
      <w:rPr>
        <w:rFonts w:ascii="Courier New" w:hAnsi="Courier New" w:cs="Courier New" w:hint="default"/>
      </w:rPr>
    </w:lvl>
    <w:lvl w:ilvl="2" w:tplc="04050005">
      <w:start w:val="1"/>
      <w:numFmt w:val="bullet"/>
      <w:lvlText w:val=""/>
      <w:lvlJc w:val="left"/>
      <w:pPr>
        <w:ind w:left="2198" w:hanging="360"/>
      </w:pPr>
      <w:rPr>
        <w:rFonts w:ascii="Wingdings" w:hAnsi="Wingdings" w:hint="default"/>
      </w:rPr>
    </w:lvl>
    <w:lvl w:ilvl="3" w:tplc="04050001">
      <w:start w:val="1"/>
      <w:numFmt w:val="bullet"/>
      <w:lvlText w:val=""/>
      <w:lvlJc w:val="left"/>
      <w:pPr>
        <w:ind w:left="2918" w:hanging="360"/>
      </w:pPr>
      <w:rPr>
        <w:rFonts w:ascii="Symbol" w:hAnsi="Symbol" w:hint="default"/>
      </w:rPr>
    </w:lvl>
    <w:lvl w:ilvl="4" w:tplc="04050003">
      <w:start w:val="1"/>
      <w:numFmt w:val="bullet"/>
      <w:lvlText w:val="o"/>
      <w:lvlJc w:val="left"/>
      <w:pPr>
        <w:ind w:left="3638" w:hanging="360"/>
      </w:pPr>
      <w:rPr>
        <w:rFonts w:ascii="Courier New" w:hAnsi="Courier New" w:cs="Courier New" w:hint="default"/>
      </w:rPr>
    </w:lvl>
    <w:lvl w:ilvl="5" w:tplc="04050005">
      <w:start w:val="1"/>
      <w:numFmt w:val="bullet"/>
      <w:lvlText w:val=""/>
      <w:lvlJc w:val="left"/>
      <w:pPr>
        <w:ind w:left="4358" w:hanging="360"/>
      </w:pPr>
      <w:rPr>
        <w:rFonts w:ascii="Wingdings" w:hAnsi="Wingdings" w:hint="default"/>
      </w:rPr>
    </w:lvl>
    <w:lvl w:ilvl="6" w:tplc="04050001">
      <w:start w:val="1"/>
      <w:numFmt w:val="bullet"/>
      <w:lvlText w:val=""/>
      <w:lvlJc w:val="left"/>
      <w:pPr>
        <w:ind w:left="5078" w:hanging="360"/>
      </w:pPr>
      <w:rPr>
        <w:rFonts w:ascii="Symbol" w:hAnsi="Symbol" w:hint="default"/>
      </w:rPr>
    </w:lvl>
    <w:lvl w:ilvl="7" w:tplc="04050003">
      <w:start w:val="1"/>
      <w:numFmt w:val="bullet"/>
      <w:lvlText w:val="o"/>
      <w:lvlJc w:val="left"/>
      <w:pPr>
        <w:ind w:left="5798" w:hanging="360"/>
      </w:pPr>
      <w:rPr>
        <w:rFonts w:ascii="Courier New" w:hAnsi="Courier New" w:cs="Courier New" w:hint="default"/>
      </w:rPr>
    </w:lvl>
    <w:lvl w:ilvl="8" w:tplc="04050005">
      <w:start w:val="1"/>
      <w:numFmt w:val="bullet"/>
      <w:lvlText w:val=""/>
      <w:lvlJc w:val="left"/>
      <w:pPr>
        <w:ind w:left="6518" w:hanging="360"/>
      </w:pPr>
      <w:rPr>
        <w:rFonts w:ascii="Wingdings" w:hAnsi="Wingdings" w:hint="default"/>
      </w:rPr>
    </w:lvl>
  </w:abstractNum>
  <w:abstractNum w:abstractNumId="5" w15:restartNumberingAfterBreak="0">
    <w:nsid w:val="201872D9"/>
    <w:multiLevelType w:val="multilevel"/>
    <w:tmpl w:val="9E08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02CDA"/>
    <w:multiLevelType w:val="multilevel"/>
    <w:tmpl w:val="B9AA5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43AAF"/>
    <w:multiLevelType w:val="multilevel"/>
    <w:tmpl w:val="07E0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04906"/>
    <w:multiLevelType w:val="hybridMultilevel"/>
    <w:tmpl w:val="674C38DC"/>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9" w15:restartNumberingAfterBreak="0">
    <w:nsid w:val="46C942D4"/>
    <w:multiLevelType w:val="hybridMultilevel"/>
    <w:tmpl w:val="F9524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8F807E7"/>
    <w:multiLevelType w:val="hybridMultilevel"/>
    <w:tmpl w:val="968872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B41380B"/>
    <w:multiLevelType w:val="hybridMultilevel"/>
    <w:tmpl w:val="664A7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C9C336C"/>
    <w:multiLevelType w:val="multilevel"/>
    <w:tmpl w:val="DD6AA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B71A9A"/>
    <w:multiLevelType w:val="hybridMultilevel"/>
    <w:tmpl w:val="97A0801C"/>
    <w:lvl w:ilvl="0" w:tplc="04050001">
      <w:start w:val="1"/>
      <w:numFmt w:val="bullet"/>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start w:val="1"/>
      <w:numFmt w:val="bullet"/>
      <w:lvlText w:val=""/>
      <w:lvlJc w:val="left"/>
      <w:pPr>
        <w:ind w:left="3936" w:hanging="360"/>
      </w:pPr>
      <w:rPr>
        <w:rFonts w:ascii="Symbol" w:hAnsi="Symbol" w:hint="default"/>
      </w:rPr>
    </w:lvl>
    <w:lvl w:ilvl="4" w:tplc="04050003">
      <w:start w:val="1"/>
      <w:numFmt w:val="bullet"/>
      <w:lvlText w:val="o"/>
      <w:lvlJc w:val="left"/>
      <w:pPr>
        <w:ind w:left="4656" w:hanging="360"/>
      </w:pPr>
      <w:rPr>
        <w:rFonts w:ascii="Courier New" w:hAnsi="Courier New" w:cs="Courier New" w:hint="default"/>
      </w:rPr>
    </w:lvl>
    <w:lvl w:ilvl="5" w:tplc="04050005">
      <w:start w:val="1"/>
      <w:numFmt w:val="bullet"/>
      <w:lvlText w:val=""/>
      <w:lvlJc w:val="left"/>
      <w:pPr>
        <w:ind w:left="5376" w:hanging="360"/>
      </w:pPr>
      <w:rPr>
        <w:rFonts w:ascii="Wingdings" w:hAnsi="Wingdings" w:hint="default"/>
      </w:rPr>
    </w:lvl>
    <w:lvl w:ilvl="6" w:tplc="04050001">
      <w:start w:val="1"/>
      <w:numFmt w:val="bullet"/>
      <w:lvlText w:val=""/>
      <w:lvlJc w:val="left"/>
      <w:pPr>
        <w:ind w:left="6096" w:hanging="360"/>
      </w:pPr>
      <w:rPr>
        <w:rFonts w:ascii="Symbol" w:hAnsi="Symbol" w:hint="default"/>
      </w:rPr>
    </w:lvl>
    <w:lvl w:ilvl="7" w:tplc="04050003">
      <w:start w:val="1"/>
      <w:numFmt w:val="bullet"/>
      <w:lvlText w:val="o"/>
      <w:lvlJc w:val="left"/>
      <w:pPr>
        <w:ind w:left="6816" w:hanging="360"/>
      </w:pPr>
      <w:rPr>
        <w:rFonts w:ascii="Courier New" w:hAnsi="Courier New" w:cs="Courier New" w:hint="default"/>
      </w:rPr>
    </w:lvl>
    <w:lvl w:ilvl="8" w:tplc="04050005">
      <w:start w:val="1"/>
      <w:numFmt w:val="bullet"/>
      <w:lvlText w:val=""/>
      <w:lvlJc w:val="left"/>
      <w:pPr>
        <w:ind w:left="7536" w:hanging="360"/>
      </w:pPr>
      <w:rPr>
        <w:rFonts w:ascii="Wingdings" w:hAnsi="Wingdings" w:hint="default"/>
      </w:rPr>
    </w:lvl>
  </w:abstractNum>
  <w:abstractNum w:abstractNumId="14" w15:restartNumberingAfterBreak="0">
    <w:nsid w:val="78A103DA"/>
    <w:multiLevelType w:val="multilevel"/>
    <w:tmpl w:val="EB22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843452"/>
    <w:multiLevelType w:val="hybridMultilevel"/>
    <w:tmpl w:val="D33052A4"/>
    <w:lvl w:ilvl="0" w:tplc="7C1E045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762067987">
    <w:abstractNumId w:val="0"/>
  </w:num>
  <w:num w:numId="2" w16cid:durableId="1749108182">
    <w:abstractNumId w:val="6"/>
  </w:num>
  <w:num w:numId="3" w16cid:durableId="1332490967">
    <w:abstractNumId w:val="14"/>
  </w:num>
  <w:num w:numId="4" w16cid:durableId="1526989782">
    <w:abstractNumId w:val="12"/>
  </w:num>
  <w:num w:numId="5" w16cid:durableId="1511024742">
    <w:abstractNumId w:val="7"/>
  </w:num>
  <w:num w:numId="6" w16cid:durableId="408387530">
    <w:abstractNumId w:val="5"/>
  </w:num>
  <w:num w:numId="7" w16cid:durableId="368259810">
    <w:abstractNumId w:val="2"/>
  </w:num>
  <w:num w:numId="8" w16cid:durableId="1136408254">
    <w:abstractNumId w:val="9"/>
  </w:num>
  <w:num w:numId="9" w16cid:durableId="402487751">
    <w:abstractNumId w:val="8"/>
  </w:num>
  <w:num w:numId="10" w16cid:durableId="830489044">
    <w:abstractNumId w:val="13"/>
  </w:num>
  <w:num w:numId="11" w16cid:durableId="2094158192">
    <w:abstractNumId w:val="1"/>
  </w:num>
  <w:num w:numId="12" w16cid:durableId="1845822406">
    <w:abstractNumId w:val="10"/>
  </w:num>
  <w:num w:numId="13" w16cid:durableId="1058750399">
    <w:abstractNumId w:val="11"/>
  </w:num>
  <w:num w:numId="14" w16cid:durableId="1104230762">
    <w:abstractNumId w:val="15"/>
  </w:num>
  <w:num w:numId="15" w16cid:durableId="1742363443">
    <w:abstractNumId w:val="3"/>
  </w:num>
  <w:num w:numId="16" w16cid:durableId="1258051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F1"/>
    <w:rsid w:val="000263FA"/>
    <w:rsid w:val="00033807"/>
    <w:rsid w:val="00065275"/>
    <w:rsid w:val="000D0EDF"/>
    <w:rsid w:val="001278F1"/>
    <w:rsid w:val="001B57AE"/>
    <w:rsid w:val="001F685D"/>
    <w:rsid w:val="00281F3B"/>
    <w:rsid w:val="00283BAC"/>
    <w:rsid w:val="002D397E"/>
    <w:rsid w:val="002F15C3"/>
    <w:rsid w:val="00360690"/>
    <w:rsid w:val="003E0BA8"/>
    <w:rsid w:val="00466E5C"/>
    <w:rsid w:val="00472B64"/>
    <w:rsid w:val="004A03E8"/>
    <w:rsid w:val="0050405B"/>
    <w:rsid w:val="00504725"/>
    <w:rsid w:val="005970C9"/>
    <w:rsid w:val="00631399"/>
    <w:rsid w:val="0064097D"/>
    <w:rsid w:val="006A3C91"/>
    <w:rsid w:val="007111DF"/>
    <w:rsid w:val="0076777B"/>
    <w:rsid w:val="0077033E"/>
    <w:rsid w:val="007D6AAE"/>
    <w:rsid w:val="007E267A"/>
    <w:rsid w:val="0080445F"/>
    <w:rsid w:val="00816E85"/>
    <w:rsid w:val="008508C0"/>
    <w:rsid w:val="00855B4F"/>
    <w:rsid w:val="00864AA3"/>
    <w:rsid w:val="008D0F42"/>
    <w:rsid w:val="00A02563"/>
    <w:rsid w:val="00A447FB"/>
    <w:rsid w:val="00A5123A"/>
    <w:rsid w:val="00A64492"/>
    <w:rsid w:val="00A973EE"/>
    <w:rsid w:val="00AA7130"/>
    <w:rsid w:val="00B04D14"/>
    <w:rsid w:val="00B156AD"/>
    <w:rsid w:val="00B4393C"/>
    <w:rsid w:val="00B5008C"/>
    <w:rsid w:val="00B83DE7"/>
    <w:rsid w:val="00B91219"/>
    <w:rsid w:val="00BA4E3F"/>
    <w:rsid w:val="00BB159C"/>
    <w:rsid w:val="00BD2113"/>
    <w:rsid w:val="00C92FBC"/>
    <w:rsid w:val="00CE4F98"/>
    <w:rsid w:val="00CF70EA"/>
    <w:rsid w:val="00D8612F"/>
    <w:rsid w:val="00DB54A0"/>
    <w:rsid w:val="00E2606E"/>
    <w:rsid w:val="00E4341F"/>
    <w:rsid w:val="00E75D9E"/>
    <w:rsid w:val="00F07526"/>
    <w:rsid w:val="00F079D1"/>
    <w:rsid w:val="00F5696D"/>
    <w:rsid w:val="00F764F6"/>
    <w:rsid w:val="00FC4A8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A333"/>
  <w15:docId w15:val="{7040AB2C-6762-4E44-8841-F7D94746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75D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rsid w:val="00DB54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next w:val="Normln"/>
    <w:link w:val="Nadpis3Char"/>
    <w:uiPriority w:val="9"/>
    <w:semiHidden/>
    <w:unhideWhenUsed/>
    <w:qFormat/>
    <w:rsid w:val="00E75D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2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278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278F1"/>
  </w:style>
  <w:style w:type="paragraph" w:styleId="Zpat">
    <w:name w:val="footer"/>
    <w:basedOn w:val="Normln"/>
    <w:link w:val="ZpatChar"/>
    <w:uiPriority w:val="99"/>
    <w:unhideWhenUsed/>
    <w:rsid w:val="001278F1"/>
    <w:pPr>
      <w:tabs>
        <w:tab w:val="center" w:pos="4536"/>
        <w:tab w:val="right" w:pos="9072"/>
      </w:tabs>
      <w:spacing w:after="0" w:line="240" w:lineRule="auto"/>
    </w:pPr>
  </w:style>
  <w:style w:type="character" w:customStyle="1" w:styleId="ZpatChar">
    <w:name w:val="Zápatí Char"/>
    <w:basedOn w:val="Standardnpsmoodstavce"/>
    <w:link w:val="Zpat"/>
    <w:uiPriority w:val="99"/>
    <w:rsid w:val="001278F1"/>
  </w:style>
  <w:style w:type="paragraph" w:customStyle="1" w:styleId="Default">
    <w:name w:val="Default"/>
    <w:rsid w:val="00A6449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DB54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B54A0"/>
    <w:rPr>
      <w:rFonts w:ascii="Tahoma" w:hAnsi="Tahoma" w:cs="Tahoma"/>
      <w:sz w:val="16"/>
      <w:szCs w:val="16"/>
    </w:rPr>
  </w:style>
  <w:style w:type="character" w:customStyle="1" w:styleId="Nadpis2Char">
    <w:name w:val="Nadpis 2 Char"/>
    <w:basedOn w:val="Standardnpsmoodstavce"/>
    <w:link w:val="Nadpis2"/>
    <w:uiPriority w:val="9"/>
    <w:rsid w:val="00DB54A0"/>
    <w:rPr>
      <w:rFonts w:ascii="Times New Roman" w:eastAsia="Times New Roman" w:hAnsi="Times New Roman" w:cs="Times New Roman"/>
      <w:b/>
      <w:bCs/>
      <w:sz w:val="36"/>
      <w:szCs w:val="36"/>
    </w:rPr>
  </w:style>
  <w:style w:type="paragraph" w:customStyle="1" w:styleId="Styl">
    <w:name w:val="Styl"/>
    <w:rsid w:val="00283BAC"/>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semiHidden/>
    <w:unhideWhenUsed/>
    <w:rsid w:val="00466E5C"/>
    <w:rPr>
      <w:color w:val="0000FF"/>
      <w:u w:val="single"/>
    </w:rPr>
  </w:style>
  <w:style w:type="paragraph" w:styleId="Odstavecseseznamem">
    <w:name w:val="List Paragraph"/>
    <w:aliases w:val="Číslování,J- Obrazky,Obrazky,J-Pictures,nad 1,Název grafu"/>
    <w:basedOn w:val="Normln"/>
    <w:link w:val="OdstavecseseznamemChar"/>
    <w:uiPriority w:val="34"/>
    <w:qFormat/>
    <w:rsid w:val="007D6AAE"/>
    <w:pPr>
      <w:ind w:left="720"/>
      <w:contextualSpacing/>
    </w:pPr>
  </w:style>
  <w:style w:type="paragraph" w:styleId="FormtovanvHTML">
    <w:name w:val="HTML Preformatted"/>
    <w:basedOn w:val="Normln"/>
    <w:link w:val="FormtovanvHTMLChar"/>
    <w:uiPriority w:val="99"/>
    <w:unhideWhenUsed/>
    <w:rsid w:val="00B0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B04D14"/>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864AA3"/>
    <w:rPr>
      <w:sz w:val="16"/>
      <w:szCs w:val="16"/>
    </w:rPr>
  </w:style>
  <w:style w:type="paragraph" w:styleId="Textkomente">
    <w:name w:val="annotation text"/>
    <w:basedOn w:val="Normln"/>
    <w:link w:val="TextkomenteChar"/>
    <w:uiPriority w:val="99"/>
    <w:semiHidden/>
    <w:unhideWhenUsed/>
    <w:rsid w:val="00864AA3"/>
    <w:pPr>
      <w:spacing w:line="240" w:lineRule="auto"/>
    </w:pPr>
    <w:rPr>
      <w:sz w:val="20"/>
      <w:szCs w:val="20"/>
    </w:rPr>
  </w:style>
  <w:style w:type="character" w:customStyle="1" w:styleId="TextkomenteChar">
    <w:name w:val="Text komentáře Char"/>
    <w:basedOn w:val="Standardnpsmoodstavce"/>
    <w:link w:val="Textkomente"/>
    <w:uiPriority w:val="99"/>
    <w:semiHidden/>
    <w:rsid w:val="00864AA3"/>
    <w:rPr>
      <w:sz w:val="20"/>
      <w:szCs w:val="20"/>
    </w:rPr>
  </w:style>
  <w:style w:type="paragraph" w:styleId="Pedmtkomente">
    <w:name w:val="annotation subject"/>
    <w:basedOn w:val="Textkomente"/>
    <w:next w:val="Textkomente"/>
    <w:link w:val="PedmtkomenteChar"/>
    <w:uiPriority w:val="99"/>
    <w:semiHidden/>
    <w:unhideWhenUsed/>
    <w:rsid w:val="00864AA3"/>
    <w:rPr>
      <w:b/>
      <w:bCs/>
    </w:rPr>
  </w:style>
  <w:style w:type="character" w:customStyle="1" w:styleId="PedmtkomenteChar">
    <w:name w:val="Předmět komentáře Char"/>
    <w:basedOn w:val="TextkomenteChar"/>
    <w:link w:val="Pedmtkomente"/>
    <w:uiPriority w:val="99"/>
    <w:semiHidden/>
    <w:rsid w:val="00864AA3"/>
    <w:rPr>
      <w:b/>
      <w:bCs/>
      <w:sz w:val="20"/>
      <w:szCs w:val="20"/>
    </w:rPr>
  </w:style>
  <w:style w:type="character" w:customStyle="1" w:styleId="Nadpis1Char">
    <w:name w:val="Nadpis 1 Char"/>
    <w:basedOn w:val="Standardnpsmoodstavce"/>
    <w:link w:val="Nadpis1"/>
    <w:uiPriority w:val="9"/>
    <w:rsid w:val="00E75D9E"/>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Standardnpsmoodstavce"/>
    <w:link w:val="Nadpis3"/>
    <w:uiPriority w:val="9"/>
    <w:semiHidden/>
    <w:rsid w:val="00E75D9E"/>
    <w:rPr>
      <w:rFonts w:asciiTheme="majorHAnsi" w:eastAsiaTheme="majorEastAsia" w:hAnsiTheme="majorHAnsi" w:cstheme="majorBidi"/>
      <w:color w:val="243F60" w:themeColor="accent1" w:themeShade="7F"/>
      <w:sz w:val="24"/>
      <w:szCs w:val="24"/>
    </w:rPr>
  </w:style>
  <w:style w:type="character" w:customStyle="1" w:styleId="OdstavecseseznamemChar">
    <w:name w:val="Odstavec se seznamem Char"/>
    <w:aliases w:val="Číslování Char,J- Obrazky Char,Obrazky Char,J-Pictures Char,nad 1 Char,Název grafu Char"/>
    <w:basedOn w:val="Standardnpsmoodstavce"/>
    <w:link w:val="Odstavecseseznamem"/>
    <w:uiPriority w:val="34"/>
    <w:qFormat/>
    <w:locked/>
    <w:rsid w:val="00E7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9118">
      <w:bodyDiv w:val="1"/>
      <w:marLeft w:val="0"/>
      <w:marRight w:val="0"/>
      <w:marTop w:val="0"/>
      <w:marBottom w:val="0"/>
      <w:divBdr>
        <w:top w:val="none" w:sz="0" w:space="0" w:color="auto"/>
        <w:left w:val="none" w:sz="0" w:space="0" w:color="auto"/>
        <w:bottom w:val="none" w:sz="0" w:space="0" w:color="auto"/>
        <w:right w:val="none" w:sz="0" w:space="0" w:color="auto"/>
      </w:divBdr>
    </w:div>
    <w:div w:id="36779930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904686140">
      <w:bodyDiv w:val="1"/>
      <w:marLeft w:val="0"/>
      <w:marRight w:val="0"/>
      <w:marTop w:val="0"/>
      <w:marBottom w:val="0"/>
      <w:divBdr>
        <w:top w:val="none" w:sz="0" w:space="0" w:color="auto"/>
        <w:left w:val="none" w:sz="0" w:space="0" w:color="auto"/>
        <w:bottom w:val="none" w:sz="0" w:space="0" w:color="auto"/>
        <w:right w:val="none" w:sz="0" w:space="0" w:color="auto"/>
      </w:divBdr>
    </w:div>
    <w:div w:id="1039626755">
      <w:bodyDiv w:val="1"/>
      <w:marLeft w:val="0"/>
      <w:marRight w:val="0"/>
      <w:marTop w:val="0"/>
      <w:marBottom w:val="0"/>
      <w:divBdr>
        <w:top w:val="none" w:sz="0" w:space="0" w:color="auto"/>
        <w:left w:val="none" w:sz="0" w:space="0" w:color="auto"/>
        <w:bottom w:val="none" w:sz="0" w:space="0" w:color="auto"/>
        <w:right w:val="none" w:sz="0" w:space="0" w:color="auto"/>
      </w:divBdr>
    </w:div>
    <w:div w:id="1099644826">
      <w:bodyDiv w:val="1"/>
      <w:marLeft w:val="0"/>
      <w:marRight w:val="0"/>
      <w:marTop w:val="0"/>
      <w:marBottom w:val="0"/>
      <w:divBdr>
        <w:top w:val="none" w:sz="0" w:space="0" w:color="auto"/>
        <w:left w:val="none" w:sz="0" w:space="0" w:color="auto"/>
        <w:bottom w:val="none" w:sz="0" w:space="0" w:color="auto"/>
        <w:right w:val="none" w:sz="0" w:space="0" w:color="auto"/>
      </w:divBdr>
    </w:div>
    <w:div w:id="1113592722">
      <w:bodyDiv w:val="1"/>
      <w:marLeft w:val="0"/>
      <w:marRight w:val="0"/>
      <w:marTop w:val="0"/>
      <w:marBottom w:val="0"/>
      <w:divBdr>
        <w:top w:val="none" w:sz="0" w:space="0" w:color="auto"/>
        <w:left w:val="none" w:sz="0" w:space="0" w:color="auto"/>
        <w:bottom w:val="none" w:sz="0" w:space="0" w:color="auto"/>
        <w:right w:val="none" w:sz="0" w:space="0" w:color="auto"/>
      </w:divBdr>
    </w:div>
    <w:div w:id="1319840550">
      <w:bodyDiv w:val="1"/>
      <w:marLeft w:val="0"/>
      <w:marRight w:val="0"/>
      <w:marTop w:val="0"/>
      <w:marBottom w:val="0"/>
      <w:divBdr>
        <w:top w:val="none" w:sz="0" w:space="0" w:color="auto"/>
        <w:left w:val="none" w:sz="0" w:space="0" w:color="auto"/>
        <w:bottom w:val="none" w:sz="0" w:space="0" w:color="auto"/>
        <w:right w:val="none" w:sz="0" w:space="0" w:color="auto"/>
      </w:divBdr>
    </w:div>
    <w:div w:id="1438720944">
      <w:bodyDiv w:val="1"/>
      <w:marLeft w:val="0"/>
      <w:marRight w:val="0"/>
      <w:marTop w:val="0"/>
      <w:marBottom w:val="0"/>
      <w:divBdr>
        <w:top w:val="none" w:sz="0" w:space="0" w:color="auto"/>
        <w:left w:val="none" w:sz="0" w:space="0" w:color="auto"/>
        <w:bottom w:val="none" w:sz="0" w:space="0" w:color="auto"/>
        <w:right w:val="none" w:sz="0" w:space="0" w:color="auto"/>
      </w:divBdr>
    </w:div>
    <w:div w:id="1674987109">
      <w:bodyDiv w:val="1"/>
      <w:marLeft w:val="0"/>
      <w:marRight w:val="0"/>
      <w:marTop w:val="0"/>
      <w:marBottom w:val="0"/>
      <w:divBdr>
        <w:top w:val="none" w:sz="0" w:space="0" w:color="auto"/>
        <w:left w:val="none" w:sz="0" w:space="0" w:color="auto"/>
        <w:bottom w:val="none" w:sz="0" w:space="0" w:color="auto"/>
        <w:right w:val="none" w:sz="0" w:space="0" w:color="auto"/>
      </w:divBdr>
    </w:div>
    <w:div w:id="1861314132">
      <w:bodyDiv w:val="1"/>
      <w:marLeft w:val="0"/>
      <w:marRight w:val="0"/>
      <w:marTop w:val="0"/>
      <w:marBottom w:val="0"/>
      <w:divBdr>
        <w:top w:val="none" w:sz="0" w:space="0" w:color="auto"/>
        <w:left w:val="none" w:sz="0" w:space="0" w:color="auto"/>
        <w:bottom w:val="none" w:sz="0" w:space="0" w:color="auto"/>
        <w:right w:val="none" w:sz="0" w:space="0" w:color="auto"/>
      </w:divBdr>
    </w:div>
    <w:div w:id="1980573969">
      <w:bodyDiv w:val="1"/>
      <w:marLeft w:val="0"/>
      <w:marRight w:val="0"/>
      <w:marTop w:val="0"/>
      <w:marBottom w:val="0"/>
      <w:divBdr>
        <w:top w:val="none" w:sz="0" w:space="0" w:color="auto"/>
        <w:left w:val="none" w:sz="0" w:space="0" w:color="auto"/>
        <w:bottom w:val="none" w:sz="0" w:space="0" w:color="auto"/>
        <w:right w:val="none" w:sz="0" w:space="0" w:color="auto"/>
      </w:divBdr>
    </w:div>
    <w:div w:id="20052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1E7433AB69449D9E7E2961EA7E63FE"/>
        <w:category>
          <w:name w:val="Obecné"/>
          <w:gallery w:val="placeholder"/>
        </w:category>
        <w:types>
          <w:type w:val="bbPlcHdr"/>
        </w:types>
        <w:behaviors>
          <w:behavior w:val="content"/>
        </w:behaviors>
        <w:guid w:val="{839EB750-77B0-472A-BA77-959B1379E6B6}"/>
      </w:docPartPr>
      <w:docPartBody>
        <w:p w:rsidR="009D1A5D" w:rsidRDefault="00630F9B" w:rsidP="00630F9B">
          <w:pPr>
            <w:pStyle w:val="BA1E7433AB69449D9E7E2961EA7E63FE"/>
          </w:pPr>
          <w:r w:rsidRPr="0034747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F9B"/>
    <w:rsid w:val="000D4752"/>
    <w:rsid w:val="00192C22"/>
    <w:rsid w:val="001A5E33"/>
    <w:rsid w:val="00227AFC"/>
    <w:rsid w:val="00630F9B"/>
    <w:rsid w:val="006340D1"/>
    <w:rsid w:val="007A0AB6"/>
    <w:rsid w:val="008D339C"/>
    <w:rsid w:val="009225AD"/>
    <w:rsid w:val="009C0739"/>
    <w:rsid w:val="009D1A5D"/>
    <w:rsid w:val="009E1B8D"/>
    <w:rsid w:val="00B34E76"/>
    <w:rsid w:val="00B56403"/>
    <w:rsid w:val="00B86C98"/>
    <w:rsid w:val="00C203E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30F9B"/>
    <w:rPr>
      <w:color w:val="808080"/>
    </w:rPr>
  </w:style>
  <w:style w:type="paragraph" w:customStyle="1" w:styleId="BA1E7433AB69449D9E7E2961EA7E63FE">
    <w:name w:val="BA1E7433AB69449D9E7E2961EA7E63FE"/>
    <w:rsid w:val="00630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F7A11-4479-4709-B062-A2430A57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1935</Words>
  <Characters>11422</Characters>
  <Application>Microsoft Office Word</Application>
  <DocSecurity>0</DocSecurity>
  <Lines>95</Lines>
  <Paragraphs>26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Náhlíková Pavla</dc:creator>
  <cp:lastModifiedBy>Pavla Náhlíková</cp:lastModifiedBy>
  <cp:revision>5</cp:revision>
  <dcterms:created xsi:type="dcterms:W3CDTF">2023-05-13T06:34:00Z</dcterms:created>
  <dcterms:modified xsi:type="dcterms:W3CDTF">2023-05-13T06:56:00Z</dcterms:modified>
</cp:coreProperties>
</file>