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11E8" w14:textId="01D12735" w:rsidR="005F6FF8" w:rsidRPr="003069AA" w:rsidRDefault="00FB7657" w:rsidP="003069AA">
      <w:pPr>
        <w:jc w:val="center"/>
        <w:rPr>
          <w:b/>
          <w:bCs/>
          <w:sz w:val="28"/>
          <w:szCs w:val="28"/>
          <w:u w:val="single"/>
        </w:rPr>
      </w:pPr>
      <w:r w:rsidRPr="003069AA">
        <w:rPr>
          <w:b/>
          <w:bCs/>
          <w:sz w:val="28"/>
          <w:szCs w:val="28"/>
          <w:u w:val="single"/>
        </w:rPr>
        <w:t xml:space="preserve">Podklady pro jednání RVH </w:t>
      </w:r>
      <w:r w:rsidR="00ED6C16" w:rsidRPr="003069AA">
        <w:rPr>
          <w:b/>
          <w:bCs/>
          <w:sz w:val="28"/>
          <w:szCs w:val="28"/>
          <w:u w:val="single"/>
        </w:rPr>
        <w:t>–</w:t>
      </w:r>
      <w:r w:rsidRPr="003069AA">
        <w:rPr>
          <w:b/>
          <w:bCs/>
          <w:sz w:val="28"/>
          <w:szCs w:val="28"/>
          <w:u w:val="single"/>
        </w:rPr>
        <w:t xml:space="preserve"> </w:t>
      </w:r>
      <w:r w:rsidR="00ED6C16" w:rsidRPr="003069AA">
        <w:rPr>
          <w:b/>
          <w:bCs/>
          <w:sz w:val="28"/>
          <w:szCs w:val="28"/>
          <w:u w:val="single"/>
        </w:rPr>
        <w:t>míra shody dokumentů</w:t>
      </w:r>
    </w:p>
    <w:p w14:paraId="680971DB" w14:textId="1E41AB01" w:rsidR="00FB7657" w:rsidRPr="003069AA" w:rsidRDefault="00FB7657">
      <w:pPr>
        <w:rPr>
          <w:b/>
          <w:bCs/>
        </w:rPr>
      </w:pPr>
      <w:r w:rsidRPr="003069AA">
        <w:rPr>
          <w:b/>
          <w:bCs/>
        </w:rPr>
        <w:t xml:space="preserve">Faktografické údaje: </w:t>
      </w:r>
    </w:p>
    <w:p w14:paraId="3C964545" w14:textId="51EE18DA" w:rsidR="00305787" w:rsidRDefault="00FB7657" w:rsidP="00305787">
      <w:pPr>
        <w:pStyle w:val="Odstavecseseznamem"/>
        <w:numPr>
          <w:ilvl w:val="0"/>
          <w:numId w:val="1"/>
        </w:numPr>
      </w:pPr>
      <w:r>
        <w:t xml:space="preserve">VŠTE v roce 2022 </w:t>
      </w:r>
      <w:r w:rsidR="00304A3A">
        <w:t xml:space="preserve">zavedla pro </w:t>
      </w:r>
      <w:r>
        <w:t xml:space="preserve">kontrolu </w:t>
      </w:r>
      <w:r w:rsidR="00ED6C16">
        <w:t xml:space="preserve">odevzdaných kvalifikačních prací nový systémový nástroj, </w:t>
      </w:r>
      <w:r w:rsidR="006663B0">
        <w:t>který nehodnotí pouze doslovnou shodu</w:t>
      </w:r>
      <w:r w:rsidR="00304A3A">
        <w:t xml:space="preserve"> dokumentů</w:t>
      </w:r>
      <w:r w:rsidR="006663B0">
        <w:t xml:space="preserve"> (jak ji hodnotil předchozí SW nástroj „Vejce Vejci“)</w:t>
      </w:r>
      <w:r w:rsidR="00304A3A">
        <w:t xml:space="preserve">, ale hodnotí </w:t>
      </w:r>
      <w:r w:rsidR="0039464E">
        <w:t xml:space="preserve">jako shodu i parafráze či formátovací shodu. </w:t>
      </w:r>
      <w:r w:rsidR="00305787">
        <w:t xml:space="preserve">Tento systém tak průřezově u všech KP na VŠTE vykazuje </w:t>
      </w:r>
      <w:r w:rsidR="001304C9">
        <w:t xml:space="preserve">vyšší míru shody než systém předchozí. </w:t>
      </w:r>
    </w:p>
    <w:p w14:paraId="402F31BE" w14:textId="7FBC7FD3" w:rsidR="001304C9" w:rsidRDefault="001304C9" w:rsidP="00305787">
      <w:pPr>
        <w:pStyle w:val="Odstavecseseznamem"/>
        <w:numPr>
          <w:ilvl w:val="0"/>
          <w:numId w:val="1"/>
        </w:numPr>
      </w:pPr>
      <w:r>
        <w:t>Míru shody po SW kontrole dále ručně kontroluje vedoucí KP, který může práci označit za plagiát a dále směřovat k disciplinárnímu řízení</w:t>
      </w:r>
      <w:r w:rsidR="00B0251B">
        <w:t xml:space="preserve">. </w:t>
      </w:r>
    </w:p>
    <w:p w14:paraId="173A4CE9" w14:textId="63E8F2B0" w:rsidR="003C1371" w:rsidRDefault="003C1371" w:rsidP="00305787">
      <w:pPr>
        <w:pStyle w:val="Odstavecseseznamem"/>
        <w:numPr>
          <w:ilvl w:val="0"/>
          <w:numId w:val="1"/>
        </w:numPr>
      </w:pPr>
      <w:r>
        <w:t xml:space="preserve">V běžné praxi </w:t>
      </w:r>
      <w:r w:rsidR="0031321F">
        <w:t xml:space="preserve">„řadových BP/DP“ je shoda cca 10-40% </w:t>
      </w:r>
    </w:p>
    <w:p w14:paraId="7C4EFBF3" w14:textId="77777777" w:rsidR="00931808" w:rsidRPr="00931808" w:rsidRDefault="00931808" w:rsidP="00931808">
      <w:pPr>
        <w:pStyle w:val="Odstavecseseznamem"/>
        <w:numPr>
          <w:ilvl w:val="0"/>
          <w:numId w:val="1"/>
        </w:numPr>
        <w:rPr>
          <w:b/>
          <w:bCs/>
        </w:rPr>
      </w:pPr>
      <w:r>
        <w:t>S ohledem na zavedení nového systému pro kontrolu KP na VŠTE v roce 2022, n</w:t>
      </w:r>
      <w:r w:rsidRPr="00B0251B">
        <w:t>ebylo tak možné na toto reagovat v rámci akreditace stud. program „Znalectví“</w:t>
      </w:r>
      <w:r>
        <w:t xml:space="preserve">, ani jinak předvídat tento vývoj. </w:t>
      </w:r>
    </w:p>
    <w:p w14:paraId="3298D884" w14:textId="05E30A6B" w:rsidR="0031321F" w:rsidRDefault="00213D28" w:rsidP="00305787">
      <w:pPr>
        <w:pStyle w:val="Odstavecseseznamem"/>
        <w:numPr>
          <w:ilvl w:val="0"/>
          <w:numId w:val="1"/>
        </w:numPr>
      </w:pPr>
      <w:r>
        <w:t>V dubnu a květnu 2023 byly odevzdány KP ve stud. programu „</w:t>
      </w:r>
      <w:r w:rsidR="00E65FD9">
        <w:t>Z</w:t>
      </w:r>
      <w:r>
        <w:t>nalectví“</w:t>
      </w:r>
      <w:r w:rsidR="00E65FD9">
        <w:t>, při kontrole shody je jejich míra shody cca 50-</w:t>
      </w:r>
      <w:r w:rsidR="00931808">
        <w:t>70 % (v jednom případě 85 %)</w:t>
      </w:r>
    </w:p>
    <w:p w14:paraId="55559D1F" w14:textId="103FBFF2" w:rsidR="00931808" w:rsidRPr="003069AA" w:rsidRDefault="00F44150" w:rsidP="00931808">
      <w:pPr>
        <w:rPr>
          <w:b/>
          <w:bCs/>
        </w:rPr>
      </w:pPr>
      <w:r w:rsidRPr="003069AA">
        <w:rPr>
          <w:b/>
          <w:bCs/>
        </w:rPr>
        <w:t>Důvody vyšší míry shody KP</w:t>
      </w:r>
      <w:r w:rsidR="00440D3F" w:rsidRPr="003069AA">
        <w:rPr>
          <w:b/>
          <w:bCs/>
        </w:rPr>
        <w:t xml:space="preserve"> v NZ_Znalectví </w:t>
      </w:r>
    </w:p>
    <w:p w14:paraId="104CD3AF" w14:textId="50EAC76F" w:rsidR="00F44150" w:rsidRDefault="00F44150" w:rsidP="00EB3E3B">
      <w:pPr>
        <w:pStyle w:val="Odstavecseseznamem"/>
        <w:numPr>
          <w:ilvl w:val="0"/>
          <w:numId w:val="2"/>
        </w:numPr>
      </w:pPr>
      <w:r>
        <w:t xml:space="preserve">Užívání jednotných šablon </w:t>
      </w:r>
      <w:r w:rsidR="008D7890">
        <w:t xml:space="preserve">ZP </w:t>
      </w:r>
    </w:p>
    <w:p w14:paraId="2D2A3425" w14:textId="5CBAD279" w:rsidR="008D7890" w:rsidRDefault="008D7890" w:rsidP="00EB3E3B">
      <w:pPr>
        <w:pStyle w:val="Odstavecseseznamem"/>
        <w:numPr>
          <w:ilvl w:val="0"/>
          <w:numId w:val="2"/>
        </w:numPr>
      </w:pPr>
      <w:r>
        <w:t>Užívání doporučených textů (zpravidla převzatých ze šablon zveřejněných MSp</w:t>
      </w:r>
      <w:r w:rsidR="00EA7A74">
        <w:t xml:space="preserve"> – info o MŠ, info o znalečném, aj.</w:t>
      </w:r>
      <w:r>
        <w:t>)</w:t>
      </w:r>
    </w:p>
    <w:p w14:paraId="68DA43C2" w14:textId="64F51C9B" w:rsidR="008D7890" w:rsidRDefault="00883010" w:rsidP="00EB3E3B">
      <w:pPr>
        <w:pStyle w:val="Odstavecseseznamem"/>
        <w:numPr>
          <w:ilvl w:val="0"/>
          <w:numId w:val="2"/>
        </w:numPr>
      </w:pPr>
      <w:r>
        <w:t>Specifické pasáže</w:t>
      </w:r>
      <w:r w:rsidR="00F90409">
        <w:t xml:space="preserve"> ZP, které ač jsou originální, svým způsobem neumožňují vysokou </w:t>
      </w:r>
      <w:r w:rsidR="00DD650D">
        <w:t xml:space="preserve">míru </w:t>
      </w:r>
      <w:r w:rsidR="00F90409">
        <w:t>kreativit</w:t>
      </w:r>
      <w:r w:rsidR="00DD650D">
        <w:t>y</w:t>
      </w:r>
      <w:r w:rsidR="00F90409">
        <w:t xml:space="preserve"> (např. popisy grafů, dat, …)</w:t>
      </w:r>
    </w:p>
    <w:p w14:paraId="0CA913F2" w14:textId="29977A5E" w:rsidR="00346AC6" w:rsidRDefault="00346AC6" w:rsidP="00EB3E3B">
      <w:pPr>
        <w:pStyle w:val="Odstavecseseznamem"/>
        <w:numPr>
          <w:ilvl w:val="0"/>
          <w:numId w:val="2"/>
        </w:numPr>
      </w:pPr>
      <w:r>
        <w:t xml:space="preserve">Shoda s pracemi dalších studentů a předchozími pracemi autora (dříve vypracovanými ZP v rámci předmětů OCP_I a OCP_II) </w:t>
      </w:r>
    </w:p>
    <w:p w14:paraId="13FC8649" w14:textId="7FB52BCF" w:rsidR="00904609" w:rsidRDefault="00904609" w:rsidP="00EB3E3B">
      <w:pPr>
        <w:pStyle w:val="Odstavecseseznamem"/>
        <w:numPr>
          <w:ilvl w:val="0"/>
          <w:numId w:val="2"/>
        </w:numPr>
      </w:pPr>
      <w:r>
        <w:t xml:space="preserve">Vyhodnocení jako shody užití zavedené terminologie </w:t>
      </w:r>
    </w:p>
    <w:p w14:paraId="7049FD14" w14:textId="0743553D" w:rsidR="00641FC6" w:rsidRDefault="00641FC6" w:rsidP="00EB3E3B">
      <w:pPr>
        <w:pStyle w:val="Odstavecseseznamem"/>
        <w:numPr>
          <w:ilvl w:val="0"/>
          <w:numId w:val="2"/>
        </w:numPr>
      </w:pPr>
      <w:r>
        <w:t xml:space="preserve">Užívání běžně zavedených </w:t>
      </w:r>
      <w:r w:rsidR="00EB3E3B">
        <w:t xml:space="preserve">formulářů/tabulek, aj. (VZZ, výpočet FCFF, …) </w:t>
      </w:r>
    </w:p>
    <w:p w14:paraId="6272EAE2" w14:textId="171CB6EC" w:rsidR="00B0251B" w:rsidRPr="003069AA" w:rsidRDefault="00672185" w:rsidP="00B0251B">
      <w:pPr>
        <w:rPr>
          <w:b/>
          <w:bCs/>
        </w:rPr>
      </w:pPr>
      <w:r w:rsidRPr="003069AA">
        <w:rPr>
          <w:b/>
          <w:bCs/>
        </w:rPr>
        <w:t xml:space="preserve">Komentář: </w:t>
      </w:r>
    </w:p>
    <w:p w14:paraId="1F244C57" w14:textId="0C510AFE" w:rsidR="00672185" w:rsidRDefault="00672185" w:rsidP="00672185">
      <w:pPr>
        <w:pStyle w:val="Odstavecseseznamem"/>
        <w:numPr>
          <w:ilvl w:val="0"/>
          <w:numId w:val="3"/>
        </w:numPr>
      </w:pPr>
      <w:r>
        <w:t xml:space="preserve">Užívání zavedených textů/šablon je v souladu se soudobým </w:t>
      </w:r>
      <w:r>
        <w:t>přístupem</w:t>
      </w:r>
      <w:r>
        <w:t xml:space="preserve"> MSp, které klade výrazný důraz na standardizaci znalecké činnosti </w:t>
      </w:r>
    </w:p>
    <w:p w14:paraId="1330F867" w14:textId="424DD70A" w:rsidR="001E50A2" w:rsidRDefault="001E50A2" w:rsidP="00672185">
      <w:pPr>
        <w:pStyle w:val="Odstavecseseznamem"/>
        <w:numPr>
          <w:ilvl w:val="0"/>
          <w:numId w:val="3"/>
        </w:numPr>
      </w:pPr>
      <w:r>
        <w:t xml:space="preserve">Užití šablon, standardních formulářů, pojmů </w:t>
      </w:r>
      <w:r w:rsidR="003069AA">
        <w:t xml:space="preserve">svědčí o erudici autora v dané oblasti </w:t>
      </w:r>
    </w:p>
    <w:p w14:paraId="5EEE427F" w14:textId="77777777" w:rsidR="006B3193" w:rsidRDefault="006B3193" w:rsidP="006B3193">
      <w:pPr>
        <w:pStyle w:val="Odstavecseseznamem"/>
        <w:numPr>
          <w:ilvl w:val="0"/>
          <w:numId w:val="3"/>
        </w:numPr>
      </w:pPr>
      <w:r>
        <w:t xml:space="preserve">KP jsou tak vypracovány v souladu s předpokladem „lege artis“ (užití běžné odborné terminologie, …) </w:t>
      </w:r>
    </w:p>
    <w:p w14:paraId="3FBCEA89" w14:textId="167ABFD2" w:rsidR="00672185" w:rsidRDefault="00672185" w:rsidP="00672185">
      <w:pPr>
        <w:pStyle w:val="Odstavecseseznamem"/>
        <w:numPr>
          <w:ilvl w:val="0"/>
          <w:numId w:val="3"/>
        </w:numPr>
      </w:pPr>
      <w:r>
        <w:t xml:space="preserve">Z pohledu ko-garanta se </w:t>
      </w:r>
      <w:r w:rsidR="006B3193">
        <w:t xml:space="preserve">tak </w:t>
      </w:r>
      <w:r>
        <w:t>nejedná o plagiát</w:t>
      </w:r>
      <w:r w:rsidR="003069AA">
        <w:t>y</w:t>
      </w:r>
      <w:r>
        <w:t>, neboť autor KP vždy samostatně a originálně dospěje k ocenění daného aktiva</w:t>
      </w:r>
    </w:p>
    <w:p w14:paraId="03417BDD" w14:textId="7C32AF9D" w:rsidR="00EB3E3B" w:rsidRPr="003069AA" w:rsidRDefault="00EB3E3B" w:rsidP="00B0251B">
      <w:pPr>
        <w:rPr>
          <w:b/>
          <w:bCs/>
        </w:rPr>
      </w:pPr>
      <w:r w:rsidRPr="003069AA">
        <w:rPr>
          <w:b/>
          <w:bCs/>
        </w:rPr>
        <w:t>Návrh opatření</w:t>
      </w:r>
    </w:p>
    <w:p w14:paraId="035A8883" w14:textId="77777777" w:rsidR="007F564E" w:rsidRDefault="0001691F" w:rsidP="00672185">
      <w:pPr>
        <w:pStyle w:val="Odstavecseseznamem"/>
        <w:numPr>
          <w:ilvl w:val="0"/>
          <w:numId w:val="3"/>
        </w:numPr>
      </w:pPr>
      <w:r>
        <w:t>Dbát na maximální zavedení vlastních a originálních textů</w:t>
      </w:r>
      <w:r w:rsidR="00561060">
        <w:t xml:space="preserve"> v ZP</w:t>
      </w:r>
      <w:r>
        <w:t xml:space="preserve"> (zejm. </w:t>
      </w:r>
      <w:r w:rsidR="00366379">
        <w:t>teoretické popisy metodiky, aj.)</w:t>
      </w:r>
      <w:r w:rsidR="007F564E">
        <w:t xml:space="preserve">. </w:t>
      </w:r>
    </w:p>
    <w:p w14:paraId="69ECE503" w14:textId="32E10392" w:rsidR="00D224F4" w:rsidRDefault="00D224F4" w:rsidP="00672185">
      <w:pPr>
        <w:pStyle w:val="Odstavecseseznamem"/>
        <w:numPr>
          <w:ilvl w:val="0"/>
          <w:numId w:val="3"/>
        </w:numPr>
      </w:pPr>
      <w:r>
        <w:t>Důsledně vyhodnocovat plagiátorství ze strany školitelů KP při ruční kontrole</w:t>
      </w:r>
      <w:r w:rsidR="00DD650D">
        <w:t xml:space="preserve">. </w:t>
      </w:r>
    </w:p>
    <w:p w14:paraId="670C4865" w14:textId="3F28845C" w:rsidR="00AA77B5" w:rsidRDefault="00D224F4" w:rsidP="00672185">
      <w:pPr>
        <w:pStyle w:val="Odstavecseseznamem"/>
        <w:numPr>
          <w:ilvl w:val="0"/>
          <w:numId w:val="3"/>
        </w:numPr>
      </w:pPr>
      <w:r>
        <w:t xml:space="preserve">RVH bere na vědomí, že i </w:t>
      </w:r>
      <w:r w:rsidR="00AA77B5">
        <w:t xml:space="preserve">při tomto opatření je možné dlouhodobě očekávat </w:t>
      </w:r>
      <w:r w:rsidR="00560167">
        <w:t xml:space="preserve">vyšší míru </w:t>
      </w:r>
      <w:r w:rsidR="00266173">
        <w:t>shody</w:t>
      </w:r>
      <w:r w:rsidR="00560167">
        <w:t xml:space="preserve"> KP v programu „Znalectví“</w:t>
      </w:r>
      <w:r>
        <w:t xml:space="preserve">. </w:t>
      </w:r>
      <w:r w:rsidR="00916870">
        <w:t xml:space="preserve">KP v programu „Znalectví“ </w:t>
      </w:r>
      <w:r w:rsidR="009836AA">
        <w:t xml:space="preserve">vykazují svou originalitu zejména </w:t>
      </w:r>
      <w:r w:rsidR="00A6099D">
        <w:t xml:space="preserve">ve věcné rovině, shoda v podobě šablon, </w:t>
      </w:r>
      <w:r w:rsidR="000C6F69">
        <w:t xml:space="preserve">formulářů a </w:t>
      </w:r>
      <w:r w:rsidR="00A6099D">
        <w:t>užití běžných textů</w:t>
      </w:r>
      <w:r w:rsidR="001A5B0A">
        <w:t>, aj.</w:t>
      </w:r>
      <w:r w:rsidR="00A6099D">
        <w:t xml:space="preserve"> je žádoucí. </w:t>
      </w:r>
    </w:p>
    <w:p w14:paraId="0C050790" w14:textId="3E6875B9" w:rsidR="00366379" w:rsidRDefault="00366379" w:rsidP="00DD650D">
      <w:pPr>
        <w:pStyle w:val="Odstavecseseznamem"/>
      </w:pPr>
    </w:p>
    <w:p w14:paraId="48393AE4" w14:textId="77777777" w:rsidR="0031321F" w:rsidRDefault="0031321F" w:rsidP="00B0251B"/>
    <w:sectPr w:rsidR="00313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221B"/>
    <w:multiLevelType w:val="hybridMultilevel"/>
    <w:tmpl w:val="4936F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90394"/>
    <w:multiLevelType w:val="hybridMultilevel"/>
    <w:tmpl w:val="F0688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E484E"/>
    <w:multiLevelType w:val="hybridMultilevel"/>
    <w:tmpl w:val="529ED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FA"/>
    <w:rsid w:val="0001691F"/>
    <w:rsid w:val="00026E24"/>
    <w:rsid w:val="000A6D6C"/>
    <w:rsid w:val="000C6F69"/>
    <w:rsid w:val="001304C9"/>
    <w:rsid w:val="001A5B0A"/>
    <w:rsid w:val="001E50A2"/>
    <w:rsid w:val="001F1DFA"/>
    <w:rsid w:val="00213D28"/>
    <w:rsid w:val="00266173"/>
    <w:rsid w:val="002D5C72"/>
    <w:rsid w:val="00304A3A"/>
    <w:rsid w:val="00305787"/>
    <w:rsid w:val="003069AA"/>
    <w:rsid w:val="0031321F"/>
    <w:rsid w:val="00346AC6"/>
    <w:rsid w:val="00366379"/>
    <w:rsid w:val="0039464E"/>
    <w:rsid w:val="003C1371"/>
    <w:rsid w:val="00440133"/>
    <w:rsid w:val="00440D3F"/>
    <w:rsid w:val="00560167"/>
    <w:rsid w:val="00561060"/>
    <w:rsid w:val="005F6FF8"/>
    <w:rsid w:val="00641FC6"/>
    <w:rsid w:val="006663B0"/>
    <w:rsid w:val="00672185"/>
    <w:rsid w:val="006B3193"/>
    <w:rsid w:val="007F564E"/>
    <w:rsid w:val="00883010"/>
    <w:rsid w:val="008D7890"/>
    <w:rsid w:val="00904609"/>
    <w:rsid w:val="00916870"/>
    <w:rsid w:val="00931808"/>
    <w:rsid w:val="009836AA"/>
    <w:rsid w:val="00990337"/>
    <w:rsid w:val="009B5559"/>
    <w:rsid w:val="00A44FAA"/>
    <w:rsid w:val="00A6099D"/>
    <w:rsid w:val="00AA77B5"/>
    <w:rsid w:val="00B0251B"/>
    <w:rsid w:val="00D224F4"/>
    <w:rsid w:val="00DD650D"/>
    <w:rsid w:val="00E13D36"/>
    <w:rsid w:val="00E65FD9"/>
    <w:rsid w:val="00EA7A74"/>
    <w:rsid w:val="00EB3E3B"/>
    <w:rsid w:val="00ED6C16"/>
    <w:rsid w:val="00F40A9B"/>
    <w:rsid w:val="00F44150"/>
    <w:rsid w:val="00F90409"/>
    <w:rsid w:val="00FB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02F"/>
  <w15:chartTrackingRefBased/>
  <w15:docId w15:val="{9DDDC86C-F333-4DA8-A295-EDF7EB6D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Krulický</dc:creator>
  <cp:keywords/>
  <dc:description/>
  <cp:lastModifiedBy>Tomáš Krulický</cp:lastModifiedBy>
  <cp:revision>41</cp:revision>
  <dcterms:created xsi:type="dcterms:W3CDTF">2023-05-18T12:12:00Z</dcterms:created>
  <dcterms:modified xsi:type="dcterms:W3CDTF">2023-05-18T12:45:00Z</dcterms:modified>
</cp:coreProperties>
</file>