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56047DDD" w:rsidR="000D4B06" w:rsidRPr="00C71CAB" w:rsidRDefault="000D4B06" w:rsidP="009A6881">
      <w:pPr>
        <w:pStyle w:val="Odstavecseseznamem"/>
        <w:ind w:left="0"/>
        <w:jc w:val="center"/>
        <w:rPr>
          <w:b/>
          <w:sz w:val="40"/>
          <w:szCs w:val="40"/>
        </w:rPr>
      </w:pPr>
      <w:proofErr w:type="spellStart"/>
      <w:r w:rsidRPr="00C71CAB">
        <w:rPr>
          <w:b/>
          <w:sz w:val="40"/>
          <w:szCs w:val="40"/>
        </w:rPr>
        <w:t>Autoevaluační</w:t>
      </w:r>
      <w:proofErr w:type="spellEnd"/>
      <w:r w:rsidRPr="00C71CAB">
        <w:rPr>
          <w:b/>
          <w:sz w:val="40"/>
          <w:szCs w:val="40"/>
        </w:rPr>
        <w:t xml:space="preserve"> zpráva programu</w:t>
      </w:r>
    </w:p>
    <w:p w14:paraId="1EF556C9" w14:textId="041D8ED1" w:rsidR="000D4B06" w:rsidRPr="00C71CAB" w:rsidRDefault="000D4B06" w:rsidP="000D4B06">
      <w:pPr>
        <w:pStyle w:val="Odstavecseseznamem"/>
        <w:ind w:left="0"/>
        <w:rPr>
          <w:b/>
          <w:sz w:val="24"/>
          <w:szCs w:val="24"/>
        </w:rPr>
      </w:pPr>
    </w:p>
    <w:p w14:paraId="7CFC9182" w14:textId="77777777" w:rsidR="00E15F19" w:rsidRPr="00C71CAB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2BAC5116" w14:textId="2FA5C5C3" w:rsidR="001A6E41" w:rsidRPr="00C71CAB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Název studijního programu</w:t>
      </w:r>
      <w:r w:rsidR="00E15F19" w:rsidRPr="00C71CAB">
        <w:rPr>
          <w:b/>
          <w:sz w:val="24"/>
          <w:szCs w:val="24"/>
        </w:rPr>
        <w:t>:</w:t>
      </w:r>
      <w:r w:rsidR="00C43165" w:rsidRPr="00C71CAB">
        <w:rPr>
          <w:b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Logistika</w:t>
      </w:r>
    </w:p>
    <w:p w14:paraId="596F7E2D" w14:textId="38A40CF8" w:rsidR="001A6E41" w:rsidRPr="00C71CAB" w:rsidRDefault="001A6E41" w:rsidP="00E62E8F">
      <w:pPr>
        <w:pStyle w:val="Odstavecseseznamem"/>
        <w:tabs>
          <w:tab w:val="left" w:pos="3686"/>
        </w:tabs>
        <w:ind w:left="0"/>
        <w:rPr>
          <w:sz w:val="24"/>
          <w:szCs w:val="24"/>
        </w:rPr>
      </w:pPr>
      <w:r w:rsidRPr="00C71CAB">
        <w:rPr>
          <w:b/>
          <w:sz w:val="24"/>
          <w:szCs w:val="24"/>
        </w:rPr>
        <w:t>Typ studijního programu:</w:t>
      </w:r>
      <w:r w:rsidR="00C43165" w:rsidRPr="00C71CAB">
        <w:rPr>
          <w:b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navazující magisterský</w:t>
      </w:r>
    </w:p>
    <w:p w14:paraId="08E111AD" w14:textId="662F7ED1" w:rsidR="00E15F19" w:rsidRPr="00C71CAB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Kód</w:t>
      </w:r>
      <w:r w:rsidR="00F86F68" w:rsidRPr="00C71CAB">
        <w:rPr>
          <w:b/>
          <w:sz w:val="24"/>
          <w:szCs w:val="24"/>
        </w:rPr>
        <w:t xml:space="preserve"> studijního</w:t>
      </w:r>
      <w:r w:rsidRPr="00C71CAB">
        <w:rPr>
          <w:b/>
          <w:sz w:val="24"/>
          <w:szCs w:val="24"/>
        </w:rPr>
        <w:t xml:space="preserve"> programu:</w:t>
      </w:r>
      <w:r w:rsidR="00C43165" w:rsidRPr="00C71CAB">
        <w:rPr>
          <w:b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N1041P040002</w:t>
      </w:r>
    </w:p>
    <w:p w14:paraId="3AE59A91" w14:textId="32BAB67E" w:rsidR="00F86F68" w:rsidRPr="00C71CAB" w:rsidRDefault="00452EA2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Garant studijního programu:</w:t>
      </w:r>
      <w:r w:rsidR="00C43165" w:rsidRPr="00C71CAB">
        <w:rPr>
          <w:b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doc. Ing. Rudolf Kampf, Ph.D.</w:t>
      </w:r>
    </w:p>
    <w:p w14:paraId="2F5323B1" w14:textId="0310ACB1" w:rsidR="00E62E8F" w:rsidRPr="00C71CAB" w:rsidRDefault="00F86F68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Datum získání akreditace:</w:t>
      </w:r>
      <w:r w:rsidR="00C43165" w:rsidRPr="00C71CAB">
        <w:rPr>
          <w:b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13.</w:t>
      </w:r>
      <w:r w:rsidR="004F1E8D" w:rsidRPr="00C71CAB">
        <w:rPr>
          <w:bCs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8.</w:t>
      </w:r>
      <w:r w:rsidR="004F1E8D" w:rsidRPr="00C71CAB">
        <w:rPr>
          <w:bCs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2019</w:t>
      </w:r>
    </w:p>
    <w:p w14:paraId="6FAD9626" w14:textId="5797AAFD" w:rsidR="000D4B06" w:rsidRPr="00C71CAB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Platnost akreditace </w:t>
      </w:r>
      <w:r w:rsidR="0099530D" w:rsidRPr="00C71CAB">
        <w:rPr>
          <w:b/>
          <w:sz w:val="24"/>
          <w:szCs w:val="24"/>
        </w:rPr>
        <w:t>do</w:t>
      </w:r>
      <w:r w:rsidRPr="00C71CAB">
        <w:rPr>
          <w:b/>
          <w:sz w:val="24"/>
          <w:szCs w:val="24"/>
        </w:rPr>
        <w:t xml:space="preserve">: </w:t>
      </w:r>
      <w:r w:rsidR="00F46B1A" w:rsidRPr="00C71CAB">
        <w:rPr>
          <w:bCs/>
          <w:sz w:val="24"/>
          <w:szCs w:val="24"/>
        </w:rPr>
        <w:t>13.</w:t>
      </w:r>
      <w:r w:rsidR="004F1E8D" w:rsidRPr="00C71CAB">
        <w:rPr>
          <w:bCs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8.</w:t>
      </w:r>
      <w:r w:rsidR="004F1E8D" w:rsidRPr="00C71CAB">
        <w:rPr>
          <w:bCs/>
          <w:sz w:val="24"/>
          <w:szCs w:val="24"/>
        </w:rPr>
        <w:t xml:space="preserve"> </w:t>
      </w:r>
      <w:r w:rsidR="00F46B1A" w:rsidRPr="00C71CAB">
        <w:rPr>
          <w:bCs/>
          <w:sz w:val="24"/>
          <w:szCs w:val="24"/>
        </w:rPr>
        <w:t>2029</w:t>
      </w:r>
    </w:p>
    <w:p w14:paraId="716622F7" w14:textId="554D70B4" w:rsidR="000D4B06" w:rsidRPr="00C71CAB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Forma studia: </w:t>
      </w:r>
      <w:r w:rsidR="00F46B1A" w:rsidRPr="00C71CAB">
        <w:rPr>
          <w:bCs/>
          <w:sz w:val="24"/>
          <w:szCs w:val="24"/>
        </w:rPr>
        <w:t>prezenční, kombinované</w:t>
      </w:r>
    </w:p>
    <w:p w14:paraId="765864F9" w14:textId="5DCDACC9" w:rsidR="000D4B06" w:rsidRPr="00C71CAB" w:rsidRDefault="000D4B06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Cs/>
          <w:sz w:val="24"/>
          <w:szCs w:val="24"/>
        </w:rPr>
      </w:pPr>
      <w:r w:rsidRPr="00C71CAB">
        <w:rPr>
          <w:b/>
          <w:sz w:val="24"/>
          <w:szCs w:val="24"/>
        </w:rPr>
        <w:t xml:space="preserve">Akademický rok: </w:t>
      </w:r>
      <w:r w:rsidR="00F46B1A" w:rsidRPr="00C71CAB">
        <w:rPr>
          <w:bCs/>
          <w:sz w:val="24"/>
          <w:szCs w:val="24"/>
        </w:rPr>
        <w:t>2021/2022</w:t>
      </w:r>
    </w:p>
    <w:p w14:paraId="19E77D72" w14:textId="77777777" w:rsidR="00E15F19" w:rsidRPr="00C71CAB" w:rsidRDefault="00E15F19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</w:p>
    <w:p w14:paraId="24C85F30" w14:textId="77777777" w:rsidR="00E15F19" w:rsidRPr="00C71CAB" w:rsidRDefault="00E15F19" w:rsidP="00E62E8F">
      <w:pPr>
        <w:pStyle w:val="Odstavecseseznamem"/>
        <w:tabs>
          <w:tab w:val="left" w:pos="3686"/>
        </w:tabs>
        <w:ind w:left="0"/>
        <w:rPr>
          <w:sz w:val="24"/>
          <w:szCs w:val="24"/>
        </w:rPr>
      </w:pPr>
    </w:p>
    <w:p w14:paraId="30D9DA18" w14:textId="72403A3A" w:rsidR="0089546D" w:rsidRPr="00C71CAB" w:rsidRDefault="0089546D" w:rsidP="0012332E">
      <w:pPr>
        <w:pStyle w:val="Odstavecseseznamem"/>
        <w:spacing w:after="0"/>
        <w:ind w:left="464"/>
        <w:rPr>
          <w:sz w:val="24"/>
          <w:szCs w:val="24"/>
        </w:rPr>
      </w:pPr>
    </w:p>
    <w:p w14:paraId="06A90126" w14:textId="3E70B172" w:rsidR="000D4B06" w:rsidRPr="00C71CAB" w:rsidRDefault="0012332E" w:rsidP="003E2302">
      <w:pPr>
        <w:pStyle w:val="Odstavecseseznamem"/>
        <w:keepNext/>
        <w:keepLines/>
        <w:numPr>
          <w:ilvl w:val="0"/>
          <w:numId w:val="9"/>
        </w:numPr>
        <w:tabs>
          <w:tab w:val="left" w:pos="709"/>
        </w:tabs>
        <w:ind w:left="284" w:hanging="284"/>
        <w:rPr>
          <w:i/>
          <w:sz w:val="24"/>
          <w:szCs w:val="24"/>
        </w:rPr>
      </w:pPr>
      <w:r w:rsidRPr="00C71CAB">
        <w:rPr>
          <w:b/>
          <w:sz w:val="24"/>
          <w:szCs w:val="24"/>
        </w:rPr>
        <w:t>Př</w:t>
      </w:r>
      <w:r w:rsidR="009102E6" w:rsidRPr="00C71CAB">
        <w:rPr>
          <w:b/>
          <w:sz w:val="24"/>
          <w:szCs w:val="24"/>
        </w:rPr>
        <w:t>ehled garantů</w:t>
      </w:r>
      <w:r w:rsidR="0021676A" w:rsidRPr="00C71CAB">
        <w:rPr>
          <w:b/>
          <w:sz w:val="24"/>
          <w:szCs w:val="24"/>
        </w:rPr>
        <w:t xml:space="preserve"> </w:t>
      </w:r>
      <w:r w:rsidR="009102E6" w:rsidRPr="00C71CAB">
        <w:rPr>
          <w:b/>
          <w:sz w:val="24"/>
          <w:szCs w:val="24"/>
        </w:rPr>
        <w:t>a vyučovaných předmět</w:t>
      </w:r>
      <w:r w:rsidR="005150EC" w:rsidRPr="00C71CAB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4"/>
      </w:tblGrid>
      <w:tr w:rsidR="00A5257F" w:rsidRPr="00C71CAB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C71CA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Jméno a příjmení garanta</w:t>
            </w:r>
            <w:r w:rsidR="00D15D81" w:rsidRPr="00C71CAB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C71CA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C71CA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C71CA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C71CA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Typ předmětu</w:t>
            </w:r>
            <w:r w:rsidR="009102E6" w:rsidRPr="00C71CAB">
              <w:rPr>
                <w:b/>
                <w:sz w:val="24"/>
                <w:szCs w:val="24"/>
              </w:rPr>
              <w:t>*</w:t>
            </w:r>
          </w:p>
        </w:tc>
      </w:tr>
      <w:tr w:rsidR="00D32B15" w:rsidRPr="00C71CAB" w14:paraId="240460D6" w14:textId="77777777" w:rsidTr="00D32B15">
        <w:trPr>
          <w:trHeight w:val="232"/>
        </w:trPr>
        <w:tc>
          <w:tcPr>
            <w:tcW w:w="1953" w:type="dxa"/>
            <w:vAlign w:val="center"/>
          </w:tcPr>
          <w:p w14:paraId="4E05D0F1" w14:textId="190E795B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953" w:type="dxa"/>
            <w:vAlign w:val="center"/>
          </w:tcPr>
          <w:p w14:paraId="502D824B" w14:textId="337CB2F4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CEC61CA" w14:textId="6DF4396B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Sklady a skladování </w:t>
            </w:r>
          </w:p>
        </w:tc>
        <w:tc>
          <w:tcPr>
            <w:tcW w:w="1953" w:type="dxa"/>
            <w:vAlign w:val="center"/>
          </w:tcPr>
          <w:p w14:paraId="13708DD4" w14:textId="6389D700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N_SAS</w:t>
            </w:r>
          </w:p>
        </w:tc>
        <w:tc>
          <w:tcPr>
            <w:tcW w:w="1954" w:type="dxa"/>
            <w:vAlign w:val="center"/>
          </w:tcPr>
          <w:p w14:paraId="5FFDB2D7" w14:textId="42407EC0" w:rsidR="00D32B15" w:rsidRPr="00C71CAB" w:rsidRDefault="001A3FBC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5B954B02" w14:textId="77777777" w:rsidTr="00D32B15">
        <w:trPr>
          <w:trHeight w:val="232"/>
        </w:trPr>
        <w:tc>
          <w:tcPr>
            <w:tcW w:w="1953" w:type="dxa"/>
            <w:vAlign w:val="center"/>
          </w:tcPr>
          <w:p w14:paraId="045A1474" w14:textId="5B52642F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953" w:type="dxa"/>
            <w:vAlign w:val="center"/>
          </w:tcPr>
          <w:p w14:paraId="0ECF4C48" w14:textId="50B937C8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41AE2B17" w14:textId="4D4BA413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Dopravní logistika</w:t>
            </w:r>
          </w:p>
        </w:tc>
        <w:tc>
          <w:tcPr>
            <w:tcW w:w="1953" w:type="dxa"/>
            <w:vAlign w:val="center"/>
          </w:tcPr>
          <w:p w14:paraId="51B7EF64" w14:textId="3A0A088C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N_DOL</w:t>
            </w:r>
          </w:p>
        </w:tc>
        <w:tc>
          <w:tcPr>
            <w:tcW w:w="1954" w:type="dxa"/>
            <w:vAlign w:val="center"/>
          </w:tcPr>
          <w:p w14:paraId="1867A799" w14:textId="52907D1E" w:rsidR="00D32B15" w:rsidRPr="00C71CAB" w:rsidRDefault="001A3FBC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557A05F2" w14:textId="77777777" w:rsidTr="00D32B15">
        <w:trPr>
          <w:trHeight w:val="232"/>
        </w:trPr>
        <w:tc>
          <w:tcPr>
            <w:tcW w:w="1953" w:type="dxa"/>
            <w:vAlign w:val="center"/>
          </w:tcPr>
          <w:p w14:paraId="046BD734" w14:textId="02DA4DE6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Nikoleta Mikušová, PhD.</w:t>
            </w:r>
          </w:p>
        </w:tc>
        <w:tc>
          <w:tcPr>
            <w:tcW w:w="1953" w:type="dxa"/>
            <w:vAlign w:val="center"/>
          </w:tcPr>
          <w:p w14:paraId="382BA103" w14:textId="2112B8BA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CCCAFA0" w14:textId="69E23D73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Výrobní logistika</w:t>
            </w:r>
          </w:p>
        </w:tc>
        <w:tc>
          <w:tcPr>
            <w:tcW w:w="1953" w:type="dxa"/>
            <w:vAlign w:val="center"/>
          </w:tcPr>
          <w:p w14:paraId="537A8E86" w14:textId="2DF6ABC4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N_VLG</w:t>
            </w:r>
          </w:p>
        </w:tc>
        <w:tc>
          <w:tcPr>
            <w:tcW w:w="1954" w:type="dxa"/>
            <w:vAlign w:val="center"/>
          </w:tcPr>
          <w:p w14:paraId="1FBA9F32" w14:textId="0C1CC08B" w:rsidR="00D32B15" w:rsidRPr="00C71CAB" w:rsidRDefault="001A3FBC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459B67C3" w14:textId="77777777" w:rsidTr="00D32B15">
        <w:trPr>
          <w:trHeight w:val="232"/>
        </w:trPr>
        <w:tc>
          <w:tcPr>
            <w:tcW w:w="1953" w:type="dxa"/>
            <w:vAlign w:val="center"/>
          </w:tcPr>
          <w:p w14:paraId="416BE3DA" w14:textId="0BEB1679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Ondrej Stopka, PhD. </w:t>
            </w:r>
          </w:p>
        </w:tc>
        <w:tc>
          <w:tcPr>
            <w:tcW w:w="1953" w:type="dxa"/>
            <w:vAlign w:val="center"/>
          </w:tcPr>
          <w:p w14:paraId="6310F956" w14:textId="00632B03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1D3A3B99" w14:textId="275C48BC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Technologie city logistiky</w:t>
            </w:r>
          </w:p>
        </w:tc>
        <w:tc>
          <w:tcPr>
            <w:tcW w:w="1953" w:type="dxa"/>
            <w:vAlign w:val="center"/>
          </w:tcPr>
          <w:p w14:paraId="5E0D30E0" w14:textId="6B284DED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N_TCL</w:t>
            </w:r>
          </w:p>
        </w:tc>
        <w:tc>
          <w:tcPr>
            <w:tcW w:w="1954" w:type="dxa"/>
            <w:vAlign w:val="center"/>
          </w:tcPr>
          <w:p w14:paraId="3B18E87A" w14:textId="46134367" w:rsidR="00D32B15" w:rsidRPr="00C71CAB" w:rsidRDefault="001A3FBC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1A6D9AC2" w14:textId="77777777" w:rsidTr="00D32B15">
        <w:trPr>
          <w:trHeight w:val="232"/>
        </w:trPr>
        <w:tc>
          <w:tcPr>
            <w:tcW w:w="1953" w:type="dxa"/>
            <w:vAlign w:val="center"/>
          </w:tcPr>
          <w:p w14:paraId="634041C7" w14:textId="54C9CFFD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</w:t>
            </w:r>
          </w:p>
        </w:tc>
        <w:tc>
          <w:tcPr>
            <w:tcW w:w="1953" w:type="dxa"/>
            <w:vAlign w:val="center"/>
          </w:tcPr>
          <w:p w14:paraId="33286947" w14:textId="79AD2D65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305B978B" w14:textId="1A5F139D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Diplomová práce</w:t>
            </w:r>
          </w:p>
        </w:tc>
        <w:tc>
          <w:tcPr>
            <w:tcW w:w="1953" w:type="dxa"/>
            <w:vAlign w:val="center"/>
          </w:tcPr>
          <w:p w14:paraId="44D185AA" w14:textId="04426122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N_DPL</w:t>
            </w:r>
          </w:p>
        </w:tc>
        <w:tc>
          <w:tcPr>
            <w:tcW w:w="1954" w:type="dxa"/>
            <w:vAlign w:val="center"/>
          </w:tcPr>
          <w:p w14:paraId="3501A041" w14:textId="2AA055E2" w:rsidR="00D32B15" w:rsidRPr="00C71CAB" w:rsidRDefault="001A3FBC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6F76A9E7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74A317B6" w14:textId="5D3CF7F0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</w:t>
            </w:r>
          </w:p>
        </w:tc>
        <w:tc>
          <w:tcPr>
            <w:tcW w:w="1953" w:type="dxa"/>
            <w:vAlign w:val="center"/>
          </w:tcPr>
          <w:p w14:paraId="2FD18599" w14:textId="38E88C53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1953" w:type="dxa"/>
            <w:vAlign w:val="center"/>
          </w:tcPr>
          <w:p w14:paraId="13FF0864" w14:textId="4C80342B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Oborná praxe</w:t>
            </w:r>
          </w:p>
        </w:tc>
        <w:tc>
          <w:tcPr>
            <w:tcW w:w="1953" w:type="dxa"/>
            <w:vAlign w:val="center"/>
          </w:tcPr>
          <w:p w14:paraId="39F19495" w14:textId="0194F55A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N_OPX</w:t>
            </w:r>
          </w:p>
        </w:tc>
        <w:tc>
          <w:tcPr>
            <w:tcW w:w="1954" w:type="dxa"/>
            <w:vAlign w:val="center"/>
          </w:tcPr>
          <w:p w14:paraId="03DDF113" w14:textId="640B8B4D" w:rsidR="00D32B15" w:rsidRPr="00C71CAB" w:rsidRDefault="001A3FBC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0FAAB069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7F7C3B8D" w14:textId="07009758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5C05966B" w14:textId="5B555824" w:rsidR="00D32B15" w:rsidRPr="00C71CAB" w:rsidRDefault="00D32B15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D686CFF" w14:textId="6D5E300F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Ekonomické a finanční nástroje v logistice </w:t>
            </w:r>
          </w:p>
        </w:tc>
        <w:tc>
          <w:tcPr>
            <w:tcW w:w="1953" w:type="dxa"/>
            <w:vAlign w:val="center"/>
          </w:tcPr>
          <w:p w14:paraId="0A2A6295" w14:textId="4A952050" w:rsidR="00D32B15" w:rsidRPr="00C71CAB" w:rsidRDefault="00D32B15" w:rsidP="00D32B15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N_EFN</w:t>
            </w:r>
          </w:p>
        </w:tc>
        <w:tc>
          <w:tcPr>
            <w:tcW w:w="1954" w:type="dxa"/>
            <w:vAlign w:val="center"/>
          </w:tcPr>
          <w:p w14:paraId="1714AFD8" w14:textId="5DAD2BAB" w:rsidR="00D32B15" w:rsidRPr="00C71CAB" w:rsidRDefault="001A3FBC" w:rsidP="00D32B15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D32B15" w:rsidRPr="00C71CAB" w14:paraId="05FE2821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3660F316" w14:textId="3CBAC6B0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405A69AF" w14:textId="24053491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67953E7B" w14:textId="51669281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Logistika služeb</w:t>
            </w:r>
          </w:p>
        </w:tc>
        <w:tc>
          <w:tcPr>
            <w:tcW w:w="1953" w:type="dxa"/>
            <w:vAlign w:val="center"/>
          </w:tcPr>
          <w:p w14:paraId="638AE1B4" w14:textId="560573C1" w:rsidR="00D32B15" w:rsidRPr="00C71CAB" w:rsidRDefault="00D32B15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N_LGS</w:t>
            </w:r>
          </w:p>
        </w:tc>
        <w:tc>
          <w:tcPr>
            <w:tcW w:w="1954" w:type="dxa"/>
            <w:vAlign w:val="center"/>
          </w:tcPr>
          <w:p w14:paraId="62019B3E" w14:textId="35AFC6C1" w:rsidR="00D32B15" w:rsidRPr="00C71CAB" w:rsidRDefault="001A3FBC" w:rsidP="00D32B15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0812FE88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665D1B21" w14:textId="64651EDC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1CE6AA6A" w14:textId="23A113CC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8246DC9" w14:textId="670F3DCC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Personální management</w:t>
            </w:r>
          </w:p>
        </w:tc>
        <w:tc>
          <w:tcPr>
            <w:tcW w:w="1953" w:type="dxa"/>
            <w:vAlign w:val="center"/>
          </w:tcPr>
          <w:p w14:paraId="0894AA97" w14:textId="2A369E7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N_PEM</w:t>
            </w:r>
          </w:p>
        </w:tc>
        <w:tc>
          <w:tcPr>
            <w:tcW w:w="1954" w:type="dxa"/>
            <w:vAlign w:val="center"/>
          </w:tcPr>
          <w:p w14:paraId="4A610BEA" w14:textId="22A7138F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2CF3E893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390719C6" w14:textId="165DBE5C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lastRenderedPageBreak/>
              <w:t>doc. Ing. Rudolf Kampf, Ph.D., MBA</w:t>
            </w:r>
          </w:p>
        </w:tc>
        <w:tc>
          <w:tcPr>
            <w:tcW w:w="1953" w:type="dxa"/>
            <w:vAlign w:val="center"/>
          </w:tcPr>
          <w:p w14:paraId="60749586" w14:textId="2CB7A2FE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399124A" w14:textId="4EC29A45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Příprava a řízení projektů </w:t>
            </w:r>
          </w:p>
        </w:tc>
        <w:tc>
          <w:tcPr>
            <w:tcW w:w="1953" w:type="dxa"/>
            <w:vAlign w:val="center"/>
          </w:tcPr>
          <w:p w14:paraId="525F8E34" w14:textId="0C6AE00E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N_PRP</w:t>
            </w:r>
          </w:p>
        </w:tc>
        <w:tc>
          <w:tcPr>
            <w:tcW w:w="1954" w:type="dxa"/>
            <w:vAlign w:val="center"/>
          </w:tcPr>
          <w:p w14:paraId="36DF3B54" w14:textId="28D33F2F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0234ACCA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49883D09" w14:textId="255C7A22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Rudolf Kampf, Ph.D., MBA </w:t>
            </w:r>
          </w:p>
        </w:tc>
        <w:tc>
          <w:tcPr>
            <w:tcW w:w="1953" w:type="dxa"/>
            <w:vAlign w:val="center"/>
          </w:tcPr>
          <w:p w14:paraId="0A9A51C6" w14:textId="3A8CEFBF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D3FC1B0" w14:textId="1AA516C5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Bezpečnost a spolehlivost logistických procesů</w:t>
            </w:r>
          </w:p>
        </w:tc>
        <w:tc>
          <w:tcPr>
            <w:tcW w:w="1953" w:type="dxa"/>
            <w:vAlign w:val="center"/>
          </w:tcPr>
          <w:p w14:paraId="71F675F2" w14:textId="7B2226D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N_BSP</w:t>
            </w:r>
          </w:p>
        </w:tc>
        <w:tc>
          <w:tcPr>
            <w:tcW w:w="1954" w:type="dxa"/>
            <w:vAlign w:val="center"/>
          </w:tcPr>
          <w:p w14:paraId="1717AC2B" w14:textId="620A5440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25ACB68D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67EE4BD7" w14:textId="67C6325B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RNDr. Milena Kušnerová, Ph.D. </w:t>
            </w:r>
          </w:p>
        </w:tc>
        <w:tc>
          <w:tcPr>
            <w:tcW w:w="1953" w:type="dxa"/>
            <w:vAlign w:val="center"/>
          </w:tcPr>
          <w:p w14:paraId="3BE059F0" w14:textId="4F466637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28E71612" w14:textId="4A6744E7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Automatizace a robotizace logistických procesů</w:t>
            </w:r>
          </w:p>
        </w:tc>
        <w:tc>
          <w:tcPr>
            <w:tcW w:w="1953" w:type="dxa"/>
            <w:vAlign w:val="center"/>
          </w:tcPr>
          <w:p w14:paraId="444667C3" w14:textId="6839EBD0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N_ARL</w:t>
            </w:r>
          </w:p>
        </w:tc>
        <w:tc>
          <w:tcPr>
            <w:tcW w:w="1954" w:type="dxa"/>
            <w:vAlign w:val="center"/>
          </w:tcPr>
          <w:p w14:paraId="5C0778A8" w14:textId="59F3E588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3A8AF5A1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70F0FC19" w14:textId="3986BC41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68043A0C" w14:textId="41EAB61C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0533DF04" w14:textId="76CB3AB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Systémová analýza a modelování </w:t>
            </w:r>
          </w:p>
        </w:tc>
        <w:tc>
          <w:tcPr>
            <w:tcW w:w="1953" w:type="dxa"/>
            <w:vAlign w:val="center"/>
          </w:tcPr>
          <w:p w14:paraId="31FF4B36" w14:textId="11186A66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N_SAM</w:t>
            </w:r>
          </w:p>
        </w:tc>
        <w:tc>
          <w:tcPr>
            <w:tcW w:w="1954" w:type="dxa"/>
            <w:vAlign w:val="center"/>
          </w:tcPr>
          <w:p w14:paraId="29F51748" w14:textId="2D5B01C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ZT</w:t>
            </w:r>
          </w:p>
        </w:tc>
      </w:tr>
      <w:tr w:rsidR="001A3FBC" w:rsidRPr="00C71CAB" w14:paraId="55D4188C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75D5E54A" w14:textId="00F0D25F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29CA2CD0" w14:textId="1675A32E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4C25F4D0" w14:textId="6D996948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Teorie rozhodování</w:t>
            </w:r>
          </w:p>
        </w:tc>
        <w:tc>
          <w:tcPr>
            <w:tcW w:w="1953" w:type="dxa"/>
            <w:vAlign w:val="center"/>
          </w:tcPr>
          <w:p w14:paraId="672DB3D1" w14:textId="70B68ABE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N_TER</w:t>
            </w:r>
          </w:p>
        </w:tc>
        <w:tc>
          <w:tcPr>
            <w:tcW w:w="1954" w:type="dxa"/>
            <w:vAlign w:val="center"/>
          </w:tcPr>
          <w:p w14:paraId="5F58341D" w14:textId="559A1360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ZT</w:t>
            </w:r>
          </w:p>
        </w:tc>
      </w:tr>
      <w:tr w:rsidR="001A3FBC" w:rsidRPr="00C71CAB" w14:paraId="184D5F41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3A6CE7C5" w14:textId="31C3484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1953" w:type="dxa"/>
            <w:vAlign w:val="center"/>
          </w:tcPr>
          <w:p w14:paraId="7F044575" w14:textId="4843ADE9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1E991FD" w14:textId="3168DC7A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Řízení dodavatelských systémů</w:t>
            </w:r>
          </w:p>
        </w:tc>
        <w:tc>
          <w:tcPr>
            <w:tcW w:w="1953" w:type="dxa"/>
            <w:vAlign w:val="center"/>
          </w:tcPr>
          <w:p w14:paraId="589273BF" w14:textId="25F58400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N_RDS</w:t>
            </w:r>
          </w:p>
        </w:tc>
        <w:tc>
          <w:tcPr>
            <w:tcW w:w="1954" w:type="dxa"/>
            <w:vAlign w:val="center"/>
          </w:tcPr>
          <w:p w14:paraId="056F4241" w14:textId="48687CC1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60E88FD4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3D58643F" w14:textId="2BB977E2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Karel Zeman, Ph.D., MBA</w:t>
            </w:r>
          </w:p>
        </w:tc>
        <w:tc>
          <w:tcPr>
            <w:tcW w:w="1953" w:type="dxa"/>
            <w:vAlign w:val="center"/>
          </w:tcPr>
          <w:p w14:paraId="030A9597" w14:textId="0A9FC690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48196705" w14:textId="1EDF0EC3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Informační a telekomunikační technologie a systémy</w:t>
            </w:r>
          </w:p>
        </w:tc>
        <w:tc>
          <w:tcPr>
            <w:tcW w:w="1953" w:type="dxa"/>
            <w:vAlign w:val="center"/>
          </w:tcPr>
          <w:p w14:paraId="11920842" w14:textId="56D5B9E8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N_ITT</w:t>
            </w:r>
          </w:p>
        </w:tc>
        <w:tc>
          <w:tcPr>
            <w:tcW w:w="1954" w:type="dxa"/>
            <w:vAlign w:val="center"/>
          </w:tcPr>
          <w:p w14:paraId="2A538380" w14:textId="30E735C4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PZ</w:t>
            </w:r>
          </w:p>
        </w:tc>
      </w:tr>
      <w:tr w:rsidR="001A3FBC" w:rsidRPr="00C71CAB" w14:paraId="40EA34B9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7983F20E" w14:textId="0538EA24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1953" w:type="dxa"/>
            <w:vAlign w:val="center"/>
          </w:tcPr>
          <w:p w14:paraId="55EA0157" w14:textId="66FD8C92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0D4242FF" w14:textId="6E460B87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Anglický jazyk odborný pro logistiku I.</w:t>
            </w:r>
          </w:p>
        </w:tc>
        <w:tc>
          <w:tcPr>
            <w:tcW w:w="1953" w:type="dxa"/>
            <w:vAlign w:val="center"/>
          </w:tcPr>
          <w:p w14:paraId="4210E2B0" w14:textId="6049E52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N_AJG_1</w:t>
            </w:r>
          </w:p>
        </w:tc>
        <w:tc>
          <w:tcPr>
            <w:tcW w:w="1954" w:type="dxa"/>
            <w:vAlign w:val="center"/>
          </w:tcPr>
          <w:p w14:paraId="1CD560AB" w14:textId="77777777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1A3FBC" w:rsidRPr="00C71CAB" w14:paraId="5C423428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01CDFF98" w14:textId="737B186A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1953" w:type="dxa"/>
            <w:vAlign w:val="center"/>
          </w:tcPr>
          <w:p w14:paraId="56D32795" w14:textId="3203B689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7DA27644" w14:textId="10353F32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Anglický jazyk odborný pro logistiku II.</w:t>
            </w:r>
          </w:p>
        </w:tc>
        <w:tc>
          <w:tcPr>
            <w:tcW w:w="1953" w:type="dxa"/>
            <w:vAlign w:val="center"/>
          </w:tcPr>
          <w:p w14:paraId="5C9FF833" w14:textId="0DE9DEC5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N_AJG_2</w:t>
            </w:r>
          </w:p>
        </w:tc>
        <w:tc>
          <w:tcPr>
            <w:tcW w:w="1954" w:type="dxa"/>
            <w:vAlign w:val="center"/>
          </w:tcPr>
          <w:p w14:paraId="0001B325" w14:textId="77777777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1A3FBC" w:rsidRPr="00C71CAB" w14:paraId="71F86863" w14:textId="77777777" w:rsidTr="00D32B15">
        <w:trPr>
          <w:trHeight w:val="221"/>
        </w:trPr>
        <w:tc>
          <w:tcPr>
            <w:tcW w:w="1953" w:type="dxa"/>
            <w:vAlign w:val="center"/>
          </w:tcPr>
          <w:p w14:paraId="26D574DD" w14:textId="54649EF1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prof. Ing. Radimír Novotný, DrSc.</w:t>
            </w:r>
          </w:p>
        </w:tc>
        <w:tc>
          <w:tcPr>
            <w:tcW w:w="1953" w:type="dxa"/>
            <w:vAlign w:val="center"/>
          </w:tcPr>
          <w:p w14:paraId="65F0FF33" w14:textId="07CD8E5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97B3B37" w14:textId="65C60C19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Aplikovaná matematika a fyzika</w:t>
            </w:r>
          </w:p>
        </w:tc>
        <w:tc>
          <w:tcPr>
            <w:tcW w:w="1953" w:type="dxa"/>
            <w:vAlign w:val="center"/>
          </w:tcPr>
          <w:p w14:paraId="379B9834" w14:textId="6013E2DD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N_APM</w:t>
            </w:r>
          </w:p>
        </w:tc>
        <w:tc>
          <w:tcPr>
            <w:tcW w:w="1954" w:type="dxa"/>
            <w:vAlign w:val="center"/>
          </w:tcPr>
          <w:p w14:paraId="672AD9F5" w14:textId="255610A6" w:rsidR="001A3FBC" w:rsidRPr="00C71CAB" w:rsidRDefault="001A3FBC" w:rsidP="001A3FBC">
            <w:pPr>
              <w:jc w:val="left"/>
              <w:rPr>
                <w:iCs/>
                <w:sz w:val="24"/>
                <w:szCs w:val="24"/>
              </w:rPr>
            </w:pPr>
            <w:r w:rsidRPr="00C71CAB">
              <w:rPr>
                <w:iCs/>
                <w:sz w:val="24"/>
                <w:szCs w:val="24"/>
              </w:rPr>
              <w:t>ZT</w:t>
            </w:r>
          </w:p>
        </w:tc>
      </w:tr>
    </w:tbl>
    <w:p w14:paraId="55A9427E" w14:textId="77777777" w:rsidR="009102E6" w:rsidRPr="00C71CAB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C71CAB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71CAB">
        <w:rPr>
          <w:i/>
          <w:sz w:val="24"/>
          <w:szCs w:val="24"/>
        </w:rPr>
        <w:t>*</w:t>
      </w:r>
      <w:r w:rsidRPr="00C71CAB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C71CAB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C71CAB">
        <w:rPr>
          <w:sz w:val="24"/>
          <w:szCs w:val="24"/>
        </w:rPr>
        <w:t xml:space="preserve">PZ = </w:t>
      </w:r>
      <w:r w:rsidRPr="00C71CAB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C71CAB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71CAB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C71CAB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C71CAB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C71CAB" w:rsidRDefault="009102E6" w:rsidP="006C4EBC">
      <w:pPr>
        <w:rPr>
          <w:i/>
          <w:sz w:val="24"/>
          <w:szCs w:val="24"/>
        </w:rPr>
      </w:pPr>
    </w:p>
    <w:p w14:paraId="341FAA60" w14:textId="79F44DA2" w:rsidR="00A5257F" w:rsidRPr="00C71CAB" w:rsidRDefault="009102E6" w:rsidP="006C4EBC">
      <w:pPr>
        <w:rPr>
          <w:sz w:val="24"/>
          <w:szCs w:val="24"/>
        </w:rPr>
      </w:pPr>
      <w:r w:rsidRPr="00C71CAB">
        <w:rPr>
          <w:sz w:val="24"/>
          <w:szCs w:val="24"/>
        </w:rPr>
        <w:t>Klady a zápory ve výuce jednotlivých předmětů jsou uvedeny v </w:t>
      </w:r>
      <w:proofErr w:type="spellStart"/>
      <w:r w:rsidRPr="00C71CAB">
        <w:rPr>
          <w:sz w:val="24"/>
          <w:szCs w:val="24"/>
        </w:rPr>
        <w:t>autoevaluačních</w:t>
      </w:r>
      <w:proofErr w:type="spellEnd"/>
      <w:r w:rsidRPr="00C71CAB">
        <w:rPr>
          <w:sz w:val="24"/>
          <w:szCs w:val="24"/>
        </w:rPr>
        <w:t xml:space="preserve"> zprávách předmětů.</w:t>
      </w:r>
    </w:p>
    <w:p w14:paraId="2D2B4BB6" w14:textId="77777777" w:rsidR="005150EC" w:rsidRPr="00C71CAB" w:rsidRDefault="005150EC" w:rsidP="00E176B0">
      <w:pPr>
        <w:jc w:val="left"/>
        <w:rPr>
          <w:sz w:val="24"/>
          <w:szCs w:val="24"/>
        </w:rPr>
      </w:pPr>
    </w:p>
    <w:p w14:paraId="0272E808" w14:textId="77777777" w:rsidR="001622C9" w:rsidRPr="00C71CAB" w:rsidRDefault="001622C9" w:rsidP="00E176B0">
      <w:pPr>
        <w:jc w:val="left"/>
        <w:rPr>
          <w:b/>
          <w:bCs/>
          <w:sz w:val="24"/>
          <w:szCs w:val="24"/>
        </w:rPr>
      </w:pPr>
    </w:p>
    <w:p w14:paraId="2C5337E3" w14:textId="26616BD7" w:rsidR="00E176B0" w:rsidRPr="00C71CAB" w:rsidRDefault="0012332E" w:rsidP="00E176B0">
      <w:pPr>
        <w:jc w:val="left"/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lastRenderedPageBreak/>
        <w:t xml:space="preserve">Změny garantů předmětu oproti akreditaci: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94"/>
        <w:gridCol w:w="2294"/>
        <w:gridCol w:w="2296"/>
        <w:gridCol w:w="2296"/>
      </w:tblGrid>
      <w:tr w:rsidR="0012332E" w:rsidRPr="00C71CAB" w14:paraId="544B59DA" w14:textId="77777777" w:rsidTr="0012332E">
        <w:trPr>
          <w:trHeight w:val="620"/>
        </w:trPr>
        <w:tc>
          <w:tcPr>
            <w:tcW w:w="2294" w:type="dxa"/>
          </w:tcPr>
          <w:p w14:paraId="59263640" w14:textId="647A0DA8" w:rsidR="0012332E" w:rsidRPr="00C71CAB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C71CAB">
              <w:rPr>
                <w:b/>
                <w:bCs/>
                <w:sz w:val="24"/>
                <w:szCs w:val="24"/>
              </w:rPr>
              <w:t xml:space="preserve">Předmět </w:t>
            </w:r>
          </w:p>
        </w:tc>
        <w:tc>
          <w:tcPr>
            <w:tcW w:w="2294" w:type="dxa"/>
          </w:tcPr>
          <w:p w14:paraId="29FC24D2" w14:textId="05F849CE" w:rsidR="0012332E" w:rsidRPr="00C71CAB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C71CAB">
              <w:rPr>
                <w:b/>
                <w:bCs/>
                <w:sz w:val="24"/>
                <w:szCs w:val="24"/>
              </w:rPr>
              <w:t xml:space="preserve">Původní garant předmětu </w:t>
            </w:r>
          </w:p>
        </w:tc>
        <w:tc>
          <w:tcPr>
            <w:tcW w:w="2296" w:type="dxa"/>
          </w:tcPr>
          <w:p w14:paraId="491D5186" w14:textId="630CAA23" w:rsidR="0012332E" w:rsidRPr="00C71CAB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C71CAB">
              <w:rPr>
                <w:b/>
                <w:bCs/>
                <w:sz w:val="24"/>
                <w:szCs w:val="24"/>
              </w:rPr>
              <w:t xml:space="preserve">Nový garant předmětu </w:t>
            </w:r>
          </w:p>
        </w:tc>
        <w:tc>
          <w:tcPr>
            <w:tcW w:w="2296" w:type="dxa"/>
          </w:tcPr>
          <w:p w14:paraId="04CD553B" w14:textId="0F9D49F7" w:rsidR="0012332E" w:rsidRPr="00C71CAB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C71CAB">
              <w:rPr>
                <w:b/>
                <w:bCs/>
                <w:sz w:val="24"/>
                <w:szCs w:val="24"/>
              </w:rPr>
              <w:t>Změna od</w:t>
            </w:r>
          </w:p>
        </w:tc>
      </w:tr>
      <w:tr w:rsidR="005D51BA" w:rsidRPr="00C71CAB" w14:paraId="2389DB22" w14:textId="77777777" w:rsidTr="005D51BA">
        <w:trPr>
          <w:trHeight w:val="310"/>
        </w:trPr>
        <w:tc>
          <w:tcPr>
            <w:tcW w:w="2294" w:type="dxa"/>
            <w:vAlign w:val="center"/>
          </w:tcPr>
          <w:p w14:paraId="69C2DA7B" w14:textId="40F5D2E8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Anglický jazyk odborný pro logistiku I.</w:t>
            </w:r>
          </w:p>
        </w:tc>
        <w:tc>
          <w:tcPr>
            <w:tcW w:w="2294" w:type="dxa"/>
            <w:vAlign w:val="center"/>
          </w:tcPr>
          <w:p w14:paraId="73449C2A" w14:textId="265EDF29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Mgr. Věra Sládková </w:t>
            </w:r>
          </w:p>
        </w:tc>
        <w:tc>
          <w:tcPr>
            <w:tcW w:w="2296" w:type="dxa"/>
            <w:vAlign w:val="center"/>
          </w:tcPr>
          <w:p w14:paraId="2A27DE49" w14:textId="601DE380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2296" w:type="dxa"/>
            <w:vAlign w:val="center"/>
          </w:tcPr>
          <w:p w14:paraId="56876711" w14:textId="6169663A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2020</w:t>
            </w:r>
          </w:p>
        </w:tc>
      </w:tr>
      <w:tr w:rsidR="005D51BA" w:rsidRPr="00C71CAB" w14:paraId="3C16AE14" w14:textId="77777777" w:rsidTr="005D51BA">
        <w:trPr>
          <w:trHeight w:val="310"/>
        </w:trPr>
        <w:tc>
          <w:tcPr>
            <w:tcW w:w="2294" w:type="dxa"/>
            <w:vAlign w:val="center"/>
          </w:tcPr>
          <w:p w14:paraId="7AA866AA" w14:textId="31A8DDC8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Anglický jazyk odborný pro logistiku II.</w:t>
            </w:r>
          </w:p>
        </w:tc>
        <w:tc>
          <w:tcPr>
            <w:tcW w:w="2294" w:type="dxa"/>
            <w:vAlign w:val="center"/>
          </w:tcPr>
          <w:p w14:paraId="29777441" w14:textId="20A3EFD4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Mgr. Věra Sládková </w:t>
            </w:r>
          </w:p>
        </w:tc>
        <w:tc>
          <w:tcPr>
            <w:tcW w:w="2296" w:type="dxa"/>
            <w:vAlign w:val="center"/>
          </w:tcPr>
          <w:p w14:paraId="66B3BC0D" w14:textId="75AD8794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2296" w:type="dxa"/>
            <w:vAlign w:val="center"/>
          </w:tcPr>
          <w:p w14:paraId="184221C8" w14:textId="2377DF2A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LS 2021</w:t>
            </w:r>
          </w:p>
        </w:tc>
      </w:tr>
      <w:tr w:rsidR="005D51BA" w:rsidRPr="00C71CAB" w14:paraId="6404C14E" w14:textId="77777777" w:rsidTr="005D51BA">
        <w:trPr>
          <w:trHeight w:val="310"/>
        </w:trPr>
        <w:tc>
          <w:tcPr>
            <w:tcW w:w="2294" w:type="dxa"/>
            <w:vAlign w:val="center"/>
          </w:tcPr>
          <w:p w14:paraId="4D21067D" w14:textId="365110C8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Automatizace a robotizace logistických procesů</w:t>
            </w:r>
          </w:p>
        </w:tc>
        <w:tc>
          <w:tcPr>
            <w:tcW w:w="2294" w:type="dxa"/>
            <w:vAlign w:val="center"/>
          </w:tcPr>
          <w:p w14:paraId="0702BF5B" w14:textId="4C3459E1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C71CAB">
              <w:rPr>
                <w:rFonts w:cs="Calibri"/>
                <w:color w:val="000000"/>
                <w:sz w:val="24"/>
                <w:szCs w:val="24"/>
              </w:rPr>
              <w:t>Kmec</w:t>
            </w:r>
            <w:proofErr w:type="spellEnd"/>
            <w:r w:rsidRPr="00C71CAB">
              <w:rPr>
                <w:rFonts w:cs="Calibri"/>
                <w:color w:val="000000"/>
                <w:sz w:val="24"/>
                <w:szCs w:val="24"/>
              </w:rPr>
              <w:t>, CSc.</w:t>
            </w:r>
          </w:p>
        </w:tc>
        <w:tc>
          <w:tcPr>
            <w:tcW w:w="2296" w:type="dxa"/>
            <w:vAlign w:val="center"/>
          </w:tcPr>
          <w:p w14:paraId="0F73C6A6" w14:textId="1D37300E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RNDr. Milena Kušnerová, Ph.D. </w:t>
            </w:r>
          </w:p>
        </w:tc>
        <w:tc>
          <w:tcPr>
            <w:tcW w:w="2296" w:type="dxa"/>
            <w:vAlign w:val="center"/>
          </w:tcPr>
          <w:p w14:paraId="679897CF" w14:textId="1E9AB0C5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LS 2021</w:t>
            </w:r>
          </w:p>
        </w:tc>
      </w:tr>
      <w:tr w:rsidR="005D51BA" w:rsidRPr="00C71CAB" w14:paraId="59E6E230" w14:textId="77777777" w:rsidTr="005D51BA">
        <w:trPr>
          <w:trHeight w:val="310"/>
        </w:trPr>
        <w:tc>
          <w:tcPr>
            <w:tcW w:w="2294" w:type="dxa"/>
            <w:vAlign w:val="center"/>
          </w:tcPr>
          <w:p w14:paraId="2578B6C3" w14:textId="5EFD9B4D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Logistika služeb</w:t>
            </w:r>
          </w:p>
        </w:tc>
        <w:tc>
          <w:tcPr>
            <w:tcW w:w="2294" w:type="dxa"/>
            <w:vAlign w:val="center"/>
          </w:tcPr>
          <w:p w14:paraId="2308201F" w14:textId="0F68D99E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Ing. Ondrej Stopka, PhD. </w:t>
            </w:r>
          </w:p>
        </w:tc>
        <w:tc>
          <w:tcPr>
            <w:tcW w:w="2296" w:type="dxa"/>
            <w:vAlign w:val="center"/>
          </w:tcPr>
          <w:p w14:paraId="09C51178" w14:textId="693B4327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683BD1A7" w14:textId="09C28D85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2017</w:t>
            </w:r>
          </w:p>
        </w:tc>
      </w:tr>
      <w:tr w:rsidR="005D51BA" w:rsidRPr="00C71CAB" w14:paraId="558FD09C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2A93CFC8" w14:textId="77777777" w:rsidR="005D51BA" w:rsidRPr="00C71CAB" w:rsidRDefault="005D51BA" w:rsidP="005D51BA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Oborná praxe</w:t>
            </w:r>
          </w:p>
          <w:p w14:paraId="09802235" w14:textId="0A063109" w:rsidR="001D5D0A" w:rsidRPr="00C71CAB" w:rsidRDefault="001D5D0A" w:rsidP="005D51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3AD0BC5" w14:textId="447143D0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Ing. Ondrej Stopka, PhD. </w:t>
            </w:r>
          </w:p>
        </w:tc>
        <w:tc>
          <w:tcPr>
            <w:tcW w:w="2296" w:type="dxa"/>
            <w:vAlign w:val="center"/>
          </w:tcPr>
          <w:p w14:paraId="70A9471A" w14:textId="218C269B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</w:t>
            </w:r>
          </w:p>
        </w:tc>
        <w:tc>
          <w:tcPr>
            <w:tcW w:w="2296" w:type="dxa"/>
            <w:vAlign w:val="center"/>
          </w:tcPr>
          <w:p w14:paraId="291995AD" w14:textId="6FA1042B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2021</w:t>
            </w:r>
          </w:p>
        </w:tc>
      </w:tr>
      <w:tr w:rsidR="005D51BA" w:rsidRPr="00C71CAB" w14:paraId="795EF64C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720984DD" w14:textId="094A3017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Personální management</w:t>
            </w:r>
          </w:p>
        </w:tc>
        <w:tc>
          <w:tcPr>
            <w:tcW w:w="2294" w:type="dxa"/>
            <w:vAlign w:val="center"/>
          </w:tcPr>
          <w:p w14:paraId="723AFF74" w14:textId="48434BFE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PhDr. Jan Urban, CSc.</w:t>
            </w:r>
          </w:p>
        </w:tc>
        <w:tc>
          <w:tcPr>
            <w:tcW w:w="2296" w:type="dxa"/>
            <w:vAlign w:val="center"/>
          </w:tcPr>
          <w:p w14:paraId="5C66F801" w14:textId="18B1D051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754529BC" w14:textId="7A8AC0FD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LS 2021</w:t>
            </w:r>
          </w:p>
        </w:tc>
      </w:tr>
      <w:tr w:rsidR="005D51BA" w:rsidRPr="00C71CAB" w14:paraId="2BD0EA16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54AB685A" w14:textId="7E238C9D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Příprava a řízení projektů </w:t>
            </w:r>
          </w:p>
        </w:tc>
        <w:tc>
          <w:tcPr>
            <w:tcW w:w="2294" w:type="dxa"/>
            <w:vAlign w:val="center"/>
          </w:tcPr>
          <w:p w14:paraId="4ECF298C" w14:textId="58C72969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PhDr. František </w:t>
            </w:r>
            <w:proofErr w:type="spellStart"/>
            <w:r w:rsidRPr="00C71CAB">
              <w:rPr>
                <w:rFonts w:cs="Calibri"/>
                <w:color w:val="000000"/>
                <w:sz w:val="24"/>
                <w:szCs w:val="24"/>
              </w:rPr>
              <w:t>Stellner</w:t>
            </w:r>
            <w:proofErr w:type="spellEnd"/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2296" w:type="dxa"/>
            <w:vAlign w:val="center"/>
          </w:tcPr>
          <w:p w14:paraId="7C79CC6D" w14:textId="78917C41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67A4795E" w14:textId="6A6EB044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2020</w:t>
            </w:r>
          </w:p>
        </w:tc>
      </w:tr>
      <w:tr w:rsidR="005D51BA" w:rsidRPr="00C71CAB" w14:paraId="0F39FB35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236B2A7E" w14:textId="34D64DF5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Řízení dodavatelských systémů</w:t>
            </w:r>
          </w:p>
        </w:tc>
        <w:tc>
          <w:tcPr>
            <w:tcW w:w="2294" w:type="dxa"/>
            <w:vAlign w:val="center"/>
          </w:tcPr>
          <w:p w14:paraId="6149DB72" w14:textId="6B8C8EB0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 Karel Jeřábek, CSc.</w:t>
            </w:r>
          </w:p>
        </w:tc>
        <w:tc>
          <w:tcPr>
            <w:tcW w:w="2296" w:type="dxa"/>
            <w:vAlign w:val="center"/>
          </w:tcPr>
          <w:p w14:paraId="69747CAD" w14:textId="0058B8BC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2296" w:type="dxa"/>
            <w:vAlign w:val="center"/>
          </w:tcPr>
          <w:p w14:paraId="34DFF801" w14:textId="509F624E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2021</w:t>
            </w:r>
          </w:p>
        </w:tc>
      </w:tr>
      <w:tr w:rsidR="005D51BA" w:rsidRPr="00C71CAB" w14:paraId="794488DA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6E014B06" w14:textId="1C7991A3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Technologie city logistiky</w:t>
            </w:r>
          </w:p>
        </w:tc>
        <w:tc>
          <w:tcPr>
            <w:tcW w:w="2294" w:type="dxa"/>
            <w:vAlign w:val="center"/>
          </w:tcPr>
          <w:p w14:paraId="42A808AF" w14:textId="0A4AE536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436203CE" w14:textId="66B3C628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Ondrej Stopka, PhD. </w:t>
            </w:r>
          </w:p>
        </w:tc>
        <w:tc>
          <w:tcPr>
            <w:tcW w:w="2296" w:type="dxa"/>
            <w:vAlign w:val="center"/>
          </w:tcPr>
          <w:p w14:paraId="2238D4B3" w14:textId="2502CE81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LS 2022</w:t>
            </w:r>
          </w:p>
        </w:tc>
      </w:tr>
      <w:tr w:rsidR="005D51BA" w:rsidRPr="00C71CAB" w14:paraId="07DF5B45" w14:textId="77777777" w:rsidTr="005D51BA">
        <w:trPr>
          <w:trHeight w:val="292"/>
        </w:trPr>
        <w:tc>
          <w:tcPr>
            <w:tcW w:w="2294" w:type="dxa"/>
            <w:vAlign w:val="center"/>
          </w:tcPr>
          <w:p w14:paraId="6B8092F2" w14:textId="7ED4E7B0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Výrobní logistika</w:t>
            </w:r>
          </w:p>
        </w:tc>
        <w:tc>
          <w:tcPr>
            <w:tcW w:w="2294" w:type="dxa"/>
            <w:vAlign w:val="center"/>
          </w:tcPr>
          <w:p w14:paraId="3E924DD1" w14:textId="7647F20D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 Karel Jeřábek, CSc.</w:t>
            </w:r>
          </w:p>
        </w:tc>
        <w:tc>
          <w:tcPr>
            <w:tcW w:w="2296" w:type="dxa"/>
            <w:vAlign w:val="center"/>
          </w:tcPr>
          <w:p w14:paraId="0DC0272A" w14:textId="19C5DFC6" w:rsidR="005D51BA" w:rsidRPr="00C71CAB" w:rsidRDefault="005D51B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Nikoleta Mikušová, PhD.</w:t>
            </w:r>
          </w:p>
        </w:tc>
        <w:tc>
          <w:tcPr>
            <w:tcW w:w="2296" w:type="dxa"/>
            <w:vAlign w:val="center"/>
          </w:tcPr>
          <w:p w14:paraId="1FAB40BD" w14:textId="46E807EE" w:rsidR="005D51BA" w:rsidRPr="00C71CAB" w:rsidRDefault="001D5D0A" w:rsidP="005D51BA">
            <w:pPr>
              <w:jc w:val="left"/>
              <w:rPr>
                <w:sz w:val="24"/>
                <w:szCs w:val="24"/>
              </w:rPr>
            </w:pPr>
            <w:r w:rsidRPr="00C71CAB">
              <w:rPr>
                <w:sz w:val="24"/>
                <w:szCs w:val="24"/>
              </w:rPr>
              <w:t>ZS 2021</w:t>
            </w:r>
          </w:p>
        </w:tc>
      </w:tr>
    </w:tbl>
    <w:p w14:paraId="01D68CC0" w14:textId="77777777" w:rsidR="0012332E" w:rsidRPr="00C71CAB" w:rsidRDefault="0012332E" w:rsidP="00E176B0">
      <w:pPr>
        <w:jc w:val="left"/>
        <w:rPr>
          <w:sz w:val="24"/>
          <w:szCs w:val="24"/>
        </w:rPr>
      </w:pPr>
    </w:p>
    <w:p w14:paraId="4C646C79" w14:textId="207F171A" w:rsidR="005150EC" w:rsidRPr="00C71CAB" w:rsidRDefault="000D4B06" w:rsidP="005150EC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C71CAB">
        <w:rPr>
          <w:b/>
          <w:sz w:val="24"/>
          <w:szCs w:val="24"/>
        </w:rPr>
        <w:t>Personální zajištění studijního program</w:t>
      </w:r>
    </w:p>
    <w:p w14:paraId="3D30A663" w14:textId="77777777" w:rsidR="00452EA2" w:rsidRPr="00C71CAB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4229"/>
      </w:tblGrid>
      <w:tr w:rsidR="00A5257F" w:rsidRPr="00C71CAB" w14:paraId="29904B99" w14:textId="77777777" w:rsidTr="00E176B0">
        <w:trPr>
          <w:trHeight w:val="246"/>
        </w:trPr>
        <w:tc>
          <w:tcPr>
            <w:tcW w:w="3823" w:type="dxa"/>
            <w:shd w:val="clear" w:color="000000" w:fill="D9D9D9"/>
          </w:tcPr>
          <w:p w14:paraId="1592F905" w14:textId="7954D3FA" w:rsidR="0021676A" w:rsidRPr="00C71CAB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C71CAB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7DCF38A8" w14:textId="3EB3D6F9" w:rsidR="00A5257F" w:rsidRPr="00C71CAB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4229" w:type="dxa"/>
            <w:shd w:val="clear" w:color="000000" w:fill="D9D9D9"/>
            <w:noWrap/>
            <w:vAlign w:val="center"/>
            <w:hideMark/>
          </w:tcPr>
          <w:p w14:paraId="11BD75A7" w14:textId="77777777" w:rsidR="00A5257F" w:rsidRPr="00C71CAB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CAB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8A4F97" w:rsidRPr="00C71CAB" w14:paraId="33AB99AB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0C895BBB" w14:textId="6247E18D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4BEDE3" w14:textId="3AE2F90C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2F1DFA1" w14:textId="3EF845B5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18866EF4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27402E85" w14:textId="7AA4CC70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Ing. Nikoleta Mikušová,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D08C4E" w14:textId="224A2A33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3A35B63" w14:textId="4EBC769E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50 %</w:t>
            </w:r>
          </w:p>
        </w:tc>
      </w:tr>
      <w:tr w:rsidR="008A4F97" w:rsidRPr="00C71CAB" w14:paraId="4F3EC38F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562E56EC" w14:textId="1F43EC4F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Ondrej Stopka, PhD.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845C45" w14:textId="142CC821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3D49711" w14:textId="64AEB72A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711864DF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2EA4AF15" w14:textId="0BCD63DA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Ing. Rudolf Kampf, Ph.D., MBA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484EDB" w14:textId="4CB510EF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405F470" w14:textId="24D1B163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02E71209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147700B6" w14:textId="617C4ACE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doc. RNDr. Milena Kušnerová, Ph.D.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CA9A61" w14:textId="5535CE19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B91395A" w14:textId="1ED649DE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21454A4E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4C0472C4" w14:textId="784EABE8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B39A46" w14:textId="4AF29B5A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2325DCD" w14:textId="1B19C53B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3B08D046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7919E6A5" w14:textId="7D25D2C5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241B2" w14:textId="5F38A8D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E8F504F" w14:textId="085B7AAF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77E39E50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522A81A1" w14:textId="2F13DA8F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Jiří Čejka,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BBDDD9" w14:textId="06AC098D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93A97F0" w14:textId="5576B57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7C46DFC0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7AB6ECF8" w14:textId="27B477B1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Karel Zeman, Ph.D., MBA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ADEF10" w14:textId="5AE695C1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9B91426" w14:textId="6EF57830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50 %</w:t>
            </w:r>
          </w:p>
        </w:tc>
      </w:tr>
      <w:tr w:rsidR="008A4F97" w:rsidRPr="00C71CAB" w14:paraId="0974CA9E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111B6878" w14:textId="51608FAD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Mária Stopková,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8390B1" w14:textId="0F150AFF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952D2FB" w14:textId="238ACA63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6AB64F1F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1CF997FA" w14:textId="0074B98B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48225F" w14:textId="3ACAB3A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205B541B" w14:textId="1B4B9101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254662C4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3CF11EB2" w14:textId="18FEA6DF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Martina Hlatká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336071" w14:textId="5B687767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307975C" w14:textId="22AFA56E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30 %</w:t>
            </w:r>
          </w:p>
        </w:tc>
      </w:tr>
      <w:tr w:rsidR="008A4F97" w:rsidRPr="00C71CAB" w14:paraId="32DCA69D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6809A9B1" w14:textId="7C547447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Ing. Monika Karková,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BFCFC7" w14:textId="7C72E8FF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A92F563" w14:textId="4AE3441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2A3CD983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49D3F594" w14:textId="4EFDC722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lastRenderedPageBreak/>
              <w:t>Mgr. Daniel Raušer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8105E8" w14:textId="29B1D3A3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7CC78A2" w14:textId="72AFFA11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39470BBC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052C814F" w14:textId="78CD44D5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 xml:space="preserve">Mgr. David </w:t>
            </w:r>
            <w:proofErr w:type="spellStart"/>
            <w:r w:rsidRPr="00C71CAB">
              <w:rPr>
                <w:rFonts w:cs="Calibri"/>
                <w:color w:val="000000"/>
                <w:sz w:val="24"/>
                <w:szCs w:val="24"/>
              </w:rPr>
              <w:t>Studenovský</w:t>
            </w:r>
            <w:proofErr w:type="spellEnd"/>
            <w:r w:rsidRPr="00C71CAB">
              <w:rPr>
                <w:rFonts w:cs="Calibri"/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695C8A" w14:textId="3EBB7C03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00FCD62" w14:textId="60B9C00D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50 %</w:t>
            </w:r>
          </w:p>
        </w:tc>
      </w:tr>
      <w:tr w:rsidR="008A4F97" w:rsidRPr="00C71CAB" w14:paraId="21CB81FD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230200EC" w14:textId="75D68547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prof. Ing. Radimír Novotný, DrSc.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EA25F8" w14:textId="0021306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7BF5278" w14:textId="6DC6C587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8A4F97" w:rsidRPr="00C71CAB" w14:paraId="740AE20B" w14:textId="77777777" w:rsidTr="00C0614A">
        <w:trPr>
          <w:trHeight w:val="246"/>
        </w:trPr>
        <w:tc>
          <w:tcPr>
            <w:tcW w:w="3823" w:type="dxa"/>
            <w:vAlign w:val="center"/>
          </w:tcPr>
          <w:p w14:paraId="3AE9422A" w14:textId="41C3F632" w:rsidR="008A4F97" w:rsidRPr="00C71CAB" w:rsidRDefault="008A4F97" w:rsidP="008A4F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cs="Calibri"/>
                <w:color w:val="000000"/>
                <w:sz w:val="24"/>
                <w:szCs w:val="24"/>
              </w:rPr>
              <w:t>RNDr. Dana Smetanová,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9C19EE" w14:textId="68BE7C12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7C9B7CAD" w14:textId="6235C54C" w:rsidR="008A4F97" w:rsidRPr="00C71CAB" w:rsidRDefault="008A4F97" w:rsidP="008A4F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</w:tbl>
    <w:p w14:paraId="7EC3B775" w14:textId="510990AF" w:rsidR="00DD2705" w:rsidRPr="00C71CAB" w:rsidRDefault="00DD2705">
      <w:pPr>
        <w:jc w:val="left"/>
        <w:rPr>
          <w:sz w:val="24"/>
          <w:szCs w:val="24"/>
        </w:rPr>
      </w:pPr>
    </w:p>
    <w:p w14:paraId="6B5208CB" w14:textId="69082891" w:rsidR="0012332E" w:rsidRPr="00C71CAB" w:rsidRDefault="005150EC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Studenti </w:t>
      </w:r>
    </w:p>
    <w:p w14:paraId="08FD00FE" w14:textId="5257DF0F" w:rsidR="005150EC" w:rsidRPr="00C71CAB" w:rsidRDefault="0012332E">
      <w:pPr>
        <w:pStyle w:val="Odstavecseseznamem"/>
        <w:keepNext/>
        <w:keepLines/>
        <w:numPr>
          <w:ilvl w:val="1"/>
          <w:numId w:val="1"/>
        </w:numPr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  <w:r w:rsidRPr="00C71CAB">
        <w:rPr>
          <w:b/>
          <w:sz w:val="24"/>
          <w:szCs w:val="24"/>
        </w:rPr>
        <w:t>Z</w:t>
      </w:r>
      <w:r w:rsidR="006F4714" w:rsidRPr="00C71CAB">
        <w:rPr>
          <w:b/>
          <w:sz w:val="24"/>
          <w:szCs w:val="24"/>
        </w:rPr>
        <w:t>ájem o studium</w:t>
      </w:r>
      <w:r w:rsidR="005150EC" w:rsidRPr="00C71CAB">
        <w:rPr>
          <w:b/>
          <w:sz w:val="24"/>
          <w:szCs w:val="24"/>
        </w:rPr>
        <w:t xml:space="preserve"> a úspěšnost studentů </w:t>
      </w:r>
    </w:p>
    <w:p w14:paraId="3F812E6E" w14:textId="77777777" w:rsidR="005150EC" w:rsidRPr="00C71CAB" w:rsidRDefault="005150EC" w:rsidP="005150EC">
      <w:pPr>
        <w:keepNext/>
        <w:keepLines/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</w:p>
    <w:p w14:paraId="49007F52" w14:textId="77777777" w:rsidR="000F1F96" w:rsidRPr="00C71CAB" w:rsidRDefault="000F1F96" w:rsidP="000F1F96">
      <w:pPr>
        <w:keepNext/>
        <w:keepLines/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  <w:r w:rsidRPr="00C71CAB">
        <w:rPr>
          <w:rFonts w:eastAsia="Calibri" w:cs="Times New Roman"/>
          <w:sz w:val="24"/>
          <w:szCs w:val="24"/>
          <w:lang w:eastAsia="cs-CZ"/>
        </w:rPr>
        <w:t>Počet zapsaných a přijatých studentů celkem: 54</w:t>
      </w:r>
    </w:p>
    <w:p w14:paraId="332147FA" w14:textId="77777777" w:rsidR="000F1F96" w:rsidRPr="00C71CAB" w:rsidRDefault="000F1F96" w:rsidP="000F1F96">
      <w:pPr>
        <w:keepNext/>
        <w:keepLines/>
        <w:spacing w:after="0"/>
        <w:rPr>
          <w:rFonts w:eastAsia="Calibri" w:cs="Times New Roman"/>
          <w:b/>
          <w:sz w:val="24"/>
          <w:szCs w:val="24"/>
          <w:lang w:eastAsia="cs-CZ"/>
        </w:rPr>
      </w:pPr>
    </w:p>
    <w:p w14:paraId="1ED31DD6" w14:textId="77777777" w:rsidR="000F1F96" w:rsidRPr="00C71CAB" w:rsidRDefault="000F1F96" w:rsidP="000F1F96">
      <w:pPr>
        <w:keepNext/>
        <w:keepLines/>
        <w:spacing w:after="0"/>
        <w:rPr>
          <w:rFonts w:eastAsia="Calibri" w:cs="Times New Roman"/>
          <w:b/>
          <w:sz w:val="24"/>
          <w:szCs w:val="24"/>
          <w:lang w:eastAsia="cs-CZ"/>
        </w:rPr>
      </w:pPr>
      <w:r w:rsidRPr="00C71CAB">
        <w:rPr>
          <w:rFonts w:eastAsia="Calibri" w:cs="Times New Roman"/>
          <w:b/>
          <w:sz w:val="24"/>
          <w:szCs w:val="24"/>
          <w:lang w:eastAsia="cs-CZ"/>
        </w:rPr>
        <w:t>Počet studentů 1. ročníku na začátku semestru a na konci semestru za akademický rok a procento prostupnosti mezi 1. a 2. ročníkem:</w:t>
      </w:r>
    </w:p>
    <w:p w14:paraId="242C5051" w14:textId="77777777" w:rsidR="000F1F96" w:rsidRPr="00C71CAB" w:rsidRDefault="000F1F96" w:rsidP="000F1F96">
      <w:pPr>
        <w:keepNext/>
        <w:keepLines/>
        <w:numPr>
          <w:ilvl w:val="0"/>
          <w:numId w:val="3"/>
        </w:numPr>
        <w:contextualSpacing/>
        <w:rPr>
          <w:rFonts w:eastAsia="Calibri" w:cs="Times New Roman"/>
          <w:sz w:val="24"/>
          <w:szCs w:val="24"/>
          <w:lang w:eastAsia="cs-CZ"/>
        </w:rPr>
      </w:pPr>
      <w:r w:rsidRPr="00C71CAB">
        <w:rPr>
          <w:rFonts w:eastAsia="Calibri" w:cs="Times New Roman"/>
          <w:sz w:val="24"/>
          <w:szCs w:val="24"/>
          <w:lang w:eastAsia="cs-CZ"/>
        </w:rPr>
        <w:t>Zapsáno 54, ukončeno 15, na konci 1. ročníku 39 studentů, prostupnost prvního ročníku 72,2 % %.</w:t>
      </w:r>
    </w:p>
    <w:p w14:paraId="53120865" w14:textId="77777777" w:rsidR="000F1F96" w:rsidRPr="00C71CAB" w:rsidRDefault="000F1F96" w:rsidP="000F1F96">
      <w:pPr>
        <w:jc w:val="left"/>
        <w:rPr>
          <w:rFonts w:eastAsia="Calibri" w:cs="Times New Roman"/>
          <w:sz w:val="24"/>
          <w:szCs w:val="24"/>
          <w:lang w:eastAsia="cs-CZ"/>
        </w:rPr>
      </w:pPr>
    </w:p>
    <w:p w14:paraId="1D59E80D" w14:textId="40C6A699" w:rsidR="0012332E" w:rsidRPr="00C71CAB" w:rsidRDefault="000F1F96">
      <w:pPr>
        <w:jc w:val="left"/>
        <w:rPr>
          <w:rFonts w:eastAsia="Calibri" w:cs="Times New Roman"/>
          <w:sz w:val="24"/>
          <w:szCs w:val="24"/>
          <w:lang w:eastAsia="cs-CZ"/>
        </w:rPr>
      </w:pPr>
      <w:r w:rsidRPr="00C71CAB">
        <w:rPr>
          <w:rFonts w:eastAsia="Calibri" w:cs="Times New Roman"/>
          <w:b/>
          <w:bCs/>
          <w:sz w:val="24"/>
          <w:szCs w:val="24"/>
          <w:lang w:eastAsia="cs-CZ"/>
        </w:rPr>
        <w:t>Počet absolventů za AR 2021/2022:</w:t>
      </w:r>
      <w:r w:rsidRPr="00C71CAB">
        <w:rPr>
          <w:rFonts w:eastAsia="Calibri" w:cs="Times New Roman"/>
          <w:sz w:val="24"/>
          <w:szCs w:val="24"/>
          <w:lang w:eastAsia="cs-CZ"/>
        </w:rPr>
        <w:t xml:space="preserve"> 28 </w:t>
      </w:r>
    </w:p>
    <w:p w14:paraId="22AD0C63" w14:textId="77777777" w:rsidR="0012332E" w:rsidRPr="00C71CAB" w:rsidRDefault="0012332E">
      <w:pPr>
        <w:jc w:val="left"/>
        <w:rPr>
          <w:rFonts w:eastAsia="Calibri" w:cs="Times New Roman"/>
          <w:sz w:val="24"/>
          <w:szCs w:val="24"/>
          <w:lang w:eastAsia="cs-CZ"/>
        </w:rPr>
      </w:pPr>
    </w:p>
    <w:p w14:paraId="16713653" w14:textId="6E36647D" w:rsidR="000D4B06" w:rsidRPr="00C71CAB" w:rsidRDefault="00E176B0">
      <w:pPr>
        <w:pStyle w:val="Odstavecseseznamem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C71CAB">
        <w:rPr>
          <w:b/>
          <w:sz w:val="24"/>
          <w:szCs w:val="24"/>
        </w:rPr>
        <w:t>Závěrečné práce</w:t>
      </w:r>
      <w:r w:rsidR="000D4B06" w:rsidRPr="00C71CAB">
        <w:rPr>
          <w:b/>
          <w:sz w:val="24"/>
          <w:szCs w:val="24"/>
        </w:rPr>
        <w:t xml:space="preserve"> </w:t>
      </w:r>
    </w:p>
    <w:p w14:paraId="17E0187B" w14:textId="77777777" w:rsidR="000F1F96" w:rsidRPr="00C71CAB" w:rsidRDefault="000F1F96" w:rsidP="000F1F96">
      <w:pPr>
        <w:pStyle w:val="Odstavecseseznamem"/>
        <w:jc w:val="left"/>
        <w:rPr>
          <w:i/>
          <w:sz w:val="24"/>
          <w:szCs w:val="24"/>
        </w:rPr>
      </w:pPr>
    </w:p>
    <w:p w14:paraId="3015E509" w14:textId="77777777" w:rsidR="000F1F96" w:rsidRPr="00C71CAB" w:rsidRDefault="000F1F96" w:rsidP="000F1F96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>Klady a zápory odevzdaných prací</w:t>
      </w:r>
    </w:p>
    <w:p w14:paraId="3D810D2F" w14:textId="77777777" w:rsidR="000F1F96" w:rsidRPr="00C71CAB" w:rsidRDefault="000F1F96" w:rsidP="000F1F9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 w:cs="Arial"/>
          <w:shd w:val="clear" w:color="auto" w:fill="FFFFFF"/>
        </w:rPr>
      </w:pPr>
      <w:r w:rsidRPr="00C71CAB">
        <w:rPr>
          <w:rStyle w:val="eop"/>
          <w:rFonts w:asciiTheme="majorHAnsi" w:hAnsiTheme="majorHAnsi" w:cs="Segoe UI"/>
        </w:rPr>
        <w:t xml:space="preserve">+ </w:t>
      </w:r>
      <w:r w:rsidRPr="00C71CAB">
        <w:rPr>
          <w:rFonts w:asciiTheme="majorHAnsi" w:hAnsiTheme="majorHAnsi" w:cs="Arial"/>
          <w:shd w:val="clear" w:color="auto" w:fill="FFFFFF"/>
        </w:rPr>
        <w:t>Témata závěrečných prací vycházejí z potřeb praxe nebo z vědeckovýzkumné činnosti katedry.</w:t>
      </w:r>
    </w:p>
    <w:p w14:paraId="1AE3A6D5" w14:textId="77777777" w:rsidR="000F1F96" w:rsidRPr="00C71CAB" w:rsidRDefault="000F1F96" w:rsidP="000F1F9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</w:rPr>
      </w:pPr>
      <w:r w:rsidRPr="00C71CAB">
        <w:rPr>
          <w:rFonts w:asciiTheme="majorHAnsi" w:hAnsiTheme="majorHAnsi" w:cs="Arial"/>
          <w:shd w:val="clear" w:color="auto" w:fill="FFFFFF"/>
        </w:rPr>
        <w:t xml:space="preserve">+ Zpracováním závěrečné práce student prokazuje potřebné </w:t>
      </w:r>
      <w:r w:rsidRPr="00C71CAB">
        <w:rPr>
          <w:rFonts w:asciiTheme="majorHAnsi" w:hAnsiTheme="majorHAnsi"/>
        </w:rPr>
        <w:t>schopnosti k dokončení studia.</w:t>
      </w:r>
    </w:p>
    <w:p w14:paraId="2A83FC4B" w14:textId="77777777" w:rsidR="000F1F96" w:rsidRPr="00C71CAB" w:rsidRDefault="000F1F96" w:rsidP="000F1F9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</w:rPr>
      </w:pPr>
    </w:p>
    <w:p w14:paraId="24728497" w14:textId="77777777" w:rsidR="000F1F96" w:rsidRPr="00C71CAB" w:rsidRDefault="000F1F96" w:rsidP="000F1F96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 w:cs="Arial"/>
          <w:shd w:val="clear" w:color="auto" w:fill="FFFFFF"/>
        </w:rPr>
      </w:pPr>
      <w:r w:rsidRPr="00C71CAB">
        <w:rPr>
          <w:rFonts w:asciiTheme="majorHAnsi" w:hAnsiTheme="majorHAnsi"/>
        </w:rPr>
        <w:t>- Formální stránka prací</w:t>
      </w:r>
    </w:p>
    <w:p w14:paraId="5855694C" w14:textId="77777777" w:rsidR="000F1F96" w:rsidRPr="00C71CAB" w:rsidRDefault="000F1F96" w:rsidP="000F1F96">
      <w:pPr>
        <w:rPr>
          <w:sz w:val="24"/>
          <w:szCs w:val="24"/>
        </w:rPr>
      </w:pPr>
    </w:p>
    <w:p w14:paraId="5FB57DA5" w14:textId="77777777" w:rsidR="000F1F96" w:rsidRPr="00C71CAB" w:rsidRDefault="000F1F96" w:rsidP="000F1F96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>Mimořádně zdařilé práce</w:t>
      </w:r>
    </w:p>
    <w:p w14:paraId="50A21881" w14:textId="77777777" w:rsidR="000F1F96" w:rsidRPr="00C71CAB" w:rsidRDefault="000F1F96" w:rsidP="000F1F96">
      <w:pPr>
        <w:pStyle w:val="Odstavecseseznamem"/>
        <w:rPr>
          <w:sz w:val="24"/>
          <w:szCs w:val="24"/>
        </w:rPr>
      </w:pPr>
      <w:r w:rsidRPr="00C71CAB">
        <w:rPr>
          <w:sz w:val="24"/>
          <w:szCs w:val="24"/>
        </w:rPr>
        <w:t>Jedná se o práce zaměřené na velmi aktuální témata.</w:t>
      </w:r>
    </w:p>
    <w:p w14:paraId="7592E679" w14:textId="77777777" w:rsidR="000F1F96" w:rsidRPr="00C71CAB" w:rsidRDefault="000F1F96" w:rsidP="000F1F96">
      <w:pPr>
        <w:pStyle w:val="Odstavecseseznamem"/>
        <w:rPr>
          <w:sz w:val="24"/>
          <w:szCs w:val="24"/>
        </w:rPr>
      </w:pPr>
    </w:p>
    <w:p w14:paraId="1FA0B974" w14:textId="77777777" w:rsidR="000F1F96" w:rsidRPr="00C71CAB" w:rsidRDefault="000F1F96" w:rsidP="000F1F96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 xml:space="preserve">Co by bylo potřeba dále zlepšit </w:t>
      </w:r>
    </w:p>
    <w:p w14:paraId="73F7569A" w14:textId="77777777" w:rsidR="000F1F96" w:rsidRPr="00C71CAB" w:rsidRDefault="000F1F96" w:rsidP="000F1F96">
      <w:pPr>
        <w:pStyle w:val="Odstavecseseznamem"/>
        <w:rPr>
          <w:sz w:val="24"/>
          <w:szCs w:val="24"/>
        </w:rPr>
      </w:pPr>
      <w:r w:rsidRPr="00C71CAB">
        <w:rPr>
          <w:sz w:val="24"/>
          <w:szCs w:val="24"/>
        </w:rPr>
        <w:t>Klást větší důraz na výuku předmětu zaměřujícího se na metodiku odborné práce a další navazující předměty se seminární prací, protože i přesto mnozí studenti neznají základní principy zpracování práce a vyučující je nucen vysvětlovat a ukazovat postup v oblastech, které by studenti v rámci úspěšně absolvovaných předmětů a výstupů z učení měli mít.</w:t>
      </w:r>
    </w:p>
    <w:p w14:paraId="0CCAED9E" w14:textId="77777777" w:rsidR="005150EC" w:rsidRPr="00C71CAB" w:rsidRDefault="005150EC" w:rsidP="005150EC">
      <w:pPr>
        <w:rPr>
          <w:sz w:val="24"/>
          <w:szCs w:val="24"/>
        </w:rPr>
      </w:pPr>
    </w:p>
    <w:p w14:paraId="4E258AFC" w14:textId="77777777" w:rsidR="005150EC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rStyle w:val="Odkaznakoment"/>
          <w:sz w:val="24"/>
          <w:szCs w:val="24"/>
        </w:rPr>
      </w:pPr>
      <w:r w:rsidRPr="00C71CAB">
        <w:rPr>
          <w:b/>
          <w:sz w:val="24"/>
          <w:szCs w:val="24"/>
        </w:rPr>
        <w:lastRenderedPageBreak/>
        <w:t>Semestrální praxe studentů</w:t>
      </w:r>
    </w:p>
    <w:p w14:paraId="7DF1787A" w14:textId="77777777" w:rsidR="0095183E" w:rsidRPr="00C71CAB" w:rsidRDefault="0095183E" w:rsidP="0095183E">
      <w:pPr>
        <w:pStyle w:val="Odstavecseseznamem"/>
        <w:keepNext/>
        <w:keepLines/>
        <w:ind w:left="567"/>
        <w:rPr>
          <w:sz w:val="24"/>
          <w:szCs w:val="24"/>
        </w:rPr>
      </w:pPr>
    </w:p>
    <w:p w14:paraId="33A7E339" w14:textId="77777777" w:rsidR="0095183E" w:rsidRPr="00C71CAB" w:rsidRDefault="0095183E" w:rsidP="0095183E">
      <w:pPr>
        <w:pStyle w:val="Odstavecseseznamem"/>
        <w:numPr>
          <w:ilvl w:val="1"/>
          <w:numId w:val="1"/>
        </w:numPr>
        <w:spacing w:after="0"/>
        <w:ind w:left="426" w:hanging="426"/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 xml:space="preserve">Zhodnocení průběhu obhajoby odborné praxe </w:t>
      </w:r>
    </w:p>
    <w:p w14:paraId="4AC4C1C5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C71CAB">
        <w:rPr>
          <w:rFonts w:eastAsia="Calibri"/>
          <w:sz w:val="24"/>
          <w:szCs w:val="24"/>
        </w:rPr>
        <w:t>Délka odborné praxe je stanovena v souladu se studijním plánem na 520 hodin. Praxe je zaměřena na získání základních dovedností spojených se studiem předmětů profilujícího základu a odborných předmětů specializace. Tyto dovednosti přitom nemohou být získány mimo reálné podnikové prostředí. Praxe může být zároveň využitelnou možností ke sběru dat pro účely své bakalářské práce a jejímu zpracování.</w:t>
      </w:r>
    </w:p>
    <w:p w14:paraId="794A8804" w14:textId="77777777" w:rsidR="0095183E" w:rsidRPr="00C71CAB" w:rsidRDefault="0095183E" w:rsidP="0095183E">
      <w:pPr>
        <w:keepNext/>
        <w:keepLines/>
        <w:rPr>
          <w:b/>
          <w:bCs/>
          <w:sz w:val="24"/>
          <w:szCs w:val="24"/>
        </w:rPr>
      </w:pPr>
    </w:p>
    <w:p w14:paraId="3B50FF68" w14:textId="77777777" w:rsidR="0095183E" w:rsidRPr="00C71CAB" w:rsidRDefault="0095183E" w:rsidP="0095183E">
      <w:pPr>
        <w:pStyle w:val="Odstavecseseznamem"/>
        <w:numPr>
          <w:ilvl w:val="1"/>
          <w:numId w:val="1"/>
        </w:numPr>
        <w:ind w:left="284" w:hanging="284"/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 xml:space="preserve">Silné a slabé stránky studentů po dokončení praxe </w:t>
      </w:r>
    </w:p>
    <w:p w14:paraId="2D631FA9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C71CAB">
        <w:rPr>
          <w:rFonts w:eastAsia="Calibri"/>
          <w:sz w:val="24"/>
          <w:szCs w:val="24"/>
        </w:rPr>
        <w:t>V průběhu praxe se student:</w:t>
      </w:r>
    </w:p>
    <w:p w14:paraId="4EC258EE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C71CAB">
        <w:rPr>
          <w:sz w:val="24"/>
          <w:szCs w:val="24"/>
        </w:rPr>
        <w:t>seznámí s podnikem a projde nutnými školeními k vykonání praxe,</w:t>
      </w:r>
    </w:p>
    <w:p w14:paraId="10DA87B1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C71CAB">
        <w:rPr>
          <w:sz w:val="24"/>
          <w:szCs w:val="24"/>
        </w:rPr>
        <w:t>pracuje pod vedením odpovědné osoby (školitele),</w:t>
      </w:r>
    </w:p>
    <w:p w14:paraId="2A9453FD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C71CAB">
        <w:rPr>
          <w:sz w:val="24"/>
          <w:szCs w:val="24"/>
        </w:rPr>
        <w:t>řeší přidělené úkoly pod vedením odpovědné osoby (školitele),</w:t>
      </w:r>
    </w:p>
    <w:p w14:paraId="1766DDB7" w14:textId="77777777" w:rsidR="0095183E" w:rsidRPr="00C71CAB" w:rsidRDefault="0095183E" w:rsidP="0095183E">
      <w:pPr>
        <w:keepNext/>
        <w:keepLines/>
        <w:rPr>
          <w:sz w:val="24"/>
          <w:szCs w:val="24"/>
        </w:rPr>
      </w:pPr>
    </w:p>
    <w:p w14:paraId="60546FEC" w14:textId="77777777" w:rsidR="0095183E" w:rsidRPr="00C71CAB" w:rsidRDefault="0095183E" w:rsidP="0095183E">
      <w:pPr>
        <w:keepNext/>
        <w:keepLines/>
        <w:rPr>
          <w:sz w:val="24"/>
          <w:szCs w:val="24"/>
        </w:rPr>
      </w:pPr>
      <w:r w:rsidRPr="00C71CAB">
        <w:rPr>
          <w:sz w:val="24"/>
          <w:szCs w:val="24"/>
        </w:rPr>
        <w:t>Za silnou stránku lze uvažovat celkově nástup do podniku, kde se student seznámí s procesy a děním odborné praxe. Na základě získaných zkušeností student dokáže aplikovat nabité znalosti i do své kvalifikační práce, kterou poté obhajuje před komisí na SZZ.</w:t>
      </w:r>
    </w:p>
    <w:p w14:paraId="2256A4A7" w14:textId="77777777" w:rsidR="0095183E" w:rsidRPr="00C71CAB" w:rsidRDefault="0095183E" w:rsidP="0095183E">
      <w:pPr>
        <w:pStyle w:val="Odstavecseseznamem"/>
        <w:numPr>
          <w:ilvl w:val="1"/>
          <w:numId w:val="1"/>
        </w:numPr>
        <w:ind w:left="284" w:hanging="284"/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>Zhodnoťte postup plnění praxe, v čem přináší výhody a nevýhody</w:t>
      </w:r>
    </w:p>
    <w:p w14:paraId="70F74E11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C71CAB">
        <w:rPr>
          <w:rFonts w:eastAsia="Calibri"/>
          <w:sz w:val="24"/>
          <w:szCs w:val="24"/>
        </w:rPr>
        <w:t>Student si předmět Praxe zapíše dle svého Doporučeného studijního plánu v termínu uvedeném v aktuálním znění Harmonogramu akademického roku. Studentovi je povoleno nastoupit na odbornou praxi za splnění podmínek:</w:t>
      </w:r>
    </w:p>
    <w:p w14:paraId="5A7AD33E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</w:p>
    <w:p w14:paraId="3506CF1C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C71CAB">
        <w:rPr>
          <w:sz w:val="24"/>
          <w:szCs w:val="24"/>
        </w:rPr>
        <w:t>Student může v průběhu studia vykonat odbornou praxi za předpokladu, že má vybranou a přihlášenou specializaci, a v daném semestru má zapsané předměty, které rozvrhově nezamezují v přítomnosti na odborné praxi.</w:t>
      </w:r>
    </w:p>
    <w:p w14:paraId="614439FD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C71CAB">
        <w:rPr>
          <w:sz w:val="24"/>
          <w:szCs w:val="24"/>
        </w:rPr>
        <w:t>Student může podat Žádost o přiřazení studenta k jiné společnosti/instituci (platí pro obě formy studia). Žádost doručí student přímo k rukám ředitele Útvaru pro administraci studia a celoživotní vzdělávání, který žádost posoudí a rozhodne.</w:t>
      </w:r>
    </w:p>
    <w:p w14:paraId="1171906E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C71CAB">
        <w:rPr>
          <w:sz w:val="24"/>
          <w:szCs w:val="24"/>
        </w:rPr>
        <w:t>V případě, že si student nepodal Žádost o přiřazení studenta k jiné společnosti/instituci, či si žádost podal a ta nebyla schválena, je studentovi k výkonu odborné praxe společnost/instituce přiřazena ředitelem Úvaru pro administraci studia. Výběr konkrétní společnosti/instituce je proveden ve spolupráci s prorektorem pro komercionalizaci a tvůrčí činnost a příslušnou katedrou. Přiřazení je provedeno na základě zvolené specializace studenta a poptávce partnerských/institucí, se kterými má již VŠTE uzavřenou rámcovou dohodu o spolupráci.</w:t>
      </w:r>
    </w:p>
    <w:p w14:paraId="4CBE868E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C71CAB">
        <w:rPr>
          <w:sz w:val="24"/>
          <w:szCs w:val="24"/>
        </w:rPr>
        <w:lastRenderedPageBreak/>
        <w:t>Po přiřazení studenta ke konkrétní společnosti/instituci dojde k vyplnění a podpisu Protokolu o přijetí studenta na odbornou praxi odpovědným zástupcem společnosti/instituce, školitelem a studentem.</w:t>
      </w:r>
    </w:p>
    <w:p w14:paraId="443CD113" w14:textId="77777777" w:rsidR="0095183E" w:rsidRPr="00C71CAB" w:rsidRDefault="0095183E" w:rsidP="009518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C71CAB">
        <w:rPr>
          <w:sz w:val="24"/>
          <w:szCs w:val="24"/>
        </w:rPr>
        <w:t>Po doručení Protokolu o přijetí studenta na odbornou praxi, je studentovi praxe zaevidována pověřeným pracovníkem útvaru. Student nesmí započít výkon praxe před jejím zaevidováním.</w:t>
      </w:r>
    </w:p>
    <w:p w14:paraId="6C2D976C" w14:textId="77777777" w:rsidR="0095183E" w:rsidRPr="00C71CAB" w:rsidRDefault="0095183E" w:rsidP="0095183E">
      <w:pPr>
        <w:spacing w:after="0"/>
        <w:rPr>
          <w:rFonts w:eastAsia="Calibri"/>
          <w:sz w:val="24"/>
          <w:szCs w:val="24"/>
        </w:rPr>
      </w:pPr>
    </w:p>
    <w:p w14:paraId="2C16FC0D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C71CAB">
        <w:rPr>
          <w:rFonts w:eastAsia="Calibri"/>
          <w:sz w:val="24"/>
          <w:szCs w:val="24"/>
        </w:rPr>
        <w:t>Nástup na praxi je možné provádět v průběhu semestru. Z kontrolních a organizačních důvodů se studenti, kteří mají zájem nastoupit v následujícím měsíci na praxi, přihlásí v informačním systému VŠTE do příslušného rozpisu. Přihlášení je závazné, tzn. odhlášení po termínu uzavření je možné na základě písemné žádosti studenta, a to pouze ze závažných důvodů. Po uzavření rozpisu je student do 10 pracovních dnů informován o přiřazení k společnosti pracovníkem Studijního oddělení VŠTE prostřednictvím písemného oznámení nebo je informován o schválení samostatně zvolené společnosti. Společnost je o přiřazení studenta informována emailem či telefonicky.</w:t>
      </w:r>
    </w:p>
    <w:p w14:paraId="08D05545" w14:textId="77777777" w:rsidR="0095183E" w:rsidRPr="00C71CAB" w:rsidRDefault="0095183E" w:rsidP="0095183E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C71CAB">
        <w:rPr>
          <w:rFonts w:eastAsia="Calibri"/>
          <w:sz w:val="24"/>
          <w:szCs w:val="24"/>
        </w:rPr>
        <w:t>Po přiřazení studenta ke konkrétní společnosti dojde k vyplnění a podpisu Protokolu o přijetí studenta na odbornou praxi odpovědným zástupcem společnosti, školitelem a studentem. Student si při plnění praxe ve společnosti vede Pracovní deník, tím se mu postupně načítá konto praxí.</w:t>
      </w:r>
    </w:p>
    <w:p w14:paraId="3B63E3AD" w14:textId="77777777" w:rsidR="0095183E" w:rsidRPr="00C71CAB" w:rsidRDefault="0095183E" w:rsidP="0095183E">
      <w:pPr>
        <w:spacing w:after="0"/>
        <w:rPr>
          <w:rFonts w:eastAsia="Calibri"/>
          <w:sz w:val="24"/>
          <w:szCs w:val="24"/>
        </w:rPr>
      </w:pPr>
    </w:p>
    <w:p w14:paraId="022232C0" w14:textId="77777777" w:rsidR="0095183E" w:rsidRPr="00C71CAB" w:rsidRDefault="0095183E" w:rsidP="0095183E">
      <w:pPr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>Konkrétní výstupy praxe závisí na specializaci a student je s požadavky na výstupy seznámen před nástupem na praxi. Na konci praxe (jakmile konto praxí nabyde cílové hodnoty) student připravuje výstupy korespondující s požadavky garančního pracoviště. Jedná se o:</w:t>
      </w:r>
    </w:p>
    <w:p w14:paraId="7501AD7D" w14:textId="77777777" w:rsidR="0095183E" w:rsidRPr="00C71CAB" w:rsidRDefault="0095183E" w:rsidP="0095183E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1CAB">
        <w:rPr>
          <w:sz w:val="24"/>
          <w:szCs w:val="24"/>
        </w:rPr>
        <w:t>pracovní deník potvrzený školitelem s razítkem společnosti a podpisem studenta,</w:t>
      </w:r>
    </w:p>
    <w:p w14:paraId="5C698807" w14:textId="77777777" w:rsidR="0095183E" w:rsidRPr="00C71CAB" w:rsidRDefault="0095183E" w:rsidP="0095183E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1CAB">
        <w:rPr>
          <w:sz w:val="24"/>
          <w:szCs w:val="24"/>
        </w:rPr>
        <w:t xml:space="preserve">vyplněný protokol o absolvované praxi spolu s razítkem podniku a podpisem školitele, </w:t>
      </w:r>
    </w:p>
    <w:p w14:paraId="57944970" w14:textId="77777777" w:rsidR="0095183E" w:rsidRPr="00C71CAB" w:rsidRDefault="0095183E" w:rsidP="0095183E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1CAB">
        <w:rPr>
          <w:sz w:val="24"/>
          <w:szCs w:val="24"/>
        </w:rPr>
        <w:t>hodnocení praxe studentem,</w:t>
      </w:r>
    </w:p>
    <w:p w14:paraId="6ED21FCE" w14:textId="77777777" w:rsidR="0095183E" w:rsidRPr="00C71CAB" w:rsidRDefault="0095183E" w:rsidP="0095183E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1CAB">
        <w:rPr>
          <w:sz w:val="24"/>
          <w:szCs w:val="24"/>
        </w:rPr>
        <w:t>tvorbu závěrečné zprávy a</w:t>
      </w:r>
    </w:p>
    <w:p w14:paraId="0E1B250A" w14:textId="77777777" w:rsidR="0095183E" w:rsidRPr="00C71CAB" w:rsidRDefault="0095183E" w:rsidP="0095183E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1CAB">
        <w:rPr>
          <w:sz w:val="24"/>
          <w:szCs w:val="24"/>
        </w:rPr>
        <w:t>prezentaci výsledků praxe na garančním pracovišti podle požadavků stanovených v anotaci předmětu.</w:t>
      </w:r>
    </w:p>
    <w:p w14:paraId="4268A635" w14:textId="77777777" w:rsidR="0095183E" w:rsidRPr="00C71CAB" w:rsidRDefault="0095183E" w:rsidP="0095183E">
      <w:pPr>
        <w:spacing w:after="0"/>
        <w:rPr>
          <w:sz w:val="24"/>
          <w:szCs w:val="24"/>
        </w:rPr>
      </w:pPr>
    </w:p>
    <w:p w14:paraId="43BD1439" w14:textId="77777777" w:rsidR="0095183E" w:rsidRPr="00C71CAB" w:rsidRDefault="0095183E" w:rsidP="0095183E">
      <w:pPr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>Praxe je hodnocena na základě formuláře (protokolu), zahrnujícího pracovní náplň, pracovní deník a na základě výše uvedených odevzdaných materiálů. Student musí naplnit všechny požadované výstupy z učení, požadované v rámci absolvování semestrální praxe. V případě, že student nebude schopen v průběhu praxe naplnit veškeré stanovené výstupy z učení, garanční pracoviště v součinnosti s garantem předmětu Praxe, zajistí doškolení prostřednictvím e-learningu a následné dozkoušení, aby požadované výstupy byly naplněny v souladu se studijním plánem. Škola získává zpětnou vazbu od školitele praxí, který posuzuje praktické dovednosti studenta s návrhy doporučení. Těmito zprávami se následně zabývá garant praxí ve spolupráci s garančním pracovištěm a Úsekem vnějších vztahů.</w:t>
      </w:r>
    </w:p>
    <w:p w14:paraId="47BDA7CC" w14:textId="77777777" w:rsidR="0095183E" w:rsidRPr="00C71CAB" w:rsidRDefault="0095183E" w:rsidP="0095183E">
      <w:pPr>
        <w:spacing w:after="0"/>
        <w:rPr>
          <w:sz w:val="24"/>
          <w:szCs w:val="24"/>
        </w:rPr>
      </w:pPr>
    </w:p>
    <w:p w14:paraId="51DB15D3" w14:textId="77777777" w:rsidR="0095183E" w:rsidRPr="00C71CAB" w:rsidRDefault="0095183E" w:rsidP="0095183E">
      <w:pPr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lastRenderedPageBreak/>
        <w:t>Do 30 dnů je student povinen vyplnit Evidenci pracovních zkušeností v IS. V případě, že dokumenty a Evidence pracovních zkušeností splňují požadavky k udělení zápočtu, budou tyto dokumenty předány garančnímu pracovišti, které následně zadá studentovi hodnocení „Započteno“ z předmětu Praxe.</w:t>
      </w:r>
    </w:p>
    <w:p w14:paraId="5CE11BE3" w14:textId="77777777" w:rsidR="0095183E" w:rsidRPr="00C71CAB" w:rsidRDefault="0095183E" w:rsidP="0095183E">
      <w:pPr>
        <w:rPr>
          <w:sz w:val="24"/>
          <w:szCs w:val="24"/>
        </w:rPr>
      </w:pPr>
    </w:p>
    <w:p w14:paraId="42F7C44F" w14:textId="77777777" w:rsidR="0095183E" w:rsidRPr="00C71CAB" w:rsidRDefault="0095183E" w:rsidP="0095183E">
      <w:pPr>
        <w:pStyle w:val="Odstavecseseznamem"/>
        <w:numPr>
          <w:ilvl w:val="1"/>
          <w:numId w:val="1"/>
        </w:numPr>
        <w:ind w:left="284" w:hanging="284"/>
        <w:rPr>
          <w:b/>
          <w:bCs/>
          <w:sz w:val="24"/>
          <w:szCs w:val="24"/>
        </w:rPr>
      </w:pPr>
      <w:r w:rsidRPr="00C71CAB">
        <w:rPr>
          <w:b/>
          <w:bCs/>
          <w:sz w:val="24"/>
          <w:szCs w:val="24"/>
        </w:rPr>
        <w:t>Návrhy, co by se dalo zlepšit</w:t>
      </w:r>
    </w:p>
    <w:p w14:paraId="3632D34E" w14:textId="77777777" w:rsidR="0095183E" w:rsidRPr="00C71CAB" w:rsidRDefault="0095183E" w:rsidP="0095183E">
      <w:pPr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>Do budoucna je uvažována změna postupu při plnění praxe s ohledem na větší ověření naplněnosti výstupů z učení. Student si po splnění praxe připraví prezentaci praxe, kterou bude obhajovat před komisí, která následně shledá, zda-</w:t>
      </w:r>
      <w:proofErr w:type="spellStart"/>
      <w:r w:rsidRPr="00C71CAB">
        <w:rPr>
          <w:sz w:val="24"/>
          <w:szCs w:val="24"/>
        </w:rPr>
        <w:t>li</w:t>
      </w:r>
      <w:proofErr w:type="spellEnd"/>
      <w:r w:rsidRPr="00C71CAB">
        <w:rPr>
          <w:sz w:val="24"/>
          <w:szCs w:val="24"/>
        </w:rPr>
        <w:t xml:space="preserve"> student na praxi splnil potřebné výstupy z učení. </w:t>
      </w:r>
    </w:p>
    <w:p w14:paraId="119F4D57" w14:textId="77777777" w:rsidR="009918D8" w:rsidRPr="00C71CAB" w:rsidRDefault="009918D8" w:rsidP="000D4B06">
      <w:pPr>
        <w:rPr>
          <w:sz w:val="24"/>
          <w:szCs w:val="24"/>
        </w:rPr>
      </w:pPr>
    </w:p>
    <w:p w14:paraId="70AC3C01" w14:textId="1707644B" w:rsidR="009918D8" w:rsidRPr="00C71CAB" w:rsidRDefault="009918D8" w:rsidP="000D4B06">
      <w:pPr>
        <w:rPr>
          <w:sz w:val="24"/>
          <w:szCs w:val="24"/>
        </w:rPr>
        <w:sectPr w:rsidR="009918D8" w:rsidRPr="00C71CAB" w:rsidSect="00A55643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C71CAB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Mobilita studentů </w:t>
      </w:r>
    </w:p>
    <w:p w14:paraId="46A21EE2" w14:textId="77777777" w:rsidR="004740C6" w:rsidRPr="00C71CAB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370A5864" w:rsidR="000D4B06" w:rsidRPr="00C71CAB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Vyjíždějící</w:t>
      </w:r>
      <w:r w:rsidR="000F1F96" w:rsidRPr="00C71CAB">
        <w:rPr>
          <w:b/>
          <w:sz w:val="24"/>
          <w:szCs w:val="24"/>
        </w:rPr>
        <w:t xml:space="preserve"> a přijíždějící</w:t>
      </w:r>
      <w:r w:rsidRPr="00C71CAB">
        <w:rPr>
          <w:b/>
          <w:sz w:val="24"/>
          <w:szCs w:val="24"/>
        </w:rPr>
        <w:t xml:space="preserve"> studenti </w:t>
      </w:r>
    </w:p>
    <w:p w14:paraId="1EA226CE" w14:textId="77777777" w:rsidR="00165781" w:rsidRPr="00C71CAB" w:rsidRDefault="00165781" w:rsidP="000D4B06">
      <w:pPr>
        <w:spacing w:after="0"/>
        <w:rPr>
          <w:b/>
          <w:sz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165781" w:rsidRPr="00C71CAB" w14:paraId="1ECB03C5" w14:textId="77777777" w:rsidTr="000976C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2E5CC4F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Vyjíždějící studenti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4DBC293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C44D01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</w:tr>
      <w:tr w:rsidR="00165781" w:rsidRPr="00C71CAB" w14:paraId="356A0CEC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5C5F53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color w:val="000000"/>
                <w:lang w:eastAsia="cs-CZ"/>
              </w:rPr>
              <w:t xml:space="preserve">Země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0BC1ED4A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color w:val="000000"/>
                <w:lang w:eastAsia="cs-CZ"/>
              </w:rPr>
              <w:t xml:space="preserve">Jméno studenta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9B8E65B" w14:textId="77777777" w:rsidR="00165781" w:rsidRPr="00C71CAB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b/>
                <w:color w:val="000000"/>
                <w:lang w:eastAsia="cs-CZ"/>
              </w:rPr>
              <w:t xml:space="preserve">Délka trvání studijního pobytu   </w:t>
            </w:r>
          </w:p>
        </w:tc>
      </w:tr>
      <w:tr w:rsidR="00165781" w:rsidRPr="00C71CAB" w14:paraId="7900756E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87BC" w14:textId="22EDD224" w:rsidR="00165781" w:rsidRPr="00C71CAB" w:rsidRDefault="000F1F96" w:rsidP="0016578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color w:val="000000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1482" w14:textId="18A37271" w:rsidR="00165781" w:rsidRPr="00C71CAB" w:rsidRDefault="000F1F96" w:rsidP="0016578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color w:val="000000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9791" w14:textId="516A17D7" w:rsidR="00165781" w:rsidRPr="00C71CAB" w:rsidRDefault="000F1F96" w:rsidP="0016578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71CAB">
              <w:rPr>
                <w:rFonts w:eastAsia="Times New Roman" w:cs="Calibri"/>
                <w:color w:val="000000"/>
                <w:lang w:eastAsia="cs-CZ"/>
              </w:rPr>
              <w:t>X</w:t>
            </w:r>
          </w:p>
        </w:tc>
      </w:tr>
    </w:tbl>
    <w:p w14:paraId="7A1F97FB" w14:textId="77777777" w:rsidR="00165781" w:rsidRPr="00C71CAB" w:rsidRDefault="00165781" w:rsidP="000D4B06">
      <w:pPr>
        <w:spacing w:after="0"/>
        <w:rPr>
          <w:b/>
          <w:sz w:val="24"/>
        </w:rPr>
      </w:pPr>
    </w:p>
    <w:p w14:paraId="0C8421CB" w14:textId="0E98A55B" w:rsidR="00FA0C1C" w:rsidRPr="00C71CAB" w:rsidRDefault="00FA0C1C" w:rsidP="000D4B06">
      <w:pPr>
        <w:spacing w:after="0"/>
        <w:rPr>
          <w:b/>
          <w:sz w:val="24"/>
        </w:rPr>
      </w:pPr>
    </w:p>
    <w:p w14:paraId="00EB6F79" w14:textId="5487AC8D" w:rsidR="000D4B06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</w:rPr>
      </w:pPr>
      <w:r w:rsidRPr="00C71CAB">
        <w:rPr>
          <w:b/>
          <w:sz w:val="24"/>
        </w:rPr>
        <w:t>Výzkumná, vývojová a tvůrčí činnost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392"/>
        <w:gridCol w:w="1733"/>
        <w:gridCol w:w="1733"/>
        <w:gridCol w:w="1733"/>
      </w:tblGrid>
      <w:tr w:rsidR="00D15D81" w:rsidRPr="00C71CAB" w14:paraId="4686D320" w14:textId="77777777" w:rsidTr="0057333E">
        <w:trPr>
          <w:cantSplit/>
          <w:trHeight w:val="292"/>
        </w:trPr>
        <w:tc>
          <w:tcPr>
            <w:tcW w:w="2405" w:type="dxa"/>
            <w:vMerge w:val="restart"/>
            <w:shd w:val="clear" w:color="auto" w:fill="auto"/>
          </w:tcPr>
          <w:p w14:paraId="60F7B36D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7591" w:type="dxa"/>
            <w:gridSpan w:val="4"/>
            <w:shd w:val="clear" w:color="000000" w:fill="C6E0B4"/>
            <w:noWrap/>
            <w:hideMark/>
          </w:tcPr>
          <w:p w14:paraId="2D8AF286" w14:textId="2D7AF43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Tvůrčí činnost - Projektové aktivity</w:t>
            </w:r>
          </w:p>
        </w:tc>
      </w:tr>
      <w:tr w:rsidR="00D15D81" w:rsidRPr="00C71CAB" w14:paraId="7A2D321C" w14:textId="77777777" w:rsidTr="0057333E">
        <w:trPr>
          <w:cantSplit/>
          <w:trHeight w:val="292"/>
        </w:trPr>
        <w:tc>
          <w:tcPr>
            <w:tcW w:w="2405" w:type="dxa"/>
            <w:vMerge/>
            <w:shd w:val="clear" w:color="auto" w:fill="auto"/>
          </w:tcPr>
          <w:p w14:paraId="5AE0BB00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125" w:type="dxa"/>
            <w:gridSpan w:val="2"/>
            <w:shd w:val="clear" w:color="000000" w:fill="D9E1F2"/>
            <w:noWrap/>
            <w:hideMark/>
          </w:tcPr>
          <w:p w14:paraId="636C03B6" w14:textId="19AB4773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Výzkumné projekty a granty</w:t>
            </w:r>
          </w:p>
        </w:tc>
        <w:tc>
          <w:tcPr>
            <w:tcW w:w="3466" w:type="dxa"/>
            <w:gridSpan w:val="2"/>
            <w:shd w:val="clear" w:color="000000" w:fill="D9E1F2"/>
            <w:noWrap/>
            <w:hideMark/>
          </w:tcPr>
          <w:p w14:paraId="41D742DF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Projekty se SF</w:t>
            </w:r>
          </w:p>
        </w:tc>
      </w:tr>
      <w:tr w:rsidR="00D15D81" w:rsidRPr="00C71CAB" w14:paraId="03A0A1E6" w14:textId="77777777" w:rsidTr="0057333E">
        <w:trPr>
          <w:cantSplit/>
          <w:trHeight w:val="292"/>
        </w:trPr>
        <w:tc>
          <w:tcPr>
            <w:tcW w:w="2405" w:type="dxa"/>
            <w:shd w:val="clear" w:color="000000" w:fill="8EA9DB"/>
          </w:tcPr>
          <w:p w14:paraId="2407E9D1" w14:textId="6C745C06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Akademický pracovník</w:t>
            </w:r>
          </w:p>
        </w:tc>
        <w:tc>
          <w:tcPr>
            <w:tcW w:w="2392" w:type="dxa"/>
            <w:shd w:val="clear" w:color="000000" w:fill="8EA9DB"/>
            <w:noWrap/>
            <w:hideMark/>
          </w:tcPr>
          <w:p w14:paraId="64FF4FF1" w14:textId="7A72DFFD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Řešitel</w:t>
            </w:r>
          </w:p>
        </w:tc>
        <w:tc>
          <w:tcPr>
            <w:tcW w:w="1733" w:type="dxa"/>
            <w:shd w:val="clear" w:color="000000" w:fill="8EA9DB"/>
            <w:noWrap/>
            <w:hideMark/>
          </w:tcPr>
          <w:p w14:paraId="31AACEBB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Spoluřešitel</w:t>
            </w:r>
          </w:p>
        </w:tc>
        <w:tc>
          <w:tcPr>
            <w:tcW w:w="1733" w:type="dxa"/>
            <w:shd w:val="clear" w:color="000000" w:fill="8EA9DB"/>
            <w:noWrap/>
            <w:hideMark/>
          </w:tcPr>
          <w:p w14:paraId="00C9B148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Řešitel</w:t>
            </w:r>
          </w:p>
        </w:tc>
        <w:tc>
          <w:tcPr>
            <w:tcW w:w="1733" w:type="dxa"/>
            <w:shd w:val="clear" w:color="000000" w:fill="8EA9DB"/>
            <w:noWrap/>
            <w:hideMark/>
          </w:tcPr>
          <w:p w14:paraId="54A2C65C" w14:textId="77777777" w:rsidR="00D15D81" w:rsidRPr="00C71CA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lang w:eastAsia="cs-CZ"/>
              </w:rPr>
              <w:t>Spoluřešitel</w:t>
            </w:r>
          </w:p>
        </w:tc>
      </w:tr>
      <w:tr w:rsidR="00755F2C" w:rsidRPr="00C71CAB" w14:paraId="3FAE5236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7FA7CE52" w14:textId="2D9D3FA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Rudolf Kampf, Ph.D., MBA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049EEBA4" w14:textId="73CB08BE" w:rsidR="00755F2C" w:rsidRPr="00C71CAB" w:rsidRDefault="0057333E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1</w:t>
            </w:r>
          </w:p>
          <w:p w14:paraId="7AD38E56" w14:textId="6F89A832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10860DF" w14:textId="0F067C2E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9790694" w14:textId="65FDFBF4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65C76E7" w14:textId="31564984" w:rsidR="00755F2C" w:rsidRPr="00C71CAB" w:rsidRDefault="0057333E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1</w:t>
            </w:r>
          </w:p>
          <w:p w14:paraId="12FE451E" w14:textId="06D6A77D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5F2C" w:rsidRPr="00C71CAB" w14:paraId="27636F5D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5AE56100" w14:textId="4CE2D9D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4E03C8E5" w14:textId="693BDDC4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23EDDF9" w14:textId="73E4116B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0D658B2" w14:textId="67307BE8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A158A31" w14:textId="56932CF4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5F2C" w:rsidRPr="00C71CAB" w14:paraId="25226339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1C431E93" w14:textId="25DF3FAA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55F8B422" w14:textId="0F7D19C1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123682C" w14:textId="34AB3339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6604870" w14:textId="7777777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6C7AC1B" w14:textId="7777777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5F2C" w:rsidRPr="00C71CAB" w14:paraId="4EB16115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67E48E45" w14:textId="5F4C4684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Martin Telecký,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4632E660" w14:textId="4D51B989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9BCCDA3" w14:textId="7B207798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B29BB1C" w14:textId="7777777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AFBF34C" w14:textId="3EAA4BBE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5F2C" w:rsidRPr="00C71CAB" w14:paraId="2F2CAB5F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3F527E04" w14:textId="0C70C78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  <w:t>RNDr. Dana Smetanová,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5AB93552" w14:textId="1F1C474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E3F6AC7" w14:textId="1AE72CE9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1EFFB8E" w14:textId="7777777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E925751" w14:textId="31B2B060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55F2C" w:rsidRPr="00C71CAB" w14:paraId="13C5937B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61326259" w14:textId="6E32402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Jiří Čejka,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64F3D9FB" w14:textId="59EAC88A" w:rsidR="00755F2C" w:rsidRPr="00C71CAB" w:rsidRDefault="0057333E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9FE505E" w14:textId="53478DFE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C5E0C5A" w14:textId="77777777" w:rsidR="00755F2C" w:rsidRPr="00C71CAB" w:rsidRDefault="00755F2C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F0CA93F" w14:textId="07FE6C95" w:rsidR="00755F2C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E2302" w:rsidRPr="00C71CAB" w14:paraId="2686713F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41CE991E" w14:textId="08AAA795" w:rsidR="003E2302" w:rsidRPr="00C71CAB" w:rsidRDefault="003E2302" w:rsidP="003E2302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Ladislav Bartuška,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2DD4F276" w14:textId="7B1F1F37" w:rsidR="003E2302" w:rsidRPr="00C71CAB" w:rsidRDefault="003E2302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D66552F" w14:textId="7CB09EDE" w:rsidR="003E2302" w:rsidRPr="00C71CAB" w:rsidRDefault="0057333E" w:rsidP="0057333E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9DECE61" w14:textId="77777777" w:rsidR="003E2302" w:rsidRPr="00C71CAB" w:rsidRDefault="003E2302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3A04511" w14:textId="77777777" w:rsidR="003E2302" w:rsidRPr="00C71CAB" w:rsidRDefault="003E2302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302" w:rsidRPr="00C71CAB" w14:paraId="3B488A9B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2F83DB90" w14:textId="72D9FB9B" w:rsidR="003E2302" w:rsidRPr="003F1194" w:rsidRDefault="003E2302" w:rsidP="003F11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Ing. Ladislav Bartuška, Ph.D.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708ADD4E" w14:textId="73FD67EE" w:rsidR="003E2302" w:rsidRPr="00C71CAB" w:rsidRDefault="003E2302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A58E9CE" w14:textId="1700B3B4" w:rsidR="003E2302" w:rsidRPr="00C71CAB" w:rsidRDefault="0057333E" w:rsidP="0057333E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  <w:r w:rsidRPr="00C71CAB">
              <w:rPr>
                <w:rStyle w:val="normaltextru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00E5009" w14:textId="77777777" w:rsidR="003E2302" w:rsidRPr="00C71CAB" w:rsidRDefault="003E2302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0215F0F" w14:textId="77777777" w:rsidR="003E2302" w:rsidRPr="00C71CAB" w:rsidRDefault="003E2302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302" w:rsidRPr="00C71CAB" w14:paraId="395BE5FC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417A15F8" w14:textId="03C3E0EF" w:rsidR="003E2302" w:rsidRPr="00C71CAB" w:rsidRDefault="003E2302" w:rsidP="003E23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Ing. Vladimír Ľupták, PhD.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03A9A5FC" w14:textId="5B89057A" w:rsidR="003E2302" w:rsidRPr="00C71CAB" w:rsidRDefault="003E2302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E5174B0" w14:textId="17B2E2C7" w:rsidR="003E2302" w:rsidRPr="00C71CAB" w:rsidRDefault="0057333E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5F649FF" w14:textId="77777777" w:rsidR="003E2302" w:rsidRPr="00C71CAB" w:rsidRDefault="003E2302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4818F1B" w14:textId="77777777" w:rsidR="003E2302" w:rsidRPr="00C71CAB" w:rsidRDefault="003E2302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333E" w:rsidRPr="00C71CAB" w14:paraId="06B7AEC3" w14:textId="77777777" w:rsidTr="0057333E">
        <w:trPr>
          <w:cantSplit/>
          <w:trHeight w:val="292"/>
        </w:trPr>
        <w:tc>
          <w:tcPr>
            <w:tcW w:w="2405" w:type="dxa"/>
            <w:vAlign w:val="center"/>
          </w:tcPr>
          <w:p w14:paraId="38A7DC5E" w14:textId="286EA808" w:rsidR="0057333E" w:rsidRPr="00C71CAB" w:rsidRDefault="0057333E" w:rsidP="005733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C71CAB">
              <w:rPr>
                <w:rFonts w:asciiTheme="majorHAnsi" w:hAnsiTheme="majorHAnsi" w:cs="Calibri"/>
                <w:color w:val="000000"/>
              </w:rPr>
              <w:t>Mgr. Daniel Raušer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14:paraId="1ABDE1AF" w14:textId="77777777" w:rsidR="0057333E" w:rsidRPr="00C71CAB" w:rsidRDefault="0057333E" w:rsidP="005733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187C0C2" w14:textId="77777777" w:rsidR="0057333E" w:rsidRPr="00C71CAB" w:rsidRDefault="0057333E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FFA7F35" w14:textId="77777777" w:rsidR="0057333E" w:rsidRPr="00C71CAB" w:rsidRDefault="0057333E" w:rsidP="005733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7EEFEF4" w14:textId="18EAF152" w:rsidR="0057333E" w:rsidRPr="00C71CAB" w:rsidRDefault="0057333E" w:rsidP="0057333E">
            <w:pPr>
              <w:spacing w:after="0" w:line="240" w:lineRule="auto"/>
              <w:jc w:val="center"/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18CD383E" w14:textId="786E62A3" w:rsidR="00600EC7" w:rsidRPr="00C71CAB" w:rsidRDefault="00600EC7" w:rsidP="00E176B0">
      <w:pPr>
        <w:spacing w:before="240"/>
        <w:rPr>
          <w:i/>
          <w:sz w:val="24"/>
        </w:rPr>
      </w:pPr>
    </w:p>
    <w:p w14:paraId="3DCB0CF6" w14:textId="1499835D" w:rsidR="004740C6" w:rsidRPr="00C71CAB" w:rsidRDefault="004740C6" w:rsidP="005150EC">
      <w:pPr>
        <w:spacing w:before="240"/>
        <w:rPr>
          <w:b/>
          <w:bCs/>
          <w:iCs/>
          <w:sz w:val="24"/>
        </w:rPr>
      </w:pPr>
      <w:r w:rsidRPr="00C71CAB">
        <w:rPr>
          <w:b/>
          <w:bCs/>
          <w:iCs/>
          <w:sz w:val="24"/>
        </w:rPr>
        <w:t>Zapojení studentů do vědecké činnosti</w:t>
      </w:r>
      <w:r w:rsidR="000F1F96" w:rsidRPr="00C71CAB">
        <w:rPr>
          <w:b/>
          <w:bCs/>
          <w:iCs/>
          <w:sz w:val="24"/>
        </w:rPr>
        <w:t>:</w:t>
      </w:r>
      <w:r w:rsidRPr="00C71CAB">
        <w:rPr>
          <w:b/>
          <w:bCs/>
          <w:iCs/>
          <w:sz w:val="24"/>
        </w:rPr>
        <w:t xml:space="preserve"> 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C71CAB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C71CAB" w:rsidRDefault="004740C6" w:rsidP="000F1F96">
            <w:pPr>
              <w:rPr>
                <w:b/>
                <w:bCs/>
                <w:iCs/>
                <w:sz w:val="24"/>
                <w:szCs w:val="24"/>
              </w:rPr>
            </w:pPr>
            <w:r w:rsidRPr="00C71CAB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C71CAB" w:rsidRDefault="004740C6" w:rsidP="000F1F96">
            <w:pPr>
              <w:rPr>
                <w:b/>
                <w:bCs/>
                <w:iCs/>
                <w:sz w:val="24"/>
                <w:szCs w:val="24"/>
              </w:rPr>
            </w:pPr>
            <w:r w:rsidRPr="00C71CAB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C71CAB" w:rsidRDefault="004740C6" w:rsidP="000F1F96">
            <w:pPr>
              <w:rPr>
                <w:b/>
                <w:bCs/>
                <w:iCs/>
                <w:sz w:val="24"/>
                <w:szCs w:val="24"/>
              </w:rPr>
            </w:pPr>
            <w:r w:rsidRPr="00C71CAB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755F2C" w:rsidRPr="00C71CAB" w14:paraId="76ED2EC2" w14:textId="77777777" w:rsidTr="00E52A20">
        <w:trPr>
          <w:trHeight w:val="97"/>
        </w:trPr>
        <w:tc>
          <w:tcPr>
            <w:tcW w:w="3373" w:type="dxa"/>
            <w:vAlign w:val="center"/>
          </w:tcPr>
          <w:p w14:paraId="3041739F" w14:textId="55D357A8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Bc. Aneta Bromová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59FD60BE" w14:textId="27D6B7D3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68754BE3" w14:textId="7356F3CA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361E0C3F" w14:textId="77777777" w:rsidTr="00E52A20">
        <w:trPr>
          <w:trHeight w:val="94"/>
        </w:trPr>
        <w:tc>
          <w:tcPr>
            <w:tcW w:w="3373" w:type="dxa"/>
            <w:vAlign w:val="center"/>
          </w:tcPr>
          <w:p w14:paraId="0427CCE1" w14:textId="69D379ED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Bc. Josef Dvořák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05EB85B8" w14:textId="70F96883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37759D3D" w14:textId="2B2B6D9D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0B41BBC6" w14:textId="77777777" w:rsidTr="00E52A20">
        <w:trPr>
          <w:trHeight w:val="94"/>
        </w:trPr>
        <w:tc>
          <w:tcPr>
            <w:tcW w:w="3373" w:type="dxa"/>
            <w:vAlign w:val="center"/>
          </w:tcPr>
          <w:p w14:paraId="5F7150BE" w14:textId="3C18FBF9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Bc. Vojtěch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Hýna</w:t>
            </w:r>
            <w:proofErr w:type="spellEnd"/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19336975" w14:textId="2587546D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64617E93" w14:textId="53BEB2B0" w:rsidR="00755F2C" w:rsidRPr="00C71CAB" w:rsidRDefault="00755F2C" w:rsidP="000F1F96">
            <w:pPr>
              <w:rPr>
                <w:i/>
                <w:sz w:val="24"/>
                <w:szCs w:val="24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</w:tbl>
    <w:p w14:paraId="47F67468" w14:textId="77777777" w:rsidR="005150EC" w:rsidRPr="00C71CAB" w:rsidRDefault="005150EC" w:rsidP="00E176B0">
      <w:pPr>
        <w:spacing w:before="240"/>
        <w:rPr>
          <w:i/>
          <w:sz w:val="24"/>
        </w:rPr>
      </w:pPr>
    </w:p>
    <w:p w14:paraId="2ACBD2EE" w14:textId="57F773E7" w:rsidR="000D4B06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</w:rPr>
      </w:pPr>
      <w:r w:rsidRPr="00C71CAB">
        <w:rPr>
          <w:b/>
          <w:sz w:val="24"/>
        </w:rPr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C71CAB" w14:paraId="4CFA3344" w14:textId="77777777" w:rsidTr="004D4F8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02B70" w14:textId="573F8D12" w:rsidR="004D4F8B" w:rsidRPr="00C71CA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F5E72" w14:textId="3C13D8DC" w:rsidR="004D4F8B" w:rsidRPr="00C71CA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737DE" w14:textId="60734A49" w:rsidR="004D4F8B" w:rsidRPr="00C71CA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7349D" w14:textId="41F5AE9B" w:rsidR="004D4F8B" w:rsidRPr="00C71CA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755F2C" w:rsidRPr="00C71CAB" w14:paraId="0A2C1722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EBBD" w14:textId="1E14D3C4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ČVUT v Praze, Fakulta dopravní, Ústav dopravních systémů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8C40" w14:textId="200CCCD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3DE1" w14:textId="261BF8C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Výměna zkušeností, spolupráce v tvůrčí a pedagogické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749" w14:textId="1A23B08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ČVUT v Praze, Fakulta dopravní, Ústav dopravních systémů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64EFC406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F907" w14:textId="6636FFE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prevádzky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ekonomiky dopravy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spojov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3E3D" w14:textId="6704463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6295" w14:textId="2A068B24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a projektové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F5A" w14:textId="5814B1C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prevádzky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ekonomiky dopravy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spojov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1C5A6906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B3A9" w14:textId="2CF506F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železničnej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5726" w14:textId="4F1A271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C858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6223748" w14:textId="6AC49EC6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Příprava společné akce “Týden odborných přednášek”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7CFB" w14:textId="140C04B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železničnej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4F1ECD3D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76D2" w14:textId="2C1DEB2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0A11" w14:textId="12D3D92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1F8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 + projektové aktivity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509F55B" w14:textId="3C44336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účast členů KDL na SZZ studentů Bc. a Ing. studií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353" w14:textId="1F74EE3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10E12DE8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2496" w14:textId="63E411E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vodnej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3EF6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doc. Ing. Ondrej Stopka, PhD.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EFA335B" w14:textId="1BCC2E0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11FD" w14:textId="030D662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7EA" w14:textId="3415C4A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vodnej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70CA12B9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C431" w14:textId="42273C7A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riadenia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informatiky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6BEF" w14:textId="7647E91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B77" w14:textId="3FC4F55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 + Příprava společné akce “Týden odborných přednášek”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D54" w14:textId="0205AFA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riadenia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informatiky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2FE657EB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5C5B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"/>
              </w:rPr>
              <w:lastRenderedPageBreak/>
              <w:t xml:space="preserve">University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Zagreb</w:t>
            </w:r>
            <w:r w:rsidRPr="00C71CAB">
              <w:rPr>
                <w:rStyle w:val="eop"/>
                <w:rFonts w:asciiTheme="majorHAnsi" w:hAnsiTheme="majorHAnsi" w:cs="Calibri"/>
              </w:rPr>
              <w:t> </w:t>
            </w:r>
          </w:p>
          <w:p w14:paraId="6D53DBDC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Transport and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Traffic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Sciences</w:t>
            </w:r>
            <w:proofErr w:type="spellEnd"/>
            <w:r w:rsidRPr="00C71CAB">
              <w:rPr>
                <w:rStyle w:val="eop"/>
                <w:rFonts w:asciiTheme="majorHAnsi" w:hAnsiTheme="majorHAnsi" w:cs="Calibri"/>
              </w:rPr>
              <w:t> </w:t>
            </w:r>
          </w:p>
          <w:p w14:paraId="0D5FA114" w14:textId="45267EB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Department </w:t>
            </w:r>
            <w:proofErr w:type="spellStart"/>
            <w:r w:rsidRPr="00C71CAB">
              <w:rPr>
                <w:rStyle w:val="normaltextrun"/>
                <w:rFonts w:cs="Calibri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"/>
                <w:sz w:val="24"/>
                <w:szCs w:val="24"/>
              </w:rPr>
              <w:t>Railway</w:t>
            </w:r>
            <w:proofErr w:type="spellEnd"/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 Transport</w:t>
            </w:r>
            <w:r w:rsidRPr="00C71CAB">
              <w:rPr>
                <w:rStyle w:val="eop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301" w14:textId="70D8B6D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D11E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Spolupráce v tvůrčí činnosti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7B52B3AD" w14:textId="25C2328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+ Příprava společného Erasmus + projektu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5671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"/>
              </w:rPr>
              <w:t xml:space="preserve">University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Zagreb</w:t>
            </w:r>
            <w:r w:rsidRPr="00C71CAB">
              <w:rPr>
                <w:rStyle w:val="eop"/>
                <w:rFonts w:asciiTheme="majorHAnsi" w:hAnsiTheme="majorHAnsi" w:cs="Calibri"/>
              </w:rPr>
              <w:t> </w:t>
            </w:r>
          </w:p>
          <w:p w14:paraId="5B72F342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Transport and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Traffic</w:t>
            </w:r>
            <w:proofErr w:type="spellEnd"/>
            <w:r w:rsidRPr="00C71CAB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"/>
              </w:rPr>
              <w:t>Sciences</w:t>
            </w:r>
            <w:proofErr w:type="spellEnd"/>
            <w:r w:rsidRPr="00C71CAB">
              <w:rPr>
                <w:rStyle w:val="eop"/>
                <w:rFonts w:asciiTheme="majorHAnsi" w:hAnsiTheme="majorHAnsi" w:cs="Calibri"/>
              </w:rPr>
              <w:t> </w:t>
            </w:r>
          </w:p>
          <w:p w14:paraId="2EC3FDA4" w14:textId="63EB0C6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Department </w:t>
            </w:r>
            <w:proofErr w:type="spellStart"/>
            <w:r w:rsidRPr="00C71CAB">
              <w:rPr>
                <w:rStyle w:val="normaltextrun"/>
                <w:rFonts w:cs="Calibri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"/>
                <w:sz w:val="24"/>
                <w:szCs w:val="24"/>
              </w:rPr>
              <w:t>Railway</w:t>
            </w:r>
            <w:proofErr w:type="spellEnd"/>
            <w:r w:rsidRPr="00C71CAB">
              <w:rPr>
                <w:rStyle w:val="normaltextrun"/>
                <w:rFonts w:cs="Calibri"/>
                <w:sz w:val="24"/>
                <w:szCs w:val="24"/>
              </w:rPr>
              <w:t xml:space="preserve"> Transport</w:t>
            </w:r>
            <w:r w:rsidRPr="00C71CAB">
              <w:rPr>
                <w:rStyle w:val="eop"/>
                <w:rFonts w:cs="Calibri"/>
                <w:sz w:val="24"/>
                <w:szCs w:val="24"/>
              </w:rPr>
              <w:t> </w:t>
            </w:r>
          </w:p>
        </w:tc>
      </w:tr>
      <w:tr w:rsidR="00755F2C" w:rsidRPr="00C71CAB" w14:paraId="163CED24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5486" w14:textId="4B46EA8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Lublin 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Technology,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Mechanical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6B7B" w14:textId="7AA068E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4029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A384CAB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+ Příprava společného Erasmus + BIP projektu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E43F626" w14:textId="5CE22BF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Příprava společné akce “Týden odborných přednášek”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C693" w14:textId="6BBE6A1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Lublin 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Technology,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Mechanical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20183BA5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165" w14:textId="02F8E4C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Life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Sciences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in Lublin,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Production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5EE9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doc. Ing. Ondrej Stopka, PhD.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B90F3C3" w14:textId="5581DD3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520A" w14:textId="7210B69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0713" w14:textId="063A75E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Life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Sciences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in Lublin,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Production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41C051A7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F89F" w14:textId="0BC938A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Kielce 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C7BD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doc. Ing. Ondrej Stopka, PhD.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D918789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a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105ABC0" w14:textId="73095F7E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Mária Stopková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64FA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Spoluorganizování mez. Vědecké konference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Automotive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Safety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2022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19AC33D" w14:textId="4FAB9C9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+Spolupráce v tvůrčí činnosti + </w:t>
            </w:r>
            <w:r w:rsidRPr="00C71CAB">
              <w:rPr>
                <w:rStyle w:val="normaltextrun"/>
                <w:rFonts w:cs="Calibri Light"/>
                <w:sz w:val="24"/>
                <w:szCs w:val="24"/>
              </w:rPr>
              <w:t>Zahraniční výukový pobyt Erasmus + mobilita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B082" w14:textId="05A2470A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Kielce University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25725A12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EE60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Budapest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University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Technologies and Economics,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C44A501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,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212954E" w14:textId="307ADFD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Department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Transport Technology and Economics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7CB8" w14:textId="74E9479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635" w14:textId="346B5C1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E2A7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Budapest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University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Technologies and Economics,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A7ED86A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,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15E305E" w14:textId="7F4139B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Department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Transport Technology and Economics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7393DAA1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BE92" w14:textId="045102B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Excelia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School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Centre de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Recherche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en Innovation et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Intelligence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Managériales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(CERIIM)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C1DB" w14:textId="32E1240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17AF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B79A7BB" w14:textId="0A0940B6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B1D" w14:textId="2004391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Excelia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School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Centre de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Recherche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en Innovation et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Intelligence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Managériales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(CERIIM)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147F4E9B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45CA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lastRenderedPageBreak/>
              <w:t>Dept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.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Urban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798344F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Division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Technical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Operation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51B754A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Transportand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Traffic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26F65C8" w14:textId="396F99B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UNIVERSITY OF BELGRADE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8F2F" w14:textId="096992E6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2D9D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8A1DCB5" w14:textId="3D23B26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 (projektové aktivity)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4FB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Dept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.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Urban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1BA80AF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Division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Technical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Operation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AE788B2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Transport and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Traffic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49CF568" w14:textId="7F740DA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UNIVERSITY OF BELGRADE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1CFC9659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D8AD" w14:textId="223D66B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GW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Train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Regio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CBB" w14:textId="289B1FD4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Kampf, doc. Stopka, Ing. Hlatká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C036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 (projektové aktivity)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8D563C0" w14:textId="1D7ABA4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pedagogické aktivity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9338" w14:textId="0849D7E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GW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Train</w:t>
            </w:r>
            <w:proofErr w:type="spellEnd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Regio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0F4F85F9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A154" w14:textId="13ED11D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ČD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Cargo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D59A" w14:textId="3CE0A0F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56BA" w14:textId="7E2887C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Pedagogické aktivity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90F" w14:textId="73ED014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ČD </w:t>
            </w:r>
            <w:proofErr w:type="spellStart"/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Cargo</w:t>
            </w:r>
            <w:proofErr w:type="spellEnd"/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370D68F3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3C4C" w14:textId="6656FEE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DPMČB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119E" w14:textId="327D8C0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dr. Bartuška, doc. Kampf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E306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FAFA45B" w14:textId="26C21CC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 (projektové aktivity)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53F" w14:textId="7FD779C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DPMČB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755F2C" w:rsidRPr="00C71CAB" w14:paraId="2ECCB628" w14:textId="77777777" w:rsidTr="00462A74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90A1" w14:textId="0866AB1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Budějovický Budvar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52CB" w14:textId="65BD8FC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Ližbetin, doc. Stopka, doc. Kampf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A981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  <w:color w:val="000000"/>
              </w:rPr>
              <w:t>Jednání s partnery </w:t>
            </w:r>
            <w:r w:rsidRPr="00C71CAB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58E1B93" w14:textId="7C6D8144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Pedagogické aktivity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AA79" w14:textId="100511E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Budějovický Budvar</w:t>
            </w:r>
            <w:r w:rsidRPr="00C71CAB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</w:tbl>
    <w:p w14:paraId="39E0EA23" w14:textId="13543224" w:rsidR="004D4F8B" w:rsidRPr="00C71CAB" w:rsidRDefault="004D4F8B" w:rsidP="000D4B06">
      <w:pPr>
        <w:rPr>
          <w:sz w:val="24"/>
        </w:rPr>
      </w:pPr>
    </w:p>
    <w:p w14:paraId="201457FC" w14:textId="54DCA527" w:rsidR="004D4F8B" w:rsidRPr="00C71CAB" w:rsidRDefault="004D4F8B">
      <w:pPr>
        <w:jc w:val="left"/>
        <w:rPr>
          <w:sz w:val="24"/>
        </w:rPr>
      </w:pPr>
    </w:p>
    <w:p w14:paraId="1C5132AA" w14:textId="77777777" w:rsidR="0081047A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</w:rPr>
      </w:pPr>
      <w:r w:rsidRPr="00C71CAB">
        <w:rPr>
          <w:b/>
          <w:sz w:val="24"/>
        </w:rPr>
        <w:t xml:space="preserve">Činnost AP v profesních organizacích, regionálních komisích apod. </w:t>
      </w:r>
    </w:p>
    <w:p w14:paraId="361725C8" w14:textId="024EEA8C" w:rsidR="000D4B06" w:rsidRPr="00C71CAB" w:rsidRDefault="0081047A" w:rsidP="0081047A">
      <w:pPr>
        <w:rPr>
          <w:b/>
        </w:rPr>
      </w:pPr>
      <w:r w:rsidRPr="00C71CAB">
        <w:t>Viz tabulka a její popis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C71CAB" w14:paraId="0CB4E97C" w14:textId="77777777" w:rsidTr="00E90E9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BDFA4" w14:textId="77777777" w:rsidR="00E90E93" w:rsidRPr="00C71CA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F7211" w14:textId="77777777" w:rsidR="00E90E93" w:rsidRPr="00C71CA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7C7B3" w14:textId="77777777" w:rsidR="00E90E93" w:rsidRPr="00C71CA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755F2C" w:rsidRPr="00C71CAB" w14:paraId="11EB7619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A27" w14:textId="1F216CF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Ing. Rudolf Kampf, Ph.D., MBA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A52B" w14:textId="605E3AF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Vědecká rada ministra dopravy ČR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5C02" w14:textId="1A09CE0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657F9DDB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E5BF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111E477F" w14:textId="664785E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2377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 xml:space="preserve">Vědecká rada fakulty </w:t>
            </w:r>
            <w:proofErr w:type="spellStart"/>
            <w:r w:rsidRPr="00C71CAB">
              <w:rPr>
                <w:rStyle w:val="normaltextrun"/>
                <w:rFonts w:asciiTheme="majorHAnsi" w:hAnsiTheme="majorHAnsi" w:cs="Calibri Light"/>
              </w:rPr>
              <w:t>PEDaS</w:t>
            </w:r>
            <w:proofErr w:type="spellEnd"/>
            <w:r w:rsidRPr="00C71CAB">
              <w:rPr>
                <w:rStyle w:val="normaltextrun"/>
                <w:rFonts w:asciiTheme="majorHAnsi" w:hAnsiTheme="majorHAnsi" w:cs="Calibri Light"/>
              </w:rPr>
              <w:t xml:space="preserve"> Žilinské univerzity v Žilině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51A97F45" w14:textId="44A5697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5361" w14:textId="18CAEC6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53B23E62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9816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6BD7D0DE" w14:textId="7266631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CD95" w14:textId="5CF3BCF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Vědecká rada fakulty Logistiky a krizového řízení Univerzity Tomáše Bati ve Zlíně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D91" w14:textId="0DA66E76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485EA85D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66F4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781023F8" w14:textId="22C2806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D04A" w14:textId="1AC58AA6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Sektorová rada pro dopravu, logistiku </w:t>
            </w:r>
            <w:r w:rsidRPr="00C71CAB">
              <w:rPr>
                <w:rStyle w:val="normaltextrun"/>
                <w:rFonts w:cs="Calibri Light"/>
                <w:sz w:val="24"/>
                <w:szCs w:val="24"/>
              </w:rPr>
              <w:lastRenderedPageBreak/>
              <w:t>poštovní a doručovací služby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6FA4" w14:textId="2764CCDC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lastRenderedPageBreak/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5AF482E3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E37E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2C0299BB" w14:textId="530B553A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81B" w14:textId="74D186F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Stálá komise pro metodiku hodnocení Národního akreditačního úřadu pro vysoké školství pro oblast vzdělávání Doprava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D776" w14:textId="25334CA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1339FF12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9E6C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3795B8B6" w14:textId="3E3D583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DE09" w14:textId="526E4505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Oborová rada doktorského studia na fakultě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Riadenia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a informatiky Žilinské univerzity v Žilině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B06C" w14:textId="6B5AA12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3DC730E2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121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4C1D5127" w14:textId="766C0ABD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2381" w14:textId="29E4E70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Oborová rada doktorského studia na fakultě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Prevádzky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a ekonomiky dopravy a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spojov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>, Žilinské univerzity v Žilině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D9A4" w14:textId="4D7ECC08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4D98428E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315D" w14:textId="77777777" w:rsidR="00755F2C" w:rsidRPr="00C71CAB" w:rsidRDefault="00755F2C" w:rsidP="00755F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C71CAB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C71CAB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1A5A0F61" w14:textId="2F808A3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C705" w14:textId="71421F4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Správní rada Technologické platformy silniční doprava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C8EE" w14:textId="10B646A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6858DDD2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63B9" w14:textId="08115A3E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A6B" w14:textId="1CBFBFE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Městský úřad Písek, odbor dopravy, komise pro dopravní značení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1F63" w14:textId="0331264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4A7DD60C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86F9" w14:textId="5531152A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F6CB" w14:textId="5705D322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Technologická agentura České republiky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98A6" w14:textId="1581A84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registrovaný oponent projektových záměrů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1F7BA065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698" w14:textId="2A20847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Ing. Ondrej Stopka, PhD.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AAE" w14:textId="3C87255F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Žilinská univerzita v Žiline, Fakulta provozu a ekonomiky dopravy a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spojov</w:t>
            </w:r>
            <w:proofErr w:type="spellEnd"/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174B" w14:textId="27B17A51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schválený člen školitelů ve třetím stupni vysokoškolského studia ve studijních programech ve studijním oboru DOPRAVA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7D22CEBB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0F09" w14:textId="5EAE2FDE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RNDr. Zdeněk Dušek,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A4F" w14:textId="5B6F4B90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Commentationes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Mathematicae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Universitatis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Carolinae</w:t>
            </w:r>
            <w:proofErr w:type="spellEnd"/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4A99" w14:textId="57B2AD13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redaktor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755F2C" w:rsidRPr="00C71CAB" w14:paraId="5FBC162D" w14:textId="77777777" w:rsidTr="00F715C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9D5C" w14:textId="7CA6A2F7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doc. RNDr. Zdeněk Dušek, Ph.D.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FC9" w14:textId="1FC6E19B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Kyungpook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Mathematical</w:t>
            </w:r>
            <w:proofErr w:type="spellEnd"/>
            <w:r w:rsidRPr="00C71CAB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C71CAB">
              <w:rPr>
                <w:rStyle w:val="normaltextrun"/>
                <w:rFonts w:cs="Calibri Light"/>
                <w:sz w:val="24"/>
                <w:szCs w:val="24"/>
              </w:rPr>
              <w:t>Journal</w:t>
            </w:r>
            <w:proofErr w:type="spellEnd"/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0927" w14:textId="2BC9C529" w:rsidR="00755F2C" w:rsidRPr="00C71CAB" w:rsidRDefault="00755F2C" w:rsidP="00755F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71CAB">
              <w:rPr>
                <w:rStyle w:val="normaltextrun"/>
                <w:rFonts w:cs="Calibri Light"/>
                <w:sz w:val="24"/>
                <w:szCs w:val="24"/>
              </w:rPr>
              <w:t>redaktor</w:t>
            </w:r>
            <w:r w:rsidRPr="00C71CAB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</w:tbl>
    <w:p w14:paraId="46D69185" w14:textId="186EA8DA" w:rsidR="00E90E93" w:rsidRPr="00C71CAB" w:rsidRDefault="00E90E93">
      <w:pPr>
        <w:jc w:val="left"/>
        <w:rPr>
          <w:sz w:val="24"/>
        </w:rPr>
      </w:pPr>
    </w:p>
    <w:p w14:paraId="1FF792BE" w14:textId="77B568E9" w:rsidR="000D4B06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</w:rPr>
      </w:pPr>
      <w:r w:rsidRPr="00C71CAB">
        <w:rPr>
          <w:b/>
          <w:sz w:val="24"/>
        </w:rPr>
        <w:t xml:space="preserve">Materiálně technické zabezpečení SP </w:t>
      </w:r>
      <w:r w:rsidRPr="00C71CAB">
        <w:rPr>
          <w:sz w:val="24"/>
        </w:rPr>
        <w:t xml:space="preserve"> </w:t>
      </w:r>
    </w:p>
    <w:p w14:paraId="7E5302D1" w14:textId="6695EE83" w:rsidR="0057333E" w:rsidRPr="00C71CAB" w:rsidRDefault="0057333E" w:rsidP="0057333E">
      <w:pPr>
        <w:rPr>
          <w:sz w:val="24"/>
          <w:szCs w:val="24"/>
        </w:rPr>
      </w:pPr>
      <w:bookmarkStart w:id="0" w:name="_Hlk135661370"/>
      <w:r w:rsidRPr="00C71CAB">
        <w:rPr>
          <w:sz w:val="24"/>
          <w:szCs w:val="24"/>
        </w:rPr>
        <w:t>Areál VŠTE tvoří 8 budov, 5 z nich slouží k výuce ekonomických a technických programů. V těchto budovách se nachází celkem 29 učeben určených pro výuku všech programů s celkovou kapacitou 1740 míst pro posluchače.</w:t>
      </w:r>
    </w:p>
    <w:p w14:paraId="51A00DA0" w14:textId="77777777" w:rsidR="0057333E" w:rsidRPr="00C71CAB" w:rsidRDefault="0057333E" w:rsidP="0057333E">
      <w:pPr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 xml:space="preserve">Z celkového počtu učeben je 10 kmenových s jednotlivou kapacitou 30 až 48 míst, 5 přednáškových s jednotlivou kapacitou 64 až 212 míst, 1 klimatizovaná aula s kapacitou 356 míst, 4 klimatizované počítačové s jednotlivou kapacitou 28 až 30 pracovních stanic, </w:t>
      </w:r>
      <w:r w:rsidRPr="00C71CAB">
        <w:rPr>
          <w:sz w:val="24"/>
          <w:szCs w:val="24"/>
        </w:rPr>
        <w:lastRenderedPageBreak/>
        <w:t>2 pro technické obory s jednotlivou kapacitou 24 míst v budově centrálních laboratoří. Učebny jsou standardně vybaveny počítačem, projektorem a kvalitními reproduktory, přednáškové místnosti a aula jsou navíc vybaveny vizualizačními pomůckami a mikrofony.</w:t>
      </w:r>
    </w:p>
    <w:p w14:paraId="04379D27" w14:textId="77777777" w:rsidR="0057333E" w:rsidRPr="00C71CAB" w:rsidRDefault="0057333E" w:rsidP="0057333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4949577" w14:textId="77777777" w:rsidR="0057333E" w:rsidRPr="00C71CAB" w:rsidRDefault="0057333E" w:rsidP="0057333E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 zkvalitňování datové sítě. Materiální zabezpečení je rozšiřováno kromě zdrojů VŠTE také z prostředků získaných z fondů EU a jiných dotačních programů.</w:t>
      </w:r>
    </w:p>
    <w:p w14:paraId="3336EE31" w14:textId="77777777" w:rsidR="0057333E" w:rsidRPr="00C71CAB" w:rsidRDefault="0057333E" w:rsidP="0057333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D5CA038" w14:textId="77777777" w:rsidR="0057333E" w:rsidRPr="00C71CAB" w:rsidRDefault="0057333E" w:rsidP="0057333E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1CAB">
        <w:rPr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457B7D0E" w14:textId="77777777" w:rsidR="0057333E" w:rsidRPr="00C71CAB" w:rsidRDefault="0057333E" w:rsidP="0057333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D794D77" w14:textId="77777777" w:rsidR="0057333E" w:rsidRPr="00C71CAB" w:rsidRDefault="0057333E" w:rsidP="0057333E">
      <w:pPr>
        <w:spacing w:after="0"/>
      </w:pPr>
      <w:r w:rsidRPr="00C71CAB">
        <w:rPr>
          <w:sz w:val="24"/>
          <w:szCs w:val="24"/>
        </w:rPr>
        <w:t>V areálu školy probíhá výstavba nových prostor laboratoří. K dispozici bude 16 laboratoří, v nichž bude moct studovat či pracovat až 537 osob</w:t>
      </w:r>
      <w:r w:rsidRPr="00C71CAB">
        <w:t>.</w:t>
      </w:r>
    </w:p>
    <w:bookmarkEnd w:id="0"/>
    <w:p w14:paraId="1D9DDE07" w14:textId="77777777" w:rsidR="0057333E" w:rsidRPr="00C71CAB" w:rsidRDefault="0057333E" w:rsidP="00EF6E59"/>
    <w:p w14:paraId="6F67371F" w14:textId="4ACDF1E1" w:rsidR="000D4B06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</w:rPr>
      </w:pPr>
      <w:r w:rsidRPr="00C71CAB">
        <w:rPr>
          <w:b/>
          <w:sz w:val="24"/>
        </w:rPr>
        <w:t>Klady a negativa v zabezpečení studijního programu</w:t>
      </w:r>
    </w:p>
    <w:p w14:paraId="44E6908C" w14:textId="23D799E4" w:rsidR="000E0715" w:rsidRPr="00C71CAB" w:rsidRDefault="00CC0697" w:rsidP="000E0715">
      <w:pPr>
        <w:rPr>
          <w:b/>
          <w:sz w:val="24"/>
        </w:rPr>
      </w:pPr>
      <w:r w:rsidRPr="00C71CAB">
        <w:rPr>
          <w:b/>
          <w:sz w:val="24"/>
        </w:rPr>
        <w:t>O</w:t>
      </w:r>
      <w:r w:rsidR="000E0715" w:rsidRPr="00C71CAB">
        <w:rPr>
          <w:b/>
          <w:sz w:val="24"/>
        </w:rPr>
        <w:t>blast pedagogick</w:t>
      </w:r>
      <w:r w:rsidRPr="00C71CAB">
        <w:rPr>
          <w:b/>
          <w:sz w:val="24"/>
        </w:rPr>
        <w:t>á</w:t>
      </w:r>
      <w:r w:rsidR="000E0715" w:rsidRPr="00C71CAB">
        <w:rPr>
          <w:b/>
          <w:sz w:val="24"/>
        </w:rPr>
        <w:t xml:space="preserve"> </w:t>
      </w:r>
    </w:p>
    <w:p w14:paraId="5C4418A2" w14:textId="7F6D3D86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>Klady:</w:t>
      </w:r>
    </w:p>
    <w:p w14:paraId="7E912746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Kvalita závěrečných prací.</w:t>
      </w:r>
    </w:p>
    <w:p w14:paraId="219C9E72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Kvalita vyučujících.</w:t>
      </w:r>
    </w:p>
    <w:p w14:paraId="10773231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 xml:space="preserve">Kladně hodnotím praktické zaměření DP. </w:t>
      </w:r>
    </w:p>
    <w:p w14:paraId="47CD2CCF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Support centrum se zaměřením na výuku matematiky a fyziky.</w:t>
      </w:r>
    </w:p>
    <w:p w14:paraId="253CE515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Zajištění odborných přednášek z praxe.</w:t>
      </w:r>
    </w:p>
    <w:p w14:paraId="1CDE4AB2" w14:textId="423CD010" w:rsidR="00C470C5" w:rsidRPr="00C71CAB" w:rsidRDefault="00C470C5" w:rsidP="000E071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Výuka v kontextu nejnovějších poznatků.</w:t>
      </w:r>
    </w:p>
    <w:p w14:paraId="075B2023" w14:textId="20110BAC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 xml:space="preserve">Negativa: </w:t>
      </w:r>
    </w:p>
    <w:p w14:paraId="5D61193B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Absence „domácí“ studijní literatury.</w:t>
      </w:r>
    </w:p>
    <w:p w14:paraId="1EFADECB" w14:textId="77777777" w:rsidR="000E0715" w:rsidRPr="00C71CAB" w:rsidRDefault="000E0715" w:rsidP="00D15D81">
      <w:pPr>
        <w:rPr>
          <w:sz w:val="24"/>
        </w:rPr>
      </w:pPr>
    </w:p>
    <w:p w14:paraId="1050F2AB" w14:textId="48748B20" w:rsidR="000E0715" w:rsidRPr="00C71CAB" w:rsidRDefault="00CC0697" w:rsidP="00950EA6">
      <w:pPr>
        <w:keepNext/>
        <w:keepLines/>
        <w:rPr>
          <w:b/>
          <w:sz w:val="24"/>
        </w:rPr>
      </w:pPr>
      <w:r w:rsidRPr="00C71CAB">
        <w:rPr>
          <w:b/>
          <w:sz w:val="24"/>
        </w:rPr>
        <w:t>O</w:t>
      </w:r>
      <w:r w:rsidR="000E0715" w:rsidRPr="00C71CAB">
        <w:rPr>
          <w:b/>
          <w:sz w:val="24"/>
        </w:rPr>
        <w:t>blast tvůrčí</w:t>
      </w:r>
    </w:p>
    <w:p w14:paraId="63193C61" w14:textId="5878935B" w:rsidR="000E0715" w:rsidRPr="00C71CAB" w:rsidRDefault="000E0715" w:rsidP="00950EA6">
      <w:pPr>
        <w:keepNext/>
        <w:keepLines/>
        <w:rPr>
          <w:sz w:val="24"/>
          <w:szCs w:val="24"/>
        </w:rPr>
      </w:pPr>
      <w:r w:rsidRPr="00C71CAB">
        <w:rPr>
          <w:sz w:val="24"/>
          <w:szCs w:val="24"/>
        </w:rPr>
        <w:t>Klady:</w:t>
      </w:r>
    </w:p>
    <w:p w14:paraId="24B9DE34" w14:textId="6343F7CB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 xml:space="preserve">Publikační činnost z hlediska počtu výstupů v indexovaných zdrojích je přiměřená. </w:t>
      </w:r>
    </w:p>
    <w:p w14:paraId="59972832" w14:textId="77777777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 xml:space="preserve">Negativa: </w:t>
      </w:r>
    </w:p>
    <w:p w14:paraId="24E01AC5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lastRenderedPageBreak/>
        <w:t>Projektová a vědecko-výzkumná činnost je vzhledem k magisterskému oboru a ambici doktorského studia nedostatečná. Zejména oblast výzkumných projektů (TAČR, GAČR atd.).</w:t>
      </w:r>
    </w:p>
    <w:p w14:paraId="446FCC03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Projektová a vědecko-výzkumná činnost je „hraniční“ – dlouhodobě není pokrytá oblast průmyslové logistiky.</w:t>
      </w:r>
    </w:p>
    <w:p w14:paraId="0FF25DC5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 xml:space="preserve">Publikační činnost z hlediska kvality výstupů v indexovaných zdrojích ve vyšším kvartilu je nedostatečná. </w:t>
      </w:r>
    </w:p>
    <w:p w14:paraId="01D93206" w14:textId="77777777" w:rsidR="00950EA6" w:rsidRPr="00C71CAB" w:rsidRDefault="00950EA6" w:rsidP="00950EA6">
      <w:pPr>
        <w:pStyle w:val="Odstavecseseznamem"/>
        <w:ind w:left="851"/>
        <w:rPr>
          <w:sz w:val="24"/>
          <w:szCs w:val="24"/>
        </w:rPr>
      </w:pPr>
    </w:p>
    <w:p w14:paraId="1B8467E6" w14:textId="6D7F58B7" w:rsidR="000E0715" w:rsidRPr="00C71CAB" w:rsidRDefault="00CC0697" w:rsidP="000E0715">
      <w:pPr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>O</w:t>
      </w:r>
      <w:r w:rsidR="000E0715" w:rsidRPr="00C71CAB">
        <w:rPr>
          <w:b/>
          <w:sz w:val="24"/>
          <w:szCs w:val="24"/>
        </w:rPr>
        <w:t xml:space="preserve">blast personální </w:t>
      </w:r>
    </w:p>
    <w:p w14:paraId="138E3147" w14:textId="418605FB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>Klady:</w:t>
      </w:r>
    </w:p>
    <w:p w14:paraId="3EC3908C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Vhodná věková struktura AP.</w:t>
      </w:r>
    </w:p>
    <w:p w14:paraId="4DA042DA" w14:textId="29191066" w:rsidR="00C470C5" w:rsidRPr="00C71CAB" w:rsidRDefault="00C470C5" w:rsidP="000E071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proofErr w:type="spellStart"/>
      <w:r w:rsidRPr="00C71CAB">
        <w:rPr>
          <w:rFonts w:cs="Times New Roman"/>
          <w:sz w:val="24"/>
          <w:szCs w:val="24"/>
        </w:rPr>
        <w:t>Graduační</w:t>
      </w:r>
      <w:proofErr w:type="spellEnd"/>
      <w:r w:rsidRPr="00C71CAB">
        <w:rPr>
          <w:rFonts w:cs="Times New Roman"/>
          <w:sz w:val="24"/>
          <w:szCs w:val="24"/>
        </w:rPr>
        <w:t xml:space="preserve"> růst AP (docentka Ližbetinová, doktor Bartuška, docent Stopka).</w:t>
      </w:r>
    </w:p>
    <w:p w14:paraId="1C7D80BC" w14:textId="77777777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 xml:space="preserve">Negativa: </w:t>
      </w:r>
    </w:p>
    <w:p w14:paraId="5190DC83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Personální zabezpečení je nedostatečné. Je potřeba min. jednoho AP s hodnosti docent nebo profesor, se zaměřením na informatiku a robotiku.</w:t>
      </w:r>
    </w:p>
    <w:p w14:paraId="3D28C6A1" w14:textId="77777777" w:rsidR="000E0715" w:rsidRPr="00C71CAB" w:rsidRDefault="000E0715" w:rsidP="000E0715">
      <w:pPr>
        <w:rPr>
          <w:sz w:val="24"/>
          <w:szCs w:val="24"/>
        </w:rPr>
      </w:pPr>
    </w:p>
    <w:p w14:paraId="22ED38FC" w14:textId="77777777" w:rsidR="000E0715" w:rsidRPr="00C71CAB" w:rsidRDefault="000E0715" w:rsidP="00950EA6">
      <w:pPr>
        <w:keepNext/>
        <w:keepLines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Za oblast materiálně technickou </w:t>
      </w:r>
    </w:p>
    <w:p w14:paraId="4A9F952D" w14:textId="7025A852" w:rsidR="000E0715" w:rsidRPr="00C71CAB" w:rsidRDefault="000E0715" w:rsidP="00950EA6">
      <w:pPr>
        <w:keepNext/>
        <w:keepLines/>
        <w:rPr>
          <w:sz w:val="24"/>
          <w:szCs w:val="24"/>
        </w:rPr>
      </w:pPr>
      <w:r w:rsidRPr="00C71CAB">
        <w:rPr>
          <w:sz w:val="24"/>
          <w:szCs w:val="24"/>
        </w:rPr>
        <w:t>Klady:</w:t>
      </w:r>
    </w:p>
    <w:p w14:paraId="6FB7482C" w14:textId="132A5016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Dostatečné IT HW vybavení.</w:t>
      </w:r>
    </w:p>
    <w:p w14:paraId="2ED18E55" w14:textId="27048F46" w:rsidR="000E0715" w:rsidRPr="00C71CAB" w:rsidRDefault="000E0715" w:rsidP="000E0715">
      <w:pPr>
        <w:rPr>
          <w:sz w:val="24"/>
          <w:szCs w:val="24"/>
        </w:rPr>
      </w:pPr>
      <w:r w:rsidRPr="00C71CAB">
        <w:rPr>
          <w:sz w:val="24"/>
          <w:szCs w:val="24"/>
        </w:rPr>
        <w:t xml:space="preserve">Negativa: </w:t>
      </w:r>
    </w:p>
    <w:p w14:paraId="23165517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Zastaralá literatura.</w:t>
      </w:r>
    </w:p>
    <w:p w14:paraId="2ACB0AF4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Málo finančních prostředků na laboratoře zaměřených primárně na výuku.</w:t>
      </w:r>
    </w:p>
    <w:p w14:paraId="4A7003F0" w14:textId="77777777" w:rsidR="00C470C5" w:rsidRPr="00C71CAB" w:rsidRDefault="00C470C5" w:rsidP="00C470C5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Vylepšit SW vybavení pro potřeby výuky.</w:t>
      </w:r>
    </w:p>
    <w:p w14:paraId="531E7C53" w14:textId="7D80226B" w:rsidR="000D4B06" w:rsidRPr="00C71CAB" w:rsidRDefault="000D4B06" w:rsidP="000D4B06">
      <w:pPr>
        <w:rPr>
          <w:sz w:val="24"/>
          <w:szCs w:val="24"/>
        </w:rPr>
      </w:pPr>
    </w:p>
    <w:p w14:paraId="7BDF0C83" w14:textId="594F0D5E" w:rsidR="000D4B06" w:rsidRPr="00C71CA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C71CAB">
        <w:rPr>
          <w:b/>
          <w:sz w:val="24"/>
          <w:szCs w:val="24"/>
        </w:rPr>
        <w:t xml:space="preserve">Návrhy na </w:t>
      </w:r>
      <w:r w:rsidR="00D15D81" w:rsidRPr="00C71CAB">
        <w:rPr>
          <w:b/>
          <w:sz w:val="24"/>
          <w:szCs w:val="24"/>
        </w:rPr>
        <w:t>změny studijního programu</w:t>
      </w:r>
    </w:p>
    <w:p w14:paraId="68C0622C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Navrhuji ve větší míře implementovat témata od firem z praxe. Větší zapojení externí a vyzvaných přednášek odborníku z praxe. – Pokračovat v akci Týden odborných přednášek.</w:t>
      </w:r>
    </w:p>
    <w:p w14:paraId="37832A05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Personální zabezpečení je nedostatečné. Je potřeba min. jednoho AP s hodnosti docent nebo profesor, se zaměřením na informatiku a robotiku. Navrhuji pravidelně vypisovat výběrová řízení na osazení pozic AP.</w:t>
      </w:r>
    </w:p>
    <w:p w14:paraId="3DEFDB35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 xml:space="preserve">Materiálně - technické vybavení laboratoře je nedostatečné, zejména pro předměty Logistické technologie, Automatizace a robotizace, Fyzika v logistických procesech. Chybí </w:t>
      </w:r>
      <w:r w:rsidRPr="00C71CAB">
        <w:rPr>
          <w:rFonts w:cs="Times New Roman"/>
          <w:sz w:val="24"/>
          <w:szCs w:val="24"/>
        </w:rPr>
        <w:lastRenderedPageBreak/>
        <w:t xml:space="preserve">SW podpora u předmětů Matematické modelování. Aktivně vyhledávat projekty umožňující pořízení vybavení pro potřeby výuky. </w:t>
      </w:r>
    </w:p>
    <w:p w14:paraId="35B94E7B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Nákup nové literatury. Podpora vydávání domácích (VŠTE) studijní literatury a odborných knih.</w:t>
      </w:r>
    </w:p>
    <w:p w14:paraId="21049070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 xml:space="preserve">Předmět Ekonomické a finanční nástroje v logistice je potřeba v rámci reakreditace upravit a přizpůsobit profilu absolventa. Další možnost je zakomponování do předmětu Logistika služeb, aby odpovídal profilu absolventa. </w:t>
      </w:r>
    </w:p>
    <w:p w14:paraId="4725E4AA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Předmět Řízení dodavatelských systémů má značný rozsah výuky (5-2). Garant předmětu doporučuje studijní zátěž rozložit na dva předměty Řízení dodavatelských systémů I a Řízení dodavatelských systémů II.</w:t>
      </w:r>
    </w:p>
    <w:p w14:paraId="13C22EA5" w14:textId="77777777" w:rsidR="00C470C5" w:rsidRPr="00C71CAB" w:rsidRDefault="00C470C5" w:rsidP="00C470C5">
      <w:pPr>
        <w:rPr>
          <w:rFonts w:cs="Times New Roman"/>
          <w:sz w:val="24"/>
          <w:szCs w:val="24"/>
        </w:rPr>
      </w:pPr>
      <w:r w:rsidRPr="00C71CAB">
        <w:rPr>
          <w:rFonts w:cs="Times New Roman"/>
          <w:sz w:val="24"/>
          <w:szCs w:val="24"/>
        </w:rPr>
        <w:t>Předmět Příprava a řízení projektů je potřeba v rámci reakreditace upravit, případně zakomponovat do výuky předmětu Systémová analýza a modelování. Kde dochází u některých přednášek k duplicitě výuky.</w:t>
      </w:r>
    </w:p>
    <w:p w14:paraId="4B47CB88" w14:textId="77777777" w:rsidR="00C470C5" w:rsidRPr="00C71CAB" w:rsidRDefault="00C470C5" w:rsidP="00C470C5">
      <w:pPr>
        <w:keepNext/>
        <w:keepLines/>
        <w:rPr>
          <w:b/>
          <w:sz w:val="24"/>
          <w:szCs w:val="24"/>
        </w:rPr>
      </w:pPr>
    </w:p>
    <w:sectPr w:rsidR="00C470C5" w:rsidRPr="00C71CAB" w:rsidSect="00600EC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B241" w14:textId="77777777" w:rsidR="003B38C9" w:rsidRDefault="003B38C9" w:rsidP="006C4EBC">
      <w:pPr>
        <w:spacing w:after="0" w:line="240" w:lineRule="auto"/>
      </w:pPr>
      <w:r>
        <w:separator/>
      </w:r>
    </w:p>
  </w:endnote>
  <w:endnote w:type="continuationSeparator" w:id="0">
    <w:p w14:paraId="54CF8C6A" w14:textId="77777777" w:rsidR="003B38C9" w:rsidRDefault="003B38C9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168C4FEF" w:rsidR="00A5257F" w:rsidRDefault="00A525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D2">
          <w:rPr>
            <w:noProof/>
          </w:rPr>
          <w:t>4</w:t>
        </w:r>
        <w:r>
          <w:fldChar w:fldCharType="end"/>
        </w:r>
      </w:p>
    </w:sdtContent>
  </w:sdt>
  <w:p w14:paraId="4C9E2A14" w14:textId="77777777" w:rsidR="00A5257F" w:rsidRDefault="00A52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768" w14:textId="77777777" w:rsidR="003B38C9" w:rsidRDefault="003B38C9" w:rsidP="006C4EBC">
      <w:pPr>
        <w:spacing w:after="0" w:line="240" w:lineRule="auto"/>
      </w:pPr>
      <w:r>
        <w:separator/>
      </w:r>
    </w:p>
  </w:footnote>
  <w:footnote w:type="continuationSeparator" w:id="0">
    <w:p w14:paraId="49778723" w14:textId="77777777" w:rsidR="003B38C9" w:rsidRDefault="003B38C9" w:rsidP="006C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C17"/>
    <w:multiLevelType w:val="hybridMultilevel"/>
    <w:tmpl w:val="A5EE2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9AB"/>
    <w:multiLevelType w:val="hybridMultilevel"/>
    <w:tmpl w:val="2A2E702E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7690D"/>
    <w:multiLevelType w:val="hybridMultilevel"/>
    <w:tmpl w:val="D4E62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1124"/>
    <w:multiLevelType w:val="hybridMultilevel"/>
    <w:tmpl w:val="A8D4371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429E9"/>
    <w:multiLevelType w:val="hybridMultilevel"/>
    <w:tmpl w:val="24788C7E"/>
    <w:lvl w:ilvl="0" w:tplc="2FB210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8D2"/>
    <w:multiLevelType w:val="hybridMultilevel"/>
    <w:tmpl w:val="FE22EEA0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96001269">
    <w:abstractNumId w:val="2"/>
  </w:num>
  <w:num w:numId="2" w16cid:durableId="1042752236">
    <w:abstractNumId w:val="8"/>
  </w:num>
  <w:num w:numId="3" w16cid:durableId="1087463561">
    <w:abstractNumId w:val="6"/>
  </w:num>
  <w:num w:numId="4" w16cid:durableId="174155937">
    <w:abstractNumId w:val="0"/>
  </w:num>
  <w:num w:numId="5" w16cid:durableId="584724614">
    <w:abstractNumId w:val="1"/>
  </w:num>
  <w:num w:numId="6" w16cid:durableId="1735618503">
    <w:abstractNumId w:val="7"/>
  </w:num>
  <w:num w:numId="7" w16cid:durableId="2128117631">
    <w:abstractNumId w:val="3"/>
  </w:num>
  <w:num w:numId="8" w16cid:durableId="1749383035">
    <w:abstractNumId w:val="4"/>
  </w:num>
  <w:num w:numId="9" w16cid:durableId="7803458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06"/>
    <w:rsid w:val="00022450"/>
    <w:rsid w:val="000334A2"/>
    <w:rsid w:val="0003643B"/>
    <w:rsid w:val="00042D91"/>
    <w:rsid w:val="00042F5F"/>
    <w:rsid w:val="00051B70"/>
    <w:rsid w:val="00054FB8"/>
    <w:rsid w:val="00061F48"/>
    <w:rsid w:val="00071309"/>
    <w:rsid w:val="00080423"/>
    <w:rsid w:val="0008221D"/>
    <w:rsid w:val="00082232"/>
    <w:rsid w:val="000853B7"/>
    <w:rsid w:val="000976C4"/>
    <w:rsid w:val="000B5C50"/>
    <w:rsid w:val="000D4B06"/>
    <w:rsid w:val="000E0715"/>
    <w:rsid w:val="000F1F96"/>
    <w:rsid w:val="0012332E"/>
    <w:rsid w:val="00136178"/>
    <w:rsid w:val="00140F5C"/>
    <w:rsid w:val="00141C07"/>
    <w:rsid w:val="00155349"/>
    <w:rsid w:val="001622C9"/>
    <w:rsid w:val="00163062"/>
    <w:rsid w:val="001632D4"/>
    <w:rsid w:val="00165781"/>
    <w:rsid w:val="00192942"/>
    <w:rsid w:val="001A3FBC"/>
    <w:rsid w:val="001A4354"/>
    <w:rsid w:val="001A6E41"/>
    <w:rsid w:val="001B5540"/>
    <w:rsid w:val="001B65F3"/>
    <w:rsid w:val="001C45E6"/>
    <w:rsid w:val="001D5D0A"/>
    <w:rsid w:val="00201CE6"/>
    <w:rsid w:val="0021676A"/>
    <w:rsid w:val="0023119E"/>
    <w:rsid w:val="00232402"/>
    <w:rsid w:val="00242B9C"/>
    <w:rsid w:val="002519D4"/>
    <w:rsid w:val="00260399"/>
    <w:rsid w:val="00264445"/>
    <w:rsid w:val="00270938"/>
    <w:rsid w:val="002723FF"/>
    <w:rsid w:val="002749B8"/>
    <w:rsid w:val="002A3211"/>
    <w:rsid w:val="002A5CEF"/>
    <w:rsid w:val="002B55B2"/>
    <w:rsid w:val="002D027B"/>
    <w:rsid w:val="002E618A"/>
    <w:rsid w:val="002F2B01"/>
    <w:rsid w:val="00312FFB"/>
    <w:rsid w:val="00327854"/>
    <w:rsid w:val="00350B45"/>
    <w:rsid w:val="00356559"/>
    <w:rsid w:val="00357E82"/>
    <w:rsid w:val="003779F6"/>
    <w:rsid w:val="00386096"/>
    <w:rsid w:val="00392A53"/>
    <w:rsid w:val="00393E53"/>
    <w:rsid w:val="00394BEF"/>
    <w:rsid w:val="003977F6"/>
    <w:rsid w:val="003A1420"/>
    <w:rsid w:val="003B38C9"/>
    <w:rsid w:val="003D4391"/>
    <w:rsid w:val="003D6306"/>
    <w:rsid w:val="003E2302"/>
    <w:rsid w:val="003F1194"/>
    <w:rsid w:val="003F2027"/>
    <w:rsid w:val="004032CA"/>
    <w:rsid w:val="004161CA"/>
    <w:rsid w:val="00452EA2"/>
    <w:rsid w:val="004560E3"/>
    <w:rsid w:val="004568B4"/>
    <w:rsid w:val="004708CC"/>
    <w:rsid w:val="004740C6"/>
    <w:rsid w:val="00475293"/>
    <w:rsid w:val="004A395F"/>
    <w:rsid w:val="004B78E1"/>
    <w:rsid w:val="004C232B"/>
    <w:rsid w:val="004C3B7F"/>
    <w:rsid w:val="004D3D52"/>
    <w:rsid w:val="004D4F8B"/>
    <w:rsid w:val="004D508B"/>
    <w:rsid w:val="004F1E8D"/>
    <w:rsid w:val="005017F7"/>
    <w:rsid w:val="0050583C"/>
    <w:rsid w:val="005115BF"/>
    <w:rsid w:val="005149DB"/>
    <w:rsid w:val="005150EC"/>
    <w:rsid w:val="00533645"/>
    <w:rsid w:val="00567756"/>
    <w:rsid w:val="0057333E"/>
    <w:rsid w:val="005950D5"/>
    <w:rsid w:val="005969F6"/>
    <w:rsid w:val="005A2269"/>
    <w:rsid w:val="005A7D78"/>
    <w:rsid w:val="005B74C4"/>
    <w:rsid w:val="005C5507"/>
    <w:rsid w:val="005D51BA"/>
    <w:rsid w:val="005E631A"/>
    <w:rsid w:val="0060016F"/>
    <w:rsid w:val="00600EC7"/>
    <w:rsid w:val="00613754"/>
    <w:rsid w:val="0062462D"/>
    <w:rsid w:val="00626565"/>
    <w:rsid w:val="00634F8C"/>
    <w:rsid w:val="00644312"/>
    <w:rsid w:val="006625B0"/>
    <w:rsid w:val="006C4EBC"/>
    <w:rsid w:val="006C563D"/>
    <w:rsid w:val="006F4714"/>
    <w:rsid w:val="00701511"/>
    <w:rsid w:val="007064D7"/>
    <w:rsid w:val="007127D2"/>
    <w:rsid w:val="007279AF"/>
    <w:rsid w:val="00751775"/>
    <w:rsid w:val="00755F2C"/>
    <w:rsid w:val="00765FBB"/>
    <w:rsid w:val="00787C64"/>
    <w:rsid w:val="007A2AB6"/>
    <w:rsid w:val="007A55EF"/>
    <w:rsid w:val="007B578B"/>
    <w:rsid w:val="007B59EF"/>
    <w:rsid w:val="007C24A0"/>
    <w:rsid w:val="007C3D43"/>
    <w:rsid w:val="007D15A5"/>
    <w:rsid w:val="007E29B1"/>
    <w:rsid w:val="007F5835"/>
    <w:rsid w:val="0081047A"/>
    <w:rsid w:val="00811C06"/>
    <w:rsid w:val="00857E9F"/>
    <w:rsid w:val="008600E4"/>
    <w:rsid w:val="00860224"/>
    <w:rsid w:val="00862DB9"/>
    <w:rsid w:val="00870D2B"/>
    <w:rsid w:val="008729BD"/>
    <w:rsid w:val="00874F71"/>
    <w:rsid w:val="0088175B"/>
    <w:rsid w:val="00884433"/>
    <w:rsid w:val="0089546D"/>
    <w:rsid w:val="008A09CF"/>
    <w:rsid w:val="008A4F97"/>
    <w:rsid w:val="008C2073"/>
    <w:rsid w:val="008C5C31"/>
    <w:rsid w:val="008F1538"/>
    <w:rsid w:val="008F3C6C"/>
    <w:rsid w:val="009102E6"/>
    <w:rsid w:val="009254ED"/>
    <w:rsid w:val="009506E0"/>
    <w:rsid w:val="00950EA6"/>
    <w:rsid w:val="0095183E"/>
    <w:rsid w:val="0095370E"/>
    <w:rsid w:val="00963EB5"/>
    <w:rsid w:val="009726D5"/>
    <w:rsid w:val="009739E8"/>
    <w:rsid w:val="009918D8"/>
    <w:rsid w:val="0099530D"/>
    <w:rsid w:val="009A64AD"/>
    <w:rsid w:val="009A6881"/>
    <w:rsid w:val="009B51AB"/>
    <w:rsid w:val="009C0DB0"/>
    <w:rsid w:val="009E4EFC"/>
    <w:rsid w:val="00A13A07"/>
    <w:rsid w:val="00A16BA6"/>
    <w:rsid w:val="00A17E4B"/>
    <w:rsid w:val="00A31F9C"/>
    <w:rsid w:val="00A42001"/>
    <w:rsid w:val="00A5257F"/>
    <w:rsid w:val="00A55643"/>
    <w:rsid w:val="00A6010C"/>
    <w:rsid w:val="00A77FC0"/>
    <w:rsid w:val="00A850AE"/>
    <w:rsid w:val="00A96165"/>
    <w:rsid w:val="00AA5CCA"/>
    <w:rsid w:val="00AB2363"/>
    <w:rsid w:val="00AB3F09"/>
    <w:rsid w:val="00AB7095"/>
    <w:rsid w:val="00AB7183"/>
    <w:rsid w:val="00AC3190"/>
    <w:rsid w:val="00AD29FD"/>
    <w:rsid w:val="00AD5732"/>
    <w:rsid w:val="00AF470C"/>
    <w:rsid w:val="00B02C1B"/>
    <w:rsid w:val="00B17FCD"/>
    <w:rsid w:val="00B2734B"/>
    <w:rsid w:val="00B42708"/>
    <w:rsid w:val="00B45865"/>
    <w:rsid w:val="00B514D7"/>
    <w:rsid w:val="00B638E2"/>
    <w:rsid w:val="00B8148F"/>
    <w:rsid w:val="00B8259A"/>
    <w:rsid w:val="00B848A3"/>
    <w:rsid w:val="00B8599A"/>
    <w:rsid w:val="00BC0364"/>
    <w:rsid w:val="00BC0686"/>
    <w:rsid w:val="00BC37D3"/>
    <w:rsid w:val="00BD7987"/>
    <w:rsid w:val="00BF74F5"/>
    <w:rsid w:val="00C001BC"/>
    <w:rsid w:val="00C0614A"/>
    <w:rsid w:val="00C10070"/>
    <w:rsid w:val="00C43165"/>
    <w:rsid w:val="00C470C5"/>
    <w:rsid w:val="00C71CAB"/>
    <w:rsid w:val="00C72E45"/>
    <w:rsid w:val="00C74CBD"/>
    <w:rsid w:val="00C7763B"/>
    <w:rsid w:val="00C81C2B"/>
    <w:rsid w:val="00C973EF"/>
    <w:rsid w:val="00C97F2D"/>
    <w:rsid w:val="00CA7BF1"/>
    <w:rsid w:val="00CB5F9D"/>
    <w:rsid w:val="00CC0697"/>
    <w:rsid w:val="00D050FF"/>
    <w:rsid w:val="00D140F6"/>
    <w:rsid w:val="00D15D16"/>
    <w:rsid w:val="00D15D81"/>
    <w:rsid w:val="00D32B15"/>
    <w:rsid w:val="00D37BE8"/>
    <w:rsid w:val="00D770F5"/>
    <w:rsid w:val="00DB5CC0"/>
    <w:rsid w:val="00DC22FB"/>
    <w:rsid w:val="00DD2705"/>
    <w:rsid w:val="00DD2D9F"/>
    <w:rsid w:val="00DE5919"/>
    <w:rsid w:val="00E006B1"/>
    <w:rsid w:val="00E01E3E"/>
    <w:rsid w:val="00E047F0"/>
    <w:rsid w:val="00E14651"/>
    <w:rsid w:val="00E15F19"/>
    <w:rsid w:val="00E176B0"/>
    <w:rsid w:val="00E343DD"/>
    <w:rsid w:val="00E62E8F"/>
    <w:rsid w:val="00E716CF"/>
    <w:rsid w:val="00E739AB"/>
    <w:rsid w:val="00E815DD"/>
    <w:rsid w:val="00E84DAA"/>
    <w:rsid w:val="00E90E93"/>
    <w:rsid w:val="00E97B0C"/>
    <w:rsid w:val="00EC4A0A"/>
    <w:rsid w:val="00ED6170"/>
    <w:rsid w:val="00ED6A1E"/>
    <w:rsid w:val="00EE7277"/>
    <w:rsid w:val="00EF6E59"/>
    <w:rsid w:val="00F12D5A"/>
    <w:rsid w:val="00F1758C"/>
    <w:rsid w:val="00F42496"/>
    <w:rsid w:val="00F42CF3"/>
    <w:rsid w:val="00F46B1A"/>
    <w:rsid w:val="00F513BA"/>
    <w:rsid w:val="00F56FE6"/>
    <w:rsid w:val="00F661F3"/>
    <w:rsid w:val="00F86F68"/>
    <w:rsid w:val="00FA0C1C"/>
    <w:rsid w:val="00FC0357"/>
    <w:rsid w:val="00FC6B21"/>
    <w:rsid w:val="00FE0840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,Odsek zoznamu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,Odsek zoznamu Char"/>
    <w:basedOn w:val="Standardnpsmoodstavce"/>
    <w:link w:val="Odstavecseseznamem"/>
    <w:uiPriority w:val="34"/>
    <w:qFormat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  <w:style w:type="character" w:customStyle="1" w:styleId="normaltextrun">
    <w:name w:val="normaltextrun"/>
    <w:basedOn w:val="Standardnpsmoodstavce"/>
    <w:rsid w:val="00755F2C"/>
  </w:style>
  <w:style w:type="character" w:customStyle="1" w:styleId="eop">
    <w:name w:val="eop"/>
    <w:basedOn w:val="Standardnpsmoodstavce"/>
    <w:rsid w:val="00755F2C"/>
  </w:style>
  <w:style w:type="paragraph" w:customStyle="1" w:styleId="paragraph">
    <w:name w:val="paragraph"/>
    <w:basedOn w:val="Normln"/>
    <w:rsid w:val="00755F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22243338">
    <w:name w:val="scxw22243338"/>
    <w:basedOn w:val="Standardnpsmoodstavce"/>
    <w:rsid w:val="00755F2C"/>
  </w:style>
  <w:style w:type="character" w:customStyle="1" w:styleId="scxw151481983">
    <w:name w:val="scxw151481983"/>
    <w:basedOn w:val="Standardnpsmoodstavce"/>
    <w:rsid w:val="0075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599-A630-42B7-9236-151BEAF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3240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Tuček</dc:creator>
  <cp:keywords/>
  <dc:description/>
  <cp:lastModifiedBy>Pavla Náhlíková</cp:lastModifiedBy>
  <cp:revision>4</cp:revision>
  <cp:lastPrinted>2020-01-29T14:15:00Z</cp:lastPrinted>
  <dcterms:created xsi:type="dcterms:W3CDTF">2023-05-23T05:40:00Z</dcterms:created>
  <dcterms:modified xsi:type="dcterms:W3CDTF">2023-05-23T05:55:00Z</dcterms:modified>
</cp:coreProperties>
</file>