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37CAD" w14:textId="7148F81C" w:rsidR="007E5668" w:rsidRPr="00D06AE3" w:rsidRDefault="00EA53CA" w:rsidP="00D06AE3">
      <w:pPr>
        <w:keepNext/>
        <w:ind w:firstLine="6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EA53CA">
        <w:rPr>
          <w:rFonts w:ascii="Times New Roman" w:eastAsia="MS Mincho" w:hAnsi="Times New Roman" w:cs="Times New Roman"/>
          <w:b/>
          <w:bCs/>
          <w:sz w:val="28"/>
          <w:szCs w:val="28"/>
        </w:rPr>
        <w:t>PROJEKTOVÝ ZÁMĚR / PROJEKTOVÁ ŽÁDOST</w:t>
      </w:r>
    </w:p>
    <w:p w14:paraId="794729CF" w14:textId="29735A1A" w:rsidR="00D06AE3" w:rsidRPr="00D06AE3" w:rsidRDefault="00D06AE3" w:rsidP="00D06AE3">
      <w:pPr>
        <w:keepNext/>
        <w:ind w:firstLine="6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D06AE3">
        <w:rPr>
          <w:rFonts w:ascii="Times New Roman" w:eastAsia="MS Mincho" w:hAnsi="Times New Roman" w:cs="Times New Roman"/>
          <w:b/>
          <w:bCs/>
          <w:sz w:val="28"/>
          <w:szCs w:val="28"/>
        </w:rPr>
        <w:t>Specifický vysokoškolský výzkum</w:t>
      </w:r>
    </w:p>
    <w:p w14:paraId="1A2CC30E" w14:textId="77777777" w:rsidR="007E5668" w:rsidRPr="003A2C77" w:rsidRDefault="007E5668" w:rsidP="007E5668">
      <w:pPr>
        <w:rPr>
          <w:rFonts w:ascii="Umprum" w:hAnsi="Umprum" w:cs="Arial"/>
          <w:sz w:val="20"/>
          <w:szCs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5"/>
        <w:gridCol w:w="6788"/>
      </w:tblGrid>
      <w:tr w:rsidR="007E5668" w:rsidRPr="007E5668" w14:paraId="7D0688D7" w14:textId="77777777" w:rsidTr="00872786">
        <w:trPr>
          <w:trHeight w:val="454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C069" w14:textId="77777777" w:rsidR="007E5668" w:rsidRPr="00D06AE3" w:rsidRDefault="007E5668" w:rsidP="00872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E3">
              <w:rPr>
                <w:rFonts w:ascii="Times New Roman" w:hAnsi="Times New Roman" w:cs="Times New Roman"/>
                <w:b/>
                <w:sz w:val="24"/>
                <w:szCs w:val="24"/>
              </w:rPr>
              <w:t>Název projektu: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4B32" w14:textId="45502AD6" w:rsidR="007E5668" w:rsidRPr="00D06AE3" w:rsidRDefault="002A7964" w:rsidP="00F93B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Rozvoj experimentálních analýz v oblasti stavebních materiálů se zaměřením </w:t>
            </w:r>
            <w:r w:rsidR="00F93BC2">
              <w:rPr>
                <w:rFonts w:ascii="Times New Roman" w:hAnsi="Times New Roman" w:cs="Times New Roman"/>
                <w:b/>
                <w:sz w:val="24"/>
                <w:szCs w:val="24"/>
              </w:rPr>
              <w:t>na zvýšení přesnosti měřených dat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E5668" w:rsidRPr="007E5668" w14:paraId="7FC5A03D" w14:textId="77777777" w:rsidTr="00872786">
        <w:trPr>
          <w:trHeight w:val="454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8B79" w14:textId="77777777" w:rsidR="007E5668" w:rsidRPr="00D06AE3" w:rsidRDefault="007E5668" w:rsidP="00872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E3">
              <w:rPr>
                <w:rFonts w:ascii="Times New Roman" w:hAnsi="Times New Roman" w:cs="Times New Roman"/>
                <w:b/>
                <w:sz w:val="24"/>
                <w:szCs w:val="24"/>
              </w:rPr>
              <w:t>Hlavní řešitel: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AC67" w14:textId="56472066" w:rsidR="007E5668" w:rsidRPr="00D06AE3" w:rsidRDefault="002A7964" w:rsidP="00872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Ing. Jiří Šál</w:t>
            </w:r>
          </w:p>
        </w:tc>
      </w:tr>
      <w:tr w:rsidR="007E5668" w:rsidRPr="007E5668" w14:paraId="2748E1B9" w14:textId="77777777" w:rsidTr="00872786">
        <w:trPr>
          <w:trHeight w:val="454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4689" w14:textId="77777777" w:rsidR="007E5668" w:rsidRPr="00D06AE3" w:rsidRDefault="007E5668" w:rsidP="00872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E3">
              <w:rPr>
                <w:rFonts w:ascii="Times New Roman" w:hAnsi="Times New Roman" w:cs="Times New Roman"/>
                <w:b/>
                <w:sz w:val="24"/>
                <w:szCs w:val="24"/>
              </w:rPr>
              <w:t>Další řešitelé (studenti)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D1B5" w14:textId="1992F99A" w:rsidR="007E5668" w:rsidRPr="00D06AE3" w:rsidRDefault="00195B27" w:rsidP="00872786">
            <w:pPr>
              <w:pStyle w:val="Nadpis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Student 1</w:t>
            </w:r>
          </w:p>
        </w:tc>
      </w:tr>
      <w:tr w:rsidR="00EA53CA" w:rsidRPr="007E5668" w14:paraId="6E60A488" w14:textId="77777777" w:rsidTr="00872786">
        <w:trPr>
          <w:trHeight w:val="454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2B3A" w14:textId="77777777" w:rsidR="00EA53CA" w:rsidRPr="00D06AE3" w:rsidRDefault="00EA53CA" w:rsidP="00872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4D20" w14:textId="5DA35047" w:rsidR="00EA53CA" w:rsidRPr="00D06AE3" w:rsidRDefault="00195B27" w:rsidP="00872786">
            <w:pPr>
              <w:pStyle w:val="Nadpis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Student 2</w:t>
            </w:r>
          </w:p>
        </w:tc>
      </w:tr>
      <w:tr w:rsidR="00EA53CA" w:rsidRPr="007E5668" w14:paraId="58B788CC" w14:textId="77777777" w:rsidTr="00872786">
        <w:trPr>
          <w:trHeight w:val="454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8C38" w14:textId="77777777" w:rsidR="00EA53CA" w:rsidRPr="00D06AE3" w:rsidRDefault="00EA53CA" w:rsidP="00872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21DA1" w14:textId="7AA13B61" w:rsidR="00EA53CA" w:rsidRPr="00D06AE3" w:rsidRDefault="00EA53CA" w:rsidP="00872786">
            <w:pPr>
              <w:pStyle w:val="Nadpis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</w:p>
        </w:tc>
      </w:tr>
      <w:tr w:rsidR="007E5668" w:rsidRPr="007E5668" w14:paraId="67A81F63" w14:textId="77777777" w:rsidTr="00872786">
        <w:trPr>
          <w:trHeight w:val="454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4F4C" w14:textId="77777777" w:rsidR="007E5668" w:rsidRPr="00D06AE3" w:rsidRDefault="007E5668" w:rsidP="00872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E3">
              <w:rPr>
                <w:rFonts w:ascii="Times New Roman" w:hAnsi="Times New Roman" w:cs="Times New Roman"/>
                <w:b/>
                <w:sz w:val="24"/>
                <w:szCs w:val="24"/>
              </w:rPr>
              <w:t>Další řešitelé (AP):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EF54" w14:textId="77777777" w:rsidR="007E5668" w:rsidRPr="00D06AE3" w:rsidRDefault="007E5668" w:rsidP="00872786">
            <w:pPr>
              <w:pStyle w:val="Nadpis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Meno_aplocant"/>
            <w:bookmarkStart w:id="1" w:name="Org_name"/>
            <w:bookmarkEnd w:id="0"/>
            <w:bookmarkEnd w:id="1"/>
          </w:p>
        </w:tc>
      </w:tr>
      <w:tr w:rsidR="00EA53CA" w:rsidRPr="007E5668" w14:paraId="7FF34DF0" w14:textId="77777777" w:rsidTr="00872786">
        <w:trPr>
          <w:trHeight w:val="454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4B0C" w14:textId="77777777" w:rsidR="00EA53CA" w:rsidRPr="00D06AE3" w:rsidRDefault="00EA53CA" w:rsidP="00872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BC37" w14:textId="77777777" w:rsidR="00EA53CA" w:rsidRPr="00D06AE3" w:rsidRDefault="00EA53CA" w:rsidP="00872786">
            <w:pPr>
              <w:pStyle w:val="Nadpis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53CA" w:rsidRPr="007E5668" w14:paraId="2BADE625" w14:textId="77777777" w:rsidTr="00872786">
        <w:trPr>
          <w:trHeight w:val="454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833C" w14:textId="77777777" w:rsidR="00EA53CA" w:rsidRPr="00D06AE3" w:rsidRDefault="00EA53CA" w:rsidP="00872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772D" w14:textId="33B9303C" w:rsidR="00EA53CA" w:rsidRPr="00D06AE3" w:rsidRDefault="00EA53CA" w:rsidP="00872786">
            <w:pPr>
              <w:pStyle w:val="Nadpis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</w:p>
        </w:tc>
      </w:tr>
    </w:tbl>
    <w:p w14:paraId="37C909CF" w14:textId="77777777" w:rsidR="007E5668" w:rsidRPr="003A2C77" w:rsidRDefault="007E5668" w:rsidP="007E5668">
      <w:pPr>
        <w:rPr>
          <w:rFonts w:ascii="Umprum" w:hAnsi="Umprum" w:cs="Arial"/>
          <w:sz w:val="20"/>
          <w:szCs w:val="20"/>
        </w:rPr>
      </w:pPr>
    </w:p>
    <w:p w14:paraId="368A12CE" w14:textId="44EA76FF" w:rsidR="007E5668" w:rsidRPr="007E5668" w:rsidRDefault="007E5668" w:rsidP="007E5668">
      <w:pPr>
        <w:keepNext/>
        <w:ind w:firstLine="6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7E5668">
        <w:rPr>
          <w:rFonts w:ascii="Times New Roman" w:eastAsia="MS Mincho" w:hAnsi="Times New Roman" w:cs="Times New Roman"/>
          <w:b/>
          <w:bCs/>
          <w:sz w:val="24"/>
          <w:szCs w:val="24"/>
        </w:rPr>
        <w:lastRenderedPageBreak/>
        <w:t>Krátký popis projekt</w:t>
      </w:r>
      <w:r w:rsidR="00EA53CA">
        <w:rPr>
          <w:rFonts w:ascii="Times New Roman" w:eastAsia="MS Mincho" w:hAnsi="Times New Roman" w:cs="Times New Roman"/>
          <w:b/>
          <w:bCs/>
          <w:sz w:val="24"/>
          <w:szCs w:val="24"/>
        </w:rPr>
        <w:t>ového záměru</w:t>
      </w:r>
      <w:r w:rsidRPr="007E5668">
        <w:rPr>
          <w:rFonts w:ascii="Times New Roman" w:eastAsia="MS Mincho" w:hAnsi="Times New Roman" w:cs="Times New Roman"/>
          <w:b/>
          <w:bCs/>
          <w:sz w:val="24"/>
          <w:szCs w:val="24"/>
        </w:rPr>
        <w:t>: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1"/>
      </w:tblGrid>
      <w:tr w:rsidR="007E5668" w:rsidRPr="003A2C77" w14:paraId="271917E0" w14:textId="77777777" w:rsidTr="007E5668">
        <w:trPr>
          <w:trHeight w:val="8097"/>
        </w:trPr>
        <w:tc>
          <w:tcPr>
            <w:tcW w:w="9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430C" w14:textId="0C39BE55" w:rsidR="007E5668" w:rsidRPr="00D06AE3" w:rsidRDefault="00A06838" w:rsidP="00E66053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Cílem tohoto projektu je </w:t>
            </w:r>
            <w:r w:rsidR="00F93BC2">
              <w:rPr>
                <w:rFonts w:ascii="Times New Roman" w:eastAsia="MS Mincho" w:hAnsi="Times New Roman" w:cs="Times New Roman"/>
                <w:sz w:val="20"/>
                <w:szCs w:val="20"/>
              </w:rPr>
              <w:t>zvýšení přesnosti experimentálních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analýz pro výzkumné práce prováděné v laboratořích KST v</w:t>
            </w:r>
            <w:r w:rsidR="00F93BC2">
              <w:rPr>
                <w:rFonts w:ascii="Times New Roman" w:eastAsia="MS Mincho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oblasti</w:t>
            </w:r>
            <w:r w:rsidR="00F93BC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stavebních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r w:rsidR="00F93BC2">
              <w:rPr>
                <w:rFonts w:ascii="Times New Roman" w:eastAsia="MS Mincho" w:hAnsi="Times New Roman" w:cs="Times New Roman"/>
                <w:sz w:val="20"/>
                <w:szCs w:val="20"/>
              </w:rPr>
              <w:t>kompozitních materiálů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. Přesné váhy s rozlišením 0,001 g </w:t>
            </w:r>
            <w:r w:rsidR="009E67A1">
              <w:rPr>
                <w:rFonts w:ascii="Times New Roman" w:eastAsia="MS Mincho" w:hAnsi="Times New Roman" w:cs="Times New Roman"/>
                <w:sz w:val="20"/>
                <w:szCs w:val="20"/>
              </w:rPr>
              <w:t>umožňují získání dat s vyšší mírou přesnosti a to např. pro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r w:rsidR="009E67A1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testy jednorozměrné 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absorpce vody či </w:t>
            </w:r>
            <w:r w:rsidR="009E67A1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stanovení 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difuzních vlastností</w:t>
            </w:r>
            <w:r w:rsidR="009E67A1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stavebních materiálů při průchodu vodní páry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. V současné době</w:t>
            </w:r>
            <w:r w:rsidR="00D117B6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jsou</w:t>
            </w:r>
            <w:r w:rsidR="00CA3E88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tyto zkoušky </w:t>
            </w:r>
            <w:r w:rsidR="00D117B6">
              <w:rPr>
                <w:rFonts w:ascii="Times New Roman" w:eastAsia="MS Mincho" w:hAnsi="Times New Roman" w:cs="Times New Roman"/>
                <w:sz w:val="20"/>
                <w:szCs w:val="20"/>
              </w:rPr>
              <w:t>realizovány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na vahách s přesností pouze 0,01 g, kdy u moderních kompozitních materiálů již nelze kontinuální změny výsledků</w:t>
            </w:r>
            <w:r w:rsidR="00D117B6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zaznamenat dostatečně přesně a výrazně se tak zvyšuje rozšířená nejistota měření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.</w:t>
            </w:r>
            <w:r w:rsidR="00D117B6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r w:rsidR="00CA3E88">
              <w:rPr>
                <w:rFonts w:ascii="Times New Roman" w:eastAsia="MS Mincho" w:hAnsi="Times New Roman" w:cs="Times New Roman"/>
                <w:sz w:val="20"/>
                <w:szCs w:val="20"/>
              </w:rPr>
              <w:t>Současně je</w:t>
            </w:r>
            <w:r w:rsidR="00E66053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na</w:t>
            </w:r>
            <w:r w:rsidR="00617C7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váhy </w:t>
            </w:r>
            <w:r w:rsidR="00617C7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kladen požadavek zvýšené 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váživost</w:t>
            </w:r>
            <w:r w:rsidR="00617C74">
              <w:rPr>
                <w:rFonts w:ascii="Times New Roman" w:eastAsia="MS Mincho" w:hAnsi="Times New Roman" w:cs="Times New Roman"/>
                <w:sz w:val="20"/>
                <w:szCs w:val="20"/>
              </w:rPr>
              <w:t>i přes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1</w:t>
            </w:r>
            <w:r w:rsidR="00617C74">
              <w:rPr>
                <w:rFonts w:ascii="Times New Roman" w:eastAsia="MS Mincho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kg, </w:t>
            </w:r>
            <w:r w:rsidR="00617C74">
              <w:rPr>
                <w:rFonts w:ascii="Times New Roman" w:eastAsia="MS Mincho" w:hAnsi="Times New Roman" w:cs="Times New Roman"/>
                <w:sz w:val="20"/>
                <w:szCs w:val="20"/>
              </w:rPr>
              <w:t>kvůli specifickým požadavkům experimentálních procedur, jako je např. stanovení prostupu vodní páry dle ČSN EN ISO 12572</w:t>
            </w:r>
            <w:r w:rsidR="00037A86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. </w:t>
            </w:r>
            <w:r w:rsidR="0037746E">
              <w:rPr>
                <w:rFonts w:ascii="Times New Roman" w:eastAsia="MS Mincho" w:hAnsi="Times New Roman" w:cs="Times New Roman"/>
                <w:sz w:val="20"/>
                <w:szCs w:val="20"/>
              </w:rPr>
              <w:t>Navíc budou váhy používány pro další</w:t>
            </w:r>
            <w:r w:rsidR="00F763BD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r w:rsidR="0037746E">
              <w:rPr>
                <w:rFonts w:ascii="Times New Roman" w:eastAsia="MS Mincho" w:hAnsi="Times New Roman" w:cs="Times New Roman"/>
                <w:sz w:val="20"/>
                <w:szCs w:val="20"/>
              </w:rPr>
              <w:t>účely</w:t>
            </w:r>
            <w:r w:rsidR="00037A86">
              <w:rPr>
                <w:rFonts w:ascii="Times New Roman" w:eastAsia="MS Mincho" w:hAnsi="Times New Roman" w:cs="Times New Roman"/>
                <w:sz w:val="20"/>
                <w:szCs w:val="20"/>
              </w:rPr>
              <w:t>,</w:t>
            </w:r>
            <w:r w:rsidR="00E66053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r w:rsidR="0037746E">
              <w:rPr>
                <w:rFonts w:ascii="Times New Roman" w:eastAsia="MS Mincho" w:hAnsi="Times New Roman" w:cs="Times New Roman"/>
                <w:sz w:val="20"/>
                <w:szCs w:val="20"/>
              </w:rPr>
              <w:t>jako je</w:t>
            </w:r>
            <w:r w:rsidR="00037A86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přesného </w:t>
            </w:r>
            <w:r w:rsidR="0037746E">
              <w:rPr>
                <w:rFonts w:ascii="Times New Roman" w:eastAsia="MS Mincho" w:hAnsi="Times New Roman" w:cs="Times New Roman"/>
                <w:sz w:val="20"/>
                <w:szCs w:val="20"/>
              </w:rPr>
              <w:t>odvažování</w:t>
            </w:r>
            <w:r w:rsidR="00037A86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vstupních </w:t>
            </w:r>
            <w:r w:rsidR="0037746E">
              <w:rPr>
                <w:rFonts w:ascii="Times New Roman" w:eastAsia="MS Mincho" w:hAnsi="Times New Roman" w:cs="Times New Roman"/>
                <w:sz w:val="20"/>
                <w:szCs w:val="20"/>
              </w:rPr>
              <w:t>surovin</w:t>
            </w:r>
            <w:r w:rsidR="00037A86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, </w:t>
            </w:r>
            <w:r w:rsidR="00E66053">
              <w:rPr>
                <w:rFonts w:ascii="Times New Roman" w:eastAsia="MS Mincho" w:hAnsi="Times New Roman" w:cs="Times New Roman"/>
                <w:sz w:val="20"/>
                <w:szCs w:val="20"/>
              </w:rPr>
              <w:t>kdy</w:t>
            </w:r>
            <w:r w:rsidR="00037A86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u progresivních přísad</w:t>
            </w:r>
            <w:r w:rsidR="00E66053">
              <w:rPr>
                <w:rFonts w:ascii="Times New Roman" w:eastAsia="MS Mincho" w:hAnsi="Times New Roman" w:cs="Times New Roman"/>
                <w:sz w:val="20"/>
                <w:szCs w:val="20"/>
              </w:rPr>
              <w:t>/příměsí se</w:t>
            </w:r>
            <w:r w:rsidR="00037A86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mohou </w:t>
            </w:r>
            <w:r w:rsidR="00E66053">
              <w:rPr>
                <w:rFonts w:ascii="Times New Roman" w:eastAsia="MS Mincho" w:hAnsi="Times New Roman" w:cs="Times New Roman"/>
                <w:sz w:val="20"/>
                <w:szCs w:val="20"/>
              </w:rPr>
              <w:t>navážky pohybovat</w:t>
            </w:r>
            <w:r w:rsidR="00037A86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v řádech </w:t>
            </w:r>
            <w:r w:rsidR="0037746E">
              <w:rPr>
                <w:rFonts w:ascii="Times New Roman" w:eastAsia="MS Mincho" w:hAnsi="Times New Roman" w:cs="Times New Roman"/>
                <w:sz w:val="20"/>
                <w:szCs w:val="20"/>
              </w:rPr>
              <w:t>jednotek až desetin procent z</w:t>
            </w:r>
            <w:r w:rsidR="00E66053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 hmotnosti </w:t>
            </w:r>
            <w:r w:rsidR="0037746E">
              <w:rPr>
                <w:rFonts w:ascii="Times New Roman" w:eastAsia="MS Mincho" w:hAnsi="Times New Roman" w:cs="Times New Roman"/>
                <w:sz w:val="20"/>
                <w:szCs w:val="20"/>
              </w:rPr>
              <w:t>primárních surovin</w:t>
            </w:r>
            <w:r w:rsidR="00037A86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. </w:t>
            </w:r>
          </w:p>
        </w:tc>
      </w:tr>
    </w:tbl>
    <w:p w14:paraId="08B5B12A" w14:textId="77777777" w:rsidR="007E5668" w:rsidRPr="003A2C77" w:rsidRDefault="007E5668" w:rsidP="007E5668">
      <w:pPr>
        <w:rPr>
          <w:rFonts w:ascii="Umprum" w:hAnsi="Umprum"/>
          <w:i/>
          <w:sz w:val="18"/>
          <w:szCs w:val="18"/>
        </w:rPr>
      </w:pPr>
    </w:p>
    <w:p w14:paraId="3D5A41FE" w14:textId="33D112AC" w:rsidR="007E5668" w:rsidRPr="007E5668" w:rsidRDefault="007E5668" w:rsidP="007E5668">
      <w:pPr>
        <w:keepNext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7E5668">
        <w:rPr>
          <w:rFonts w:ascii="Times New Roman" w:eastAsia="MS Mincho" w:hAnsi="Times New Roman" w:cs="Times New Roman"/>
          <w:b/>
          <w:bCs/>
          <w:sz w:val="24"/>
          <w:szCs w:val="24"/>
        </w:rPr>
        <w:lastRenderedPageBreak/>
        <w:t xml:space="preserve">Popis </w:t>
      </w:r>
      <w:r w:rsidR="00EA53CA">
        <w:rPr>
          <w:rFonts w:ascii="Times New Roman" w:eastAsia="MS Mincho" w:hAnsi="Times New Roman" w:cs="Times New Roman"/>
          <w:b/>
          <w:bCs/>
          <w:sz w:val="24"/>
          <w:szCs w:val="24"/>
        </w:rPr>
        <w:t>předpokládaných</w:t>
      </w:r>
      <w:r w:rsidRPr="007E5668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výsledků: </w:t>
      </w:r>
    </w:p>
    <w:tbl>
      <w:tblPr>
        <w:tblW w:w="990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6"/>
      </w:tblGrid>
      <w:tr w:rsidR="007E5668" w:rsidRPr="003A2C77" w14:paraId="592609B2" w14:textId="77777777" w:rsidTr="007E5668">
        <w:trPr>
          <w:trHeight w:val="10868"/>
        </w:trPr>
        <w:tc>
          <w:tcPr>
            <w:tcW w:w="9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FC18" w14:textId="095F22BC" w:rsidR="007E5668" w:rsidRDefault="00772BE0" w:rsidP="00872786">
            <w:pPr>
              <w:tabs>
                <w:tab w:val="left" w:pos="8775"/>
              </w:tabs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Odborný článek</w:t>
            </w:r>
            <w:r w:rsidR="00114B50">
              <w:rPr>
                <w:rFonts w:ascii="Times New Roman" w:eastAsia="MS Mincho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r w:rsidR="00EE6BF7">
              <w:rPr>
                <w:rFonts w:ascii="Times New Roman" w:eastAsia="MS Mincho" w:hAnsi="Times New Roman" w:cs="Times New Roman"/>
                <w:sz w:val="20"/>
                <w:szCs w:val="20"/>
              </w:rPr>
              <w:t>výstup typu JIMP.</w:t>
            </w:r>
          </w:p>
          <w:p w14:paraId="4AA28DC8" w14:textId="509EBD10" w:rsidR="00037A86" w:rsidRPr="00D06AE3" w:rsidRDefault="00EE6BF7" w:rsidP="00EE6BF7">
            <w:pPr>
              <w:tabs>
                <w:tab w:val="left" w:pos="8775"/>
              </w:tabs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Navržené technické vybavení bude </w:t>
            </w:r>
            <w:r w:rsidR="00037A86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používáno pro měření 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prováděná v rámci výzkumné činnosti</w:t>
            </w:r>
            <w:r w:rsidR="00037A86">
              <w:rPr>
                <w:rFonts w:ascii="Times New Roman" w:eastAsia="MS Mincho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pro potřeby</w:t>
            </w:r>
            <w:r w:rsidR="00037A86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studentských prací a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také</w:t>
            </w:r>
            <w:r w:rsidR="00037A86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pro zkvalitnění výuky </w:t>
            </w:r>
            <w:r w:rsidR="004A2BC3">
              <w:rPr>
                <w:rFonts w:ascii="Times New Roman" w:eastAsia="MS Mincho" w:hAnsi="Times New Roman" w:cs="Times New Roman"/>
                <w:sz w:val="20"/>
                <w:szCs w:val="20"/>
              </w:rPr>
              <w:t>předmětů Stavební hmoty, Materiálové inženýrství a u většiny předmětů připravovaného nového studijního bakalářského oboru Materiálové inženýrství.</w:t>
            </w:r>
          </w:p>
        </w:tc>
      </w:tr>
    </w:tbl>
    <w:p w14:paraId="234EDBEA" w14:textId="77777777" w:rsidR="007E5668" w:rsidRPr="003A2C77" w:rsidRDefault="007E5668" w:rsidP="007E5668">
      <w:pPr>
        <w:rPr>
          <w:rFonts w:ascii="Umprum" w:eastAsia="MS Mincho" w:hAnsi="Umprum"/>
          <w:sz w:val="20"/>
          <w:szCs w:val="20"/>
        </w:rPr>
      </w:pPr>
      <w:r w:rsidRPr="003A2C77">
        <w:rPr>
          <w:rFonts w:ascii="Umprum" w:eastAsia="MS Mincho" w:hAnsi="Umprum"/>
          <w:sz w:val="20"/>
          <w:szCs w:val="20"/>
        </w:rPr>
        <w:tab/>
      </w:r>
    </w:p>
    <w:p w14:paraId="23576937" w14:textId="77777777" w:rsidR="007E5668" w:rsidRDefault="007E5668" w:rsidP="007E5668">
      <w:pPr>
        <w:spacing w:line="600" w:lineRule="auto"/>
        <w:rPr>
          <w:rFonts w:ascii="Umprum" w:eastAsia="MS Mincho" w:hAnsi="Umprum"/>
          <w:b/>
          <w:bCs/>
          <w:sz w:val="20"/>
          <w:szCs w:val="20"/>
        </w:rPr>
      </w:pPr>
    </w:p>
    <w:p w14:paraId="6B6C2836" w14:textId="77777777" w:rsidR="007E5668" w:rsidRPr="007E5668" w:rsidRDefault="007E5668" w:rsidP="007E5668">
      <w:pPr>
        <w:keepNext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7E5668">
        <w:rPr>
          <w:rFonts w:ascii="Times New Roman" w:eastAsia="MS Mincho" w:hAnsi="Times New Roman" w:cs="Times New Roman"/>
          <w:b/>
          <w:bCs/>
          <w:sz w:val="24"/>
          <w:szCs w:val="24"/>
        </w:rPr>
        <w:lastRenderedPageBreak/>
        <w:t xml:space="preserve">Způsob zapojení studentů: </w:t>
      </w:r>
    </w:p>
    <w:tbl>
      <w:tblPr>
        <w:tblW w:w="990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6"/>
      </w:tblGrid>
      <w:tr w:rsidR="007E5668" w:rsidRPr="003A2C77" w14:paraId="1BC197E7" w14:textId="77777777" w:rsidTr="007E5668">
        <w:trPr>
          <w:trHeight w:val="11010"/>
        </w:trPr>
        <w:tc>
          <w:tcPr>
            <w:tcW w:w="9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7C2D" w14:textId="2CB58C05" w:rsidR="007E5668" w:rsidRDefault="00037A86" w:rsidP="00872786">
            <w:pPr>
              <w:tabs>
                <w:tab w:val="left" w:pos="8775"/>
              </w:tabs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Práce na analýzách pro tento konkrétní </w:t>
            </w:r>
            <w:r w:rsidR="00B36B8B">
              <w:rPr>
                <w:rFonts w:ascii="Times New Roman" w:eastAsia="MS Mincho" w:hAnsi="Times New Roman" w:cs="Times New Roman"/>
                <w:sz w:val="20"/>
                <w:szCs w:val="20"/>
              </w:rPr>
              <w:t>výstup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budou</w:t>
            </w:r>
            <w:r w:rsidR="00B36B8B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pod odborným dohledem 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provádět jmenovaní studenti.</w:t>
            </w:r>
          </w:p>
          <w:p w14:paraId="2F4F9987" w14:textId="0013EFF0" w:rsidR="00037A86" w:rsidRPr="00D06AE3" w:rsidRDefault="00037A86" w:rsidP="00B36B8B">
            <w:pPr>
              <w:tabs>
                <w:tab w:val="left" w:pos="8775"/>
              </w:tabs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Váhy budou k dispozici pro studentské závěrečné práce a </w:t>
            </w:r>
            <w:r w:rsidR="00B36B8B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dále </w:t>
            </w:r>
            <w:r w:rsidR="00114B50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budou 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využity v předmětech Stavební hmoty, Materiálové inženýrství a u většiny předmětů připravovaného nového studijního bakalářského oboru Materiálové inženýrství.</w:t>
            </w:r>
          </w:p>
        </w:tc>
      </w:tr>
    </w:tbl>
    <w:p w14:paraId="6CED33CF" w14:textId="77777777" w:rsidR="007E5668" w:rsidRPr="003A2C77" w:rsidRDefault="007E5668" w:rsidP="007E5668">
      <w:pPr>
        <w:rPr>
          <w:rFonts w:eastAsia="MS Mincho"/>
          <w:b/>
          <w:bCs/>
          <w:sz w:val="20"/>
          <w:szCs w:val="20"/>
        </w:rPr>
      </w:pPr>
    </w:p>
    <w:p w14:paraId="62E9838F" w14:textId="77777777" w:rsidR="007E5668" w:rsidRPr="007E5668" w:rsidRDefault="007E5668" w:rsidP="007E5668">
      <w:pPr>
        <w:keepNext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7E5668">
        <w:rPr>
          <w:rFonts w:ascii="Times New Roman" w:eastAsia="MS Mincho" w:hAnsi="Times New Roman" w:cs="Times New Roman"/>
          <w:b/>
          <w:bCs/>
          <w:sz w:val="24"/>
          <w:szCs w:val="24"/>
        </w:rPr>
        <w:lastRenderedPageBreak/>
        <w:t>Popis nákladových položek:</w:t>
      </w:r>
    </w:p>
    <w:tbl>
      <w:tblPr>
        <w:tblW w:w="99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3543"/>
        <w:gridCol w:w="1985"/>
        <w:gridCol w:w="1918"/>
        <w:gridCol w:w="1627"/>
      </w:tblGrid>
      <w:tr w:rsidR="007E5668" w:rsidRPr="002D7807" w14:paraId="2F2E94C5" w14:textId="77777777" w:rsidTr="007E5668">
        <w:trPr>
          <w:cantSplit/>
          <w:trHeight w:val="552"/>
          <w:tblHeader/>
        </w:trPr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EC6D" w14:textId="77777777" w:rsidR="007E5668" w:rsidRPr="007E5668" w:rsidRDefault="007E5668" w:rsidP="007E5668">
            <w:pPr>
              <w:pStyle w:val="Nadpis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POPIS POLOŽKY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E584" w14:textId="57A6027D" w:rsidR="007E5668" w:rsidRPr="007E5668" w:rsidRDefault="007E5668" w:rsidP="00872786">
            <w:pPr>
              <w:pStyle w:val="Nadpis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Plán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E394" w14:textId="06A9E2F7" w:rsidR="007E5668" w:rsidRPr="007E5668" w:rsidRDefault="007E5668" w:rsidP="00872786">
            <w:pPr>
              <w:pStyle w:val="Nadpis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Skutečnost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6A73" w14:textId="24033EFC" w:rsidR="007E5668" w:rsidRPr="007E5668" w:rsidRDefault="007E5668" w:rsidP="00872786">
            <w:pPr>
              <w:pStyle w:val="Nadpis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Rozdíl</w:t>
            </w:r>
          </w:p>
        </w:tc>
      </w:tr>
      <w:tr w:rsidR="007E5668" w:rsidRPr="002D7807" w14:paraId="0A91B0CF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0E1EFD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C78616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Mzdy zaměstnanců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6FB9FC" w14:textId="3A25B0DB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3EB0AA" w14:textId="131EC5A0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0C6BD6" w14:textId="1E90541C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</w:tr>
      <w:tr w:rsidR="007E5668" w:rsidRPr="002D7807" w14:paraId="40328B89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B44B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sz w:val="20"/>
                <w:szCs w:val="20"/>
              </w:rPr>
              <w:t>1 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527A" w14:textId="35D7FD85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D2C1" w14:textId="34582D8B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3E69" w14:textId="428C8F60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0534" w14:textId="0B0B10B4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7E5668" w:rsidRPr="002D7807" w14:paraId="02DF1FDE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3533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….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C68F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3E68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E92F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7BE7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7E5668" w:rsidRPr="002D7807" w14:paraId="36F4913B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63E0C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172741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Ostatní osobní náklady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49D1BE" w14:textId="2525C8F9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00136E" w14:textId="61409276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F63FA6" w14:textId="1543B341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</w:tr>
      <w:tr w:rsidR="00D06AE3" w:rsidRPr="002D7807" w14:paraId="77BA185F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5AAD" w14:textId="77777777" w:rsidR="00D06AE3" w:rsidRPr="007E5668" w:rsidRDefault="00D06AE3" w:rsidP="00D06AE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sz w:val="20"/>
                <w:szCs w:val="20"/>
              </w:rPr>
              <w:t>1 B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7B50" w14:textId="74741A67" w:rsidR="00D06AE3" w:rsidRPr="007E5668" w:rsidRDefault="00D06AE3" w:rsidP="00D06AE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6515" w14:textId="3CF3EA66" w:rsidR="00D06AE3" w:rsidRPr="007E5668" w:rsidRDefault="00D06AE3" w:rsidP="00D06AE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B93B" w14:textId="77166B71" w:rsidR="00D06AE3" w:rsidRPr="007E5668" w:rsidRDefault="00D06AE3" w:rsidP="00D06AE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0E23" w14:textId="053FAE82" w:rsidR="00D06AE3" w:rsidRPr="007E5668" w:rsidRDefault="00D06AE3" w:rsidP="00D06AE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7E5668" w:rsidRPr="002D7807" w14:paraId="32E49482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65B3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87BF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B72D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1EE0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55EF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7E5668" w:rsidRPr="002D7807" w14:paraId="18843DF2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21FB2C" w14:textId="77777777" w:rsidR="007E5668" w:rsidRPr="007E5668" w:rsidRDefault="007E5668" w:rsidP="007E5668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AD8672" w14:textId="77777777" w:rsidR="007E5668" w:rsidRPr="007E5668" w:rsidRDefault="007E5668" w:rsidP="007E5668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Stipendia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0BBDD8" w14:textId="1E0BD86F" w:rsidR="007E5668" w:rsidRPr="007E5668" w:rsidRDefault="00195B27" w:rsidP="007E5668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2 000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7F0007" w14:textId="49CFBC5D" w:rsidR="007E5668" w:rsidRPr="007E5668" w:rsidRDefault="007E5668" w:rsidP="007E5668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30F06C" w14:textId="3224D36D" w:rsidR="007E5668" w:rsidRPr="00D06AE3" w:rsidRDefault="007E5668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</w:tr>
      <w:tr w:rsidR="00D06AE3" w:rsidRPr="002D7807" w14:paraId="0A3FD538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372C" w14:textId="77777777" w:rsidR="00D06AE3" w:rsidRPr="007E5668" w:rsidRDefault="00D06AE3" w:rsidP="00D06AE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sz w:val="20"/>
                <w:szCs w:val="20"/>
              </w:rPr>
              <w:t>1 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46B0" w14:textId="67BA4829" w:rsidR="00D06AE3" w:rsidRPr="007E5668" w:rsidRDefault="00195B27" w:rsidP="00D06AE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Student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8E26" w14:textId="4A80FDBC" w:rsidR="00D06AE3" w:rsidRPr="007E5668" w:rsidRDefault="00195B27" w:rsidP="00D06AE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1 000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3B31" w14:textId="012CA8DD" w:rsidR="00D06AE3" w:rsidRPr="007E5668" w:rsidRDefault="00D06AE3" w:rsidP="00D06AE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BC84" w14:textId="417A055D" w:rsidR="00D06AE3" w:rsidRPr="007E5668" w:rsidRDefault="00D06AE3" w:rsidP="00D06AE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195B27" w:rsidRPr="002D7807" w14:paraId="5D5A168D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69FE" w14:textId="01099A17" w:rsidR="00195B27" w:rsidRPr="007E5668" w:rsidRDefault="00195B27" w:rsidP="00D06AE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2 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FD48" w14:textId="6D9B7275" w:rsidR="00195B27" w:rsidRPr="007E5668" w:rsidRDefault="00195B27" w:rsidP="00D06AE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Student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7BFD" w14:textId="121830C9" w:rsidR="00195B27" w:rsidRPr="007E5668" w:rsidRDefault="00195B27" w:rsidP="00D06AE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1 000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61AA" w14:textId="77777777" w:rsidR="00195B27" w:rsidRPr="007E5668" w:rsidRDefault="00195B27" w:rsidP="00D06AE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9EE9" w14:textId="77777777" w:rsidR="00195B27" w:rsidRPr="007E5668" w:rsidRDefault="00195B27" w:rsidP="00D06AE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7E5668" w:rsidRPr="002D7807" w14:paraId="6A685C85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C548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2B67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FCDC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7A15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62B3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7E5668" w:rsidRPr="002D7807" w14:paraId="7559408F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B23EF2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25A195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Provozní náklady (cestovné, materiál, kancelářské potřeby)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B49889" w14:textId="713DB2A1" w:rsidR="007E5668" w:rsidRPr="007E5668" w:rsidRDefault="00195B27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55 526</w:t>
            </w:r>
            <w:r w:rsidR="002B4CB5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4C9D95" w14:textId="05A4ABBB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46207E" w14:textId="2956E53A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</w:tr>
      <w:tr w:rsidR="002B4CB5" w:rsidRPr="002D7807" w14:paraId="6A37BA77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B664" w14:textId="77777777" w:rsidR="002B4CB5" w:rsidRPr="007E5668" w:rsidRDefault="002B4CB5" w:rsidP="002B4CB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sz w:val="20"/>
                <w:szCs w:val="20"/>
              </w:rPr>
              <w:t>1 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11B0" w14:textId="23EBDEA0" w:rsidR="002B4CB5" w:rsidRPr="007E5668" w:rsidRDefault="002B4CB5" w:rsidP="002B4CB5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Hák pro spodní vážení </w:t>
            </w:r>
            <w:r w:rsidRPr="008E02B9">
              <w:rPr>
                <w:rFonts w:ascii="Times New Roman" w:eastAsia="MS Mincho" w:hAnsi="Times New Roman" w:cs="Times New Roman"/>
                <w:sz w:val="20"/>
                <w:szCs w:val="20"/>
              </w:rPr>
              <w:t>KERN PLJ-A02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746A" w14:textId="2AC86237" w:rsidR="002B4CB5" w:rsidRPr="007E5668" w:rsidRDefault="002B4CB5" w:rsidP="002B4CB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4F0D58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943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DA6D" w14:textId="190DFF95" w:rsidR="002B4CB5" w:rsidRPr="007E5668" w:rsidRDefault="002B4CB5" w:rsidP="002B4CB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7239" w14:textId="195CD2C1" w:rsidR="002B4CB5" w:rsidRPr="007E5668" w:rsidRDefault="002B4CB5" w:rsidP="002B4CB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2B4CB5" w:rsidRPr="002D7807" w14:paraId="6B671AB9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4530" w14:textId="77777777" w:rsidR="002B4CB5" w:rsidRPr="007E5668" w:rsidRDefault="002B4CB5" w:rsidP="002B4CB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sz w:val="20"/>
                <w:szCs w:val="20"/>
              </w:rPr>
              <w:t>2 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3A19" w14:textId="646C9366" w:rsidR="002B4CB5" w:rsidRPr="007E5668" w:rsidRDefault="002B4CB5" w:rsidP="002B4CB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E02B9">
              <w:rPr>
                <w:rFonts w:ascii="Times New Roman" w:eastAsia="MS Mincho" w:hAnsi="Times New Roman" w:cs="Times New Roman"/>
                <w:sz w:val="20"/>
                <w:szCs w:val="20"/>
              </w:rPr>
              <w:t>AFH 12 CZ RS-232/ USB adaptér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AE11" w14:textId="345F8B78" w:rsidR="002B4CB5" w:rsidRPr="007E5668" w:rsidRDefault="002B4CB5" w:rsidP="002B4CB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4F0D58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2 674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ABFA" w14:textId="77777777" w:rsidR="002B4CB5" w:rsidRPr="007E5668" w:rsidRDefault="002B4CB5" w:rsidP="002B4CB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5B94" w14:textId="77777777" w:rsidR="002B4CB5" w:rsidRPr="007E5668" w:rsidRDefault="002B4CB5" w:rsidP="002B4CB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2B4CB5" w:rsidRPr="002D7807" w14:paraId="292B9D73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22DD" w14:textId="4291BBA6" w:rsidR="002B4CB5" w:rsidRPr="007E5668" w:rsidRDefault="00195B27" w:rsidP="002B4CB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3 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7BA2" w14:textId="390D9241" w:rsidR="002B4CB5" w:rsidRPr="007E5668" w:rsidRDefault="00195B27" w:rsidP="002B4CB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Přesné váhy </w:t>
            </w:r>
            <w:r w:rsidRPr="00772BE0">
              <w:rPr>
                <w:rFonts w:ascii="Times New Roman" w:eastAsia="MS Mincho" w:hAnsi="Times New Roman" w:cs="Times New Roman"/>
                <w:sz w:val="20"/>
                <w:szCs w:val="20"/>
              </w:rPr>
              <w:t>KERN PLJ 2000-3A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včetně propojovacího kabelu RS-232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DFBA" w14:textId="7DE6CD6A" w:rsidR="002B4CB5" w:rsidRPr="007E5668" w:rsidRDefault="00195B27" w:rsidP="002B4CB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4F0D58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51 909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AF4C" w14:textId="77777777" w:rsidR="002B4CB5" w:rsidRPr="007E5668" w:rsidRDefault="002B4CB5" w:rsidP="002B4CB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D073" w14:textId="77777777" w:rsidR="002B4CB5" w:rsidRPr="007E5668" w:rsidRDefault="002B4CB5" w:rsidP="002B4CB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2B4CB5" w:rsidRPr="002D7807" w14:paraId="32E6C3D7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1E2C" w14:textId="77777777" w:rsidR="002B4CB5" w:rsidRPr="007E5668" w:rsidRDefault="002B4CB5" w:rsidP="002B4CB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Celkem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25D9" w14:textId="77777777" w:rsidR="002B4CB5" w:rsidRPr="007E5668" w:rsidRDefault="002B4CB5" w:rsidP="002B4CB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C196" w14:textId="77777777" w:rsidR="002B4CB5" w:rsidRPr="007E5668" w:rsidRDefault="002B4CB5" w:rsidP="002B4CB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6378" w14:textId="77777777" w:rsidR="002B4CB5" w:rsidRPr="007E5668" w:rsidRDefault="002B4CB5" w:rsidP="002B4CB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D379" w14:textId="77777777" w:rsidR="002B4CB5" w:rsidRPr="007E5668" w:rsidRDefault="002B4CB5" w:rsidP="002B4CB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2B4CB5" w:rsidRPr="002D7807" w14:paraId="21A2FC0C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F3E4BF" w14:textId="77777777" w:rsidR="002B4CB5" w:rsidRPr="007E5668" w:rsidRDefault="002B4CB5" w:rsidP="002B4CB5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9B64D3" w14:textId="77777777" w:rsidR="002B4CB5" w:rsidRPr="007E5668" w:rsidRDefault="002B4CB5" w:rsidP="002B4CB5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Investiční náklady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77F300" w14:textId="44BC2890" w:rsidR="002B4CB5" w:rsidRPr="007E5668" w:rsidRDefault="002B4CB5" w:rsidP="002B4CB5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B24D0C" w14:textId="6F98D657" w:rsidR="002B4CB5" w:rsidRPr="007E5668" w:rsidRDefault="002B4CB5" w:rsidP="002B4CB5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429D8E" w14:textId="4912C192" w:rsidR="002B4CB5" w:rsidRPr="007E5668" w:rsidRDefault="002B4CB5" w:rsidP="002B4CB5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</w:tr>
      <w:tr w:rsidR="002B4CB5" w:rsidRPr="002D7807" w14:paraId="52AF1D5B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1953" w14:textId="77777777" w:rsidR="002B4CB5" w:rsidRPr="007E5668" w:rsidRDefault="002B4CB5" w:rsidP="002B4CB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sz w:val="20"/>
                <w:szCs w:val="20"/>
              </w:rPr>
              <w:t>1 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4B22" w14:textId="6E5DE27C" w:rsidR="002B4CB5" w:rsidRPr="007E5668" w:rsidRDefault="002B4CB5" w:rsidP="002B4CB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4A38" w14:textId="1A634BC1" w:rsidR="002B4CB5" w:rsidRPr="004F0D58" w:rsidRDefault="002B4CB5" w:rsidP="002B4CB5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0B46" w14:textId="6D741EB5" w:rsidR="002B4CB5" w:rsidRPr="007E5668" w:rsidRDefault="002B4CB5" w:rsidP="002B4CB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80D4" w14:textId="5563B719" w:rsidR="002B4CB5" w:rsidRPr="007E5668" w:rsidRDefault="002B4CB5" w:rsidP="002B4CB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2B4CB5" w:rsidRPr="002D7807" w14:paraId="56BE51EE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C7FC" w14:textId="67367173" w:rsidR="002B4CB5" w:rsidRPr="007E5668" w:rsidRDefault="002B4CB5" w:rsidP="002B4CB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E026" w14:textId="36B4BF03" w:rsidR="002B4CB5" w:rsidRPr="007E5668" w:rsidRDefault="002B4CB5" w:rsidP="002B4CB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BDDC" w14:textId="51C61231" w:rsidR="002B4CB5" w:rsidRPr="004F0D58" w:rsidRDefault="002B4CB5" w:rsidP="002B4CB5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99A2" w14:textId="77777777" w:rsidR="002B4CB5" w:rsidRPr="007E5668" w:rsidRDefault="002B4CB5" w:rsidP="002B4CB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A73A" w14:textId="77777777" w:rsidR="002B4CB5" w:rsidRPr="007E5668" w:rsidRDefault="002B4CB5" w:rsidP="002B4CB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2B4CB5" w:rsidRPr="002D7807" w14:paraId="76F798AB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E5A0D06" w14:textId="77777777" w:rsidR="002B4CB5" w:rsidRPr="007E5668" w:rsidRDefault="002B4CB5" w:rsidP="002B4CB5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FB278CB" w14:textId="77777777" w:rsidR="002B4CB5" w:rsidRPr="007E5668" w:rsidRDefault="002B4CB5" w:rsidP="002B4CB5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Služby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CD0E6E0" w14:textId="6059F179" w:rsidR="002B4CB5" w:rsidRPr="005C1E67" w:rsidRDefault="002B4CB5" w:rsidP="002B4CB5">
            <w:pPr>
              <w:jc w:val="center"/>
              <w:rPr>
                <w:rFonts w:ascii="Times New Roman" w:eastAsia="MS Mincho" w:hAnsi="Times New Roman" w:cs="Times New Roman"/>
                <w:b/>
                <w:i/>
                <w:iCs/>
                <w:sz w:val="20"/>
                <w:szCs w:val="20"/>
              </w:rPr>
            </w:pPr>
            <w:r w:rsidRPr="005C1E67">
              <w:rPr>
                <w:rFonts w:ascii="Times New Roman" w:eastAsia="MS Mincho" w:hAnsi="Times New Roman" w:cs="Times New Roman"/>
                <w:b/>
                <w:i/>
                <w:iCs/>
                <w:sz w:val="20"/>
                <w:szCs w:val="20"/>
              </w:rPr>
              <w:t>50 000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5360521" w14:textId="795CFD93" w:rsidR="002B4CB5" w:rsidRPr="007E5668" w:rsidRDefault="002B4CB5" w:rsidP="002B4CB5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46F9016" w14:textId="1ACB03C9" w:rsidR="002B4CB5" w:rsidRPr="007E5668" w:rsidRDefault="002B4CB5" w:rsidP="002B4CB5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</w:tr>
      <w:tr w:rsidR="002B4CB5" w:rsidRPr="002D7807" w14:paraId="64B5793C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E1EB" w14:textId="77777777" w:rsidR="002B4CB5" w:rsidRPr="007E5668" w:rsidRDefault="002B4CB5" w:rsidP="002B4CB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sz w:val="20"/>
                <w:szCs w:val="20"/>
              </w:rPr>
              <w:t>1 F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A958" w14:textId="3ACA279B" w:rsidR="002B4CB5" w:rsidRPr="007E5668" w:rsidRDefault="002B4CB5" w:rsidP="002B4CB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Vložné pro článek v MDPI </w:t>
            </w:r>
            <w:proofErr w:type="spellStart"/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Materials</w:t>
            </w:r>
            <w:proofErr w:type="spellEnd"/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(Q2)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7EEC" w14:textId="397B9A08" w:rsidR="002B4CB5" w:rsidRPr="005C1E67" w:rsidRDefault="002B4CB5" w:rsidP="002B4CB5">
            <w:pPr>
              <w:jc w:val="center"/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</w:pPr>
            <w:r w:rsidRPr="005C1E67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>50 000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D110" w14:textId="5AA27F6F" w:rsidR="002B4CB5" w:rsidRPr="007E5668" w:rsidRDefault="002B4CB5" w:rsidP="002B4CB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4EE4" w14:textId="7F78DC25" w:rsidR="002B4CB5" w:rsidRPr="007E5668" w:rsidRDefault="002B4CB5" w:rsidP="002B4CB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2B4CB5" w:rsidRPr="002D7807" w14:paraId="474D6DDB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BB36" w14:textId="77777777" w:rsidR="002B4CB5" w:rsidRPr="007E5668" w:rsidRDefault="002B4CB5" w:rsidP="002B4CB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FC68" w14:textId="77777777" w:rsidR="002B4CB5" w:rsidRPr="007E5668" w:rsidRDefault="002B4CB5" w:rsidP="002B4CB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E9F0" w14:textId="77777777" w:rsidR="002B4CB5" w:rsidRPr="007E5668" w:rsidRDefault="002B4CB5" w:rsidP="002B4CB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72F5" w14:textId="77777777" w:rsidR="002B4CB5" w:rsidRPr="007E5668" w:rsidRDefault="002B4CB5" w:rsidP="002B4CB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E185" w14:textId="77777777" w:rsidR="002B4CB5" w:rsidRPr="007E5668" w:rsidRDefault="002B4CB5" w:rsidP="002B4CB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2B4CB5" w:rsidRPr="002D7807" w14:paraId="1C843105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7C37CD" w14:textId="77777777" w:rsidR="002B4CB5" w:rsidRPr="007E5668" w:rsidRDefault="002B4CB5" w:rsidP="002B4CB5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G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757170" w14:textId="77777777" w:rsidR="002B4CB5" w:rsidRPr="007E5668" w:rsidRDefault="002B4CB5" w:rsidP="002B4CB5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Další náklady projektu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8DB7D9" w14:textId="46FE634E" w:rsidR="002B4CB5" w:rsidRPr="007E5668" w:rsidRDefault="002B4CB5" w:rsidP="002B4CB5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D2BCD3" w14:textId="3B7232ED" w:rsidR="002B4CB5" w:rsidRPr="007E5668" w:rsidRDefault="002B4CB5" w:rsidP="002B4CB5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A2BEF3" w14:textId="26FFB93D" w:rsidR="002B4CB5" w:rsidRPr="007E5668" w:rsidRDefault="002B4CB5" w:rsidP="002B4CB5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</w:tr>
      <w:tr w:rsidR="002B4CB5" w:rsidRPr="002D7807" w14:paraId="38AE7B32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3DE6" w14:textId="77777777" w:rsidR="002B4CB5" w:rsidRPr="007E5668" w:rsidRDefault="002B4CB5" w:rsidP="002B4CB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sz w:val="20"/>
                <w:szCs w:val="20"/>
              </w:rPr>
              <w:t>1 G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530E" w14:textId="5AAD5763" w:rsidR="002B4CB5" w:rsidRPr="007E5668" w:rsidRDefault="002B4CB5" w:rsidP="002B4CB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2A42" w14:textId="107459FF" w:rsidR="002B4CB5" w:rsidRPr="007E5668" w:rsidRDefault="002B4CB5" w:rsidP="002B4CB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0EA7" w14:textId="70DF2DFB" w:rsidR="002B4CB5" w:rsidRPr="007E5668" w:rsidRDefault="002B4CB5" w:rsidP="002B4CB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ED11" w14:textId="271878CE" w:rsidR="002B4CB5" w:rsidRPr="007E5668" w:rsidRDefault="002B4CB5" w:rsidP="002B4CB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2B4CB5" w:rsidRPr="002D7807" w14:paraId="7ED717D2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61A9" w14:textId="77777777" w:rsidR="002B4CB5" w:rsidRPr="007E5668" w:rsidRDefault="002B4CB5" w:rsidP="002B4CB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3E41" w14:textId="77777777" w:rsidR="002B4CB5" w:rsidRPr="007E5668" w:rsidRDefault="002B4CB5" w:rsidP="002B4CB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FD61" w14:textId="77777777" w:rsidR="002B4CB5" w:rsidRPr="007E5668" w:rsidRDefault="002B4CB5" w:rsidP="002B4CB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742A" w14:textId="77777777" w:rsidR="002B4CB5" w:rsidRPr="007E5668" w:rsidRDefault="002B4CB5" w:rsidP="002B4CB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47E6" w14:textId="77777777" w:rsidR="002B4CB5" w:rsidRPr="007E5668" w:rsidRDefault="002B4CB5" w:rsidP="002B4CB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2B4CB5" w:rsidRPr="002D7807" w14:paraId="77EFC96A" w14:textId="77777777" w:rsidTr="007E5668">
        <w:trPr>
          <w:cantSplit/>
          <w:trHeight w:val="340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CB9C841" w14:textId="77777777" w:rsidR="002B4CB5" w:rsidRPr="007E5668" w:rsidRDefault="002B4CB5" w:rsidP="002B4CB5">
            <w:pPr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5668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CELKEM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E442DEC" w14:textId="48E4252D" w:rsidR="002B4CB5" w:rsidRPr="002B4CB5" w:rsidRDefault="00195B27" w:rsidP="002B4CB5">
            <w:pPr>
              <w:jc w:val="center"/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107</w:t>
            </w:r>
            <w:bookmarkStart w:id="2" w:name="_GoBack"/>
            <w:bookmarkEnd w:id="2"/>
            <w:r w:rsidR="002B4CB5" w:rsidRPr="002B4CB5">
              <w:rPr>
                <w:rFonts w:ascii="Times New Roman" w:eastAsia="MS Mincho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 526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8A27513" w14:textId="4BF0F153" w:rsidR="002B4CB5" w:rsidRPr="007E5668" w:rsidRDefault="002B4CB5" w:rsidP="002B4CB5">
            <w:pPr>
              <w:jc w:val="center"/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B723889" w14:textId="115383B8" w:rsidR="002B4CB5" w:rsidRPr="007E5668" w:rsidRDefault="002B4CB5" w:rsidP="002B4CB5">
            <w:pPr>
              <w:jc w:val="center"/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</w:tbl>
    <w:p w14:paraId="450EEC0E" w14:textId="77777777" w:rsidR="007E5668" w:rsidRDefault="007E5668" w:rsidP="007E5668">
      <w:pPr>
        <w:rPr>
          <w:rFonts w:ascii="Umprum" w:eastAsia="MS Mincho" w:hAnsi="Umprum"/>
          <w:b/>
          <w:sz w:val="20"/>
          <w:szCs w:val="20"/>
        </w:rPr>
      </w:pPr>
    </w:p>
    <w:p w14:paraId="6902B260" w14:textId="77777777" w:rsidR="002B4CB5" w:rsidRDefault="002B4CB5" w:rsidP="007E5668">
      <w:pPr>
        <w:rPr>
          <w:rFonts w:ascii="Times New Roman" w:eastAsia="MS Mincho" w:hAnsi="Times New Roman" w:cs="Times New Roman"/>
          <w:b/>
          <w:sz w:val="24"/>
          <w:szCs w:val="24"/>
        </w:rPr>
      </w:pPr>
    </w:p>
    <w:p w14:paraId="6882BB5C" w14:textId="190B7E8D" w:rsidR="007E5668" w:rsidRPr="00D06AE3" w:rsidRDefault="007E5668" w:rsidP="007E5668">
      <w:pPr>
        <w:rPr>
          <w:rFonts w:ascii="Times New Roman" w:eastAsia="MS Mincho" w:hAnsi="Times New Roman" w:cs="Times New Roman"/>
          <w:b/>
          <w:sz w:val="24"/>
          <w:szCs w:val="24"/>
        </w:rPr>
      </w:pPr>
      <w:r w:rsidRPr="00D06AE3">
        <w:rPr>
          <w:rFonts w:ascii="Times New Roman" w:eastAsia="MS Mincho" w:hAnsi="Times New Roman" w:cs="Times New Roman"/>
          <w:b/>
          <w:sz w:val="24"/>
          <w:szCs w:val="24"/>
        </w:rPr>
        <w:t>Komentář k rozpočtu:</w:t>
      </w:r>
    </w:p>
    <w:tbl>
      <w:tblPr>
        <w:tblW w:w="990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6"/>
      </w:tblGrid>
      <w:tr w:rsidR="007E5668" w:rsidRPr="003A2C77" w14:paraId="051087CF" w14:textId="77777777" w:rsidTr="00D06AE3">
        <w:trPr>
          <w:trHeight w:val="6903"/>
        </w:trPr>
        <w:tc>
          <w:tcPr>
            <w:tcW w:w="9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967C" w14:textId="77777777" w:rsidR="007E5668" w:rsidRDefault="00037A86" w:rsidP="00872786">
            <w:pPr>
              <w:tabs>
                <w:tab w:val="left" w:pos="8775"/>
              </w:tabs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Ceny jsou uvedeny včetně DPH.</w:t>
            </w:r>
          </w:p>
          <w:p w14:paraId="7A5AB64C" w14:textId="444476EF" w:rsidR="00037A86" w:rsidRPr="00D06AE3" w:rsidRDefault="00037A86" w:rsidP="00872786">
            <w:pPr>
              <w:tabs>
                <w:tab w:val="left" w:pos="8775"/>
              </w:tabs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V krajním případě, při nedostatku finančních prostředků, lze váhy KERN </w:t>
            </w:r>
            <w:r w:rsidRPr="00037A86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PLJ 2000-3A 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nahradit vahami </w:t>
            </w:r>
            <w:r w:rsidRPr="00037A86">
              <w:rPr>
                <w:rFonts w:ascii="Times New Roman" w:eastAsia="MS Mincho" w:hAnsi="Times New Roman" w:cs="Times New Roman"/>
                <w:sz w:val="20"/>
                <w:szCs w:val="20"/>
              </w:rPr>
              <w:t>KERN PLS 1200-3A</w:t>
            </w:r>
            <w:r w:rsidR="004A2BC3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, které mají nižší váživost, ale stejné rozlišení. </w:t>
            </w:r>
          </w:p>
        </w:tc>
      </w:tr>
    </w:tbl>
    <w:p w14:paraId="6636CFF6" w14:textId="4F2CDB0A" w:rsidR="007E5668" w:rsidRDefault="007E5668" w:rsidP="007E5668">
      <w:pPr>
        <w:tabs>
          <w:tab w:val="left" w:pos="8775"/>
        </w:tabs>
        <w:rPr>
          <w:rFonts w:ascii="Umprum" w:eastAsia="MS Mincho" w:hAnsi="Umprum"/>
          <w:sz w:val="20"/>
          <w:szCs w:val="20"/>
        </w:rPr>
      </w:pPr>
    </w:p>
    <w:p w14:paraId="06DBFD61" w14:textId="4094378C" w:rsidR="00D06AE3" w:rsidRDefault="00D06AE3" w:rsidP="007E5668">
      <w:pPr>
        <w:tabs>
          <w:tab w:val="left" w:pos="8775"/>
        </w:tabs>
        <w:rPr>
          <w:rFonts w:ascii="Umprum" w:eastAsia="MS Mincho" w:hAnsi="Umprum"/>
          <w:sz w:val="20"/>
          <w:szCs w:val="20"/>
        </w:rPr>
      </w:pPr>
    </w:p>
    <w:p w14:paraId="02BA5287" w14:textId="06E7244C" w:rsidR="00D06AE3" w:rsidRPr="00D06AE3" w:rsidRDefault="00D06AE3" w:rsidP="00D06AE3">
      <w:pPr>
        <w:tabs>
          <w:tab w:val="left" w:pos="8775"/>
        </w:tabs>
        <w:rPr>
          <w:rFonts w:ascii="Times New Roman" w:eastAsia="MS Mincho" w:hAnsi="Times New Roman" w:cs="Times New Roman"/>
          <w:sz w:val="24"/>
          <w:szCs w:val="24"/>
        </w:rPr>
      </w:pPr>
      <w:r w:rsidRPr="00D06AE3">
        <w:rPr>
          <w:rFonts w:ascii="Times New Roman" w:eastAsia="MS Mincho" w:hAnsi="Times New Roman" w:cs="Times New Roman"/>
          <w:sz w:val="24"/>
          <w:szCs w:val="24"/>
        </w:rPr>
        <w:t xml:space="preserve">V Českých Budějovicích </w:t>
      </w:r>
      <w:r w:rsidR="004A2BC3">
        <w:rPr>
          <w:rFonts w:ascii="Times New Roman" w:eastAsia="MS Mincho" w:hAnsi="Times New Roman" w:cs="Times New Roman"/>
          <w:i/>
          <w:sz w:val="24"/>
          <w:szCs w:val="24"/>
        </w:rPr>
        <w:t>18.12.2020</w:t>
      </w:r>
      <w:r w:rsidR="00A63937">
        <w:rPr>
          <w:rFonts w:ascii="Times New Roman" w:eastAsia="MS Mincho" w:hAnsi="Times New Roman" w:cs="Times New Roman"/>
          <w:i/>
          <w:sz w:val="24"/>
          <w:szCs w:val="24"/>
        </w:rPr>
        <w:tab/>
        <w:t xml:space="preserve"> </w:t>
      </w:r>
      <w:r w:rsidR="00A63937">
        <w:rPr>
          <w:noProof/>
          <w:lang w:eastAsia="cs-CZ"/>
        </w:rPr>
        <w:drawing>
          <wp:inline distT="0" distB="0" distL="0" distR="0" wp14:anchorId="5D413E7C" wp14:editId="2B06FFD4">
            <wp:extent cx="743585" cy="378460"/>
            <wp:effectExtent l="0" t="0" r="0" b="2540"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3D060" w14:textId="77777777" w:rsidR="00D06AE3" w:rsidRDefault="00D06AE3" w:rsidP="007E5668">
      <w:pPr>
        <w:tabs>
          <w:tab w:val="left" w:pos="8775"/>
        </w:tabs>
        <w:rPr>
          <w:rFonts w:ascii="Umprum" w:eastAsia="MS Mincho" w:hAnsi="Umprum"/>
          <w:sz w:val="20"/>
          <w:szCs w:val="20"/>
        </w:rPr>
      </w:pPr>
    </w:p>
    <w:sectPr w:rsidR="00D06AE3" w:rsidSect="00757FEC">
      <w:headerReference w:type="default" r:id="rId10"/>
      <w:footerReference w:type="default" r:id="rId11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51009" w14:textId="77777777" w:rsidR="005E7D28" w:rsidRDefault="005E7D28" w:rsidP="00D61E76">
      <w:pPr>
        <w:spacing w:after="0" w:line="240" w:lineRule="auto"/>
      </w:pPr>
      <w:r>
        <w:separator/>
      </w:r>
    </w:p>
  </w:endnote>
  <w:endnote w:type="continuationSeparator" w:id="0">
    <w:p w14:paraId="4DFD9F80" w14:textId="77777777" w:rsidR="005E7D28" w:rsidRDefault="005E7D28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mprum">
    <w:altName w:val="Calibri"/>
    <w:panose1 w:val="00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97B26" w14:textId="77777777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CF11A6E" wp14:editId="788FD968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FF3EC0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9456E7" wp14:editId="72D6B9F3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320E49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A89DE8" wp14:editId="09BEA63A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0DFDFC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5AA623CA" w14:textId="41DC281A" w:rsidR="00785C1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 xml:space="preserve">Tel.: +420 </w:t>
    </w:r>
    <w:r w:rsidR="000A36EC">
      <w:rPr>
        <w:rFonts w:asciiTheme="minorHAnsi" w:hAnsiTheme="minorHAnsi"/>
        <w:color w:val="993333"/>
        <w:sz w:val="20"/>
      </w:rPr>
      <w:t>775 86</w:t>
    </w:r>
    <w:r w:rsidR="007E5668">
      <w:rPr>
        <w:rFonts w:asciiTheme="minorHAnsi" w:hAnsiTheme="minorHAnsi"/>
        <w:color w:val="993333"/>
        <w:sz w:val="20"/>
      </w:rPr>
      <w:t>4</w:t>
    </w:r>
    <w:r w:rsidR="000A36EC">
      <w:rPr>
        <w:rFonts w:asciiTheme="minorHAnsi" w:hAnsiTheme="minorHAnsi"/>
        <w:color w:val="993333"/>
        <w:sz w:val="20"/>
      </w:rPr>
      <w:t xml:space="preserve"> </w:t>
    </w:r>
    <w:r w:rsidR="007E5668">
      <w:rPr>
        <w:rFonts w:asciiTheme="minorHAnsi" w:hAnsiTheme="minorHAnsi"/>
        <w:color w:val="993333"/>
        <w:sz w:val="20"/>
      </w:rPr>
      <w:t>65</w:t>
    </w:r>
    <w:r w:rsidR="000A36EC">
      <w:rPr>
        <w:rFonts w:asciiTheme="minorHAnsi" w:hAnsiTheme="minorHAnsi"/>
        <w:color w:val="993333"/>
        <w:sz w:val="20"/>
      </w:rPr>
      <w:t>4</w:t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14:paraId="32B7E50F" w14:textId="77777777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676674" w:rsidRPr="00D05E54">
      <w:rPr>
        <w:rFonts w:asciiTheme="minorHAnsi" w:hAnsiTheme="minorHAnsi"/>
        <w:color w:val="993333"/>
        <w:sz w:val="20"/>
      </w:rPr>
      <w:t>ID datové schránky: 72pj9jc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14:paraId="53DB40C5" w14:textId="51E18F8C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676674">
      <w:rPr>
        <w:rFonts w:asciiTheme="minorHAnsi" w:hAnsiTheme="minorHAnsi"/>
        <w:color w:val="993333"/>
        <w:sz w:val="20"/>
      </w:rPr>
      <w:t>E-mail</w:t>
    </w:r>
    <w:r w:rsidR="00676674" w:rsidRPr="00D05E54">
      <w:rPr>
        <w:rFonts w:asciiTheme="minorHAnsi" w:hAnsiTheme="minorHAnsi"/>
        <w:color w:val="993333"/>
        <w:sz w:val="20"/>
      </w:rPr>
      <w:t xml:space="preserve">: </w:t>
    </w:r>
    <w:r w:rsidR="007E5668">
      <w:rPr>
        <w:rFonts w:asciiTheme="minorHAnsi" w:hAnsiTheme="minorHAnsi"/>
        <w:color w:val="993333"/>
        <w:sz w:val="20"/>
      </w:rPr>
      <w:t>kampf</w:t>
    </w:r>
    <w:r w:rsidR="00676674">
      <w:rPr>
        <w:rFonts w:asciiTheme="minorHAnsi" w:hAnsiTheme="minorHAnsi"/>
        <w:color w:val="993333"/>
        <w:sz w:val="20"/>
      </w:rPr>
      <w:t>@mail.vstecb.cz</w:t>
    </w:r>
    <w:r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>www.</w:t>
    </w:r>
    <w:r w:rsidR="00E92842" w:rsidRPr="00D05E54">
      <w:rPr>
        <w:rFonts w:asciiTheme="minorHAnsi" w:hAnsiTheme="minorHAnsi"/>
        <w:color w:val="993333"/>
        <w:sz w:val="20"/>
      </w:rPr>
      <w:t>VSTECB</w:t>
    </w:r>
    <w:r w:rsidR="00785C1A" w:rsidRPr="00D05E54">
      <w:rPr>
        <w:rFonts w:asciiTheme="minorHAnsi" w:hAnsiTheme="minorHAnsi"/>
        <w:color w:val="993333"/>
        <w:sz w:val="20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EAE97" w14:textId="77777777" w:rsidR="005E7D28" w:rsidRDefault="005E7D28" w:rsidP="00D61E76">
      <w:pPr>
        <w:spacing w:after="0" w:line="240" w:lineRule="auto"/>
      </w:pPr>
      <w:r>
        <w:separator/>
      </w:r>
    </w:p>
  </w:footnote>
  <w:footnote w:type="continuationSeparator" w:id="0">
    <w:p w14:paraId="1B188C58" w14:textId="77777777" w:rsidR="005E7D28" w:rsidRDefault="005E7D28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8BD95" w14:textId="77777777"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5BA1B54B" wp14:editId="7CF7C480">
          <wp:simplePos x="0" y="0"/>
          <wp:positionH relativeFrom="page">
            <wp:posOffset>537845</wp:posOffset>
          </wp:positionH>
          <wp:positionV relativeFrom="page">
            <wp:posOffset>542925</wp:posOffset>
          </wp:positionV>
          <wp:extent cx="1043940" cy="1043940"/>
          <wp:effectExtent l="0" t="0" r="0" b="0"/>
          <wp:wrapThrough wrapText="bothSides">
            <wp:wrapPolygon edited="0">
              <wp:start x="0" y="0"/>
              <wp:lineTo x="0" y="21022"/>
              <wp:lineTo x="21022" y="21022"/>
              <wp:lineTo x="21022" y="0"/>
              <wp:lineTo x="0" y="0"/>
            </wp:wrapPolygon>
          </wp:wrapThrough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4C5DDC36" w14:textId="77777777" w:rsidR="00D61E76" w:rsidRPr="00D05E54" w:rsidRDefault="00D61E76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47D5F0B6" w14:textId="307C08E8" w:rsidR="00D61E76" w:rsidRPr="00D05E54" w:rsidRDefault="00A5447E" w:rsidP="00D61E76">
    <w:pPr>
      <w:pStyle w:val="Zhlav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7EE264" wp14:editId="09C015DC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D941B3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 w:rsidR="007E5668">
      <w:rPr>
        <w:rFonts w:asciiTheme="minorHAnsi" w:hAnsiTheme="minorHAnsi"/>
        <w:color w:val="993333"/>
      </w:rPr>
      <w:t>P</w:t>
    </w:r>
    <w:r w:rsidR="00A35490">
      <w:rPr>
        <w:rFonts w:asciiTheme="minorHAnsi" w:hAnsiTheme="minorHAnsi"/>
        <w:color w:val="993333"/>
      </w:rPr>
      <w:t>rorektor pro tvůrčí činnost</w:t>
    </w:r>
  </w:p>
  <w:p w14:paraId="758061F0" w14:textId="77777777"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523E" wp14:editId="6546ECA3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A4D90E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557D"/>
    <w:multiLevelType w:val="hybridMultilevel"/>
    <w:tmpl w:val="AF200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41A9F"/>
    <w:multiLevelType w:val="hybridMultilevel"/>
    <w:tmpl w:val="DD1C29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76"/>
    <w:rsid w:val="00037A86"/>
    <w:rsid w:val="000A36EC"/>
    <w:rsid w:val="000B3525"/>
    <w:rsid w:val="000E3A5F"/>
    <w:rsid w:val="00114B50"/>
    <w:rsid w:val="00152366"/>
    <w:rsid w:val="0018423B"/>
    <w:rsid w:val="00195B27"/>
    <w:rsid w:val="001F5B21"/>
    <w:rsid w:val="002071DA"/>
    <w:rsid w:val="00215B95"/>
    <w:rsid w:val="00236BFF"/>
    <w:rsid w:val="002413E9"/>
    <w:rsid w:val="002872EA"/>
    <w:rsid w:val="002A5860"/>
    <w:rsid w:val="002A7964"/>
    <w:rsid w:val="002B4CB5"/>
    <w:rsid w:val="002F31F2"/>
    <w:rsid w:val="00317871"/>
    <w:rsid w:val="0034727F"/>
    <w:rsid w:val="003508DB"/>
    <w:rsid w:val="00355381"/>
    <w:rsid w:val="0037746E"/>
    <w:rsid w:val="00386AA2"/>
    <w:rsid w:val="00387BA2"/>
    <w:rsid w:val="003F1B2E"/>
    <w:rsid w:val="00455A47"/>
    <w:rsid w:val="0046483E"/>
    <w:rsid w:val="00465BF0"/>
    <w:rsid w:val="00480639"/>
    <w:rsid w:val="004A2BC3"/>
    <w:rsid w:val="004D27B0"/>
    <w:rsid w:val="004F0D58"/>
    <w:rsid w:val="00513FD6"/>
    <w:rsid w:val="0054770B"/>
    <w:rsid w:val="005734B7"/>
    <w:rsid w:val="00580389"/>
    <w:rsid w:val="005B6F79"/>
    <w:rsid w:val="005C1E67"/>
    <w:rsid w:val="005D5C25"/>
    <w:rsid w:val="005E7D28"/>
    <w:rsid w:val="005F1526"/>
    <w:rsid w:val="00617C74"/>
    <w:rsid w:val="00625684"/>
    <w:rsid w:val="0064034A"/>
    <w:rsid w:val="00646470"/>
    <w:rsid w:val="00676674"/>
    <w:rsid w:val="006D3803"/>
    <w:rsid w:val="00701AA2"/>
    <w:rsid w:val="0071299B"/>
    <w:rsid w:val="00755CB1"/>
    <w:rsid w:val="00755F32"/>
    <w:rsid w:val="00757FEC"/>
    <w:rsid w:val="00772BE0"/>
    <w:rsid w:val="00785C1A"/>
    <w:rsid w:val="007B1B35"/>
    <w:rsid w:val="007B24B7"/>
    <w:rsid w:val="007D210B"/>
    <w:rsid w:val="007E5668"/>
    <w:rsid w:val="007F52B6"/>
    <w:rsid w:val="00867206"/>
    <w:rsid w:val="00873F20"/>
    <w:rsid w:val="008B48A5"/>
    <w:rsid w:val="008D2EF0"/>
    <w:rsid w:val="008E02B9"/>
    <w:rsid w:val="008E4CE8"/>
    <w:rsid w:val="00901E39"/>
    <w:rsid w:val="009431DC"/>
    <w:rsid w:val="00973EDC"/>
    <w:rsid w:val="009845CE"/>
    <w:rsid w:val="00987130"/>
    <w:rsid w:val="009A0042"/>
    <w:rsid w:val="009E67A1"/>
    <w:rsid w:val="00A014CD"/>
    <w:rsid w:val="00A06838"/>
    <w:rsid w:val="00A24592"/>
    <w:rsid w:val="00A35490"/>
    <w:rsid w:val="00A5447E"/>
    <w:rsid w:val="00A63937"/>
    <w:rsid w:val="00A8191B"/>
    <w:rsid w:val="00AB3E6C"/>
    <w:rsid w:val="00AE1788"/>
    <w:rsid w:val="00AE2DB3"/>
    <w:rsid w:val="00B33445"/>
    <w:rsid w:val="00B34D4C"/>
    <w:rsid w:val="00B36B8B"/>
    <w:rsid w:val="00B737E3"/>
    <w:rsid w:val="00B857DC"/>
    <w:rsid w:val="00BE6148"/>
    <w:rsid w:val="00BF7C6C"/>
    <w:rsid w:val="00C6185E"/>
    <w:rsid w:val="00C74E19"/>
    <w:rsid w:val="00C9710D"/>
    <w:rsid w:val="00CA3E88"/>
    <w:rsid w:val="00D05E54"/>
    <w:rsid w:val="00D06AE3"/>
    <w:rsid w:val="00D117B6"/>
    <w:rsid w:val="00D61E76"/>
    <w:rsid w:val="00D657B5"/>
    <w:rsid w:val="00D9412E"/>
    <w:rsid w:val="00DC0901"/>
    <w:rsid w:val="00DE516D"/>
    <w:rsid w:val="00E66053"/>
    <w:rsid w:val="00E92842"/>
    <w:rsid w:val="00EA53CA"/>
    <w:rsid w:val="00EB2303"/>
    <w:rsid w:val="00EE6BF7"/>
    <w:rsid w:val="00F149B3"/>
    <w:rsid w:val="00F2180D"/>
    <w:rsid w:val="00F36655"/>
    <w:rsid w:val="00F763BD"/>
    <w:rsid w:val="00F93BC2"/>
    <w:rsid w:val="00FB0456"/>
    <w:rsid w:val="00FB340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87C47A"/>
  <w15:docId w15:val="{0BD9DB24-152E-4332-9054-5EEB91BD1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E56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2262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E56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C1919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table" w:styleId="Mkatabulky">
    <w:name w:val="Table Grid"/>
    <w:basedOn w:val="Normlntabulka"/>
    <w:uiPriority w:val="39"/>
    <w:rsid w:val="0097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73ED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412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412E"/>
    <w:rPr>
      <w:rFonts w:ascii="Cambria" w:hAnsi="Cambri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9412E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rsid w:val="00BF7C6C"/>
    <w:rPr>
      <w:color w:val="808080"/>
      <w:shd w:val="clear" w:color="auto" w:fill="E6E6E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E5668"/>
    <w:rPr>
      <w:rFonts w:asciiTheme="majorHAnsi" w:eastAsiaTheme="majorEastAsia" w:hAnsiTheme="majorHAnsi" w:cstheme="majorBidi"/>
      <w:color w:val="72262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E5668"/>
    <w:rPr>
      <w:rFonts w:asciiTheme="majorHAnsi" w:eastAsiaTheme="majorEastAsia" w:hAnsiTheme="majorHAnsi" w:cstheme="majorBidi"/>
      <w:color w:val="4C1919" w:themeColor="accent1" w:themeShade="7F"/>
    </w:rPr>
  </w:style>
  <w:style w:type="paragraph" w:styleId="Normlnweb">
    <w:name w:val="Normal (Web)"/>
    <w:basedOn w:val="Normln"/>
    <w:uiPriority w:val="99"/>
    <w:semiHidden/>
    <w:unhideWhenUsed/>
    <w:rsid w:val="00D06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B4C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4CB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4CB5"/>
    <w:rPr>
      <w:rFonts w:ascii="Cambria" w:hAnsi="Cambr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4C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4CB5"/>
    <w:rPr>
      <w:rFonts w:ascii="Cambria" w:hAnsi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6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31BC02E3-7889-4A00-B70E-5E27E298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441</Words>
  <Characters>2606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Šál Jiří</cp:lastModifiedBy>
  <cp:revision>6</cp:revision>
  <cp:lastPrinted>2016-01-22T07:23:00Z</cp:lastPrinted>
  <dcterms:created xsi:type="dcterms:W3CDTF">2020-12-18T12:40:00Z</dcterms:created>
  <dcterms:modified xsi:type="dcterms:W3CDTF">2021-02-18T13:13:00Z</dcterms:modified>
</cp:coreProperties>
</file>