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12" w:rsidRDefault="004E7C12" w:rsidP="004E7C12">
      <w:pPr>
        <w:spacing w:after="240"/>
        <w:jc w:val="right"/>
        <w:rPr>
          <w:b/>
        </w:rPr>
      </w:pPr>
      <w:r w:rsidRPr="00A85B26">
        <w:rPr>
          <w:rFonts w:ascii="Arial" w:hAnsi="Arial" w:cs="Arial"/>
          <w:noProof/>
          <w:sz w:val="36"/>
          <w:szCs w:val="36"/>
          <w:lang w:eastAsia="cs-CZ"/>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257810</wp:posOffset>
            </wp:positionV>
            <wp:extent cx="968375" cy="975360"/>
            <wp:effectExtent l="0" t="0" r="0" b="0"/>
            <wp:wrapTight wrapText="bothSides">
              <wp:wrapPolygon edited="0">
                <wp:start x="850" y="422"/>
                <wp:lineTo x="850" y="20672"/>
                <wp:lineTo x="20396" y="20672"/>
                <wp:lineTo x="20396" y="422"/>
                <wp:lineTo x="850" y="422"/>
              </wp:wrapPolygon>
            </wp:wrapTight>
            <wp:docPr id="7" name="Obrázek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8375" cy="975360"/>
                    </a:xfrm>
                    <a:prstGeom prst="rect">
                      <a:avLst/>
                    </a:prstGeom>
                    <a:noFill/>
                  </pic:spPr>
                </pic:pic>
              </a:graphicData>
            </a:graphic>
          </wp:anchor>
        </w:drawing>
      </w:r>
    </w:p>
    <w:p w:rsidR="004E7C12" w:rsidRPr="00A85B26" w:rsidRDefault="004E7C12" w:rsidP="004E7C12">
      <w:pPr>
        <w:rPr>
          <w:sz w:val="36"/>
          <w:szCs w:val="36"/>
        </w:rPr>
      </w:pPr>
      <w:r w:rsidRPr="00A85B26">
        <w:rPr>
          <w:sz w:val="36"/>
          <w:szCs w:val="36"/>
        </w:rPr>
        <w:t xml:space="preserve">Vysoká škola technická a ekonomická </w:t>
      </w:r>
    </w:p>
    <w:p w:rsidR="004E7C12" w:rsidRPr="00A85B26" w:rsidRDefault="004E7C12" w:rsidP="004E7C12">
      <w:pPr>
        <w:rPr>
          <w:sz w:val="50"/>
          <w:szCs w:val="50"/>
        </w:rPr>
      </w:pPr>
      <w:r w:rsidRPr="00A85B26">
        <w:rPr>
          <w:sz w:val="36"/>
          <w:szCs w:val="36"/>
        </w:rPr>
        <w:t>v Českých Budějovicích</w:t>
      </w:r>
    </w:p>
    <w:p w:rsidR="004E7C12" w:rsidRDefault="004E7C12" w:rsidP="004E7C12">
      <w:pPr>
        <w:rPr>
          <w:i/>
          <w:sz w:val="22"/>
          <w:szCs w:val="22"/>
        </w:rPr>
      </w:pPr>
      <w:r>
        <w:rPr>
          <w:i/>
        </w:rPr>
        <w:t>Okružní 10, 370 01  České Budějovice</w:t>
      </w:r>
    </w:p>
    <w:p w:rsidR="004E7C12" w:rsidRDefault="004E7C12" w:rsidP="004E7C12"/>
    <w:p w:rsidR="004E7C12" w:rsidRDefault="004E7C12" w:rsidP="004E7C12"/>
    <w:p w:rsidR="004E7C12" w:rsidRDefault="004E7C12" w:rsidP="004E7C12">
      <w:pPr>
        <w:pStyle w:val="Default"/>
        <w:jc w:val="center"/>
        <w:rPr>
          <w:sz w:val="32"/>
          <w:szCs w:val="32"/>
        </w:rPr>
      </w:pPr>
      <w:r>
        <w:rPr>
          <w:b/>
          <w:bCs/>
          <w:sz w:val="32"/>
          <w:szCs w:val="32"/>
        </w:rPr>
        <w:t>ŽÁDOST O PŘIDĚLENÍ INTERNÍHO GRANTU</w:t>
      </w:r>
    </w:p>
    <w:p w:rsidR="004E7C12" w:rsidRDefault="004E7C12" w:rsidP="004E7C12">
      <w:pPr>
        <w:pStyle w:val="Default"/>
        <w:rPr>
          <w:sz w:val="23"/>
          <w:szCs w:val="23"/>
        </w:rPr>
      </w:pP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1. Název interního grantu: </w:t>
      </w:r>
      <w:r w:rsidR="00C845BC" w:rsidRPr="00C845BC">
        <w:rPr>
          <w:sz w:val="23"/>
          <w:szCs w:val="23"/>
        </w:rPr>
        <w:t>Zvýšení kvality obsahové náplně předmětu Finanční řízení podn</w:t>
      </w:r>
      <w:r w:rsidR="00C845BC">
        <w:rPr>
          <w:sz w:val="23"/>
          <w:szCs w:val="23"/>
        </w:rPr>
        <w:t xml:space="preserve">iku II. </w:t>
      </w:r>
      <w:r w:rsidR="00C845BC" w:rsidRPr="00C845BC">
        <w:rPr>
          <w:sz w:val="23"/>
          <w:szCs w:val="23"/>
        </w:rPr>
        <w:t>(FRI_I</w:t>
      </w:r>
      <w:r w:rsidR="00C845BC">
        <w:rPr>
          <w:sz w:val="23"/>
          <w:szCs w:val="23"/>
        </w:rPr>
        <w:t>I</w:t>
      </w:r>
      <w:r w:rsidR="00C845BC" w:rsidRPr="00C845BC">
        <w:rPr>
          <w:sz w:val="23"/>
          <w:szCs w:val="23"/>
        </w:rPr>
        <w:t>) a jeho anglického ekvivalentu</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Katedra: </w:t>
      </w:r>
      <w:r w:rsidR="00CE6E9E" w:rsidRPr="00CE6E9E">
        <w:rPr>
          <w:sz w:val="23"/>
          <w:szCs w:val="23"/>
        </w:rPr>
        <w:t>Celoškolská pracoviště</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2. Hlavní řešitel: </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r>
      <w:r w:rsidR="008F563F">
        <w:rPr>
          <w:sz w:val="23"/>
          <w:szCs w:val="23"/>
        </w:rPr>
        <w:t>Dvořáková Lenka, Ing.</w:t>
      </w:r>
    </w:p>
    <w:p w:rsidR="004E7C12" w:rsidRDefault="004E7C12" w:rsidP="004E7C12">
      <w:pPr>
        <w:pStyle w:val="Default"/>
        <w:rPr>
          <w:sz w:val="23"/>
          <w:szCs w:val="23"/>
        </w:rPr>
      </w:pPr>
      <w:r>
        <w:rPr>
          <w:sz w:val="23"/>
          <w:szCs w:val="23"/>
        </w:rPr>
        <w:tab/>
      </w:r>
      <w:r w:rsidR="008F563F">
        <w:rPr>
          <w:sz w:val="23"/>
          <w:szCs w:val="23"/>
        </w:rPr>
        <w:t>Katedra ekonomiky a managementu</w:t>
      </w:r>
    </w:p>
    <w:p w:rsidR="004E7C12" w:rsidRDefault="008F563F" w:rsidP="004E7C12">
      <w:pPr>
        <w:pStyle w:val="Default"/>
        <w:rPr>
          <w:sz w:val="23"/>
          <w:szCs w:val="23"/>
        </w:rPr>
      </w:pPr>
      <w:r>
        <w:rPr>
          <w:sz w:val="23"/>
          <w:szCs w:val="23"/>
        </w:rPr>
        <w:tab/>
        <w:t>e-mail: dvorakova@mail.vstecb.cz</w:t>
      </w:r>
      <w:r w:rsidR="004E7C12">
        <w:rPr>
          <w:sz w:val="23"/>
          <w:szCs w:val="23"/>
        </w:rPr>
        <w:tab/>
      </w:r>
      <w:r w:rsidR="004E7C12">
        <w:rPr>
          <w:sz w:val="23"/>
          <w:szCs w:val="23"/>
        </w:rPr>
        <w:tab/>
      </w:r>
      <w:r w:rsidR="00B1034B">
        <w:rPr>
          <w:sz w:val="23"/>
          <w:szCs w:val="23"/>
        </w:rPr>
        <w:tab/>
      </w:r>
      <w:r w:rsidR="004E7C12">
        <w:rPr>
          <w:sz w:val="23"/>
          <w:szCs w:val="23"/>
        </w:rPr>
        <w:t xml:space="preserve">tel.: </w:t>
      </w:r>
      <w:r>
        <w:rPr>
          <w:sz w:val="23"/>
          <w:szCs w:val="23"/>
        </w:rPr>
        <w:t>+420 774 414 238</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 xml:space="preserve">3. Spoluřešitelé: </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r>
      <w:r w:rsidR="008F563F">
        <w:rPr>
          <w:sz w:val="23"/>
          <w:szCs w:val="23"/>
        </w:rPr>
        <w:t xml:space="preserve">Vochozka Marek, doc., Ing, MBA, </w:t>
      </w:r>
      <w:proofErr w:type="spellStart"/>
      <w:r w:rsidR="008F563F">
        <w:rPr>
          <w:sz w:val="23"/>
          <w:szCs w:val="23"/>
        </w:rPr>
        <w:t>Ph</w:t>
      </w:r>
      <w:proofErr w:type="spellEnd"/>
      <w:r w:rsidR="008F563F">
        <w:rPr>
          <w:sz w:val="23"/>
          <w:szCs w:val="23"/>
        </w:rPr>
        <w:t>. D.</w:t>
      </w:r>
      <w:r>
        <w:rPr>
          <w:sz w:val="23"/>
          <w:szCs w:val="23"/>
        </w:rPr>
        <w:t xml:space="preserve"> </w:t>
      </w:r>
    </w:p>
    <w:p w:rsidR="004E7C12" w:rsidRDefault="004E7C12" w:rsidP="004E7C12">
      <w:pPr>
        <w:pStyle w:val="Default"/>
        <w:rPr>
          <w:sz w:val="23"/>
          <w:szCs w:val="23"/>
        </w:rPr>
      </w:pPr>
      <w:r>
        <w:rPr>
          <w:sz w:val="23"/>
          <w:szCs w:val="23"/>
        </w:rPr>
        <w:tab/>
      </w:r>
      <w:r w:rsidR="008F563F">
        <w:rPr>
          <w:sz w:val="23"/>
          <w:szCs w:val="23"/>
        </w:rPr>
        <w:t>email: vochozka@mail.vstecb.cz</w:t>
      </w:r>
      <w:r>
        <w:rPr>
          <w:sz w:val="23"/>
          <w:szCs w:val="23"/>
        </w:rPr>
        <w:t xml:space="preserve"> </w:t>
      </w:r>
      <w:r>
        <w:rPr>
          <w:sz w:val="23"/>
          <w:szCs w:val="23"/>
        </w:rPr>
        <w:tab/>
      </w:r>
      <w:r w:rsidR="00C56F51">
        <w:rPr>
          <w:sz w:val="23"/>
          <w:szCs w:val="23"/>
        </w:rPr>
        <w:tab/>
      </w:r>
      <w:r w:rsidR="00C56F51">
        <w:rPr>
          <w:sz w:val="23"/>
          <w:szCs w:val="23"/>
        </w:rPr>
        <w:tab/>
      </w:r>
      <w:r>
        <w:rPr>
          <w:sz w:val="23"/>
          <w:szCs w:val="23"/>
        </w:rPr>
        <w:t xml:space="preserve">tel: </w:t>
      </w:r>
      <w:r w:rsidR="00AB703C">
        <w:rPr>
          <w:sz w:val="23"/>
          <w:szCs w:val="23"/>
        </w:rPr>
        <w:t xml:space="preserve">+420 725 007 337 </w:t>
      </w:r>
    </w:p>
    <w:p w:rsidR="004E7C12" w:rsidRDefault="004E7C12" w:rsidP="004E7C12">
      <w:pPr>
        <w:pStyle w:val="Default"/>
        <w:rPr>
          <w:sz w:val="23"/>
          <w:szCs w:val="23"/>
        </w:rPr>
      </w:pPr>
      <w:r>
        <w:rPr>
          <w:sz w:val="23"/>
          <w:szCs w:val="23"/>
        </w:rPr>
        <w:tab/>
      </w:r>
    </w:p>
    <w:p w:rsidR="004E7C12" w:rsidRDefault="004E7C12" w:rsidP="004E7C12">
      <w:pPr>
        <w:pStyle w:val="Default"/>
        <w:rPr>
          <w:sz w:val="23"/>
          <w:szCs w:val="23"/>
        </w:rPr>
      </w:pPr>
      <w:r>
        <w:rPr>
          <w:sz w:val="23"/>
          <w:szCs w:val="23"/>
        </w:rPr>
        <w:tab/>
      </w:r>
      <w:r w:rsidR="00AB703C">
        <w:rPr>
          <w:sz w:val="23"/>
          <w:szCs w:val="23"/>
        </w:rPr>
        <w:t>Vrbka Jaromír, Ing.</w:t>
      </w:r>
      <w:r>
        <w:rPr>
          <w:sz w:val="23"/>
          <w:szCs w:val="23"/>
        </w:rPr>
        <w:t xml:space="preserve"> </w:t>
      </w:r>
    </w:p>
    <w:p w:rsidR="004E7C12" w:rsidRDefault="00C56F51" w:rsidP="004E7C12">
      <w:pPr>
        <w:pStyle w:val="Default"/>
        <w:rPr>
          <w:sz w:val="23"/>
          <w:szCs w:val="23"/>
        </w:rPr>
      </w:pPr>
      <w:r>
        <w:rPr>
          <w:sz w:val="23"/>
          <w:szCs w:val="23"/>
        </w:rPr>
        <w:tab/>
      </w:r>
      <w:r w:rsidR="00AB703C">
        <w:rPr>
          <w:sz w:val="23"/>
          <w:szCs w:val="23"/>
        </w:rPr>
        <w:t>email: vrbka@mail.vstecb.cz</w:t>
      </w:r>
      <w:r>
        <w:rPr>
          <w:sz w:val="23"/>
          <w:szCs w:val="23"/>
        </w:rPr>
        <w:tab/>
      </w:r>
      <w:r>
        <w:rPr>
          <w:sz w:val="23"/>
          <w:szCs w:val="23"/>
        </w:rPr>
        <w:tab/>
      </w:r>
      <w:r w:rsidR="004E7C12">
        <w:rPr>
          <w:sz w:val="23"/>
          <w:szCs w:val="23"/>
        </w:rPr>
        <w:tab/>
      </w:r>
      <w:r w:rsidR="004E7C12">
        <w:rPr>
          <w:sz w:val="23"/>
          <w:szCs w:val="23"/>
        </w:rPr>
        <w:tab/>
        <w:t xml:space="preserve">tel: </w:t>
      </w:r>
      <w:r w:rsidR="00AB703C">
        <w:rPr>
          <w:sz w:val="23"/>
          <w:szCs w:val="23"/>
        </w:rPr>
        <w:t xml:space="preserve">+420 </w:t>
      </w:r>
      <w:r w:rsidR="00AB703C" w:rsidRPr="00AB703C">
        <w:rPr>
          <w:sz w:val="23"/>
          <w:szCs w:val="23"/>
        </w:rPr>
        <w:t>725 007</w:t>
      </w:r>
      <w:r w:rsidR="00AB703C">
        <w:rPr>
          <w:sz w:val="23"/>
          <w:szCs w:val="23"/>
        </w:rPr>
        <w:t> </w:t>
      </w:r>
      <w:r w:rsidR="00AB703C" w:rsidRPr="00AB703C">
        <w:rPr>
          <w:sz w:val="23"/>
          <w:szCs w:val="23"/>
        </w:rPr>
        <w:t>340</w:t>
      </w:r>
    </w:p>
    <w:p w:rsidR="00AB703C" w:rsidRDefault="00AB703C" w:rsidP="004E7C12">
      <w:pPr>
        <w:pStyle w:val="Default"/>
        <w:rPr>
          <w:sz w:val="23"/>
          <w:szCs w:val="23"/>
        </w:rPr>
      </w:pPr>
    </w:p>
    <w:p w:rsidR="00AB703C" w:rsidRDefault="00AB703C" w:rsidP="004E7C12">
      <w:pPr>
        <w:pStyle w:val="Default"/>
        <w:rPr>
          <w:sz w:val="23"/>
          <w:szCs w:val="23"/>
        </w:rPr>
      </w:pPr>
      <w:r>
        <w:rPr>
          <w:sz w:val="23"/>
          <w:szCs w:val="23"/>
        </w:rPr>
        <w:tab/>
      </w:r>
      <w:proofErr w:type="spellStart"/>
      <w:r>
        <w:rPr>
          <w:sz w:val="23"/>
          <w:szCs w:val="23"/>
        </w:rPr>
        <w:t>Stehel</w:t>
      </w:r>
      <w:proofErr w:type="spellEnd"/>
      <w:r>
        <w:rPr>
          <w:sz w:val="23"/>
          <w:szCs w:val="23"/>
        </w:rPr>
        <w:t xml:space="preserve"> Vojtěch, Ing.</w:t>
      </w:r>
    </w:p>
    <w:p w:rsidR="004E7C12" w:rsidRDefault="00AB703C" w:rsidP="004E7C12">
      <w:pPr>
        <w:pStyle w:val="Default"/>
        <w:rPr>
          <w:sz w:val="23"/>
          <w:szCs w:val="23"/>
        </w:rPr>
      </w:pPr>
      <w:r>
        <w:rPr>
          <w:sz w:val="23"/>
          <w:szCs w:val="23"/>
        </w:rPr>
        <w:tab/>
        <w:t>email: stehel@mail.vstecb.cz</w:t>
      </w:r>
      <w:r>
        <w:rPr>
          <w:sz w:val="23"/>
          <w:szCs w:val="23"/>
        </w:rPr>
        <w:tab/>
      </w:r>
      <w:r>
        <w:rPr>
          <w:sz w:val="23"/>
          <w:szCs w:val="23"/>
        </w:rPr>
        <w:tab/>
      </w:r>
      <w:r>
        <w:rPr>
          <w:sz w:val="23"/>
          <w:szCs w:val="23"/>
        </w:rPr>
        <w:tab/>
      </w:r>
      <w:r>
        <w:rPr>
          <w:sz w:val="23"/>
          <w:szCs w:val="23"/>
        </w:rPr>
        <w:tab/>
        <w:t>tel: +420</w:t>
      </w:r>
      <w:r w:rsidRPr="00AB703C">
        <w:rPr>
          <w:sz w:val="23"/>
          <w:szCs w:val="23"/>
        </w:rPr>
        <w:t>775 867</w:t>
      </w:r>
      <w:r>
        <w:rPr>
          <w:sz w:val="23"/>
          <w:szCs w:val="23"/>
        </w:rPr>
        <w:t> </w:t>
      </w:r>
      <w:r w:rsidRPr="00AB703C">
        <w:rPr>
          <w:sz w:val="23"/>
          <w:szCs w:val="23"/>
        </w:rPr>
        <w:t>034</w:t>
      </w:r>
    </w:p>
    <w:p w:rsidR="002E4280" w:rsidRDefault="002E4280" w:rsidP="004E7C12">
      <w:pPr>
        <w:pStyle w:val="Default"/>
        <w:rPr>
          <w:sz w:val="23"/>
          <w:szCs w:val="23"/>
        </w:rPr>
      </w:pPr>
    </w:p>
    <w:p w:rsidR="00AB703C" w:rsidRDefault="00AB703C" w:rsidP="004E7C12">
      <w:pPr>
        <w:pStyle w:val="Default"/>
        <w:rPr>
          <w:sz w:val="23"/>
          <w:szCs w:val="23"/>
        </w:rPr>
      </w:pPr>
      <w:r>
        <w:rPr>
          <w:sz w:val="23"/>
          <w:szCs w:val="23"/>
        </w:rPr>
        <w:tab/>
        <w:t xml:space="preserve">Rousek Pavel, Ing. </w:t>
      </w:r>
      <w:proofErr w:type="spellStart"/>
      <w:r>
        <w:rPr>
          <w:sz w:val="23"/>
          <w:szCs w:val="23"/>
        </w:rPr>
        <w:t>Ph</w:t>
      </w:r>
      <w:proofErr w:type="spellEnd"/>
      <w:r>
        <w:rPr>
          <w:sz w:val="23"/>
          <w:szCs w:val="23"/>
        </w:rPr>
        <w:t>. D.</w:t>
      </w:r>
    </w:p>
    <w:p w:rsidR="00AB703C" w:rsidRDefault="00AB703C" w:rsidP="004E7C12">
      <w:pPr>
        <w:pStyle w:val="Default"/>
        <w:rPr>
          <w:sz w:val="23"/>
          <w:szCs w:val="23"/>
        </w:rPr>
      </w:pPr>
      <w:r>
        <w:rPr>
          <w:sz w:val="23"/>
          <w:szCs w:val="23"/>
        </w:rPr>
        <w:tab/>
        <w:t>email: rousek@mail.vstecb.cz</w:t>
      </w:r>
      <w:r>
        <w:rPr>
          <w:sz w:val="23"/>
          <w:szCs w:val="23"/>
        </w:rPr>
        <w:tab/>
      </w:r>
      <w:r>
        <w:rPr>
          <w:sz w:val="23"/>
          <w:szCs w:val="23"/>
        </w:rPr>
        <w:tab/>
      </w:r>
      <w:r>
        <w:rPr>
          <w:sz w:val="23"/>
          <w:szCs w:val="23"/>
        </w:rPr>
        <w:tab/>
      </w:r>
      <w:r>
        <w:rPr>
          <w:sz w:val="23"/>
          <w:szCs w:val="23"/>
        </w:rPr>
        <w:tab/>
        <w:t xml:space="preserve">tel: +420 </w:t>
      </w:r>
      <w:r w:rsidRPr="00AB703C">
        <w:rPr>
          <w:sz w:val="23"/>
          <w:szCs w:val="23"/>
        </w:rPr>
        <w:t>380 070</w:t>
      </w:r>
      <w:r>
        <w:rPr>
          <w:sz w:val="23"/>
          <w:szCs w:val="23"/>
        </w:rPr>
        <w:t> </w:t>
      </w:r>
      <w:r w:rsidRPr="00AB703C">
        <w:rPr>
          <w:sz w:val="23"/>
          <w:szCs w:val="23"/>
        </w:rPr>
        <w:t>212</w:t>
      </w:r>
    </w:p>
    <w:p w:rsidR="00AB703C" w:rsidRDefault="00AB703C" w:rsidP="004E7C12">
      <w:pPr>
        <w:pStyle w:val="Default"/>
        <w:rPr>
          <w:sz w:val="23"/>
          <w:szCs w:val="23"/>
        </w:rPr>
      </w:pPr>
    </w:p>
    <w:p w:rsidR="00C72A83" w:rsidRDefault="004E7C12" w:rsidP="004E7C12">
      <w:pPr>
        <w:pStyle w:val="Default"/>
        <w:rPr>
          <w:sz w:val="23"/>
          <w:szCs w:val="23"/>
        </w:rPr>
      </w:pPr>
      <w:r>
        <w:rPr>
          <w:sz w:val="23"/>
          <w:szCs w:val="23"/>
        </w:rPr>
        <w:t xml:space="preserve">4. </w:t>
      </w:r>
      <w:r w:rsidR="00B1034B">
        <w:rPr>
          <w:sz w:val="23"/>
          <w:szCs w:val="23"/>
        </w:rPr>
        <w:t>Anotace</w:t>
      </w:r>
      <w:r w:rsidR="00C72A83">
        <w:rPr>
          <w:sz w:val="23"/>
          <w:szCs w:val="23"/>
        </w:rPr>
        <w:t>:</w:t>
      </w:r>
    </w:p>
    <w:p w:rsidR="00D671F4" w:rsidRDefault="00EA0B3B" w:rsidP="004E7C12">
      <w:pPr>
        <w:pStyle w:val="Default"/>
      </w:pPr>
      <w:r>
        <w:t xml:space="preserve">Cílem projektu je přispět k vytvoření kvalitnějšího zázemí primárně k předmětu </w:t>
      </w:r>
      <w:r w:rsidRPr="007E189A">
        <w:t>Finanční řízení podniku I</w:t>
      </w:r>
      <w:r>
        <w:t>I.</w:t>
      </w:r>
      <w:r w:rsidRPr="00EA0B3B">
        <w:t xml:space="preserve"> </w:t>
      </w:r>
      <w:r>
        <w:t>(FRI_2).</w:t>
      </w:r>
      <w:r w:rsidR="00C845BC">
        <w:t xml:space="preserve"> </w:t>
      </w:r>
      <w:r w:rsidR="00E65BC6">
        <w:t>Předmět</w:t>
      </w:r>
      <w:r w:rsidR="0015374B">
        <w:t xml:space="preserve"> </w:t>
      </w:r>
      <w:r w:rsidR="00F5271C">
        <w:t>zaměřuje svou pozornost mj.  na</w:t>
      </w:r>
      <w:r w:rsidR="0015374B">
        <w:t xml:space="preserve"> řízení pracovního kapitálu</w:t>
      </w:r>
      <w:r w:rsidR="00F5271C">
        <w:t xml:space="preserve">. Pracovním kapitálem jsou ty složky oběžného majetku podniku, které se účastní tzv. peněžního cyklu. Obecně lze jednotlivé položky identifikovat jako krátkodobý finanční majetek, zásoby a část pohledávek. Aby byl podnik ziskový a maximálně zvyšoval efektivitu svého provozu, musí řídit jednotlivé složky pracovního kapitálu, konkrétně musí maximálně zkrátit jednotlivé kroky peněžního cyklu. Pokud firma drží </w:t>
      </w:r>
      <w:r w:rsidR="0046087F">
        <w:t>nadměrné zásoby materiálu, polotovar</w:t>
      </w:r>
      <w:r w:rsidR="00F5271C">
        <w:t>ů</w:t>
      </w:r>
      <w:r w:rsidR="0046087F">
        <w:t>, nedokončen</w:t>
      </w:r>
      <w:r w:rsidR="00F5271C">
        <w:t>ých</w:t>
      </w:r>
      <w:r w:rsidR="0046087F">
        <w:t xml:space="preserve"> výrob</w:t>
      </w:r>
      <w:r w:rsidR="00F5271C">
        <w:t>ků</w:t>
      </w:r>
      <w:r w:rsidR="0046087F">
        <w:t xml:space="preserve"> či </w:t>
      </w:r>
      <w:r w:rsidR="00F5271C">
        <w:t xml:space="preserve"> dokončených </w:t>
      </w:r>
      <w:r w:rsidR="0046087F">
        <w:t>výrob</w:t>
      </w:r>
      <w:r w:rsidR="00F5271C">
        <w:t xml:space="preserve">ků, dochází k plýtvání. Zásoby generují primárně dva druhy nákladů – finanční a oportunitní. Finanční náklady představují náklady na objednání a udržení zásob. Oportunitní náklady plynou ze skutečnosti, že peníze alokované v zásobách nemohou pro firmu pracovat a tím firma potenciálně tratí. Při řízení zásob se podniky snaží o jejich minimalizaci. Obdobná situace je v případě pohledávek a krátkodobého finančního majetku. U pohledávek se snaží o minimální dobu splatnosti, neboť pohledávky generují finanční náklady na vymožení konkrétních pohledávek a náklady oportunitní (obdobně jako v případě zásob). Krátkodobý finanční majetek, konkrétně peníze, generuje rovněž finanční náklady na zabezpečení peněz v hotovosti (např. </w:t>
      </w:r>
      <w:r w:rsidR="00D671F4">
        <w:t xml:space="preserve">spojené s provozem trezoru) a oportunitní náklady (obdobně jako zásoby). V případě peněz se podnik snaží </w:t>
      </w:r>
      <w:r w:rsidR="00D671F4">
        <w:lastRenderedPageBreak/>
        <w:t xml:space="preserve">minimalizovat hotovost. Snaží se peněžní prostředky alokovat především v podobě krátkodobých cenných papírů. </w:t>
      </w:r>
    </w:p>
    <w:p w:rsidR="00D671F4" w:rsidRDefault="00D671F4" w:rsidP="004E7C12">
      <w:pPr>
        <w:pStyle w:val="Default"/>
      </w:pPr>
      <w:r>
        <w:t>Projekt si klade za cíl inovovat výuku předmětu Finanční řízení podniku II s ohledem na kompetence, jichž má absolvent předmětu dosáhnout. Snahou je naučit studenta, jak podnik prakticky řídí, nebo může řídit výši zásob a peněžní hotovost.</w:t>
      </w:r>
    </w:p>
    <w:p w:rsidR="00D671F4" w:rsidRDefault="00D671F4" w:rsidP="004E7C12">
      <w:pPr>
        <w:pStyle w:val="Default"/>
      </w:pPr>
      <w:r>
        <w:t xml:space="preserve">V rámci předmětu se vyučují jako moderní metody řízení zásob metoda ABC či JIT. Smyslem metody ABC je především minimalizovat zásoby a věnovat péči především významným položkám zásob. V případě metody JIT je snaha zásoby zcela eliminovat. Obě metody svým způsobem odhlíží od hlavního motivu držby zásob. Tím je vykrytí poptávky na trhu. Snahou firmy je vykrýt veškerou poptávku. Pokud budeme uvažovat, že vykryjeme všechny potenciální výkyvy, museli bychom stanovit zásobu na úrovni nekonečna. Hledáme proto kompromis, kdy porovnávám náklady plynoucí z držení zásob (včetně oportunitních nákladů) a náklady plynoucí z rizika nevykrytí poptávky na trhu. Jako </w:t>
      </w:r>
      <w:r w:rsidR="001753DA">
        <w:t>možné řešení se nabízí analýza časových řad.</w:t>
      </w:r>
    </w:p>
    <w:p w:rsidR="001753DA" w:rsidRDefault="001753DA" w:rsidP="004E7C12">
      <w:pPr>
        <w:pStyle w:val="Default"/>
      </w:pPr>
    </w:p>
    <w:p w:rsidR="00403488" w:rsidRDefault="001753DA" w:rsidP="004E7C12">
      <w:pPr>
        <w:pStyle w:val="Default"/>
      </w:pPr>
      <w:r>
        <w:t>Při řízení hotovosti můžeme prakticky uplatnit</w:t>
      </w:r>
      <w:r w:rsidR="00B90129">
        <w:t xml:space="preserve"> </w:t>
      </w:r>
      <w:proofErr w:type="spellStart"/>
      <w:r w:rsidR="00B90129">
        <w:t>Baumolův</w:t>
      </w:r>
      <w:proofErr w:type="spellEnd"/>
      <w:r w:rsidR="00B90129">
        <w:t xml:space="preserve"> model, který řeší problém konkrétní optimální výší dané rezervy, kdy faktory ovlivňující celkový objem spotřeby hotovosti v</w:t>
      </w:r>
      <w:r w:rsidR="00403488">
        <w:t> </w:t>
      </w:r>
      <w:r w:rsidR="00B90129">
        <w:t>roce</w:t>
      </w:r>
      <w:r w:rsidR="00403488">
        <w:t xml:space="preserve"> jsou transakční náklady na prodej cenných papírů a úroková sazba. Model se tedy snaží optimalizovat náklady spojené s udržováním rezervy a náklady na prodej cenných papírů. Dalším </w:t>
      </w:r>
      <w:r>
        <w:t xml:space="preserve">modelem řízení hotovosti </w:t>
      </w:r>
      <w:r w:rsidR="00403488">
        <w:t>je Miller-</w:t>
      </w:r>
      <w:proofErr w:type="spellStart"/>
      <w:r w:rsidR="00403488">
        <w:t>Orrův</w:t>
      </w:r>
      <w:proofErr w:type="spellEnd"/>
      <w:r w:rsidR="00403488">
        <w:t xml:space="preserve"> model, který předpokládá, že budoucí zůstatky hotovosti nelze předvídat, a proto se zůstatky hotovosti dělí na horní a dolní mez a optimální úroveň</w:t>
      </w:r>
      <w:r w:rsidR="00192104">
        <w:t>.</w:t>
      </w:r>
      <w:r w:rsidR="00403488">
        <w:t xml:space="preserve"> </w:t>
      </w:r>
      <w:r w:rsidR="00192104">
        <w:t>R</w:t>
      </w:r>
      <w:r w:rsidR="00403488">
        <w:t>ozpětí mezi horní a dolní mezí je dáno úrokovou sazbou, transakčními náklady spojenými s</w:t>
      </w:r>
      <w:r w:rsidR="00192104">
        <w:t> </w:t>
      </w:r>
      <w:r w:rsidR="00403488">
        <w:t>prodejem</w:t>
      </w:r>
      <w:r w:rsidR="00192104">
        <w:t xml:space="preserve"> a nákupem cenných papírů a denním rozptylem změny zůstatků v hotovosti.</w:t>
      </w:r>
      <w:r>
        <w:t xml:space="preserve"> Nedostatkem obou modelů je adekvátní způsob stanovení limitů pro směnu. I v tomto případě mohou pomoci časové řady.</w:t>
      </w:r>
    </w:p>
    <w:p w:rsidR="00403488" w:rsidRDefault="00403488" w:rsidP="004E7C12">
      <w:pPr>
        <w:pStyle w:val="Default"/>
      </w:pPr>
    </w:p>
    <w:p w:rsidR="00C845BC" w:rsidRDefault="00C845BC" w:rsidP="004E7C12">
      <w:pPr>
        <w:pStyle w:val="Default"/>
        <w:rPr>
          <w:sz w:val="23"/>
          <w:szCs w:val="23"/>
        </w:rPr>
      </w:pPr>
      <w:r w:rsidRPr="00C845BC">
        <w:rPr>
          <w:sz w:val="23"/>
          <w:szCs w:val="23"/>
        </w:rPr>
        <w:t xml:space="preserve">Vhodným nástrojem, jehož popularita rychle stoupá v oblastech od základního výzkumu, až po oblasti komerční sféry, řízení rizik, marketingu a dalších je zakoupení programu STATISTICA Automatizované neuronové sítě CZ. </w:t>
      </w:r>
      <w:r w:rsidR="001753DA">
        <w:rPr>
          <w:sz w:val="23"/>
          <w:szCs w:val="23"/>
        </w:rPr>
        <w:t xml:space="preserve">Nabízí možnost využití samoučících se neuronových sítí. </w:t>
      </w:r>
      <w:r w:rsidRPr="00C845BC">
        <w:rPr>
          <w:sz w:val="23"/>
          <w:szCs w:val="23"/>
        </w:rPr>
        <w:t>Význam neuronových sítí je především u řešení úloh, jejichž datová struktura obsahuje nelinearity. Technologie neuronových sítí předpokládá u počítače výkonný procesor, velkou paměť a efektivní překladače. V současné době VŠTE nedisponuje takovým počítačem, na němž by bylo možné spuštění složitějších výpočtů, proto je v</w:t>
      </w:r>
      <w:r w:rsidR="004A7322">
        <w:rPr>
          <w:sz w:val="23"/>
          <w:szCs w:val="23"/>
        </w:rPr>
        <w:t xml:space="preserve"> souvisejícím</w:t>
      </w:r>
      <w:r w:rsidRPr="00C845BC">
        <w:rPr>
          <w:sz w:val="23"/>
          <w:szCs w:val="23"/>
        </w:rPr>
        <w:t xml:space="preserve"> projektu počítáno i s nákupem HW. Na tento projekt navazuje projekt: Zvýšení kvality obsahové náplně předmětu F</w:t>
      </w:r>
      <w:r w:rsidR="005D0F30">
        <w:rPr>
          <w:sz w:val="23"/>
          <w:szCs w:val="23"/>
        </w:rPr>
        <w:t>inanční řízení podniku I (FRI_</w:t>
      </w:r>
      <w:r w:rsidRPr="00C845BC">
        <w:rPr>
          <w:sz w:val="23"/>
          <w:szCs w:val="23"/>
        </w:rPr>
        <w:t xml:space="preserve">I) a jeho anglického ekvivalentu, který předkládá Ing. </w:t>
      </w:r>
      <w:r w:rsidR="005D0F30">
        <w:rPr>
          <w:sz w:val="23"/>
          <w:szCs w:val="23"/>
        </w:rPr>
        <w:t>Jaromír Vrbka</w:t>
      </w:r>
      <w:r w:rsidRPr="00C845BC">
        <w:rPr>
          <w:sz w:val="23"/>
          <w:szCs w:val="23"/>
        </w:rPr>
        <w:t>. Cílem souvisejícího projektu je nákup</w:t>
      </w:r>
      <w:r w:rsidR="005D0F30">
        <w:rPr>
          <w:sz w:val="23"/>
          <w:szCs w:val="23"/>
        </w:rPr>
        <w:t xml:space="preserve"> hardwaru a</w:t>
      </w:r>
      <w:r w:rsidRPr="00C845BC">
        <w:rPr>
          <w:sz w:val="23"/>
          <w:szCs w:val="23"/>
        </w:rPr>
        <w:t xml:space="preserve"> programu STATISTIKA Automatizované neuronové sítě CZ.</w:t>
      </w:r>
    </w:p>
    <w:p w:rsidR="00C72A83" w:rsidRDefault="00C72A83" w:rsidP="002E4280">
      <w:pPr>
        <w:pStyle w:val="Default"/>
        <w:spacing w:after="120"/>
        <w:rPr>
          <w:sz w:val="23"/>
          <w:szCs w:val="23"/>
        </w:rPr>
      </w:pPr>
    </w:p>
    <w:p w:rsidR="00C72A83" w:rsidRDefault="00C72A83" w:rsidP="00001908">
      <w:pPr>
        <w:pStyle w:val="Default"/>
        <w:spacing w:line="360" w:lineRule="auto"/>
        <w:rPr>
          <w:sz w:val="23"/>
          <w:szCs w:val="23"/>
        </w:rPr>
      </w:pPr>
      <w:r>
        <w:rPr>
          <w:sz w:val="23"/>
          <w:szCs w:val="23"/>
        </w:rPr>
        <w:t>5. Konkrétní výstupy:</w:t>
      </w:r>
    </w:p>
    <w:p w:rsidR="00C72A83" w:rsidRDefault="004E58F7" w:rsidP="00001908">
      <w:pPr>
        <w:pStyle w:val="Default"/>
        <w:rPr>
          <w:sz w:val="23"/>
          <w:szCs w:val="23"/>
        </w:rPr>
      </w:pPr>
      <w:r>
        <w:rPr>
          <w:sz w:val="23"/>
          <w:szCs w:val="23"/>
        </w:rPr>
        <w:t>Aplikace nových metod optimalizace pracovního kapitálu</w:t>
      </w:r>
      <w:r w:rsidR="00001908" w:rsidRPr="00001908">
        <w:t xml:space="preserve"> </w:t>
      </w:r>
      <w:r w:rsidR="002238FE">
        <w:rPr>
          <w:sz w:val="23"/>
          <w:szCs w:val="23"/>
        </w:rPr>
        <w:t>v podniku,</w:t>
      </w:r>
      <w:r w:rsidR="00001908" w:rsidRPr="00001908">
        <w:rPr>
          <w:sz w:val="23"/>
          <w:szCs w:val="23"/>
        </w:rPr>
        <w:t xml:space="preserve"> s</w:t>
      </w:r>
      <w:r w:rsidR="002238FE">
        <w:rPr>
          <w:sz w:val="23"/>
          <w:szCs w:val="23"/>
        </w:rPr>
        <w:t> </w:t>
      </w:r>
      <w:r w:rsidR="00001908" w:rsidRPr="00001908">
        <w:rPr>
          <w:sz w:val="23"/>
          <w:szCs w:val="23"/>
        </w:rPr>
        <w:t>možností</w:t>
      </w:r>
      <w:r w:rsidR="002238FE">
        <w:rPr>
          <w:sz w:val="23"/>
          <w:szCs w:val="23"/>
        </w:rPr>
        <w:t xml:space="preserve"> využití těchto metod ve výuce a v </w:t>
      </w:r>
      <w:r w:rsidR="00001908" w:rsidRPr="00001908">
        <w:rPr>
          <w:sz w:val="23"/>
          <w:szCs w:val="23"/>
        </w:rPr>
        <w:t>tvůrčí činnost</w:t>
      </w:r>
      <w:r w:rsidR="002238FE">
        <w:rPr>
          <w:sz w:val="23"/>
          <w:szCs w:val="23"/>
        </w:rPr>
        <w:t>i</w:t>
      </w:r>
      <w:r w:rsidR="00001908" w:rsidRPr="00001908">
        <w:rPr>
          <w:sz w:val="23"/>
          <w:szCs w:val="23"/>
        </w:rPr>
        <w:t xml:space="preserve"> VŠTE.</w:t>
      </w:r>
    </w:p>
    <w:p w:rsidR="00C72A83" w:rsidRDefault="00C72A83" w:rsidP="002E4280">
      <w:pPr>
        <w:pStyle w:val="Default"/>
        <w:spacing w:after="120"/>
        <w:rPr>
          <w:sz w:val="23"/>
          <w:szCs w:val="23"/>
        </w:rPr>
      </w:pPr>
    </w:p>
    <w:p w:rsidR="00C72A83" w:rsidRDefault="00C72A83" w:rsidP="004E58F7">
      <w:pPr>
        <w:pStyle w:val="Default"/>
        <w:spacing w:line="360" w:lineRule="auto"/>
        <w:rPr>
          <w:sz w:val="23"/>
          <w:szCs w:val="23"/>
        </w:rPr>
      </w:pPr>
      <w:r>
        <w:rPr>
          <w:sz w:val="23"/>
          <w:szCs w:val="23"/>
        </w:rPr>
        <w:t>6. Přínos k rozvoji VŠTE:</w:t>
      </w:r>
    </w:p>
    <w:p w:rsidR="004E58F7" w:rsidRPr="004E58F7" w:rsidRDefault="004E58F7" w:rsidP="004E58F7">
      <w:pPr>
        <w:pStyle w:val="Default"/>
        <w:ind w:left="426"/>
        <w:rPr>
          <w:sz w:val="23"/>
          <w:szCs w:val="23"/>
        </w:rPr>
      </w:pPr>
      <w:r w:rsidRPr="004E58F7">
        <w:rPr>
          <w:sz w:val="23"/>
          <w:szCs w:val="23"/>
        </w:rPr>
        <w:t>-</w:t>
      </w:r>
      <w:r w:rsidRPr="004E58F7">
        <w:rPr>
          <w:sz w:val="23"/>
          <w:szCs w:val="23"/>
        </w:rPr>
        <w:tab/>
        <w:t>Zvýšení uplatnitelnosti studentů na trhu práce</w:t>
      </w:r>
    </w:p>
    <w:p w:rsidR="004E58F7" w:rsidRPr="004E58F7" w:rsidRDefault="004E58F7" w:rsidP="004E58F7">
      <w:pPr>
        <w:pStyle w:val="Default"/>
        <w:ind w:left="426"/>
        <w:rPr>
          <w:sz w:val="23"/>
          <w:szCs w:val="23"/>
        </w:rPr>
      </w:pPr>
      <w:r w:rsidRPr="004E58F7">
        <w:rPr>
          <w:sz w:val="23"/>
          <w:szCs w:val="23"/>
        </w:rPr>
        <w:t>-</w:t>
      </w:r>
      <w:r w:rsidRPr="004E58F7">
        <w:rPr>
          <w:sz w:val="23"/>
          <w:szCs w:val="23"/>
        </w:rPr>
        <w:tab/>
        <w:t xml:space="preserve">Využití nově pořízeného SW a HW pro vědeckou, výzkumnou a tvůrčí činnost </w:t>
      </w:r>
    </w:p>
    <w:p w:rsidR="004E58F7" w:rsidRPr="004E58F7" w:rsidRDefault="004E58F7" w:rsidP="004E58F7">
      <w:pPr>
        <w:pStyle w:val="Default"/>
        <w:ind w:left="426"/>
        <w:rPr>
          <w:sz w:val="23"/>
          <w:szCs w:val="23"/>
        </w:rPr>
      </w:pPr>
      <w:r w:rsidRPr="004E58F7">
        <w:rPr>
          <w:sz w:val="23"/>
          <w:szCs w:val="23"/>
        </w:rPr>
        <w:t>-</w:t>
      </w:r>
      <w:r w:rsidRPr="004E58F7">
        <w:rPr>
          <w:sz w:val="23"/>
          <w:szCs w:val="23"/>
        </w:rPr>
        <w:tab/>
        <w:t>Moderní technologie přiláká na VŠTE studenty</w:t>
      </w:r>
    </w:p>
    <w:p w:rsidR="00C72A83" w:rsidRDefault="004E58F7" w:rsidP="004E58F7">
      <w:pPr>
        <w:pStyle w:val="Default"/>
        <w:ind w:left="426"/>
        <w:rPr>
          <w:sz w:val="23"/>
          <w:szCs w:val="23"/>
        </w:rPr>
      </w:pPr>
      <w:r w:rsidRPr="004E58F7">
        <w:rPr>
          <w:sz w:val="23"/>
          <w:szCs w:val="23"/>
        </w:rPr>
        <w:t>-</w:t>
      </w:r>
      <w:r w:rsidRPr="004E58F7">
        <w:rPr>
          <w:sz w:val="23"/>
          <w:szCs w:val="23"/>
        </w:rPr>
        <w:tab/>
        <w:t>Zajistí zvýšení možností při spolupráci s komerční sférou</w:t>
      </w:r>
    </w:p>
    <w:p w:rsidR="00C72A83" w:rsidRDefault="00C72A83" w:rsidP="002E4280">
      <w:pPr>
        <w:pStyle w:val="Default"/>
        <w:spacing w:after="120"/>
        <w:rPr>
          <w:sz w:val="23"/>
          <w:szCs w:val="23"/>
        </w:rPr>
      </w:pPr>
    </w:p>
    <w:p w:rsidR="00C72A83" w:rsidRDefault="00C72A83" w:rsidP="00C845BC">
      <w:pPr>
        <w:pStyle w:val="Default"/>
        <w:spacing w:line="360" w:lineRule="auto"/>
        <w:rPr>
          <w:sz w:val="23"/>
          <w:szCs w:val="23"/>
        </w:rPr>
      </w:pPr>
      <w:r>
        <w:rPr>
          <w:sz w:val="23"/>
          <w:szCs w:val="23"/>
        </w:rPr>
        <w:t>7. Cílová skupina:</w:t>
      </w:r>
    </w:p>
    <w:p w:rsidR="00C845BC" w:rsidRPr="00C845BC" w:rsidRDefault="00C845BC" w:rsidP="00C845BC">
      <w:pPr>
        <w:pStyle w:val="Default"/>
        <w:ind w:left="426"/>
        <w:rPr>
          <w:sz w:val="23"/>
          <w:szCs w:val="23"/>
        </w:rPr>
      </w:pPr>
      <w:r w:rsidRPr="00C845BC">
        <w:rPr>
          <w:sz w:val="23"/>
          <w:szCs w:val="23"/>
        </w:rPr>
        <w:t>-</w:t>
      </w:r>
      <w:r w:rsidRPr="00C845BC">
        <w:rPr>
          <w:sz w:val="23"/>
          <w:szCs w:val="23"/>
        </w:rPr>
        <w:tab/>
        <w:t>Studenti VŠTE</w:t>
      </w:r>
    </w:p>
    <w:p w:rsidR="00C845BC" w:rsidRPr="00C845BC" w:rsidRDefault="00C845BC" w:rsidP="00C845BC">
      <w:pPr>
        <w:pStyle w:val="Default"/>
        <w:ind w:left="426"/>
        <w:rPr>
          <w:sz w:val="23"/>
          <w:szCs w:val="23"/>
        </w:rPr>
      </w:pPr>
      <w:r w:rsidRPr="00C845BC">
        <w:rPr>
          <w:sz w:val="23"/>
          <w:szCs w:val="23"/>
        </w:rPr>
        <w:t>-</w:t>
      </w:r>
      <w:r w:rsidRPr="00C845BC">
        <w:rPr>
          <w:sz w:val="23"/>
          <w:szCs w:val="23"/>
        </w:rPr>
        <w:tab/>
        <w:t>Akademičtí a vědečtí pracovníci</w:t>
      </w:r>
    </w:p>
    <w:p w:rsidR="00C72A83" w:rsidRDefault="00C845BC" w:rsidP="00C845BC">
      <w:pPr>
        <w:pStyle w:val="Default"/>
        <w:ind w:left="426"/>
        <w:rPr>
          <w:sz w:val="23"/>
          <w:szCs w:val="23"/>
        </w:rPr>
      </w:pPr>
      <w:r w:rsidRPr="00C845BC">
        <w:rPr>
          <w:sz w:val="23"/>
          <w:szCs w:val="23"/>
        </w:rPr>
        <w:t>-</w:t>
      </w:r>
      <w:r w:rsidRPr="00C845BC">
        <w:rPr>
          <w:sz w:val="23"/>
          <w:szCs w:val="23"/>
        </w:rPr>
        <w:tab/>
        <w:t>Podniky</w:t>
      </w:r>
    </w:p>
    <w:p w:rsidR="00C72A83" w:rsidRDefault="00C72A83" w:rsidP="002E4280">
      <w:pPr>
        <w:pStyle w:val="Default"/>
        <w:spacing w:after="120"/>
        <w:rPr>
          <w:sz w:val="23"/>
          <w:szCs w:val="23"/>
        </w:rPr>
      </w:pPr>
    </w:p>
    <w:p w:rsidR="00C72A83" w:rsidRPr="00C72A83" w:rsidRDefault="00C72A83" w:rsidP="00C845BC">
      <w:pPr>
        <w:pStyle w:val="Default"/>
        <w:spacing w:line="360" w:lineRule="auto"/>
        <w:rPr>
          <w:sz w:val="23"/>
          <w:szCs w:val="23"/>
        </w:rPr>
      </w:pPr>
      <w:r w:rsidRPr="00C72A83">
        <w:rPr>
          <w:sz w:val="23"/>
          <w:szCs w:val="23"/>
        </w:rPr>
        <w:t>8. Současný stav řešeného problému</w:t>
      </w:r>
      <w:r w:rsidR="005A1908">
        <w:rPr>
          <w:sz w:val="23"/>
          <w:szCs w:val="23"/>
        </w:rPr>
        <w:t>:</w:t>
      </w:r>
    </w:p>
    <w:p w:rsidR="00C845BC" w:rsidRPr="00C845BC" w:rsidRDefault="00C845BC" w:rsidP="00C845BC">
      <w:pPr>
        <w:pStyle w:val="Default"/>
        <w:numPr>
          <w:ilvl w:val="0"/>
          <w:numId w:val="2"/>
        </w:numPr>
        <w:rPr>
          <w:sz w:val="23"/>
          <w:szCs w:val="23"/>
        </w:rPr>
      </w:pPr>
      <w:r w:rsidRPr="00C845BC">
        <w:rPr>
          <w:sz w:val="23"/>
          <w:szCs w:val="23"/>
        </w:rPr>
        <w:t>V současné době na VŠTE neexistuje program, který by dostatečně nahradil funkce požadovaného SW.</w:t>
      </w:r>
    </w:p>
    <w:p w:rsidR="00C72A83" w:rsidRDefault="00C72A83" w:rsidP="004E7C12">
      <w:pPr>
        <w:pStyle w:val="Default"/>
        <w:rPr>
          <w:sz w:val="23"/>
          <w:szCs w:val="23"/>
        </w:rPr>
      </w:pPr>
    </w:p>
    <w:p w:rsidR="00C72A83" w:rsidRDefault="00C72A83" w:rsidP="00BF2B38">
      <w:pPr>
        <w:pStyle w:val="Default"/>
        <w:spacing w:line="360" w:lineRule="auto"/>
        <w:rPr>
          <w:sz w:val="23"/>
          <w:szCs w:val="23"/>
        </w:rPr>
      </w:pPr>
      <w:r w:rsidRPr="00C72A83">
        <w:rPr>
          <w:sz w:val="23"/>
          <w:szCs w:val="23"/>
        </w:rPr>
        <w:t>9. Cíle řešení</w:t>
      </w:r>
      <w:r w:rsidR="005A1908">
        <w:rPr>
          <w:sz w:val="23"/>
          <w:szCs w:val="23"/>
        </w:rPr>
        <w:t>:</w:t>
      </w:r>
    </w:p>
    <w:p w:rsidR="004E7C12" w:rsidRDefault="00C845BC" w:rsidP="00BF2B38">
      <w:pPr>
        <w:pStyle w:val="Default"/>
        <w:rPr>
          <w:sz w:val="23"/>
          <w:szCs w:val="23"/>
        </w:rPr>
      </w:pPr>
      <w:r>
        <w:t xml:space="preserve">Cílem je školení v softwaru </w:t>
      </w:r>
      <w:r w:rsidRPr="000E3ABF">
        <w:t>STATISTIKA Automatizované neuronové sítě CZ</w:t>
      </w:r>
      <w:r>
        <w:t xml:space="preserve">, které </w:t>
      </w:r>
      <w:r w:rsidR="00C346BF">
        <w:t xml:space="preserve">následně v návaznosti na projekt </w:t>
      </w:r>
      <w:r w:rsidR="00C346BF" w:rsidRPr="00C346BF">
        <w:t>Zvýšení kvality obsahové náplně předmětu Finanční řízení podniku I</w:t>
      </w:r>
      <w:r w:rsidR="00C346BF">
        <w:t>.</w:t>
      </w:r>
      <w:r w:rsidR="00C346BF" w:rsidRPr="00C346BF">
        <w:t xml:space="preserve"> (FRI_I) a jeho anglického ekvivalentu </w:t>
      </w:r>
      <w:r>
        <w:t>umožní</w:t>
      </w:r>
      <w:r w:rsidR="00C346BF">
        <w:t xml:space="preserve"> pomocí nakoupeného hardwaru a softwaru</w:t>
      </w:r>
      <w:r>
        <w:t xml:space="preserve"> optimalizovat pracovní kapitál podniku</w:t>
      </w:r>
      <w:r w:rsidR="00C346BF">
        <w:t>, kdy bude nalezena, alespoň jedna</w:t>
      </w:r>
      <w:r>
        <w:t xml:space="preserve"> uplatnitelná </w:t>
      </w:r>
      <w:r w:rsidR="00C346BF">
        <w:t xml:space="preserve">metoda, která bude použita </w:t>
      </w:r>
      <w:r>
        <w:t>ve výuce Finančního řízení podniku I</w:t>
      </w:r>
      <w:r w:rsidR="00C346BF">
        <w:t>I.</w:t>
      </w:r>
      <w:r>
        <w:t xml:space="preserve"> a zároveň bude tento výsledek publikovatelný ve vědeckém recenzovaném časopisu, případně v časopise indexovaném v databázi SCOPUS.</w:t>
      </w:r>
    </w:p>
    <w:p w:rsidR="004E7C12" w:rsidRDefault="004E7C12" w:rsidP="002E4280">
      <w:pPr>
        <w:pStyle w:val="Default"/>
        <w:spacing w:after="120"/>
        <w:rPr>
          <w:sz w:val="23"/>
          <w:szCs w:val="23"/>
        </w:rPr>
      </w:pPr>
    </w:p>
    <w:p w:rsidR="004E7C12" w:rsidRDefault="00B1034B" w:rsidP="00395E90">
      <w:pPr>
        <w:pStyle w:val="Default"/>
        <w:spacing w:line="360" w:lineRule="auto"/>
        <w:rPr>
          <w:sz w:val="23"/>
          <w:szCs w:val="23"/>
        </w:rPr>
      </w:pPr>
      <w:r>
        <w:rPr>
          <w:sz w:val="23"/>
          <w:szCs w:val="23"/>
        </w:rPr>
        <w:t>10</w:t>
      </w:r>
      <w:r w:rsidR="004E7C12">
        <w:rPr>
          <w:sz w:val="23"/>
          <w:szCs w:val="23"/>
        </w:rPr>
        <w:t>. Harmonogram prací v roce 20</w:t>
      </w:r>
      <w:r w:rsidR="00C72A83">
        <w:rPr>
          <w:sz w:val="23"/>
          <w:szCs w:val="23"/>
        </w:rPr>
        <w:t>15</w:t>
      </w:r>
      <w:r w:rsidR="004E7C12">
        <w:rPr>
          <w:sz w:val="23"/>
          <w:szCs w:val="23"/>
        </w:rPr>
        <w:t xml:space="preserve">: </w:t>
      </w:r>
    </w:p>
    <w:p w:rsidR="004E7C12" w:rsidRDefault="00395E90" w:rsidP="00395E90">
      <w:pPr>
        <w:pStyle w:val="Default"/>
        <w:numPr>
          <w:ilvl w:val="0"/>
          <w:numId w:val="3"/>
        </w:numPr>
        <w:rPr>
          <w:sz w:val="23"/>
          <w:szCs w:val="23"/>
        </w:rPr>
      </w:pPr>
      <w:r>
        <w:rPr>
          <w:sz w:val="23"/>
          <w:szCs w:val="23"/>
        </w:rPr>
        <w:t>květen 2015 – školení v softwaru Statistika</w:t>
      </w:r>
    </w:p>
    <w:p w:rsidR="00395E90" w:rsidRDefault="00395E90" w:rsidP="00395E90">
      <w:pPr>
        <w:pStyle w:val="Default"/>
        <w:numPr>
          <w:ilvl w:val="0"/>
          <w:numId w:val="3"/>
        </w:numPr>
        <w:rPr>
          <w:sz w:val="23"/>
          <w:szCs w:val="23"/>
        </w:rPr>
      </w:pPr>
      <w:r>
        <w:rPr>
          <w:sz w:val="23"/>
          <w:szCs w:val="23"/>
        </w:rPr>
        <w:t xml:space="preserve">říjen 2015 </w:t>
      </w:r>
      <w:r w:rsidR="00F735F1">
        <w:rPr>
          <w:sz w:val="23"/>
          <w:szCs w:val="23"/>
        </w:rPr>
        <w:t>–</w:t>
      </w:r>
      <w:r>
        <w:rPr>
          <w:sz w:val="23"/>
          <w:szCs w:val="23"/>
        </w:rPr>
        <w:t xml:space="preserve"> </w:t>
      </w:r>
      <w:r w:rsidR="004F01A8">
        <w:rPr>
          <w:sz w:val="23"/>
          <w:szCs w:val="23"/>
        </w:rPr>
        <w:t>inovované</w:t>
      </w:r>
      <w:bookmarkStart w:id="0" w:name="_GoBack"/>
      <w:bookmarkEnd w:id="0"/>
      <w:r w:rsidR="004F01A8">
        <w:rPr>
          <w:sz w:val="23"/>
          <w:szCs w:val="23"/>
        </w:rPr>
        <w:t xml:space="preserve"> podklady pro výuku</w:t>
      </w:r>
      <w:r w:rsidR="00F735F1">
        <w:rPr>
          <w:sz w:val="23"/>
          <w:szCs w:val="23"/>
        </w:rPr>
        <w:t xml:space="preserve"> FRI_2</w:t>
      </w:r>
    </w:p>
    <w:p w:rsidR="00C72A83" w:rsidRDefault="00C72A83" w:rsidP="002E4280">
      <w:pPr>
        <w:pStyle w:val="Default"/>
        <w:spacing w:after="120"/>
        <w:rPr>
          <w:sz w:val="23"/>
          <w:szCs w:val="23"/>
        </w:rPr>
      </w:pPr>
    </w:p>
    <w:p w:rsidR="004E7C12" w:rsidRDefault="00B1034B" w:rsidP="004E7C12">
      <w:pPr>
        <w:pStyle w:val="Default"/>
        <w:rPr>
          <w:sz w:val="23"/>
          <w:szCs w:val="23"/>
        </w:rPr>
      </w:pPr>
      <w:r>
        <w:rPr>
          <w:sz w:val="23"/>
          <w:szCs w:val="23"/>
        </w:rPr>
        <w:t>11</w:t>
      </w:r>
      <w:r w:rsidR="004E7C12">
        <w:rPr>
          <w:sz w:val="23"/>
          <w:szCs w:val="23"/>
        </w:rPr>
        <w:t xml:space="preserve">. Rozpočet projektu: </w:t>
      </w:r>
    </w:p>
    <w:p w:rsidR="00C72A83" w:rsidRDefault="00C72A83" w:rsidP="004E7C12">
      <w:pPr>
        <w:pStyle w:val="Default"/>
        <w:rPr>
          <w:sz w:val="23"/>
          <w:szCs w:val="23"/>
        </w:rPr>
      </w:pPr>
    </w:p>
    <w:tbl>
      <w:tblPr>
        <w:tblStyle w:val="Mkatabulky"/>
        <w:tblW w:w="0" w:type="auto"/>
        <w:jc w:val="center"/>
        <w:tblLook w:val="04A0" w:firstRow="1" w:lastRow="0" w:firstColumn="1" w:lastColumn="0" w:noHBand="0" w:noVBand="1"/>
      </w:tblPr>
      <w:tblGrid>
        <w:gridCol w:w="3070"/>
        <w:gridCol w:w="3071"/>
      </w:tblGrid>
      <w:tr w:rsidR="00C72A83" w:rsidTr="00C72A83">
        <w:trPr>
          <w:jc w:val="center"/>
        </w:trPr>
        <w:tc>
          <w:tcPr>
            <w:tcW w:w="3070" w:type="dxa"/>
          </w:tcPr>
          <w:p w:rsidR="00C72A83" w:rsidRPr="00C72A83" w:rsidRDefault="00C72A83" w:rsidP="00C72A83">
            <w:pPr>
              <w:jc w:val="center"/>
              <w:rPr>
                <w:b/>
              </w:rPr>
            </w:pPr>
            <w:r w:rsidRPr="00C72A83">
              <w:rPr>
                <w:b/>
              </w:rPr>
              <w:t>Kategorie</w:t>
            </w:r>
          </w:p>
        </w:tc>
        <w:tc>
          <w:tcPr>
            <w:tcW w:w="3071" w:type="dxa"/>
          </w:tcPr>
          <w:p w:rsidR="00C72A83" w:rsidRPr="00C72A83" w:rsidRDefault="00C72A83" w:rsidP="00C72A83">
            <w:pPr>
              <w:pStyle w:val="Default"/>
              <w:jc w:val="center"/>
              <w:rPr>
                <w:b/>
                <w:sz w:val="23"/>
                <w:szCs w:val="23"/>
              </w:rPr>
            </w:pPr>
            <w:r w:rsidRPr="00C72A83">
              <w:rPr>
                <w:b/>
                <w:sz w:val="23"/>
                <w:szCs w:val="23"/>
              </w:rPr>
              <w:t>Částka</w:t>
            </w:r>
            <w:r>
              <w:rPr>
                <w:b/>
                <w:sz w:val="23"/>
                <w:szCs w:val="23"/>
              </w:rPr>
              <w:t xml:space="preserve"> </w:t>
            </w:r>
            <w:r>
              <w:rPr>
                <w:b/>
                <w:sz w:val="23"/>
                <w:szCs w:val="23"/>
                <w:lang w:val="en-US"/>
              </w:rPr>
              <w:t>[</w:t>
            </w:r>
            <w:proofErr w:type="spellStart"/>
            <w:r>
              <w:rPr>
                <w:b/>
                <w:sz w:val="23"/>
                <w:szCs w:val="23"/>
                <w:lang w:val="en-US"/>
              </w:rPr>
              <w:t>Kč</w:t>
            </w:r>
            <w:proofErr w:type="spellEnd"/>
            <w:r>
              <w:rPr>
                <w:b/>
                <w:sz w:val="23"/>
                <w:szCs w:val="23"/>
                <w:lang w:val="en-US"/>
              </w:rPr>
              <w:t>]</w:t>
            </w:r>
          </w:p>
        </w:tc>
      </w:tr>
      <w:tr w:rsidR="00C72A83" w:rsidTr="00C72A83">
        <w:trPr>
          <w:jc w:val="center"/>
        </w:trPr>
        <w:tc>
          <w:tcPr>
            <w:tcW w:w="3070" w:type="dxa"/>
          </w:tcPr>
          <w:p w:rsidR="00C72A83" w:rsidRPr="00C72A83" w:rsidRDefault="00C72A83" w:rsidP="00C72A83">
            <w:pPr>
              <w:jc w:val="both"/>
            </w:pPr>
            <w:r>
              <w:t>Dlouhodobý nehmotný majetek</w:t>
            </w:r>
            <w:r>
              <w:tab/>
            </w:r>
          </w:p>
        </w:tc>
        <w:tc>
          <w:tcPr>
            <w:tcW w:w="3071" w:type="dxa"/>
          </w:tcPr>
          <w:p w:rsidR="00C72A83" w:rsidRDefault="00C72A83" w:rsidP="004E7C12">
            <w:pPr>
              <w:pStyle w:val="Default"/>
              <w:rPr>
                <w:sz w:val="23"/>
                <w:szCs w:val="23"/>
              </w:rPr>
            </w:pPr>
          </w:p>
        </w:tc>
      </w:tr>
      <w:tr w:rsidR="00C72A83" w:rsidTr="00C72A83">
        <w:trPr>
          <w:jc w:val="center"/>
        </w:trPr>
        <w:tc>
          <w:tcPr>
            <w:tcW w:w="3070" w:type="dxa"/>
          </w:tcPr>
          <w:p w:rsidR="00C72A83" w:rsidRDefault="00C72A83" w:rsidP="004E7C12">
            <w:pPr>
              <w:pStyle w:val="Default"/>
              <w:rPr>
                <w:sz w:val="23"/>
                <w:szCs w:val="23"/>
              </w:rPr>
            </w:pPr>
            <w:r>
              <w:t>Materiální náklady, včetně drobného majetku</w:t>
            </w:r>
            <w:r>
              <w:tab/>
            </w:r>
          </w:p>
        </w:tc>
        <w:tc>
          <w:tcPr>
            <w:tcW w:w="3071" w:type="dxa"/>
          </w:tcPr>
          <w:p w:rsidR="00C72A83" w:rsidRDefault="00C72A83" w:rsidP="004E7C12">
            <w:pPr>
              <w:pStyle w:val="Default"/>
              <w:rPr>
                <w:sz w:val="23"/>
                <w:szCs w:val="23"/>
              </w:rPr>
            </w:pPr>
          </w:p>
        </w:tc>
      </w:tr>
      <w:tr w:rsidR="00C72A83" w:rsidTr="00C72A83">
        <w:trPr>
          <w:jc w:val="center"/>
        </w:trPr>
        <w:tc>
          <w:tcPr>
            <w:tcW w:w="3070" w:type="dxa"/>
          </w:tcPr>
          <w:p w:rsidR="00C72A83" w:rsidRDefault="00C72A83" w:rsidP="004E7C12">
            <w:pPr>
              <w:pStyle w:val="Default"/>
              <w:rPr>
                <w:sz w:val="23"/>
                <w:szCs w:val="23"/>
              </w:rPr>
            </w:pPr>
            <w:r>
              <w:t>Služby a náklady nevýrobní</w:t>
            </w:r>
            <w:r>
              <w:tab/>
            </w:r>
          </w:p>
        </w:tc>
        <w:tc>
          <w:tcPr>
            <w:tcW w:w="3071" w:type="dxa"/>
          </w:tcPr>
          <w:p w:rsidR="00C72A83" w:rsidRDefault="00BF2B38" w:rsidP="00BF2B38">
            <w:pPr>
              <w:pStyle w:val="Default"/>
              <w:jc w:val="center"/>
              <w:rPr>
                <w:sz w:val="23"/>
                <w:szCs w:val="23"/>
              </w:rPr>
            </w:pPr>
            <w:r>
              <w:rPr>
                <w:sz w:val="23"/>
                <w:szCs w:val="23"/>
              </w:rPr>
              <w:t>54 900</w:t>
            </w:r>
          </w:p>
        </w:tc>
      </w:tr>
      <w:tr w:rsidR="00C72A83" w:rsidTr="00C72A83">
        <w:trPr>
          <w:jc w:val="center"/>
        </w:trPr>
        <w:tc>
          <w:tcPr>
            <w:tcW w:w="3070" w:type="dxa"/>
          </w:tcPr>
          <w:p w:rsidR="00C72A83" w:rsidRDefault="00C72A83" w:rsidP="004E7C12">
            <w:pPr>
              <w:pStyle w:val="Default"/>
              <w:rPr>
                <w:sz w:val="23"/>
                <w:szCs w:val="23"/>
              </w:rPr>
            </w:pPr>
            <w:r>
              <w:t>Osobní náklady</w:t>
            </w:r>
            <w:r>
              <w:tab/>
            </w:r>
          </w:p>
        </w:tc>
        <w:tc>
          <w:tcPr>
            <w:tcW w:w="3071" w:type="dxa"/>
          </w:tcPr>
          <w:p w:rsidR="00C72A83" w:rsidRDefault="00C72A83" w:rsidP="00BF2B38">
            <w:pPr>
              <w:pStyle w:val="Default"/>
              <w:jc w:val="center"/>
              <w:rPr>
                <w:sz w:val="23"/>
                <w:szCs w:val="23"/>
              </w:rPr>
            </w:pPr>
          </w:p>
        </w:tc>
      </w:tr>
    </w:tbl>
    <w:p w:rsidR="004E7C12" w:rsidRDefault="004E7C12" w:rsidP="004E7C12">
      <w:pPr>
        <w:pStyle w:val="Default"/>
        <w:rPr>
          <w:sz w:val="23"/>
          <w:szCs w:val="23"/>
        </w:rPr>
      </w:pPr>
    </w:p>
    <w:p w:rsidR="004E7C12" w:rsidRDefault="00C72A83" w:rsidP="00B1034B">
      <w:pPr>
        <w:pStyle w:val="Default"/>
        <w:jc w:val="both"/>
        <w:rPr>
          <w:sz w:val="23"/>
          <w:szCs w:val="23"/>
        </w:rPr>
      </w:pPr>
      <w:r>
        <w:rPr>
          <w:sz w:val="23"/>
          <w:szCs w:val="23"/>
        </w:rPr>
        <w:t>Specifikace položek (výpis plánovaných výdajů pro potřeby výběrového řízení pro referenta nákupu VŠTE):</w:t>
      </w:r>
    </w:p>
    <w:p w:rsidR="0059158E" w:rsidRDefault="0059158E" w:rsidP="00B1034B">
      <w:pPr>
        <w:pStyle w:val="Default"/>
        <w:jc w:val="both"/>
        <w:rPr>
          <w:sz w:val="23"/>
          <w:szCs w:val="23"/>
        </w:rPr>
      </w:pPr>
    </w:p>
    <w:p w:rsidR="004E7C12" w:rsidRDefault="0059158E" w:rsidP="00C72A83">
      <w:pPr>
        <w:pStyle w:val="Default"/>
        <w:rPr>
          <w:sz w:val="23"/>
          <w:szCs w:val="23"/>
        </w:rPr>
      </w:pPr>
      <w:r>
        <w:rPr>
          <w:sz w:val="23"/>
          <w:szCs w:val="23"/>
        </w:rPr>
        <w:t xml:space="preserve">Školení pro 5 </w:t>
      </w:r>
      <w:r w:rsidR="001753DA">
        <w:rPr>
          <w:sz w:val="23"/>
          <w:szCs w:val="23"/>
        </w:rPr>
        <w:t xml:space="preserve">spoluřešitelů </w:t>
      </w:r>
      <w:r>
        <w:rPr>
          <w:sz w:val="23"/>
          <w:szCs w:val="23"/>
        </w:rPr>
        <w:t>v</w:t>
      </w:r>
      <w:r w:rsidR="001753DA">
        <w:rPr>
          <w:sz w:val="23"/>
          <w:szCs w:val="23"/>
        </w:rPr>
        <w:t xml:space="preserve"> aplikaci </w:t>
      </w:r>
      <w:r>
        <w:t xml:space="preserve">softwaru </w:t>
      </w:r>
      <w:r w:rsidRPr="000E3ABF">
        <w:t>STATISTIKA Automatizované neuronové sítě CZ</w:t>
      </w:r>
      <w:r>
        <w:t>.</w:t>
      </w:r>
    </w:p>
    <w:p w:rsidR="004E7C12" w:rsidRDefault="004E7C12" w:rsidP="004E7C12">
      <w:pPr>
        <w:rPr>
          <w:sz w:val="23"/>
          <w:szCs w:val="23"/>
        </w:rPr>
      </w:pPr>
    </w:p>
    <w:p w:rsidR="004E7C12" w:rsidRDefault="004E7C12" w:rsidP="002E4280">
      <w:pPr>
        <w:pStyle w:val="Default"/>
        <w:spacing w:after="120"/>
        <w:rPr>
          <w:sz w:val="23"/>
          <w:szCs w:val="23"/>
        </w:rPr>
      </w:pPr>
    </w:p>
    <w:p w:rsidR="005A1908" w:rsidRDefault="005A1908" w:rsidP="004E7C12">
      <w:pPr>
        <w:rPr>
          <w:sz w:val="23"/>
          <w:szCs w:val="23"/>
        </w:rPr>
      </w:pPr>
    </w:p>
    <w:p w:rsidR="004E7C12" w:rsidRDefault="004E7C12" w:rsidP="004E7C12">
      <w:pPr>
        <w:rPr>
          <w:sz w:val="23"/>
          <w:szCs w:val="23"/>
        </w:rPr>
      </w:pPr>
    </w:p>
    <w:p w:rsidR="004E7C12" w:rsidRDefault="004E7C12" w:rsidP="004E7C12">
      <w:pPr>
        <w:jc w:val="right"/>
        <w:rPr>
          <w:sz w:val="23"/>
          <w:szCs w:val="23"/>
        </w:rPr>
      </w:pPr>
      <w:r>
        <w:rPr>
          <w:sz w:val="23"/>
          <w:szCs w:val="23"/>
        </w:rPr>
        <w:t>…………………………………..</w:t>
      </w:r>
    </w:p>
    <w:p w:rsidR="004E7C12" w:rsidRDefault="004E7C12" w:rsidP="004E7C12">
      <w:pPr>
        <w:tabs>
          <w:tab w:val="left" w:pos="6379"/>
        </w:tabs>
      </w:pPr>
      <w:r>
        <w:rPr>
          <w:sz w:val="23"/>
          <w:szCs w:val="23"/>
        </w:rPr>
        <w:tab/>
        <w:t>Podpis hlavního řešitele</w:t>
      </w:r>
    </w:p>
    <w:p w:rsidR="00C46B6E" w:rsidRDefault="00C46B6E"/>
    <w:sectPr w:rsidR="00C46B6E" w:rsidSect="005A7082">
      <w:footerReference w:type="default" r:id="rId10"/>
      <w:pgSz w:w="11906" w:h="16838"/>
      <w:pgMar w:top="426" w:right="1417" w:bottom="1417" w:left="1417" w:header="708"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18F" w:rsidRDefault="0085418F" w:rsidP="009B2F4E">
      <w:r>
        <w:separator/>
      </w:r>
    </w:p>
  </w:endnote>
  <w:endnote w:type="continuationSeparator" w:id="0">
    <w:p w:rsidR="0085418F" w:rsidRDefault="0085418F" w:rsidP="009B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4E" w:rsidRDefault="004F01A8" w:rsidP="009B2F4E">
    <w:pPr>
      <w:pStyle w:val="Zpat"/>
      <w:pBdr>
        <w:top w:val="thinThickSmallGap" w:sz="24" w:space="1" w:color="622423" w:themeColor="accent2" w:themeShade="7F"/>
      </w:pBdr>
      <w:ind w:firstLine="1416"/>
      <w:jc w:val="center"/>
    </w:pPr>
    <w:r>
      <w:rPr>
        <w:noProof/>
        <w:lang w:eastAsia="cs-CZ"/>
      </w:rPr>
      <w:pict>
        <v:rect id="Rectangle 3" o:spid="_x0000_s4097" style="position:absolute;left:0;text-align:left;margin-left:-84pt;margin-top:2.05pt;width:619.75pt;height:1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" fillcolor="white [3212]" stroked="f"/>
      </w:pict>
    </w:r>
    <w:r w:rsidR="009B2F4E" w:rsidRPr="00322392">
      <w:rPr>
        <w:sz w:val="20"/>
        <w:szCs w:val="20"/>
      </w:rPr>
      <w:t>Okružní 10, 370 01 České Budějovice | Tel.: +420 387 842 1</w:t>
    </w:r>
    <w:r w:rsidR="009B2F4E">
      <w:rPr>
        <w:sz w:val="20"/>
        <w:szCs w:val="20"/>
      </w:rPr>
      <w:t>37</w:t>
    </w:r>
    <w:r w:rsidR="009B2F4E" w:rsidRPr="00322392">
      <w:rPr>
        <w:sz w:val="20"/>
        <w:szCs w:val="20"/>
      </w:rPr>
      <w:t xml:space="preserve"> </w:t>
    </w:r>
    <w:r w:rsidR="009B2F4E">
      <w:rPr>
        <w:rFonts w:asciiTheme="majorHAnsi" w:eastAsiaTheme="majorEastAsia" w:hAnsiTheme="majorHAnsi" w:cstheme="majorBidi"/>
      </w:rPr>
      <w:ptab w:relativeTo="margin" w:alignment="right" w:leader="none"/>
    </w:r>
    <w:r w:rsidR="009B2F4E">
      <w:rPr>
        <w:rFonts w:asciiTheme="majorHAnsi" w:eastAsiaTheme="majorEastAsia" w:hAnsiTheme="majorHAnsi" w:cstheme="majorBidi"/>
      </w:rPr>
      <w:t xml:space="preserve">Stránka </w:t>
    </w:r>
    <w:r w:rsidR="00EE7249">
      <w:rPr>
        <w:rFonts w:asciiTheme="minorHAnsi" w:eastAsiaTheme="minorEastAsia" w:hAnsiTheme="minorHAnsi" w:cstheme="minorBidi"/>
      </w:rPr>
      <w:fldChar w:fldCharType="begin"/>
    </w:r>
    <w:r w:rsidR="009B2F4E">
      <w:instrText>PAGE   \* MERGEFORMAT</w:instrText>
    </w:r>
    <w:r w:rsidR="00EE7249">
      <w:rPr>
        <w:rFonts w:asciiTheme="minorHAnsi" w:eastAsiaTheme="minorEastAsia" w:hAnsiTheme="minorHAnsi" w:cstheme="minorBidi"/>
      </w:rPr>
      <w:fldChar w:fldCharType="separate"/>
    </w:r>
    <w:r w:rsidRPr="004F01A8">
      <w:rPr>
        <w:rFonts w:asciiTheme="majorHAnsi" w:eastAsiaTheme="majorEastAsia" w:hAnsiTheme="majorHAnsi" w:cstheme="majorBidi"/>
        <w:noProof/>
      </w:rPr>
      <w:t>3</w:t>
    </w:r>
    <w:r w:rsidR="00EE7249">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18F" w:rsidRDefault="0085418F" w:rsidP="009B2F4E">
      <w:r>
        <w:separator/>
      </w:r>
    </w:p>
  </w:footnote>
  <w:footnote w:type="continuationSeparator" w:id="0">
    <w:p w:rsidR="0085418F" w:rsidRDefault="0085418F" w:rsidP="009B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22090"/>
    <w:multiLevelType w:val="hybridMultilevel"/>
    <w:tmpl w:val="0D865184"/>
    <w:lvl w:ilvl="0" w:tplc="F3BAF1F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DB9213B"/>
    <w:multiLevelType w:val="hybridMultilevel"/>
    <w:tmpl w:val="1908B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EF20F01"/>
    <w:multiLevelType w:val="hybridMultilevel"/>
    <w:tmpl w:val="3D0EC7C2"/>
    <w:lvl w:ilvl="0" w:tplc="F3BAF1FE">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ochozka Marek">
    <w15:presenceInfo w15:providerId="AD" w15:userId="S-1-5-21-2062498040-1187272444-1480568005-1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4E7C12"/>
    <w:rsid w:val="00001908"/>
    <w:rsid w:val="000665C6"/>
    <w:rsid w:val="00142F38"/>
    <w:rsid w:val="0015374B"/>
    <w:rsid w:val="001753DA"/>
    <w:rsid w:val="00192104"/>
    <w:rsid w:val="002238FE"/>
    <w:rsid w:val="00247558"/>
    <w:rsid w:val="002E4280"/>
    <w:rsid w:val="00395E90"/>
    <w:rsid w:val="00403488"/>
    <w:rsid w:val="0046087F"/>
    <w:rsid w:val="004959DE"/>
    <w:rsid w:val="004A7322"/>
    <w:rsid w:val="004E58F7"/>
    <w:rsid w:val="004E7C12"/>
    <w:rsid w:val="004F01A8"/>
    <w:rsid w:val="0059158E"/>
    <w:rsid w:val="005A1908"/>
    <w:rsid w:val="005A7082"/>
    <w:rsid w:val="005D0F30"/>
    <w:rsid w:val="00627611"/>
    <w:rsid w:val="0085418F"/>
    <w:rsid w:val="008A6CAA"/>
    <w:rsid w:val="008F563F"/>
    <w:rsid w:val="009B2F4E"/>
    <w:rsid w:val="00AB703C"/>
    <w:rsid w:val="00AF4FEA"/>
    <w:rsid w:val="00B00E4D"/>
    <w:rsid w:val="00B1034B"/>
    <w:rsid w:val="00B90129"/>
    <w:rsid w:val="00BA3F9D"/>
    <w:rsid w:val="00BF2B38"/>
    <w:rsid w:val="00BF4F88"/>
    <w:rsid w:val="00C346BF"/>
    <w:rsid w:val="00C46B6E"/>
    <w:rsid w:val="00C56F51"/>
    <w:rsid w:val="00C72A83"/>
    <w:rsid w:val="00C765CC"/>
    <w:rsid w:val="00C845BC"/>
    <w:rsid w:val="00CC1BF9"/>
    <w:rsid w:val="00CE6E9E"/>
    <w:rsid w:val="00D671F4"/>
    <w:rsid w:val="00E21902"/>
    <w:rsid w:val="00E65BC6"/>
    <w:rsid w:val="00EA0B3B"/>
    <w:rsid w:val="00EE7249"/>
    <w:rsid w:val="00F5271C"/>
    <w:rsid w:val="00F735F1"/>
    <w:rsid w:val="00FA1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C1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7C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C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72A83"/>
    <w:pPr>
      <w:spacing w:after="200" w:line="276" w:lineRule="auto"/>
      <w:ind w:left="720"/>
      <w:contextualSpacing/>
    </w:pPr>
    <w:rPr>
      <w:rFonts w:asciiTheme="minorHAnsi" w:eastAsiaTheme="minorEastAsia" w:hAnsiTheme="minorHAnsi" w:cstheme="minorBidi"/>
      <w:sz w:val="22"/>
      <w:szCs w:val="22"/>
      <w:lang w:eastAsia="cs-CZ"/>
    </w:rPr>
  </w:style>
  <w:style w:type="paragraph" w:styleId="Zhlav">
    <w:name w:val="header"/>
    <w:basedOn w:val="Normln"/>
    <w:link w:val="ZhlavChar"/>
    <w:uiPriority w:val="99"/>
    <w:unhideWhenUsed/>
    <w:rsid w:val="009B2F4E"/>
    <w:pPr>
      <w:tabs>
        <w:tab w:val="center" w:pos="4536"/>
        <w:tab w:val="right" w:pos="9072"/>
      </w:tabs>
    </w:pPr>
  </w:style>
  <w:style w:type="character" w:customStyle="1" w:styleId="ZhlavChar">
    <w:name w:val="Záhlaví Char"/>
    <w:basedOn w:val="Standardnpsmoodstavce"/>
    <w:link w:val="Zhlav"/>
    <w:uiPriority w:val="99"/>
    <w:rsid w:val="009B2F4E"/>
    <w:rPr>
      <w:rFonts w:ascii="Times New Roman" w:eastAsia="Times New Roman" w:hAnsi="Times New Roman" w:cs="Times New Roman"/>
      <w:sz w:val="24"/>
      <w:szCs w:val="24"/>
    </w:rPr>
  </w:style>
  <w:style w:type="paragraph" w:styleId="Zpat">
    <w:name w:val="footer"/>
    <w:basedOn w:val="Normln"/>
    <w:link w:val="ZpatChar"/>
    <w:uiPriority w:val="99"/>
    <w:unhideWhenUsed/>
    <w:rsid w:val="009B2F4E"/>
    <w:pPr>
      <w:tabs>
        <w:tab w:val="center" w:pos="4536"/>
        <w:tab w:val="right" w:pos="9072"/>
      </w:tabs>
    </w:pPr>
  </w:style>
  <w:style w:type="character" w:customStyle="1" w:styleId="ZpatChar">
    <w:name w:val="Zápatí Char"/>
    <w:basedOn w:val="Standardnpsmoodstavce"/>
    <w:link w:val="Zpat"/>
    <w:uiPriority w:val="99"/>
    <w:rsid w:val="009B2F4E"/>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B2F4E"/>
    <w:rPr>
      <w:rFonts w:ascii="Tahoma" w:hAnsi="Tahoma" w:cs="Tahoma"/>
      <w:sz w:val="16"/>
      <w:szCs w:val="16"/>
    </w:rPr>
  </w:style>
  <w:style w:type="character" w:customStyle="1" w:styleId="TextbublinyChar">
    <w:name w:val="Text bubliny Char"/>
    <w:basedOn w:val="Standardnpsmoodstavce"/>
    <w:link w:val="Textbubliny"/>
    <w:uiPriority w:val="99"/>
    <w:semiHidden/>
    <w:rsid w:val="009B2F4E"/>
    <w:rPr>
      <w:rFonts w:ascii="Tahoma" w:eastAsia="Times New Roman" w:hAnsi="Tahoma" w:cs="Tahoma"/>
      <w:sz w:val="16"/>
      <w:szCs w:val="16"/>
    </w:rPr>
  </w:style>
  <w:style w:type="character" w:styleId="Hypertextovodkaz">
    <w:name w:val="Hyperlink"/>
    <w:basedOn w:val="Standardnpsmoodstavce"/>
    <w:uiPriority w:val="99"/>
    <w:unhideWhenUsed/>
    <w:rsid w:val="00AB70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9E4ED-A592-443A-8DDD-E878B47A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998</Words>
  <Characters>5892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Vysoká škola technická a ekonomická</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Dvořáková Lenka</cp:lastModifiedBy>
  <cp:revision>4</cp:revision>
  <dcterms:created xsi:type="dcterms:W3CDTF">2015-03-08T05:40:00Z</dcterms:created>
  <dcterms:modified xsi:type="dcterms:W3CDTF">2015-03-09T07:30:00Z</dcterms:modified>
</cp:coreProperties>
</file>