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C12" w:rsidRDefault="004E7C12" w:rsidP="004E7C12">
      <w:pPr>
        <w:spacing w:after="240"/>
        <w:jc w:val="right"/>
        <w:rPr>
          <w:b/>
        </w:rPr>
      </w:pPr>
      <w:r w:rsidRPr="00A85B26">
        <w:rPr>
          <w:rFonts w:ascii="Arial" w:hAnsi="Arial" w:cs="Arial"/>
          <w:noProof/>
          <w:sz w:val="36"/>
          <w:szCs w:val="36"/>
          <w:lang w:val="sk-SK" w:eastAsia="sk-SK"/>
        </w:rPr>
        <w:drawing>
          <wp:anchor distT="0" distB="0" distL="114300" distR="114300" simplePos="0" relativeHeight="251659264" behindDoc="1" locked="0" layoutInCell="1" allowOverlap="1" wp14:anchorId="09329791" wp14:editId="74ED4421">
            <wp:simplePos x="0" y="0"/>
            <wp:positionH relativeFrom="column">
              <wp:posOffset>-228600</wp:posOffset>
            </wp:positionH>
            <wp:positionV relativeFrom="paragraph">
              <wp:posOffset>257810</wp:posOffset>
            </wp:positionV>
            <wp:extent cx="968375" cy="975360"/>
            <wp:effectExtent l="0" t="0" r="0" b="0"/>
            <wp:wrapTight wrapText="bothSides">
              <wp:wrapPolygon edited="0">
                <wp:start x="850" y="422"/>
                <wp:lineTo x="850" y="20672"/>
                <wp:lineTo x="20396" y="20672"/>
                <wp:lineTo x="20396" y="422"/>
                <wp:lineTo x="850" y="422"/>
              </wp:wrapPolygon>
            </wp:wrapTight>
            <wp:docPr id="7" name="Obrázek 7"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8375" cy="975360"/>
                    </a:xfrm>
                    <a:prstGeom prst="rect">
                      <a:avLst/>
                    </a:prstGeom>
                    <a:noFill/>
                  </pic:spPr>
                </pic:pic>
              </a:graphicData>
            </a:graphic>
          </wp:anchor>
        </w:drawing>
      </w:r>
    </w:p>
    <w:p w:rsidR="004E7C12" w:rsidRPr="00A85B26" w:rsidRDefault="004E7C12" w:rsidP="004E7C12">
      <w:pPr>
        <w:rPr>
          <w:sz w:val="36"/>
          <w:szCs w:val="36"/>
        </w:rPr>
      </w:pPr>
      <w:r w:rsidRPr="00A85B26">
        <w:rPr>
          <w:sz w:val="36"/>
          <w:szCs w:val="36"/>
        </w:rPr>
        <w:t xml:space="preserve">Vysoká škola technická a ekonomická </w:t>
      </w:r>
    </w:p>
    <w:p w:rsidR="004E7C12" w:rsidRPr="00A85B26" w:rsidRDefault="004E7C12" w:rsidP="004E7C12">
      <w:pPr>
        <w:rPr>
          <w:sz w:val="50"/>
          <w:szCs w:val="50"/>
        </w:rPr>
      </w:pPr>
      <w:r w:rsidRPr="00A85B26">
        <w:rPr>
          <w:sz w:val="36"/>
          <w:szCs w:val="36"/>
        </w:rPr>
        <w:t>v Českých Budějovicích</w:t>
      </w:r>
    </w:p>
    <w:p w:rsidR="004E7C12" w:rsidRDefault="004E7C12" w:rsidP="004E7C12">
      <w:pPr>
        <w:rPr>
          <w:i/>
          <w:sz w:val="22"/>
          <w:szCs w:val="22"/>
        </w:rPr>
      </w:pPr>
      <w:r>
        <w:rPr>
          <w:i/>
        </w:rPr>
        <w:t>Okružní 10, 370 01 České Budějovice</w:t>
      </w:r>
    </w:p>
    <w:p w:rsidR="004E7C12" w:rsidRDefault="004E7C12" w:rsidP="004E7C12"/>
    <w:p w:rsidR="004E7C12" w:rsidRDefault="004E7C12" w:rsidP="004E7C12"/>
    <w:p w:rsidR="004E7C12" w:rsidRDefault="004E7C12" w:rsidP="004E7C12">
      <w:pPr>
        <w:pStyle w:val="Default"/>
        <w:jc w:val="center"/>
        <w:rPr>
          <w:sz w:val="32"/>
          <w:szCs w:val="32"/>
        </w:rPr>
      </w:pPr>
      <w:r>
        <w:rPr>
          <w:b/>
          <w:bCs/>
          <w:sz w:val="32"/>
          <w:szCs w:val="32"/>
        </w:rPr>
        <w:t>ŽÁDOST O PŘIDĚLENÍ INTERNÍHO GRANTU</w:t>
      </w:r>
    </w:p>
    <w:p w:rsidR="004E7C12" w:rsidRDefault="004E7C12" w:rsidP="004E7C12">
      <w:pPr>
        <w:pStyle w:val="Default"/>
        <w:rPr>
          <w:sz w:val="23"/>
          <w:szCs w:val="23"/>
        </w:rPr>
      </w:pPr>
    </w:p>
    <w:p w:rsidR="004E7C12" w:rsidRDefault="004E7C12" w:rsidP="004E7C12">
      <w:pPr>
        <w:pStyle w:val="Default"/>
        <w:rPr>
          <w:sz w:val="23"/>
          <w:szCs w:val="23"/>
        </w:rPr>
      </w:pPr>
    </w:p>
    <w:p w:rsidR="004E7C12" w:rsidRDefault="004E7C12" w:rsidP="008B7952">
      <w:pPr>
        <w:pStyle w:val="Default"/>
        <w:ind w:left="2832" w:hanging="2832"/>
        <w:rPr>
          <w:sz w:val="23"/>
          <w:szCs w:val="23"/>
        </w:rPr>
      </w:pPr>
      <w:r>
        <w:rPr>
          <w:sz w:val="23"/>
          <w:szCs w:val="23"/>
        </w:rPr>
        <w:t xml:space="preserve">1. Název interního grantu: </w:t>
      </w:r>
      <w:r w:rsidR="008B7952">
        <w:rPr>
          <w:sz w:val="23"/>
          <w:szCs w:val="23"/>
        </w:rPr>
        <w:tab/>
        <w:t>Interaktivní učební materiály pro výuku předmětu Počítačem podporovaného konstruování I.</w:t>
      </w:r>
    </w:p>
    <w:p w:rsidR="004E7C12" w:rsidRDefault="004E7C12" w:rsidP="004E7C12">
      <w:pPr>
        <w:pStyle w:val="Default"/>
        <w:rPr>
          <w:sz w:val="23"/>
          <w:szCs w:val="23"/>
        </w:rPr>
      </w:pPr>
    </w:p>
    <w:p w:rsidR="004E7C12" w:rsidRDefault="004E7C12" w:rsidP="004E7C12">
      <w:pPr>
        <w:pStyle w:val="Default"/>
        <w:rPr>
          <w:sz w:val="23"/>
          <w:szCs w:val="23"/>
        </w:rPr>
      </w:pPr>
      <w:r>
        <w:rPr>
          <w:sz w:val="23"/>
          <w:szCs w:val="23"/>
        </w:rPr>
        <w:tab/>
        <w:t xml:space="preserve">Katedra: </w:t>
      </w:r>
      <w:r w:rsidR="00E661E9">
        <w:rPr>
          <w:sz w:val="23"/>
          <w:szCs w:val="23"/>
        </w:rPr>
        <w:tab/>
      </w:r>
      <w:r w:rsidR="00E661E9">
        <w:rPr>
          <w:sz w:val="23"/>
          <w:szCs w:val="23"/>
        </w:rPr>
        <w:tab/>
        <w:t>Katedra Strojírenství</w:t>
      </w:r>
    </w:p>
    <w:p w:rsidR="004E7C12" w:rsidRDefault="004E7C12" w:rsidP="004E7C12">
      <w:pPr>
        <w:pStyle w:val="Default"/>
        <w:rPr>
          <w:sz w:val="23"/>
          <w:szCs w:val="23"/>
        </w:rPr>
      </w:pPr>
    </w:p>
    <w:p w:rsidR="004E7C12" w:rsidRDefault="004E7C12" w:rsidP="004E7C12">
      <w:pPr>
        <w:pStyle w:val="Default"/>
        <w:rPr>
          <w:sz w:val="23"/>
          <w:szCs w:val="23"/>
        </w:rPr>
      </w:pPr>
      <w:r>
        <w:rPr>
          <w:sz w:val="23"/>
          <w:szCs w:val="23"/>
        </w:rPr>
        <w:t xml:space="preserve">2. Hlavní řešitel: </w:t>
      </w:r>
      <w:r w:rsidR="00E661E9">
        <w:rPr>
          <w:sz w:val="23"/>
          <w:szCs w:val="23"/>
        </w:rPr>
        <w:tab/>
      </w:r>
      <w:r w:rsidR="00E661E9">
        <w:rPr>
          <w:sz w:val="23"/>
          <w:szCs w:val="23"/>
        </w:rPr>
        <w:tab/>
      </w:r>
    </w:p>
    <w:p w:rsidR="004E7C12" w:rsidRDefault="004E7C12" w:rsidP="004E7C12">
      <w:pPr>
        <w:pStyle w:val="Default"/>
        <w:rPr>
          <w:sz w:val="23"/>
          <w:szCs w:val="23"/>
        </w:rPr>
      </w:pPr>
    </w:p>
    <w:p w:rsidR="004E7C12" w:rsidRDefault="004E7C12" w:rsidP="004E7C12">
      <w:pPr>
        <w:pStyle w:val="Default"/>
        <w:rPr>
          <w:sz w:val="23"/>
          <w:szCs w:val="23"/>
        </w:rPr>
      </w:pPr>
      <w:r>
        <w:rPr>
          <w:sz w:val="23"/>
          <w:szCs w:val="23"/>
        </w:rPr>
        <w:tab/>
        <w:t xml:space="preserve">Příjmení, jméno, tituly: </w:t>
      </w:r>
      <w:r w:rsidR="00E661E9">
        <w:rPr>
          <w:sz w:val="23"/>
          <w:szCs w:val="23"/>
        </w:rPr>
        <w:tab/>
        <w:t>Podařil Martin, Ing., PhD.</w:t>
      </w:r>
    </w:p>
    <w:p w:rsidR="004E7C12" w:rsidRDefault="004E7C12" w:rsidP="004E7C12">
      <w:pPr>
        <w:pStyle w:val="Default"/>
        <w:rPr>
          <w:sz w:val="23"/>
          <w:szCs w:val="23"/>
        </w:rPr>
      </w:pPr>
      <w:r>
        <w:rPr>
          <w:sz w:val="23"/>
          <w:szCs w:val="23"/>
        </w:rPr>
        <w:tab/>
        <w:t xml:space="preserve">Pracovní zařazení: </w:t>
      </w:r>
      <w:r w:rsidR="00E661E9">
        <w:rPr>
          <w:sz w:val="23"/>
          <w:szCs w:val="23"/>
        </w:rPr>
        <w:tab/>
      </w:r>
      <w:r w:rsidR="00E661E9">
        <w:rPr>
          <w:sz w:val="23"/>
          <w:szCs w:val="23"/>
        </w:rPr>
        <w:tab/>
        <w:t>Zástupce vedoucího katedry/Odborný asistent</w:t>
      </w:r>
    </w:p>
    <w:p w:rsidR="004E7C12" w:rsidRDefault="004E7C12" w:rsidP="004E7C12">
      <w:pPr>
        <w:pStyle w:val="Default"/>
        <w:rPr>
          <w:sz w:val="23"/>
          <w:szCs w:val="23"/>
        </w:rPr>
      </w:pPr>
      <w:r>
        <w:rPr>
          <w:sz w:val="23"/>
          <w:szCs w:val="23"/>
        </w:rPr>
        <w:tab/>
        <w:t xml:space="preserve">Kontakt: </w:t>
      </w:r>
      <w:r w:rsidR="00E661E9">
        <w:rPr>
          <w:sz w:val="23"/>
          <w:szCs w:val="23"/>
        </w:rPr>
        <w:t>podaril@mail.vstecb.cz</w:t>
      </w:r>
      <w:r>
        <w:rPr>
          <w:sz w:val="23"/>
          <w:szCs w:val="23"/>
        </w:rPr>
        <w:tab/>
      </w:r>
      <w:r w:rsidR="00B1034B">
        <w:rPr>
          <w:sz w:val="23"/>
          <w:szCs w:val="23"/>
        </w:rPr>
        <w:tab/>
      </w:r>
      <w:r>
        <w:rPr>
          <w:sz w:val="23"/>
          <w:szCs w:val="23"/>
        </w:rPr>
        <w:t xml:space="preserve">tel.: </w:t>
      </w:r>
      <w:r w:rsidR="00E661E9">
        <w:rPr>
          <w:sz w:val="23"/>
          <w:szCs w:val="23"/>
        </w:rPr>
        <w:t>+421904157768</w:t>
      </w:r>
    </w:p>
    <w:p w:rsidR="004E7C12" w:rsidRDefault="004E7C12" w:rsidP="004E7C12">
      <w:pPr>
        <w:pStyle w:val="Default"/>
        <w:rPr>
          <w:sz w:val="23"/>
          <w:szCs w:val="23"/>
        </w:rPr>
      </w:pPr>
    </w:p>
    <w:p w:rsidR="004E7C12" w:rsidRDefault="004E7C12" w:rsidP="004E7C12">
      <w:pPr>
        <w:pStyle w:val="Default"/>
        <w:rPr>
          <w:sz w:val="23"/>
          <w:szCs w:val="23"/>
        </w:rPr>
      </w:pPr>
      <w:r>
        <w:rPr>
          <w:sz w:val="23"/>
          <w:szCs w:val="23"/>
        </w:rPr>
        <w:t xml:space="preserve">3. Spoluřešitelé: </w:t>
      </w:r>
    </w:p>
    <w:p w:rsidR="004E7C12" w:rsidRDefault="004E7C12" w:rsidP="004E7C12">
      <w:pPr>
        <w:pStyle w:val="Default"/>
        <w:rPr>
          <w:sz w:val="23"/>
          <w:szCs w:val="23"/>
        </w:rPr>
      </w:pPr>
    </w:p>
    <w:p w:rsidR="004E7C12" w:rsidRDefault="004E7C12" w:rsidP="004E7C12">
      <w:pPr>
        <w:pStyle w:val="Default"/>
        <w:rPr>
          <w:sz w:val="23"/>
          <w:szCs w:val="23"/>
        </w:rPr>
      </w:pPr>
      <w:r>
        <w:rPr>
          <w:sz w:val="23"/>
          <w:szCs w:val="23"/>
        </w:rPr>
        <w:tab/>
        <w:t>Příjmení, jméno, titul</w:t>
      </w:r>
      <w:r w:rsidR="00E661E9">
        <w:rPr>
          <w:sz w:val="23"/>
          <w:szCs w:val="23"/>
        </w:rPr>
        <w:t>:</w:t>
      </w:r>
      <w:r w:rsidR="00E661E9">
        <w:rPr>
          <w:sz w:val="23"/>
          <w:szCs w:val="23"/>
        </w:rPr>
        <w:tab/>
      </w:r>
      <w:r w:rsidR="00E661E9">
        <w:rPr>
          <w:sz w:val="23"/>
          <w:szCs w:val="23"/>
        </w:rPr>
        <w:tab/>
        <w:t>Kubala</w:t>
      </w:r>
      <w:r w:rsidR="00641FA9">
        <w:rPr>
          <w:sz w:val="23"/>
          <w:szCs w:val="23"/>
        </w:rPr>
        <w:t xml:space="preserve"> Andrej, Mgr.</w:t>
      </w:r>
      <w:r w:rsidR="00E661E9">
        <w:rPr>
          <w:sz w:val="23"/>
          <w:szCs w:val="23"/>
        </w:rPr>
        <w:t>, PhD.</w:t>
      </w:r>
      <w:r>
        <w:rPr>
          <w:sz w:val="23"/>
          <w:szCs w:val="23"/>
        </w:rPr>
        <w:t xml:space="preserve"> </w:t>
      </w:r>
    </w:p>
    <w:p w:rsidR="004E7C12" w:rsidRDefault="004E7C12" w:rsidP="004E7C12">
      <w:pPr>
        <w:pStyle w:val="Default"/>
        <w:rPr>
          <w:sz w:val="23"/>
          <w:szCs w:val="23"/>
        </w:rPr>
      </w:pPr>
      <w:r>
        <w:rPr>
          <w:sz w:val="23"/>
          <w:szCs w:val="23"/>
        </w:rPr>
        <w:tab/>
        <w:t xml:space="preserve">Kontakt: </w:t>
      </w:r>
      <w:r w:rsidR="00E661E9">
        <w:rPr>
          <w:sz w:val="23"/>
          <w:szCs w:val="23"/>
        </w:rPr>
        <w:t>kubala@mail.vstecb.cz</w:t>
      </w:r>
      <w:r w:rsidR="00C56F51">
        <w:rPr>
          <w:sz w:val="23"/>
          <w:szCs w:val="23"/>
        </w:rPr>
        <w:tab/>
      </w:r>
      <w:r w:rsidR="00C56F51">
        <w:rPr>
          <w:sz w:val="23"/>
          <w:szCs w:val="23"/>
        </w:rPr>
        <w:tab/>
      </w:r>
      <w:r>
        <w:rPr>
          <w:sz w:val="23"/>
          <w:szCs w:val="23"/>
        </w:rPr>
        <w:t>tel</w:t>
      </w:r>
      <w:r w:rsidRPr="00E661E9">
        <w:rPr>
          <w:sz w:val="23"/>
          <w:szCs w:val="23"/>
        </w:rPr>
        <w:t xml:space="preserve">: </w:t>
      </w:r>
      <w:r w:rsidR="00E661E9" w:rsidRPr="00E661E9">
        <w:rPr>
          <w:sz w:val="23"/>
          <w:szCs w:val="23"/>
          <w:shd w:val="clear" w:color="auto" w:fill="FDFDFE"/>
        </w:rPr>
        <w:t>387 842 193</w:t>
      </w:r>
    </w:p>
    <w:p w:rsidR="004E7C12" w:rsidRDefault="004E7C12" w:rsidP="004E7C12">
      <w:pPr>
        <w:pStyle w:val="Default"/>
        <w:rPr>
          <w:sz w:val="23"/>
          <w:szCs w:val="23"/>
        </w:rPr>
      </w:pPr>
      <w:r>
        <w:rPr>
          <w:sz w:val="23"/>
          <w:szCs w:val="23"/>
        </w:rPr>
        <w:tab/>
      </w:r>
    </w:p>
    <w:p w:rsidR="00C72A83" w:rsidRDefault="004E7C12" w:rsidP="004E7C12">
      <w:pPr>
        <w:pStyle w:val="Default"/>
        <w:rPr>
          <w:sz w:val="23"/>
          <w:szCs w:val="23"/>
        </w:rPr>
      </w:pPr>
      <w:r>
        <w:rPr>
          <w:sz w:val="23"/>
          <w:szCs w:val="23"/>
        </w:rPr>
        <w:t xml:space="preserve">4. </w:t>
      </w:r>
      <w:r w:rsidR="00B1034B">
        <w:rPr>
          <w:sz w:val="23"/>
          <w:szCs w:val="23"/>
        </w:rPr>
        <w:t>Anotace</w:t>
      </w:r>
      <w:r w:rsidR="00C72A83">
        <w:rPr>
          <w:sz w:val="23"/>
          <w:szCs w:val="23"/>
        </w:rPr>
        <w:t>:</w:t>
      </w:r>
    </w:p>
    <w:p w:rsidR="00C72A83" w:rsidRDefault="00C72A83" w:rsidP="00641FA9">
      <w:pPr>
        <w:pStyle w:val="Default"/>
        <w:jc w:val="both"/>
        <w:rPr>
          <w:sz w:val="23"/>
          <w:szCs w:val="23"/>
        </w:rPr>
      </w:pPr>
    </w:p>
    <w:p w:rsidR="00C72A83" w:rsidRDefault="008B7952" w:rsidP="00641FA9">
      <w:pPr>
        <w:pStyle w:val="Default"/>
        <w:spacing w:after="120"/>
        <w:jc w:val="both"/>
        <w:rPr>
          <w:sz w:val="23"/>
          <w:szCs w:val="23"/>
        </w:rPr>
      </w:pPr>
      <w:r>
        <w:rPr>
          <w:sz w:val="23"/>
          <w:szCs w:val="23"/>
        </w:rPr>
        <w:t xml:space="preserve">Cílem projektu je vytvoření krátkých tutoriálů v programu Autodesk </w:t>
      </w:r>
      <w:proofErr w:type="spellStart"/>
      <w:r>
        <w:rPr>
          <w:sz w:val="23"/>
          <w:szCs w:val="23"/>
        </w:rPr>
        <w:t>Inventor</w:t>
      </w:r>
      <w:proofErr w:type="spellEnd"/>
      <w:r>
        <w:rPr>
          <w:sz w:val="23"/>
          <w:szCs w:val="23"/>
        </w:rPr>
        <w:t xml:space="preserve"> Professional pro výuku předmětu Počítačem podporované konstruování I., které budou sloužit jako podpora pedagogické práce akademických pracovníků, k</w:t>
      </w:r>
      <w:r w:rsidR="00812E5D">
        <w:rPr>
          <w:sz w:val="23"/>
          <w:szCs w:val="23"/>
        </w:rPr>
        <w:t>teří tento předmět vyučují.</w:t>
      </w:r>
    </w:p>
    <w:p w:rsidR="00812E5D" w:rsidRDefault="00812E5D" w:rsidP="004E7C12">
      <w:pPr>
        <w:pStyle w:val="Default"/>
        <w:rPr>
          <w:sz w:val="23"/>
          <w:szCs w:val="23"/>
        </w:rPr>
      </w:pPr>
    </w:p>
    <w:p w:rsidR="00C72A83" w:rsidRDefault="00C72A83" w:rsidP="004E7C12">
      <w:pPr>
        <w:pStyle w:val="Default"/>
        <w:rPr>
          <w:sz w:val="23"/>
          <w:szCs w:val="23"/>
        </w:rPr>
      </w:pPr>
      <w:r>
        <w:rPr>
          <w:sz w:val="23"/>
          <w:szCs w:val="23"/>
        </w:rPr>
        <w:t>5. Konkrétní výstupy:</w:t>
      </w:r>
    </w:p>
    <w:p w:rsidR="00C72A83" w:rsidRDefault="00C72A83" w:rsidP="004E7C12">
      <w:pPr>
        <w:pStyle w:val="Default"/>
        <w:rPr>
          <w:sz w:val="23"/>
          <w:szCs w:val="23"/>
        </w:rPr>
      </w:pPr>
    </w:p>
    <w:p w:rsidR="00E661E9" w:rsidRDefault="00E661E9" w:rsidP="00E661E9">
      <w:pPr>
        <w:pStyle w:val="Default"/>
        <w:numPr>
          <w:ilvl w:val="0"/>
          <w:numId w:val="3"/>
        </w:numPr>
        <w:jc w:val="both"/>
        <w:rPr>
          <w:sz w:val="23"/>
          <w:szCs w:val="23"/>
        </w:rPr>
      </w:pPr>
      <w:r>
        <w:rPr>
          <w:sz w:val="23"/>
          <w:szCs w:val="23"/>
        </w:rPr>
        <w:t xml:space="preserve">Vytvoření </w:t>
      </w:r>
      <w:r w:rsidR="008E36C1">
        <w:rPr>
          <w:sz w:val="23"/>
          <w:szCs w:val="23"/>
        </w:rPr>
        <w:t>krátkých tutoriálů (animací k</w:t>
      </w:r>
      <w:r w:rsidR="008B7952">
        <w:rPr>
          <w:sz w:val="23"/>
          <w:szCs w:val="23"/>
        </w:rPr>
        <w:t> </w:t>
      </w:r>
      <w:r w:rsidR="008E36C1">
        <w:rPr>
          <w:sz w:val="23"/>
          <w:szCs w:val="23"/>
        </w:rPr>
        <w:t>probírané látce spojené s</w:t>
      </w:r>
      <w:r w:rsidR="008B7952">
        <w:rPr>
          <w:sz w:val="23"/>
          <w:szCs w:val="23"/>
        </w:rPr>
        <w:t> </w:t>
      </w:r>
      <w:r w:rsidR="008E36C1">
        <w:rPr>
          <w:sz w:val="23"/>
          <w:szCs w:val="23"/>
        </w:rPr>
        <w:t>komentářem)</w:t>
      </w:r>
    </w:p>
    <w:p w:rsidR="00C72A83" w:rsidRDefault="00C72A83" w:rsidP="002E4280">
      <w:pPr>
        <w:pStyle w:val="Default"/>
        <w:spacing w:after="120"/>
        <w:rPr>
          <w:sz w:val="23"/>
          <w:szCs w:val="23"/>
        </w:rPr>
      </w:pPr>
    </w:p>
    <w:p w:rsidR="00C72A83" w:rsidRDefault="00C72A83" w:rsidP="004E7C12">
      <w:pPr>
        <w:pStyle w:val="Default"/>
        <w:rPr>
          <w:sz w:val="23"/>
          <w:szCs w:val="23"/>
        </w:rPr>
      </w:pPr>
      <w:r>
        <w:rPr>
          <w:sz w:val="23"/>
          <w:szCs w:val="23"/>
        </w:rPr>
        <w:t>6. Přínos k</w:t>
      </w:r>
      <w:r w:rsidR="008B7952">
        <w:rPr>
          <w:sz w:val="23"/>
          <w:szCs w:val="23"/>
        </w:rPr>
        <w:t> </w:t>
      </w:r>
      <w:r>
        <w:rPr>
          <w:sz w:val="23"/>
          <w:szCs w:val="23"/>
        </w:rPr>
        <w:t>rozvoji VŠTE:</w:t>
      </w:r>
    </w:p>
    <w:p w:rsidR="00C72A83" w:rsidRDefault="00C72A83" w:rsidP="004E7C12">
      <w:pPr>
        <w:pStyle w:val="Default"/>
        <w:rPr>
          <w:sz w:val="23"/>
          <w:szCs w:val="23"/>
        </w:rPr>
      </w:pPr>
    </w:p>
    <w:p w:rsidR="00E661E9" w:rsidRDefault="00E661E9" w:rsidP="00E661E9">
      <w:pPr>
        <w:pStyle w:val="Default"/>
        <w:numPr>
          <w:ilvl w:val="0"/>
          <w:numId w:val="2"/>
        </w:numPr>
        <w:jc w:val="both"/>
        <w:rPr>
          <w:sz w:val="23"/>
          <w:szCs w:val="23"/>
        </w:rPr>
      </w:pPr>
      <w:r>
        <w:rPr>
          <w:sz w:val="23"/>
          <w:szCs w:val="23"/>
        </w:rPr>
        <w:t>Podpora pedagogické práce akademických pracovníků a inovace studijního programu Konstrukční a procesní inženýrství na úrovni předmětu Počítačem podporované konstruování I.</w:t>
      </w:r>
    </w:p>
    <w:p w:rsidR="00E661E9" w:rsidRDefault="00E661E9" w:rsidP="00E661E9">
      <w:pPr>
        <w:pStyle w:val="Default"/>
        <w:numPr>
          <w:ilvl w:val="0"/>
          <w:numId w:val="2"/>
        </w:numPr>
        <w:jc w:val="both"/>
        <w:rPr>
          <w:sz w:val="23"/>
          <w:szCs w:val="23"/>
        </w:rPr>
      </w:pPr>
      <w:r>
        <w:rPr>
          <w:sz w:val="23"/>
          <w:szCs w:val="23"/>
        </w:rPr>
        <w:t>Implementace moderních informačních a komunikačních technologií do výuky</w:t>
      </w:r>
    </w:p>
    <w:p w:rsidR="00E661E9" w:rsidRDefault="00E661E9" w:rsidP="00E661E9">
      <w:pPr>
        <w:pStyle w:val="Default"/>
        <w:numPr>
          <w:ilvl w:val="0"/>
          <w:numId w:val="2"/>
        </w:numPr>
        <w:jc w:val="both"/>
        <w:rPr>
          <w:sz w:val="23"/>
          <w:szCs w:val="23"/>
        </w:rPr>
      </w:pPr>
      <w:r>
        <w:rPr>
          <w:sz w:val="23"/>
          <w:szCs w:val="23"/>
        </w:rPr>
        <w:t>Rozvoj informační gramotnosti</w:t>
      </w:r>
    </w:p>
    <w:p w:rsidR="00E661E9" w:rsidRDefault="00E661E9" w:rsidP="00E661E9">
      <w:pPr>
        <w:pStyle w:val="Default"/>
        <w:numPr>
          <w:ilvl w:val="0"/>
          <w:numId w:val="2"/>
        </w:numPr>
        <w:jc w:val="both"/>
        <w:rPr>
          <w:sz w:val="23"/>
          <w:szCs w:val="23"/>
        </w:rPr>
      </w:pPr>
      <w:r>
        <w:rPr>
          <w:sz w:val="23"/>
          <w:szCs w:val="23"/>
        </w:rPr>
        <w:t>Implementace moderních způsobů vyučování</w:t>
      </w:r>
    </w:p>
    <w:p w:rsidR="00C72A83" w:rsidRDefault="00C72A83" w:rsidP="002E4280">
      <w:pPr>
        <w:pStyle w:val="Default"/>
        <w:spacing w:after="120"/>
        <w:rPr>
          <w:sz w:val="23"/>
          <w:szCs w:val="23"/>
        </w:rPr>
      </w:pPr>
    </w:p>
    <w:p w:rsidR="00C72A83" w:rsidRDefault="00C72A83" w:rsidP="004E7C12">
      <w:pPr>
        <w:pStyle w:val="Default"/>
        <w:rPr>
          <w:sz w:val="23"/>
          <w:szCs w:val="23"/>
        </w:rPr>
      </w:pPr>
      <w:r>
        <w:rPr>
          <w:sz w:val="23"/>
          <w:szCs w:val="23"/>
        </w:rPr>
        <w:t>7. Cílová skupina:</w:t>
      </w:r>
    </w:p>
    <w:p w:rsidR="00C72A83" w:rsidRDefault="00C72A83" w:rsidP="004E7C12">
      <w:pPr>
        <w:pStyle w:val="Default"/>
        <w:rPr>
          <w:sz w:val="23"/>
          <w:szCs w:val="23"/>
        </w:rPr>
      </w:pPr>
    </w:p>
    <w:p w:rsidR="00E661E9" w:rsidRDefault="00E661E9" w:rsidP="00E661E9">
      <w:pPr>
        <w:pStyle w:val="Default"/>
        <w:jc w:val="both"/>
        <w:rPr>
          <w:sz w:val="23"/>
          <w:szCs w:val="23"/>
        </w:rPr>
      </w:pPr>
      <w:r>
        <w:rPr>
          <w:sz w:val="23"/>
          <w:szCs w:val="23"/>
        </w:rPr>
        <w:t>Studenti Katedry Strojírenství, odbor Konstrukční a procesní inženýrství, předmět Počítačem podporované konstruování I.</w:t>
      </w:r>
    </w:p>
    <w:p w:rsidR="00812E5D" w:rsidRDefault="00812E5D" w:rsidP="002E4280">
      <w:pPr>
        <w:pStyle w:val="Default"/>
        <w:spacing w:after="120"/>
        <w:rPr>
          <w:sz w:val="23"/>
          <w:szCs w:val="23"/>
        </w:rPr>
      </w:pPr>
    </w:p>
    <w:p w:rsidR="00812E5D" w:rsidRDefault="00812E5D" w:rsidP="002E4280">
      <w:pPr>
        <w:pStyle w:val="Default"/>
        <w:spacing w:after="120"/>
        <w:rPr>
          <w:sz w:val="23"/>
          <w:szCs w:val="23"/>
        </w:rPr>
      </w:pPr>
    </w:p>
    <w:p w:rsidR="00812E5D" w:rsidRDefault="00812E5D" w:rsidP="002E4280">
      <w:pPr>
        <w:pStyle w:val="Default"/>
        <w:spacing w:after="120"/>
        <w:rPr>
          <w:sz w:val="23"/>
          <w:szCs w:val="23"/>
        </w:rPr>
      </w:pPr>
    </w:p>
    <w:p w:rsidR="00812E5D" w:rsidRDefault="00812E5D" w:rsidP="002E4280">
      <w:pPr>
        <w:pStyle w:val="Default"/>
        <w:spacing w:after="120"/>
        <w:rPr>
          <w:sz w:val="23"/>
          <w:szCs w:val="23"/>
        </w:rPr>
      </w:pPr>
    </w:p>
    <w:p w:rsidR="00B45942" w:rsidRDefault="00B45942" w:rsidP="004E7C12">
      <w:pPr>
        <w:pStyle w:val="Default"/>
        <w:rPr>
          <w:sz w:val="23"/>
          <w:szCs w:val="23"/>
        </w:rPr>
      </w:pPr>
    </w:p>
    <w:p w:rsidR="00B45942" w:rsidRDefault="00B45942" w:rsidP="004E7C12">
      <w:pPr>
        <w:pStyle w:val="Default"/>
        <w:rPr>
          <w:sz w:val="23"/>
          <w:szCs w:val="23"/>
        </w:rPr>
      </w:pPr>
    </w:p>
    <w:p w:rsidR="00C72A83" w:rsidRPr="00C72A83" w:rsidRDefault="00C72A83" w:rsidP="004E7C12">
      <w:pPr>
        <w:pStyle w:val="Default"/>
        <w:rPr>
          <w:sz w:val="23"/>
          <w:szCs w:val="23"/>
        </w:rPr>
      </w:pPr>
      <w:r w:rsidRPr="00C72A83">
        <w:rPr>
          <w:sz w:val="23"/>
          <w:szCs w:val="23"/>
        </w:rPr>
        <w:t>8. Současný stav řešeného problému</w:t>
      </w:r>
      <w:r w:rsidR="005A1908">
        <w:rPr>
          <w:sz w:val="23"/>
          <w:szCs w:val="23"/>
        </w:rPr>
        <w:t>:</w:t>
      </w:r>
    </w:p>
    <w:p w:rsidR="00C72A83" w:rsidRDefault="00C72A83" w:rsidP="004E7C12">
      <w:pPr>
        <w:pStyle w:val="Default"/>
        <w:rPr>
          <w:sz w:val="23"/>
          <w:szCs w:val="23"/>
        </w:rPr>
      </w:pPr>
    </w:p>
    <w:p w:rsidR="008E36C1" w:rsidRDefault="008E36C1" w:rsidP="008E36C1">
      <w:pPr>
        <w:pStyle w:val="Default"/>
        <w:jc w:val="both"/>
        <w:rPr>
          <w:sz w:val="23"/>
          <w:szCs w:val="23"/>
        </w:rPr>
      </w:pPr>
      <w:r>
        <w:rPr>
          <w:sz w:val="23"/>
          <w:szCs w:val="23"/>
        </w:rPr>
        <w:t>V</w:t>
      </w:r>
      <w:r w:rsidR="008B7952">
        <w:rPr>
          <w:sz w:val="23"/>
          <w:szCs w:val="23"/>
        </w:rPr>
        <w:t> </w:t>
      </w:r>
      <w:r>
        <w:rPr>
          <w:sz w:val="23"/>
          <w:szCs w:val="23"/>
        </w:rPr>
        <w:t>současnosti se předmět Počítačem podporované konstruování na VŠTE vyučuje způsobem, kdy učitel vysvětluje studentům nové učivo přímo na hodině, bez možnosti dalšího opakování probírané látky mimo vyučování. Problémem takto koncipované výuky je, že když student látku nepochopí na hodině, nemá možnost si ji jakýmkoliv způsobem zopakovat, protože podle průzkumu řešitelského týmu</w:t>
      </w:r>
      <w:r w:rsidR="00641FA9">
        <w:rPr>
          <w:sz w:val="23"/>
          <w:szCs w:val="23"/>
        </w:rPr>
        <w:t>,</w:t>
      </w:r>
      <w:r>
        <w:rPr>
          <w:sz w:val="23"/>
          <w:szCs w:val="23"/>
        </w:rPr>
        <w:t xml:space="preserve"> absentuje </w:t>
      </w:r>
      <w:r w:rsidR="00641FA9">
        <w:rPr>
          <w:sz w:val="23"/>
          <w:szCs w:val="23"/>
        </w:rPr>
        <w:t>dostatek kvalitní odborní literatury</w:t>
      </w:r>
      <w:r>
        <w:rPr>
          <w:sz w:val="23"/>
          <w:szCs w:val="23"/>
        </w:rPr>
        <w:t>. Z</w:t>
      </w:r>
      <w:r w:rsidR="008B7952">
        <w:rPr>
          <w:sz w:val="23"/>
          <w:szCs w:val="23"/>
        </w:rPr>
        <w:t> </w:t>
      </w:r>
      <w:r>
        <w:rPr>
          <w:sz w:val="23"/>
          <w:szCs w:val="23"/>
        </w:rPr>
        <w:t>tohoto důvodu se řešitelský tým rozhodl vytvořit krátké tutoriály k</w:t>
      </w:r>
      <w:r w:rsidR="008B7952">
        <w:rPr>
          <w:sz w:val="23"/>
          <w:szCs w:val="23"/>
        </w:rPr>
        <w:t> </w:t>
      </w:r>
      <w:r>
        <w:rPr>
          <w:sz w:val="23"/>
          <w:szCs w:val="23"/>
        </w:rPr>
        <w:t>jednotlivým probíraným látkám v</w:t>
      </w:r>
      <w:r w:rsidR="008B7952">
        <w:rPr>
          <w:sz w:val="23"/>
          <w:szCs w:val="23"/>
        </w:rPr>
        <w:t> </w:t>
      </w:r>
      <w:r>
        <w:rPr>
          <w:sz w:val="23"/>
          <w:szCs w:val="23"/>
        </w:rPr>
        <w:t>rámci semestru a tímto způsobem ulehčit studentům</w:t>
      </w:r>
      <w:r w:rsidR="00641FA9">
        <w:rPr>
          <w:sz w:val="23"/>
          <w:szCs w:val="23"/>
        </w:rPr>
        <w:t xml:space="preserve"> VŠTE</w:t>
      </w:r>
      <w:r>
        <w:rPr>
          <w:sz w:val="23"/>
          <w:szCs w:val="23"/>
        </w:rPr>
        <w:t xml:space="preserve"> možnost zopakování si už probraného učiva. Tímto způsobem by </w:t>
      </w:r>
      <w:r w:rsidR="00641FA9">
        <w:rPr>
          <w:sz w:val="23"/>
          <w:szCs w:val="23"/>
        </w:rPr>
        <w:t>tutoriály</w:t>
      </w:r>
      <w:r>
        <w:rPr>
          <w:sz w:val="23"/>
          <w:szCs w:val="23"/>
        </w:rPr>
        <w:t xml:space="preserve"> umožnil</w:t>
      </w:r>
      <w:r w:rsidR="00641FA9">
        <w:rPr>
          <w:sz w:val="23"/>
          <w:szCs w:val="23"/>
        </w:rPr>
        <w:t>i</w:t>
      </w:r>
      <w:r>
        <w:rPr>
          <w:sz w:val="23"/>
          <w:szCs w:val="23"/>
        </w:rPr>
        <w:t xml:space="preserve"> větší názornost, lepší pochopení dané látky a tak mohl</w:t>
      </w:r>
      <w:r w:rsidR="00641FA9">
        <w:rPr>
          <w:sz w:val="23"/>
          <w:szCs w:val="23"/>
        </w:rPr>
        <w:t>i</w:t>
      </w:r>
      <w:r>
        <w:rPr>
          <w:sz w:val="23"/>
          <w:szCs w:val="23"/>
        </w:rPr>
        <w:t xml:space="preserve"> přispět k</w:t>
      </w:r>
      <w:r w:rsidR="008B7952">
        <w:rPr>
          <w:sz w:val="23"/>
          <w:szCs w:val="23"/>
        </w:rPr>
        <w:t> </w:t>
      </w:r>
      <w:r>
        <w:rPr>
          <w:sz w:val="23"/>
          <w:szCs w:val="23"/>
        </w:rPr>
        <w:t>zatraktivnění výuky daného předmětu.</w:t>
      </w:r>
    </w:p>
    <w:p w:rsidR="00C72A83" w:rsidRPr="00C72A83" w:rsidRDefault="00C72A83" w:rsidP="002E4280">
      <w:pPr>
        <w:pStyle w:val="Default"/>
        <w:spacing w:after="120"/>
        <w:rPr>
          <w:sz w:val="23"/>
          <w:szCs w:val="23"/>
        </w:rPr>
      </w:pPr>
    </w:p>
    <w:p w:rsidR="00C72A83" w:rsidRDefault="00C72A83" w:rsidP="004E7C12">
      <w:pPr>
        <w:pStyle w:val="Default"/>
        <w:rPr>
          <w:sz w:val="23"/>
          <w:szCs w:val="23"/>
        </w:rPr>
      </w:pPr>
      <w:r w:rsidRPr="00C72A83">
        <w:rPr>
          <w:sz w:val="23"/>
          <w:szCs w:val="23"/>
        </w:rPr>
        <w:t>9. Cíle řešení</w:t>
      </w:r>
      <w:r w:rsidR="005A1908">
        <w:rPr>
          <w:sz w:val="23"/>
          <w:szCs w:val="23"/>
        </w:rPr>
        <w:t>:</w:t>
      </w:r>
    </w:p>
    <w:p w:rsidR="008B7952" w:rsidRDefault="008B7952" w:rsidP="004E7C12">
      <w:pPr>
        <w:pStyle w:val="Default"/>
        <w:rPr>
          <w:sz w:val="23"/>
          <w:szCs w:val="23"/>
        </w:rPr>
      </w:pPr>
    </w:p>
    <w:p w:rsidR="008B7952" w:rsidRDefault="008B7952" w:rsidP="008B7952">
      <w:pPr>
        <w:pStyle w:val="Default"/>
        <w:numPr>
          <w:ilvl w:val="0"/>
          <w:numId w:val="5"/>
        </w:numPr>
        <w:jc w:val="both"/>
        <w:rPr>
          <w:sz w:val="23"/>
          <w:szCs w:val="23"/>
        </w:rPr>
      </w:pPr>
      <w:r>
        <w:rPr>
          <w:sz w:val="23"/>
          <w:szCs w:val="23"/>
        </w:rPr>
        <w:t>Vytvoření tutoriálů k probíranému učivu v rámci semestru</w:t>
      </w:r>
    </w:p>
    <w:p w:rsidR="004E7C12" w:rsidRDefault="008B7952" w:rsidP="008B7952">
      <w:pPr>
        <w:pStyle w:val="Default"/>
        <w:numPr>
          <w:ilvl w:val="0"/>
          <w:numId w:val="5"/>
        </w:numPr>
        <w:jc w:val="both"/>
        <w:rPr>
          <w:sz w:val="23"/>
          <w:szCs w:val="23"/>
        </w:rPr>
      </w:pPr>
      <w:r>
        <w:rPr>
          <w:sz w:val="23"/>
          <w:szCs w:val="23"/>
        </w:rPr>
        <w:t>Snaha o zvýšení atraktivity předmětu Počítačem podporované konstruování I.</w:t>
      </w:r>
    </w:p>
    <w:p w:rsidR="008B7952" w:rsidRDefault="008B7952" w:rsidP="008B7952">
      <w:pPr>
        <w:pStyle w:val="Default"/>
        <w:numPr>
          <w:ilvl w:val="0"/>
          <w:numId w:val="5"/>
        </w:numPr>
        <w:jc w:val="both"/>
        <w:rPr>
          <w:sz w:val="23"/>
          <w:szCs w:val="23"/>
        </w:rPr>
      </w:pPr>
      <w:r>
        <w:rPr>
          <w:sz w:val="23"/>
          <w:szCs w:val="23"/>
        </w:rPr>
        <w:t>Větší názornost probírané látky, která povede ke snadnějšímu zapamatování a pochopení učiva</w:t>
      </w:r>
    </w:p>
    <w:p w:rsidR="008B7952" w:rsidRDefault="008B7952" w:rsidP="008B7952">
      <w:pPr>
        <w:pStyle w:val="Default"/>
        <w:numPr>
          <w:ilvl w:val="0"/>
          <w:numId w:val="5"/>
        </w:numPr>
        <w:jc w:val="both"/>
        <w:rPr>
          <w:sz w:val="23"/>
          <w:szCs w:val="23"/>
        </w:rPr>
      </w:pPr>
      <w:r>
        <w:rPr>
          <w:sz w:val="23"/>
          <w:szCs w:val="23"/>
        </w:rPr>
        <w:t>Podpora a rozvoj informační gramotnosti</w:t>
      </w:r>
    </w:p>
    <w:p w:rsidR="004E7C12" w:rsidRDefault="004E7C12" w:rsidP="008B7952">
      <w:pPr>
        <w:pStyle w:val="Default"/>
        <w:spacing w:after="120"/>
        <w:jc w:val="both"/>
        <w:rPr>
          <w:sz w:val="23"/>
          <w:szCs w:val="23"/>
        </w:rPr>
      </w:pPr>
    </w:p>
    <w:p w:rsidR="004E7C12" w:rsidRDefault="00B1034B" w:rsidP="004E7C12">
      <w:pPr>
        <w:pStyle w:val="Default"/>
        <w:rPr>
          <w:sz w:val="23"/>
          <w:szCs w:val="23"/>
        </w:rPr>
      </w:pPr>
      <w:r>
        <w:rPr>
          <w:sz w:val="23"/>
          <w:szCs w:val="23"/>
        </w:rPr>
        <w:t>10</w:t>
      </w:r>
      <w:r w:rsidR="004E7C12">
        <w:rPr>
          <w:sz w:val="23"/>
          <w:szCs w:val="23"/>
        </w:rPr>
        <w:t>. Harmonogram prací v roce 20</w:t>
      </w:r>
      <w:r w:rsidR="00C72A83">
        <w:rPr>
          <w:sz w:val="23"/>
          <w:szCs w:val="23"/>
        </w:rPr>
        <w:t>15</w:t>
      </w:r>
      <w:r w:rsidR="004E7C12">
        <w:rPr>
          <w:sz w:val="23"/>
          <w:szCs w:val="23"/>
        </w:rPr>
        <w:t xml:space="preserve">: </w:t>
      </w:r>
    </w:p>
    <w:p w:rsidR="004E7C12" w:rsidRDefault="004E7C12" w:rsidP="004E7C12">
      <w:pPr>
        <w:pStyle w:val="Default"/>
        <w:rPr>
          <w:sz w:val="23"/>
          <w:szCs w:val="23"/>
        </w:rPr>
      </w:pPr>
    </w:p>
    <w:p w:rsidR="00B45942" w:rsidRDefault="00B45942" w:rsidP="00B45942">
      <w:pPr>
        <w:pStyle w:val="Default"/>
        <w:numPr>
          <w:ilvl w:val="0"/>
          <w:numId w:val="6"/>
        </w:numPr>
        <w:rPr>
          <w:sz w:val="23"/>
          <w:szCs w:val="23"/>
        </w:rPr>
      </w:pPr>
      <w:r>
        <w:rPr>
          <w:sz w:val="23"/>
          <w:szCs w:val="23"/>
        </w:rPr>
        <w:t>Studování odborní literatury</w:t>
      </w:r>
    </w:p>
    <w:p w:rsidR="00B45942" w:rsidRDefault="00B45942" w:rsidP="00B45942">
      <w:pPr>
        <w:pStyle w:val="Default"/>
        <w:numPr>
          <w:ilvl w:val="0"/>
          <w:numId w:val="6"/>
        </w:numPr>
        <w:rPr>
          <w:sz w:val="23"/>
          <w:szCs w:val="23"/>
        </w:rPr>
      </w:pPr>
      <w:r>
        <w:rPr>
          <w:sz w:val="23"/>
          <w:szCs w:val="23"/>
        </w:rPr>
        <w:t>Absolvování kurzů</w:t>
      </w:r>
    </w:p>
    <w:p w:rsidR="00B45942" w:rsidRDefault="00B45942" w:rsidP="00B45942">
      <w:pPr>
        <w:pStyle w:val="Default"/>
        <w:numPr>
          <w:ilvl w:val="0"/>
          <w:numId w:val="6"/>
        </w:numPr>
        <w:rPr>
          <w:sz w:val="23"/>
          <w:szCs w:val="23"/>
        </w:rPr>
      </w:pPr>
      <w:r>
        <w:rPr>
          <w:sz w:val="23"/>
          <w:szCs w:val="23"/>
        </w:rPr>
        <w:t>Zpracování tutoriálů</w:t>
      </w:r>
    </w:p>
    <w:p w:rsidR="00B45942" w:rsidRDefault="00B45942" w:rsidP="00B45942">
      <w:pPr>
        <w:pStyle w:val="Default"/>
        <w:numPr>
          <w:ilvl w:val="0"/>
          <w:numId w:val="6"/>
        </w:numPr>
        <w:rPr>
          <w:sz w:val="23"/>
          <w:szCs w:val="23"/>
        </w:rPr>
      </w:pPr>
      <w:r>
        <w:rPr>
          <w:sz w:val="23"/>
          <w:szCs w:val="23"/>
        </w:rPr>
        <w:t>Ověření významnosti a funkčnosti tutoriálů v probíhající výuce</w:t>
      </w:r>
    </w:p>
    <w:p w:rsidR="00B45942" w:rsidRDefault="00B45942" w:rsidP="00B45942">
      <w:pPr>
        <w:pStyle w:val="Default"/>
        <w:numPr>
          <w:ilvl w:val="0"/>
          <w:numId w:val="6"/>
        </w:numPr>
        <w:rPr>
          <w:sz w:val="23"/>
          <w:szCs w:val="23"/>
        </w:rPr>
      </w:pPr>
      <w:r>
        <w:rPr>
          <w:sz w:val="23"/>
          <w:szCs w:val="23"/>
        </w:rPr>
        <w:t>Účast na domácích a zahraničních konferencích</w:t>
      </w:r>
    </w:p>
    <w:p w:rsidR="00B45942" w:rsidRDefault="00B45942" w:rsidP="00B45942">
      <w:pPr>
        <w:pStyle w:val="Default"/>
        <w:numPr>
          <w:ilvl w:val="0"/>
          <w:numId w:val="6"/>
        </w:numPr>
        <w:rPr>
          <w:sz w:val="23"/>
          <w:szCs w:val="23"/>
        </w:rPr>
      </w:pPr>
      <w:r>
        <w:rPr>
          <w:sz w:val="23"/>
          <w:szCs w:val="23"/>
        </w:rPr>
        <w:t>Podání závěrečné zprávy k projektu a jeho obhajoba</w:t>
      </w:r>
    </w:p>
    <w:p w:rsidR="00B45942" w:rsidRDefault="00B45942" w:rsidP="004E7C12">
      <w:pPr>
        <w:pStyle w:val="Default"/>
        <w:rPr>
          <w:sz w:val="23"/>
          <w:szCs w:val="23"/>
        </w:rPr>
      </w:pPr>
    </w:p>
    <w:p w:rsidR="004E7C12" w:rsidRDefault="00B1034B" w:rsidP="004E7C12">
      <w:pPr>
        <w:pStyle w:val="Default"/>
        <w:rPr>
          <w:sz w:val="23"/>
          <w:szCs w:val="23"/>
        </w:rPr>
      </w:pPr>
      <w:r>
        <w:rPr>
          <w:sz w:val="23"/>
          <w:szCs w:val="23"/>
        </w:rPr>
        <w:t>11</w:t>
      </w:r>
      <w:r w:rsidR="004E7C12">
        <w:rPr>
          <w:sz w:val="23"/>
          <w:szCs w:val="23"/>
        </w:rPr>
        <w:t xml:space="preserve">. Rozpočet projektu: </w:t>
      </w:r>
    </w:p>
    <w:p w:rsidR="00C72A83" w:rsidRDefault="00C72A83" w:rsidP="004E7C12">
      <w:pPr>
        <w:pStyle w:val="Default"/>
        <w:rPr>
          <w:sz w:val="23"/>
          <w:szCs w:val="23"/>
        </w:rPr>
      </w:pPr>
    </w:p>
    <w:tbl>
      <w:tblPr>
        <w:tblStyle w:val="Mriekatabuky"/>
        <w:tblW w:w="0" w:type="auto"/>
        <w:jc w:val="center"/>
        <w:tblLook w:val="04A0" w:firstRow="1" w:lastRow="0" w:firstColumn="1" w:lastColumn="0" w:noHBand="0" w:noVBand="1"/>
      </w:tblPr>
      <w:tblGrid>
        <w:gridCol w:w="3070"/>
        <w:gridCol w:w="3071"/>
      </w:tblGrid>
      <w:tr w:rsidR="00C72A83" w:rsidTr="00C72A83">
        <w:trPr>
          <w:jc w:val="center"/>
        </w:trPr>
        <w:tc>
          <w:tcPr>
            <w:tcW w:w="3070" w:type="dxa"/>
          </w:tcPr>
          <w:p w:rsidR="00C72A83" w:rsidRPr="00C72A83" w:rsidRDefault="00C72A83" w:rsidP="00C72A83">
            <w:pPr>
              <w:jc w:val="center"/>
              <w:rPr>
                <w:b/>
              </w:rPr>
            </w:pPr>
            <w:r w:rsidRPr="00C72A83">
              <w:rPr>
                <w:b/>
              </w:rPr>
              <w:t>Kategorie</w:t>
            </w:r>
          </w:p>
        </w:tc>
        <w:tc>
          <w:tcPr>
            <w:tcW w:w="3071" w:type="dxa"/>
          </w:tcPr>
          <w:p w:rsidR="00C72A83" w:rsidRPr="00C72A83" w:rsidRDefault="00C72A83" w:rsidP="00C72A83">
            <w:pPr>
              <w:pStyle w:val="Default"/>
              <w:jc w:val="center"/>
              <w:rPr>
                <w:b/>
                <w:sz w:val="23"/>
                <w:szCs w:val="23"/>
              </w:rPr>
            </w:pPr>
            <w:r w:rsidRPr="00C72A83">
              <w:rPr>
                <w:b/>
                <w:sz w:val="23"/>
                <w:szCs w:val="23"/>
              </w:rPr>
              <w:t>Částka</w:t>
            </w:r>
            <w:r>
              <w:rPr>
                <w:b/>
                <w:sz w:val="23"/>
                <w:szCs w:val="23"/>
              </w:rPr>
              <w:t xml:space="preserve"> </w:t>
            </w:r>
            <w:r>
              <w:rPr>
                <w:b/>
                <w:sz w:val="23"/>
                <w:szCs w:val="23"/>
                <w:lang w:val="en-US"/>
              </w:rPr>
              <w:t>[</w:t>
            </w:r>
            <w:proofErr w:type="spellStart"/>
            <w:r>
              <w:rPr>
                <w:b/>
                <w:sz w:val="23"/>
                <w:szCs w:val="23"/>
                <w:lang w:val="en-US"/>
              </w:rPr>
              <w:t>Kč</w:t>
            </w:r>
            <w:proofErr w:type="spellEnd"/>
            <w:r>
              <w:rPr>
                <w:b/>
                <w:sz w:val="23"/>
                <w:szCs w:val="23"/>
                <w:lang w:val="en-US"/>
              </w:rPr>
              <w:t>]</w:t>
            </w:r>
          </w:p>
        </w:tc>
      </w:tr>
      <w:tr w:rsidR="00C72A83" w:rsidTr="008B7952">
        <w:trPr>
          <w:jc w:val="center"/>
        </w:trPr>
        <w:tc>
          <w:tcPr>
            <w:tcW w:w="3070" w:type="dxa"/>
          </w:tcPr>
          <w:p w:rsidR="00C72A83" w:rsidRPr="00C72A83" w:rsidRDefault="00C72A83" w:rsidP="00C72A83">
            <w:pPr>
              <w:jc w:val="both"/>
            </w:pPr>
            <w:r>
              <w:t>Dlouhodobý nehmotný majetek</w:t>
            </w:r>
            <w:r>
              <w:tab/>
            </w:r>
          </w:p>
        </w:tc>
        <w:tc>
          <w:tcPr>
            <w:tcW w:w="3071" w:type="dxa"/>
            <w:vAlign w:val="center"/>
          </w:tcPr>
          <w:p w:rsidR="00C72A83" w:rsidRDefault="00C72A83" w:rsidP="008B7952">
            <w:pPr>
              <w:pStyle w:val="Default"/>
              <w:jc w:val="center"/>
              <w:rPr>
                <w:sz w:val="23"/>
                <w:szCs w:val="23"/>
              </w:rPr>
            </w:pPr>
          </w:p>
        </w:tc>
      </w:tr>
      <w:tr w:rsidR="00C72A83" w:rsidTr="008B7952">
        <w:trPr>
          <w:jc w:val="center"/>
        </w:trPr>
        <w:tc>
          <w:tcPr>
            <w:tcW w:w="3070" w:type="dxa"/>
          </w:tcPr>
          <w:p w:rsidR="00C72A83" w:rsidRDefault="00C72A83" w:rsidP="004E7C12">
            <w:pPr>
              <w:pStyle w:val="Default"/>
              <w:rPr>
                <w:sz w:val="23"/>
                <w:szCs w:val="23"/>
              </w:rPr>
            </w:pPr>
            <w:r>
              <w:t>Materiální náklady, včetně drobného majetku</w:t>
            </w:r>
            <w:r>
              <w:tab/>
            </w:r>
          </w:p>
        </w:tc>
        <w:tc>
          <w:tcPr>
            <w:tcW w:w="3071" w:type="dxa"/>
            <w:vAlign w:val="center"/>
          </w:tcPr>
          <w:p w:rsidR="00C72A83" w:rsidRDefault="00E37ACC" w:rsidP="008B7952">
            <w:pPr>
              <w:pStyle w:val="Default"/>
              <w:jc w:val="center"/>
              <w:rPr>
                <w:sz w:val="23"/>
                <w:szCs w:val="23"/>
              </w:rPr>
            </w:pPr>
            <w:r>
              <w:rPr>
                <w:sz w:val="23"/>
                <w:szCs w:val="23"/>
              </w:rPr>
              <w:t>10 000</w:t>
            </w:r>
          </w:p>
        </w:tc>
      </w:tr>
      <w:tr w:rsidR="00C72A83" w:rsidTr="008B7952">
        <w:trPr>
          <w:jc w:val="center"/>
        </w:trPr>
        <w:tc>
          <w:tcPr>
            <w:tcW w:w="3070" w:type="dxa"/>
          </w:tcPr>
          <w:p w:rsidR="00C72A83" w:rsidRDefault="00C72A83" w:rsidP="004E7C12">
            <w:pPr>
              <w:pStyle w:val="Default"/>
              <w:rPr>
                <w:sz w:val="23"/>
                <w:szCs w:val="23"/>
              </w:rPr>
            </w:pPr>
            <w:r>
              <w:t>Služby a náklady nevýrobní</w:t>
            </w:r>
            <w:r>
              <w:tab/>
            </w:r>
          </w:p>
        </w:tc>
        <w:tc>
          <w:tcPr>
            <w:tcW w:w="3071" w:type="dxa"/>
            <w:vAlign w:val="center"/>
          </w:tcPr>
          <w:p w:rsidR="00C72A83" w:rsidRDefault="00E37ACC" w:rsidP="008B7952">
            <w:pPr>
              <w:pStyle w:val="Default"/>
              <w:jc w:val="center"/>
              <w:rPr>
                <w:sz w:val="23"/>
                <w:szCs w:val="23"/>
              </w:rPr>
            </w:pPr>
            <w:r>
              <w:rPr>
                <w:sz w:val="23"/>
                <w:szCs w:val="23"/>
              </w:rPr>
              <w:t>30 000</w:t>
            </w:r>
          </w:p>
        </w:tc>
      </w:tr>
      <w:tr w:rsidR="00C72A83" w:rsidTr="008B7952">
        <w:trPr>
          <w:jc w:val="center"/>
        </w:trPr>
        <w:tc>
          <w:tcPr>
            <w:tcW w:w="3070" w:type="dxa"/>
          </w:tcPr>
          <w:p w:rsidR="00C72A83" w:rsidRDefault="00C72A83" w:rsidP="004E7C12">
            <w:pPr>
              <w:pStyle w:val="Default"/>
              <w:rPr>
                <w:sz w:val="23"/>
                <w:szCs w:val="23"/>
              </w:rPr>
            </w:pPr>
            <w:r>
              <w:t>Osobní náklady</w:t>
            </w:r>
            <w:r>
              <w:tab/>
            </w:r>
          </w:p>
        </w:tc>
        <w:tc>
          <w:tcPr>
            <w:tcW w:w="3071" w:type="dxa"/>
            <w:vAlign w:val="center"/>
          </w:tcPr>
          <w:p w:rsidR="00C72A83" w:rsidRDefault="00E37ACC" w:rsidP="008B7952">
            <w:pPr>
              <w:pStyle w:val="Default"/>
              <w:jc w:val="center"/>
              <w:rPr>
                <w:sz w:val="23"/>
                <w:szCs w:val="23"/>
              </w:rPr>
            </w:pPr>
            <w:r>
              <w:rPr>
                <w:sz w:val="23"/>
                <w:szCs w:val="23"/>
              </w:rPr>
              <w:t>10 000</w:t>
            </w:r>
          </w:p>
        </w:tc>
      </w:tr>
    </w:tbl>
    <w:p w:rsidR="004E7C12" w:rsidRDefault="004E7C12" w:rsidP="004E7C12">
      <w:pPr>
        <w:pStyle w:val="Default"/>
        <w:rPr>
          <w:sz w:val="23"/>
          <w:szCs w:val="23"/>
        </w:rPr>
      </w:pPr>
    </w:p>
    <w:p w:rsidR="004E7C12" w:rsidRDefault="00C72A83" w:rsidP="00B1034B">
      <w:pPr>
        <w:pStyle w:val="Default"/>
        <w:jc w:val="both"/>
        <w:rPr>
          <w:sz w:val="23"/>
          <w:szCs w:val="23"/>
        </w:rPr>
      </w:pPr>
      <w:r>
        <w:rPr>
          <w:sz w:val="23"/>
          <w:szCs w:val="23"/>
        </w:rPr>
        <w:t>Specifikace položek (výpis plánovaných výdajů pro potřeby výběrového řízení pro referenta nákupu VŠTE):</w:t>
      </w:r>
    </w:p>
    <w:p w:rsidR="004E7C12" w:rsidRDefault="004E7C12" w:rsidP="00C72A83">
      <w:pPr>
        <w:pStyle w:val="Default"/>
        <w:rPr>
          <w:sz w:val="23"/>
          <w:szCs w:val="23"/>
        </w:rPr>
      </w:pPr>
    </w:p>
    <w:p w:rsidR="00B45942" w:rsidRDefault="00B45942" w:rsidP="00C72A83">
      <w:pPr>
        <w:pStyle w:val="Default"/>
        <w:rPr>
          <w:sz w:val="23"/>
          <w:szCs w:val="23"/>
        </w:rPr>
      </w:pPr>
      <w:r>
        <w:rPr>
          <w:sz w:val="23"/>
          <w:szCs w:val="23"/>
        </w:rPr>
        <w:t>Náklady na materiál:</w:t>
      </w:r>
      <w:r>
        <w:rPr>
          <w:sz w:val="23"/>
          <w:szCs w:val="23"/>
        </w:rPr>
        <w:tab/>
      </w:r>
      <w:r>
        <w:rPr>
          <w:sz w:val="23"/>
          <w:szCs w:val="23"/>
        </w:rPr>
        <w:tab/>
      </w:r>
      <w:r>
        <w:rPr>
          <w:sz w:val="23"/>
          <w:szCs w:val="23"/>
        </w:rPr>
        <w:tab/>
      </w:r>
      <w:r>
        <w:rPr>
          <w:sz w:val="23"/>
          <w:szCs w:val="23"/>
        </w:rPr>
        <w:tab/>
      </w:r>
      <w:r>
        <w:rPr>
          <w:sz w:val="23"/>
          <w:szCs w:val="23"/>
        </w:rPr>
        <w:tab/>
        <w:t>10 000 Kč</w:t>
      </w:r>
    </w:p>
    <w:p w:rsidR="00B45942" w:rsidRDefault="00B45942" w:rsidP="004E7C12">
      <w:pPr>
        <w:rPr>
          <w:sz w:val="23"/>
          <w:szCs w:val="23"/>
        </w:rPr>
      </w:pPr>
      <w:r>
        <w:rPr>
          <w:sz w:val="23"/>
          <w:szCs w:val="23"/>
        </w:rPr>
        <w:t>Absolvování kurzů:</w:t>
      </w:r>
      <w:r>
        <w:rPr>
          <w:sz w:val="23"/>
          <w:szCs w:val="23"/>
        </w:rPr>
        <w:tab/>
      </w:r>
      <w:r>
        <w:rPr>
          <w:sz w:val="23"/>
          <w:szCs w:val="23"/>
        </w:rPr>
        <w:tab/>
      </w:r>
      <w:r>
        <w:rPr>
          <w:sz w:val="23"/>
          <w:szCs w:val="23"/>
        </w:rPr>
        <w:tab/>
      </w:r>
      <w:r>
        <w:rPr>
          <w:sz w:val="23"/>
          <w:szCs w:val="23"/>
        </w:rPr>
        <w:tab/>
      </w:r>
      <w:r>
        <w:rPr>
          <w:sz w:val="23"/>
          <w:szCs w:val="23"/>
        </w:rPr>
        <w:tab/>
        <w:t>10 000 Kč</w:t>
      </w:r>
    </w:p>
    <w:p w:rsidR="004E7C12" w:rsidRDefault="00B45942" w:rsidP="00B45942">
      <w:pPr>
        <w:rPr>
          <w:sz w:val="23"/>
          <w:szCs w:val="23"/>
        </w:rPr>
      </w:pPr>
      <w:r>
        <w:rPr>
          <w:sz w:val="23"/>
          <w:szCs w:val="23"/>
        </w:rPr>
        <w:t>Prezentace výstupů na konferencích:</w:t>
      </w:r>
      <w:r>
        <w:rPr>
          <w:sz w:val="23"/>
          <w:szCs w:val="23"/>
        </w:rPr>
        <w:tab/>
      </w:r>
      <w:r>
        <w:rPr>
          <w:sz w:val="23"/>
          <w:szCs w:val="23"/>
        </w:rPr>
        <w:tab/>
      </w:r>
      <w:r>
        <w:rPr>
          <w:sz w:val="23"/>
          <w:szCs w:val="23"/>
        </w:rPr>
        <w:tab/>
        <w:t>15 000 Kč</w:t>
      </w:r>
    </w:p>
    <w:p w:rsidR="005A1908" w:rsidRDefault="00B45942" w:rsidP="004E7C12">
      <w:pPr>
        <w:rPr>
          <w:sz w:val="23"/>
          <w:szCs w:val="23"/>
        </w:rPr>
      </w:pPr>
      <w:r>
        <w:rPr>
          <w:sz w:val="23"/>
          <w:szCs w:val="23"/>
        </w:rPr>
        <w:t>Cestovní náklady:</w:t>
      </w:r>
      <w:r>
        <w:rPr>
          <w:sz w:val="23"/>
          <w:szCs w:val="23"/>
        </w:rPr>
        <w:tab/>
      </w:r>
      <w:r>
        <w:rPr>
          <w:sz w:val="23"/>
          <w:szCs w:val="23"/>
        </w:rPr>
        <w:tab/>
      </w:r>
      <w:r>
        <w:rPr>
          <w:sz w:val="23"/>
          <w:szCs w:val="23"/>
        </w:rPr>
        <w:tab/>
      </w:r>
      <w:r>
        <w:rPr>
          <w:sz w:val="23"/>
          <w:szCs w:val="23"/>
        </w:rPr>
        <w:tab/>
      </w:r>
      <w:r>
        <w:rPr>
          <w:sz w:val="23"/>
          <w:szCs w:val="23"/>
        </w:rPr>
        <w:tab/>
        <w:t xml:space="preserve">  5 000 Kč</w:t>
      </w:r>
    </w:p>
    <w:p w:rsidR="00B45942" w:rsidRDefault="00B45942" w:rsidP="004E7C12">
      <w:pPr>
        <w:rPr>
          <w:sz w:val="23"/>
          <w:szCs w:val="23"/>
        </w:rPr>
      </w:pPr>
      <w:r>
        <w:rPr>
          <w:sz w:val="23"/>
          <w:szCs w:val="23"/>
        </w:rPr>
        <w:t>Osobní náklady:</w:t>
      </w:r>
      <w:r>
        <w:rPr>
          <w:sz w:val="23"/>
          <w:szCs w:val="23"/>
        </w:rPr>
        <w:tab/>
      </w:r>
      <w:r>
        <w:rPr>
          <w:sz w:val="23"/>
          <w:szCs w:val="23"/>
        </w:rPr>
        <w:tab/>
      </w:r>
      <w:r>
        <w:rPr>
          <w:sz w:val="23"/>
          <w:szCs w:val="23"/>
        </w:rPr>
        <w:tab/>
      </w:r>
      <w:r>
        <w:rPr>
          <w:sz w:val="23"/>
          <w:szCs w:val="23"/>
        </w:rPr>
        <w:tab/>
      </w:r>
      <w:r>
        <w:rPr>
          <w:sz w:val="23"/>
          <w:szCs w:val="23"/>
        </w:rPr>
        <w:tab/>
        <w:t>10 000 Kč</w:t>
      </w:r>
    </w:p>
    <w:p w:rsidR="004E7C12" w:rsidRDefault="004E7C12" w:rsidP="004E7C12">
      <w:pPr>
        <w:rPr>
          <w:sz w:val="23"/>
          <w:szCs w:val="23"/>
        </w:rPr>
      </w:pPr>
    </w:p>
    <w:p w:rsidR="00B45942" w:rsidRDefault="00B45942" w:rsidP="004E7C12">
      <w:pPr>
        <w:rPr>
          <w:sz w:val="23"/>
          <w:szCs w:val="23"/>
        </w:rPr>
      </w:pPr>
    </w:p>
    <w:p w:rsidR="004E7C12" w:rsidRDefault="004E7C12" w:rsidP="004E7C12">
      <w:pPr>
        <w:jc w:val="right"/>
        <w:rPr>
          <w:sz w:val="23"/>
          <w:szCs w:val="23"/>
        </w:rPr>
      </w:pPr>
      <w:bookmarkStart w:id="0" w:name="_GoBack"/>
      <w:bookmarkEnd w:id="0"/>
      <w:r>
        <w:rPr>
          <w:sz w:val="23"/>
          <w:szCs w:val="23"/>
        </w:rPr>
        <w:t>…………………………………..</w:t>
      </w:r>
    </w:p>
    <w:p w:rsidR="00C46B6E" w:rsidRDefault="004E7C12" w:rsidP="00B45942">
      <w:pPr>
        <w:tabs>
          <w:tab w:val="left" w:pos="6379"/>
        </w:tabs>
      </w:pPr>
      <w:r>
        <w:rPr>
          <w:sz w:val="23"/>
          <w:szCs w:val="23"/>
        </w:rPr>
        <w:tab/>
        <w:t>Podpis hlavního řešitele</w:t>
      </w:r>
    </w:p>
    <w:sectPr w:rsidR="00C46B6E" w:rsidSect="005A7082">
      <w:footerReference w:type="default" r:id="rId9"/>
      <w:pgSz w:w="11906" w:h="16838"/>
      <w:pgMar w:top="426" w:right="1417" w:bottom="1417" w:left="1417" w:header="708" w:footer="5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369" w:rsidRDefault="00D21369" w:rsidP="009B2F4E">
      <w:r>
        <w:separator/>
      </w:r>
    </w:p>
  </w:endnote>
  <w:endnote w:type="continuationSeparator" w:id="0">
    <w:p w:rsidR="00D21369" w:rsidRDefault="00D21369" w:rsidP="009B2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F4E" w:rsidRDefault="00D90292" w:rsidP="009B2F4E">
    <w:pPr>
      <w:pStyle w:val="Pta"/>
      <w:pBdr>
        <w:top w:val="thinThickSmallGap" w:sz="24" w:space="1" w:color="622423" w:themeColor="accent2" w:themeShade="7F"/>
      </w:pBdr>
      <w:ind w:firstLine="1416"/>
      <w:jc w:val="center"/>
    </w:pPr>
    <w:r>
      <w:rPr>
        <w:noProof/>
        <w:lang w:val="sk-SK" w:eastAsia="sk-SK"/>
      </w:rPr>
      <mc:AlternateContent>
        <mc:Choice Requires="wps">
          <w:drawing>
            <wp:anchor distT="0" distB="0" distL="114300" distR="114300" simplePos="0" relativeHeight="251657728" behindDoc="1" locked="0" layoutInCell="1" allowOverlap="1">
              <wp:simplePos x="0" y="0"/>
              <wp:positionH relativeFrom="column">
                <wp:posOffset>-1066800</wp:posOffset>
              </wp:positionH>
              <wp:positionV relativeFrom="paragraph">
                <wp:posOffset>26035</wp:posOffset>
              </wp:positionV>
              <wp:extent cx="7870825" cy="1575435"/>
              <wp:effectExtent l="0" t="0" r="0"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0825" cy="1575435"/>
                      </a:xfrm>
                      <a:prstGeom prst="rect">
                        <a:avLst/>
                      </a:prstGeom>
                      <a:solidFill>
                        <a:schemeClr val="bg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F81EE" id="Rectangle 3" o:spid="_x0000_s1026" style="position:absolute;margin-left:-84pt;margin-top:2.05pt;width:619.75pt;height:12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" fillcolor="white [3212]" stroked="f"/>
          </w:pict>
        </mc:Fallback>
      </mc:AlternateContent>
    </w:r>
    <w:r w:rsidR="009B2F4E" w:rsidRPr="00322392">
      <w:rPr>
        <w:sz w:val="20"/>
        <w:szCs w:val="20"/>
      </w:rPr>
      <w:t>Okružní 10, 370 01 České Budějovice | Tel.: +420 387 842 1</w:t>
    </w:r>
    <w:r w:rsidR="009B2F4E">
      <w:rPr>
        <w:sz w:val="20"/>
        <w:szCs w:val="20"/>
      </w:rPr>
      <w:t>37</w:t>
    </w:r>
    <w:r w:rsidR="009B2F4E" w:rsidRPr="00322392">
      <w:rPr>
        <w:sz w:val="20"/>
        <w:szCs w:val="20"/>
      </w:rPr>
      <w:t xml:space="preserve"> </w:t>
    </w:r>
    <w:r w:rsidR="009B2F4E">
      <w:rPr>
        <w:rFonts w:asciiTheme="majorHAnsi" w:eastAsiaTheme="majorEastAsia" w:hAnsiTheme="majorHAnsi" w:cstheme="majorBidi"/>
      </w:rPr>
      <w:ptab w:relativeTo="margin" w:alignment="right" w:leader="none"/>
    </w:r>
    <w:r w:rsidR="009B2F4E">
      <w:rPr>
        <w:rFonts w:asciiTheme="majorHAnsi" w:eastAsiaTheme="majorEastAsia" w:hAnsiTheme="majorHAnsi" w:cstheme="majorBidi"/>
      </w:rPr>
      <w:t xml:space="preserve">Stránka </w:t>
    </w:r>
    <w:r w:rsidR="009B2F4E">
      <w:rPr>
        <w:rFonts w:asciiTheme="minorHAnsi" w:eastAsiaTheme="minorEastAsia" w:hAnsiTheme="minorHAnsi" w:cstheme="minorBidi"/>
      </w:rPr>
      <w:fldChar w:fldCharType="begin"/>
    </w:r>
    <w:r w:rsidR="009B2F4E">
      <w:instrText>PAGE   \* MERGEFORMAT</w:instrText>
    </w:r>
    <w:r w:rsidR="009B2F4E">
      <w:rPr>
        <w:rFonts w:asciiTheme="minorHAnsi" w:eastAsiaTheme="minorEastAsia" w:hAnsiTheme="minorHAnsi" w:cstheme="minorBidi"/>
      </w:rPr>
      <w:fldChar w:fldCharType="separate"/>
    </w:r>
    <w:r w:rsidR="00F668DB" w:rsidRPr="00F668DB">
      <w:rPr>
        <w:rFonts w:asciiTheme="majorHAnsi" w:eastAsiaTheme="majorEastAsia" w:hAnsiTheme="majorHAnsi" w:cstheme="majorBidi"/>
        <w:noProof/>
      </w:rPr>
      <w:t>1</w:t>
    </w:r>
    <w:r w:rsidR="009B2F4E">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369" w:rsidRDefault="00D21369" w:rsidP="009B2F4E">
      <w:r>
        <w:separator/>
      </w:r>
    </w:p>
  </w:footnote>
  <w:footnote w:type="continuationSeparator" w:id="0">
    <w:p w:rsidR="00D21369" w:rsidRDefault="00D21369" w:rsidP="009B2F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E3FF2"/>
    <w:multiLevelType w:val="hybridMultilevel"/>
    <w:tmpl w:val="C4DE18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BE346F8"/>
    <w:multiLevelType w:val="hybridMultilevel"/>
    <w:tmpl w:val="A6D0E9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D94714E"/>
    <w:multiLevelType w:val="hybridMultilevel"/>
    <w:tmpl w:val="152231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DB9213B"/>
    <w:multiLevelType w:val="hybridMultilevel"/>
    <w:tmpl w:val="1908B5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EF13D56"/>
    <w:multiLevelType w:val="hybridMultilevel"/>
    <w:tmpl w:val="B36A5B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7AA60B2D"/>
    <w:multiLevelType w:val="hybridMultilevel"/>
    <w:tmpl w:val="00A4ED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C12"/>
    <w:rsid w:val="000665C6"/>
    <w:rsid w:val="00127761"/>
    <w:rsid w:val="00142F38"/>
    <w:rsid w:val="0016308F"/>
    <w:rsid w:val="00247558"/>
    <w:rsid w:val="00264D29"/>
    <w:rsid w:val="002E4280"/>
    <w:rsid w:val="004959DE"/>
    <w:rsid w:val="004E7C12"/>
    <w:rsid w:val="005A1908"/>
    <w:rsid w:val="005A7082"/>
    <w:rsid w:val="00627611"/>
    <w:rsid w:val="00641FA9"/>
    <w:rsid w:val="00812E5D"/>
    <w:rsid w:val="0085418F"/>
    <w:rsid w:val="008B7952"/>
    <w:rsid w:val="008E36C1"/>
    <w:rsid w:val="009B2F4E"/>
    <w:rsid w:val="00AF4FEA"/>
    <w:rsid w:val="00B1034B"/>
    <w:rsid w:val="00B45942"/>
    <w:rsid w:val="00C46B6E"/>
    <w:rsid w:val="00C56F51"/>
    <w:rsid w:val="00C72A83"/>
    <w:rsid w:val="00D21369"/>
    <w:rsid w:val="00D90292"/>
    <w:rsid w:val="00E37ACC"/>
    <w:rsid w:val="00E661E9"/>
    <w:rsid w:val="00F668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9704E9-4906-4B79-BA96-7922F0D5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7C12"/>
    <w:pPr>
      <w:spacing w:after="0" w:line="240" w:lineRule="auto"/>
    </w:pPr>
    <w:rPr>
      <w:rFonts w:ascii="Times New Roman" w:eastAsia="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E7C12"/>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riekatabuky">
    <w:name w:val="Table Grid"/>
    <w:basedOn w:val="Normlnatabuka"/>
    <w:uiPriority w:val="59"/>
    <w:rsid w:val="00C72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C72A83"/>
    <w:pPr>
      <w:spacing w:after="200" w:line="276" w:lineRule="auto"/>
      <w:ind w:left="720"/>
      <w:contextualSpacing/>
    </w:pPr>
    <w:rPr>
      <w:rFonts w:asciiTheme="minorHAnsi" w:eastAsiaTheme="minorEastAsia" w:hAnsiTheme="minorHAnsi" w:cstheme="minorBidi"/>
      <w:sz w:val="22"/>
      <w:szCs w:val="22"/>
      <w:lang w:eastAsia="cs-CZ"/>
    </w:rPr>
  </w:style>
  <w:style w:type="paragraph" w:styleId="Hlavika">
    <w:name w:val="header"/>
    <w:basedOn w:val="Normlny"/>
    <w:link w:val="HlavikaChar"/>
    <w:uiPriority w:val="99"/>
    <w:unhideWhenUsed/>
    <w:rsid w:val="009B2F4E"/>
    <w:pPr>
      <w:tabs>
        <w:tab w:val="center" w:pos="4536"/>
        <w:tab w:val="right" w:pos="9072"/>
      </w:tabs>
    </w:pPr>
  </w:style>
  <w:style w:type="character" w:customStyle="1" w:styleId="HlavikaChar">
    <w:name w:val="Hlavička Char"/>
    <w:basedOn w:val="Predvolenpsmoodseku"/>
    <w:link w:val="Hlavika"/>
    <w:uiPriority w:val="99"/>
    <w:rsid w:val="009B2F4E"/>
    <w:rPr>
      <w:rFonts w:ascii="Times New Roman" w:eastAsia="Times New Roman" w:hAnsi="Times New Roman" w:cs="Times New Roman"/>
      <w:sz w:val="24"/>
      <w:szCs w:val="24"/>
    </w:rPr>
  </w:style>
  <w:style w:type="paragraph" w:styleId="Pta">
    <w:name w:val="footer"/>
    <w:basedOn w:val="Normlny"/>
    <w:link w:val="PtaChar"/>
    <w:uiPriority w:val="99"/>
    <w:unhideWhenUsed/>
    <w:rsid w:val="009B2F4E"/>
    <w:pPr>
      <w:tabs>
        <w:tab w:val="center" w:pos="4536"/>
        <w:tab w:val="right" w:pos="9072"/>
      </w:tabs>
    </w:pPr>
  </w:style>
  <w:style w:type="character" w:customStyle="1" w:styleId="PtaChar">
    <w:name w:val="Päta Char"/>
    <w:basedOn w:val="Predvolenpsmoodseku"/>
    <w:link w:val="Pta"/>
    <w:uiPriority w:val="99"/>
    <w:rsid w:val="009B2F4E"/>
    <w:rPr>
      <w:rFonts w:ascii="Times New Roman" w:eastAsia="Times New Roman" w:hAnsi="Times New Roman" w:cs="Times New Roman"/>
      <w:sz w:val="24"/>
      <w:szCs w:val="24"/>
    </w:rPr>
  </w:style>
  <w:style w:type="paragraph" w:styleId="Textbubliny">
    <w:name w:val="Balloon Text"/>
    <w:basedOn w:val="Normlny"/>
    <w:link w:val="TextbublinyChar"/>
    <w:uiPriority w:val="99"/>
    <w:semiHidden/>
    <w:unhideWhenUsed/>
    <w:rsid w:val="009B2F4E"/>
    <w:rPr>
      <w:rFonts w:ascii="Tahoma" w:hAnsi="Tahoma" w:cs="Tahoma"/>
      <w:sz w:val="16"/>
      <w:szCs w:val="16"/>
    </w:rPr>
  </w:style>
  <w:style w:type="character" w:customStyle="1" w:styleId="TextbublinyChar">
    <w:name w:val="Text bubliny Char"/>
    <w:basedOn w:val="Predvolenpsmoodseku"/>
    <w:link w:val="Textbubliny"/>
    <w:uiPriority w:val="99"/>
    <w:semiHidden/>
    <w:rsid w:val="009B2F4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224FA-C4A3-4E72-985E-735D8143C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2850</Characters>
  <Application>Microsoft Office Word</Application>
  <DocSecurity>0</DocSecurity>
  <Lines>23</Lines>
  <Paragraphs>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Vysoká škola technická a ekonomická</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Stanek</dc:creator>
  <cp:lastModifiedBy>podo</cp:lastModifiedBy>
  <cp:revision>4</cp:revision>
  <dcterms:created xsi:type="dcterms:W3CDTF">2015-03-09T14:03:00Z</dcterms:created>
  <dcterms:modified xsi:type="dcterms:W3CDTF">2015-03-09T14:08:00Z</dcterms:modified>
</cp:coreProperties>
</file>