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13" w:rsidRPr="00D41AE6" w:rsidRDefault="00D41AE6" w:rsidP="00D41AE6">
      <w:pPr>
        <w:jc w:val="center"/>
        <w:rPr>
          <w:b/>
          <w:sz w:val="28"/>
        </w:rPr>
      </w:pPr>
      <w:r w:rsidRPr="00D41AE6">
        <w:rPr>
          <w:b/>
          <w:sz w:val="28"/>
        </w:rPr>
        <w:t>Vysoká škola technická a ekonomická v Českých Budějovicích</w:t>
      </w:r>
    </w:p>
    <w:p w:rsidR="00D41AE6" w:rsidRDefault="00D41AE6" w:rsidP="00D41AE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496570</wp:posOffset>
            </wp:positionV>
            <wp:extent cx="2233295" cy="2263140"/>
            <wp:effectExtent l="19050" t="0" r="0" b="0"/>
            <wp:wrapSquare wrapText="bothSides"/>
            <wp:docPr id="1" name="obrázek 1" descr="Z:\Logo VŠ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VŠ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AE6">
        <w:rPr>
          <w:b/>
          <w:sz w:val="28"/>
        </w:rPr>
        <w:t>Okružní 10, 370 01 České Budějovice</w:t>
      </w: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F33D0E" w:rsidRDefault="00B1327B" w:rsidP="00D41AE6">
      <w:pPr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Závěrečná</w:t>
      </w:r>
      <w:r w:rsidR="00D41AE6" w:rsidRPr="00F33D0E">
        <w:rPr>
          <w:b/>
          <w:sz w:val="32"/>
        </w:rPr>
        <w:t xml:space="preserve"> </w:t>
      </w:r>
      <w:r w:rsidR="00843473">
        <w:rPr>
          <w:b/>
          <w:sz w:val="32"/>
        </w:rPr>
        <w:t>z</w:t>
      </w:r>
      <w:r w:rsidR="00D41AE6" w:rsidRPr="00F33D0E">
        <w:rPr>
          <w:b/>
          <w:sz w:val="32"/>
        </w:rPr>
        <w:t>práva o řeš</w:t>
      </w:r>
      <w:r w:rsidR="009E524C">
        <w:rPr>
          <w:b/>
          <w:sz w:val="32"/>
        </w:rPr>
        <w:t>ení Interního grantu za rok 20</w:t>
      </w:r>
      <w:r w:rsidR="000121F4">
        <w:rPr>
          <w:b/>
          <w:sz w:val="32"/>
        </w:rPr>
        <w:t>12</w:t>
      </w: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Default="00D41AE6" w:rsidP="00D41AE6">
      <w:pPr>
        <w:jc w:val="center"/>
        <w:rPr>
          <w:sz w:val="28"/>
        </w:rPr>
      </w:pPr>
      <w:r>
        <w:rPr>
          <w:sz w:val="28"/>
        </w:rPr>
        <w:t>Název projektu</w:t>
      </w:r>
    </w:p>
    <w:p w:rsidR="00D41AE6" w:rsidRDefault="000121F4" w:rsidP="00D41AE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Důvody</w:t>
      </w:r>
      <w:r w:rsidR="0001769B">
        <w:rPr>
          <w:b/>
          <w:i/>
          <w:sz w:val="32"/>
        </w:rPr>
        <w:t>,</w:t>
      </w:r>
      <w:r>
        <w:rPr>
          <w:b/>
          <w:i/>
          <w:sz w:val="32"/>
        </w:rPr>
        <w:t xml:space="preserve"> které vedou občany Českých Budějovic využívat či nevyužívat MHD</w:t>
      </w:r>
      <w:r w:rsidR="00B209B5">
        <w:rPr>
          <w:b/>
          <w:i/>
          <w:sz w:val="32"/>
        </w:rPr>
        <w:t xml:space="preserve"> provozující DP</w:t>
      </w:r>
      <w:r>
        <w:rPr>
          <w:b/>
          <w:i/>
          <w:sz w:val="32"/>
        </w:rPr>
        <w:t xml:space="preserve"> města České Budějovice </w:t>
      </w:r>
    </w:p>
    <w:p w:rsidR="004574AD" w:rsidRPr="004574AD" w:rsidRDefault="004574AD" w:rsidP="00D41AE6">
      <w:pPr>
        <w:jc w:val="center"/>
        <w:rPr>
          <w:sz w:val="32"/>
        </w:rPr>
      </w:pPr>
    </w:p>
    <w:p w:rsidR="00D41AE6" w:rsidRPr="00D41AE6" w:rsidRDefault="00B1327B" w:rsidP="00B1327B">
      <w:pPr>
        <w:jc w:val="center"/>
        <w:rPr>
          <w:sz w:val="32"/>
        </w:rPr>
      </w:pPr>
      <w:r w:rsidRPr="00B1327B">
        <w:rPr>
          <w:sz w:val="28"/>
        </w:rPr>
        <w:t>Číslo projektu</w:t>
      </w:r>
    </w:p>
    <w:p w:rsidR="00D41AE6" w:rsidRPr="00B1327B" w:rsidRDefault="000121F4" w:rsidP="00B1327B">
      <w:pPr>
        <w:jc w:val="center"/>
        <w:rPr>
          <w:b/>
          <w:sz w:val="32"/>
        </w:rPr>
      </w:pPr>
      <w:r>
        <w:rPr>
          <w:b/>
          <w:sz w:val="32"/>
        </w:rPr>
        <w:t>03/2012</w:t>
      </w:r>
    </w:p>
    <w:p w:rsidR="00B1327B" w:rsidRDefault="00B1327B" w:rsidP="00D41AE6">
      <w:pPr>
        <w:rPr>
          <w:b/>
          <w:sz w:val="28"/>
        </w:rPr>
      </w:pPr>
    </w:p>
    <w:p w:rsidR="00D41AE6" w:rsidRPr="00A06C50" w:rsidRDefault="00A06C50" w:rsidP="00D41AE6">
      <w:pPr>
        <w:rPr>
          <w:b/>
          <w:sz w:val="32"/>
        </w:rPr>
      </w:pPr>
      <w:r w:rsidRPr="00A06C50">
        <w:rPr>
          <w:b/>
          <w:sz w:val="28"/>
        </w:rPr>
        <w:t>Řešitel:</w:t>
      </w:r>
      <w:r>
        <w:rPr>
          <w:b/>
          <w:sz w:val="28"/>
        </w:rPr>
        <w:t xml:space="preserve"> </w:t>
      </w:r>
      <w:r w:rsidR="000121F4">
        <w:rPr>
          <w:b/>
          <w:sz w:val="28"/>
        </w:rPr>
        <w:t xml:space="preserve">  Ing. Martin Maršík, Ph.D.</w:t>
      </w:r>
    </w:p>
    <w:p w:rsidR="00D41AE6" w:rsidRDefault="00D41AE6" w:rsidP="00D41AE6">
      <w:pPr>
        <w:rPr>
          <w:sz w:val="32"/>
        </w:rPr>
      </w:pPr>
    </w:p>
    <w:p w:rsidR="00D41AE6" w:rsidRPr="00F33D0E" w:rsidRDefault="00D41AE6" w:rsidP="00A06C50">
      <w:pPr>
        <w:spacing w:after="120"/>
        <w:jc w:val="center"/>
        <w:rPr>
          <w:b/>
          <w:sz w:val="28"/>
        </w:rPr>
      </w:pPr>
      <w:r w:rsidRPr="00F33D0E">
        <w:rPr>
          <w:b/>
          <w:sz w:val="28"/>
        </w:rPr>
        <w:t>Řešeno v roce</w:t>
      </w:r>
    </w:p>
    <w:p w:rsidR="00D41AE6" w:rsidRPr="00F33D0E" w:rsidRDefault="009E524C" w:rsidP="00A06C5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20</w:t>
      </w:r>
      <w:r w:rsidR="000121F4">
        <w:rPr>
          <w:b/>
          <w:sz w:val="28"/>
        </w:rPr>
        <w:t>12</w:t>
      </w:r>
      <w:r w:rsidR="00D41AE6" w:rsidRPr="00F33D0E">
        <w:rPr>
          <w:b/>
          <w:sz w:val="28"/>
        </w:rPr>
        <w:br w:type="page"/>
      </w:r>
    </w:p>
    <w:p w:rsidR="00D41AE6" w:rsidRPr="00242FCB" w:rsidRDefault="00D41AE6" w:rsidP="00A06C50">
      <w:pPr>
        <w:spacing w:after="0" w:line="360" w:lineRule="auto"/>
        <w:rPr>
          <w:sz w:val="28"/>
        </w:rPr>
      </w:pPr>
      <w:r w:rsidRPr="00242FCB">
        <w:rPr>
          <w:b/>
          <w:sz w:val="28"/>
        </w:rPr>
        <w:lastRenderedPageBreak/>
        <w:t xml:space="preserve">1. </w:t>
      </w:r>
      <w:r w:rsidR="00242FCB" w:rsidRPr="00242FCB">
        <w:rPr>
          <w:b/>
          <w:sz w:val="28"/>
        </w:rPr>
        <w:t>Cíl řešení</w:t>
      </w:r>
    </w:p>
    <w:p w:rsidR="00F33D0E" w:rsidRPr="00242FCB" w:rsidRDefault="00D2141D" w:rsidP="00B209B5">
      <w:pPr>
        <w:spacing w:after="0" w:line="360" w:lineRule="auto"/>
        <w:jc w:val="both"/>
        <w:rPr>
          <w:sz w:val="24"/>
        </w:rPr>
      </w:pPr>
      <w:r>
        <w:rPr>
          <w:sz w:val="24"/>
        </w:rPr>
        <w:t>Cílem interního projektu Vysok</w:t>
      </w:r>
      <w:r w:rsidR="00CB0D5E">
        <w:rPr>
          <w:sz w:val="24"/>
        </w:rPr>
        <w:t>é školy technické a ekonomické v</w:t>
      </w:r>
      <w:r>
        <w:rPr>
          <w:sz w:val="24"/>
        </w:rPr>
        <w:t> Českých Budějovicích je vyhodnocení důvodů, které občany Českých Budějovic vedou k používání či nepoužívání městské hromadné dopravy.</w:t>
      </w:r>
    </w:p>
    <w:p w:rsidR="00F33D0E" w:rsidRDefault="00F33D0E" w:rsidP="00B209B5">
      <w:pPr>
        <w:spacing w:after="0" w:line="360" w:lineRule="auto"/>
        <w:jc w:val="both"/>
        <w:rPr>
          <w:sz w:val="24"/>
        </w:rPr>
      </w:pPr>
    </w:p>
    <w:p w:rsidR="00D41AE6" w:rsidRPr="00242FCB" w:rsidRDefault="00D41AE6" w:rsidP="00B209B5">
      <w:pPr>
        <w:spacing w:after="0" w:line="360" w:lineRule="auto"/>
        <w:jc w:val="both"/>
        <w:rPr>
          <w:b/>
          <w:sz w:val="28"/>
        </w:rPr>
      </w:pPr>
      <w:r w:rsidRPr="00242FCB">
        <w:rPr>
          <w:b/>
          <w:sz w:val="28"/>
        </w:rPr>
        <w:t xml:space="preserve">2. </w:t>
      </w:r>
      <w:r w:rsidR="00242FCB">
        <w:rPr>
          <w:b/>
          <w:sz w:val="28"/>
        </w:rPr>
        <w:t>Materiál a metodika řešení</w:t>
      </w:r>
    </w:p>
    <w:p w:rsidR="00D41AE6" w:rsidRDefault="00EE44ED" w:rsidP="00B209B5">
      <w:pPr>
        <w:spacing w:after="0" w:line="360" w:lineRule="auto"/>
        <w:jc w:val="both"/>
        <w:rPr>
          <w:sz w:val="24"/>
        </w:rPr>
      </w:pPr>
      <w:r>
        <w:rPr>
          <w:sz w:val="24"/>
        </w:rPr>
        <w:t>Na samotný průzkum jsem se díval z </w:t>
      </w:r>
      <w:r w:rsidR="00080218">
        <w:rPr>
          <w:sz w:val="24"/>
        </w:rPr>
        <w:t>několika</w:t>
      </w:r>
      <w:r>
        <w:rPr>
          <w:sz w:val="24"/>
        </w:rPr>
        <w:t xml:space="preserve"> základních hledisek, které podle mého názoru zásadním způsobem ovlivňují využívání občan</w:t>
      </w:r>
      <w:r w:rsidR="00080218">
        <w:rPr>
          <w:sz w:val="24"/>
        </w:rPr>
        <w:t>ů</w:t>
      </w:r>
      <w:r>
        <w:rPr>
          <w:sz w:val="24"/>
        </w:rPr>
        <w:t xml:space="preserve"> </w:t>
      </w:r>
      <w:r w:rsidR="001A5048">
        <w:rPr>
          <w:sz w:val="24"/>
        </w:rPr>
        <w:t>m</w:t>
      </w:r>
      <w:r>
        <w:rPr>
          <w:sz w:val="24"/>
        </w:rPr>
        <w:t>ěstsk</w:t>
      </w:r>
      <w:r w:rsidR="001A5048">
        <w:rPr>
          <w:sz w:val="24"/>
        </w:rPr>
        <w:t>é</w:t>
      </w:r>
      <w:r>
        <w:rPr>
          <w:sz w:val="24"/>
        </w:rPr>
        <w:t xml:space="preserve"> hromadn</w:t>
      </w:r>
      <w:r w:rsidR="001A5048">
        <w:rPr>
          <w:sz w:val="24"/>
        </w:rPr>
        <w:t>é</w:t>
      </w:r>
      <w:r>
        <w:rPr>
          <w:sz w:val="24"/>
        </w:rPr>
        <w:t xml:space="preserve"> doprav</w:t>
      </w:r>
      <w:r w:rsidR="001A5048">
        <w:rPr>
          <w:sz w:val="24"/>
        </w:rPr>
        <w:t>y</w:t>
      </w:r>
      <w:r>
        <w:rPr>
          <w:sz w:val="24"/>
        </w:rPr>
        <w:t xml:space="preserve"> v Českých </w:t>
      </w:r>
      <w:r w:rsidR="00B209B5">
        <w:rPr>
          <w:sz w:val="24"/>
        </w:rPr>
        <w:t>B</w:t>
      </w:r>
      <w:r>
        <w:rPr>
          <w:sz w:val="24"/>
        </w:rPr>
        <w:t>udějovic</w:t>
      </w:r>
      <w:r w:rsidR="00B209B5">
        <w:rPr>
          <w:sz w:val="24"/>
        </w:rPr>
        <w:t>ích</w:t>
      </w:r>
      <w:r>
        <w:rPr>
          <w:sz w:val="24"/>
        </w:rPr>
        <w:t>. Jsou to následující hlediska:</w:t>
      </w:r>
    </w:p>
    <w:p w:rsidR="00EE44ED" w:rsidRDefault="00EE44ED" w:rsidP="00EE44ED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 xml:space="preserve">Vzhled a </w:t>
      </w:r>
      <w:r w:rsidR="00080218">
        <w:rPr>
          <w:sz w:val="24"/>
        </w:rPr>
        <w:t xml:space="preserve">jízdní komfort </w:t>
      </w:r>
      <w:r>
        <w:rPr>
          <w:sz w:val="24"/>
        </w:rPr>
        <w:t xml:space="preserve">vozů MHD </w:t>
      </w:r>
    </w:p>
    <w:p w:rsidR="00EE44ED" w:rsidRDefault="00EE44ED" w:rsidP="00EE44ED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Rychlost přepravy</w:t>
      </w:r>
    </w:p>
    <w:p w:rsidR="00EE44ED" w:rsidRDefault="00EE44ED" w:rsidP="00EE44ED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Obsazenost vozů</w:t>
      </w:r>
    </w:p>
    <w:p w:rsidR="00EE44ED" w:rsidRDefault="00EE44ED" w:rsidP="00EE44ED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Četnost linek</w:t>
      </w:r>
    </w:p>
    <w:p w:rsidR="00080218" w:rsidRDefault="00CB0D5E" w:rsidP="00EE44ED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Dodržování jízdních řádů</w:t>
      </w:r>
    </w:p>
    <w:p w:rsidR="00080218" w:rsidRDefault="00CB0D5E" w:rsidP="00EE44ED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Místní vedení linek</w:t>
      </w:r>
    </w:p>
    <w:p w:rsidR="00EE44ED" w:rsidRDefault="00EE44ED" w:rsidP="00EE44ED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Cenová dostupnost služby</w:t>
      </w:r>
    </w:p>
    <w:p w:rsidR="00EE44ED" w:rsidRDefault="00CB0D5E" w:rsidP="00EE44ED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Informovanost občanů</w:t>
      </w:r>
    </w:p>
    <w:p w:rsidR="00080218" w:rsidRDefault="00080218" w:rsidP="00EE44ED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 xml:space="preserve">Přístup </w:t>
      </w:r>
      <w:r w:rsidR="00CB0D5E">
        <w:rPr>
          <w:sz w:val="24"/>
        </w:rPr>
        <w:t>řidičů a DP</w:t>
      </w:r>
    </w:p>
    <w:p w:rsidR="00080218" w:rsidRDefault="00CB0D5E" w:rsidP="00080218">
      <w:pPr>
        <w:pStyle w:val="Odstavecseseznamem"/>
        <w:numPr>
          <w:ilvl w:val="0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Bezpečnost ve vozech MHD</w:t>
      </w:r>
    </w:p>
    <w:p w:rsidR="00080218" w:rsidRDefault="00080218" w:rsidP="00AB560F">
      <w:pPr>
        <w:pStyle w:val="Odstavecseseznamem"/>
        <w:spacing w:after="0" w:line="360" w:lineRule="auto"/>
        <w:ind w:left="0"/>
        <w:jc w:val="both"/>
        <w:rPr>
          <w:sz w:val="24"/>
        </w:rPr>
      </w:pPr>
      <w:r>
        <w:rPr>
          <w:sz w:val="24"/>
        </w:rPr>
        <w:t>Jistě by bylo možné vyjmenovat ještě další hlediska. Vzhledem k</w:t>
      </w:r>
      <w:r w:rsidR="00CB0D5E">
        <w:rPr>
          <w:sz w:val="24"/>
        </w:rPr>
        <w:t> </w:t>
      </w:r>
      <w:r>
        <w:rPr>
          <w:sz w:val="24"/>
        </w:rPr>
        <w:t>možnostem</w:t>
      </w:r>
      <w:r w:rsidR="00CB0D5E">
        <w:rPr>
          <w:sz w:val="24"/>
        </w:rPr>
        <w:t>,</w:t>
      </w:r>
      <w:r>
        <w:rPr>
          <w:sz w:val="24"/>
        </w:rPr>
        <w:t xml:space="preserve"> a to jak časovým, tak i finančním</w:t>
      </w:r>
      <w:r w:rsidR="00CB0D5E">
        <w:rPr>
          <w:sz w:val="24"/>
        </w:rPr>
        <w:t>,</w:t>
      </w:r>
      <w:r>
        <w:rPr>
          <w:sz w:val="24"/>
        </w:rPr>
        <w:t xml:space="preserve"> jsem se</w:t>
      </w:r>
      <w:r w:rsidR="00AB560F">
        <w:rPr>
          <w:sz w:val="24"/>
        </w:rPr>
        <w:t xml:space="preserve"> rozhodl do výzkumu zahrnout pouze výše uvedená hlediska. </w:t>
      </w:r>
    </w:p>
    <w:p w:rsidR="00AB560F" w:rsidRDefault="00AB560F" w:rsidP="00AB560F">
      <w:pPr>
        <w:pStyle w:val="Odstavecseseznamem"/>
        <w:spacing w:after="0" w:line="360" w:lineRule="auto"/>
        <w:ind w:left="0"/>
        <w:jc w:val="both"/>
        <w:rPr>
          <w:sz w:val="24"/>
        </w:rPr>
      </w:pPr>
      <w:r>
        <w:rPr>
          <w:sz w:val="24"/>
        </w:rPr>
        <w:t xml:space="preserve">Samotný výzkum byl prováděn pomocí </w:t>
      </w:r>
      <w:r w:rsidRPr="00E05F5C">
        <w:rPr>
          <w:b/>
          <w:sz w:val="24"/>
        </w:rPr>
        <w:t>dotazníkového šetření</w:t>
      </w:r>
      <w:r>
        <w:rPr>
          <w:sz w:val="24"/>
        </w:rPr>
        <w:t>, které bylo v rámci objektivity děláno v různých částech města. Každý den měl dotazovatel určenou oblast</w:t>
      </w:r>
      <w:r w:rsidR="00CB0D5E">
        <w:rPr>
          <w:sz w:val="24"/>
        </w:rPr>
        <w:t>,</w:t>
      </w:r>
      <w:r>
        <w:rPr>
          <w:sz w:val="24"/>
        </w:rPr>
        <w:t xml:space="preserve"> ve které oslovoval náhodně vybrané responde</w:t>
      </w:r>
      <w:r w:rsidR="00A92FE5">
        <w:rPr>
          <w:sz w:val="24"/>
        </w:rPr>
        <w:t>n</w:t>
      </w:r>
      <w:r>
        <w:rPr>
          <w:sz w:val="24"/>
        </w:rPr>
        <w:t>ty.</w:t>
      </w:r>
      <w:r w:rsidR="00E05F5C">
        <w:rPr>
          <w:sz w:val="24"/>
        </w:rPr>
        <w:t xml:space="preserve"> Dotazovatel oslovoval občany jak na ulici, tak i v prostředcích MHD. </w:t>
      </w:r>
      <w:r w:rsidR="00A92FE5">
        <w:rPr>
          <w:sz w:val="24"/>
        </w:rPr>
        <w:t xml:space="preserve"> Samotný dotazník byl rozděle</w:t>
      </w:r>
      <w:r w:rsidR="00CB0D5E">
        <w:rPr>
          <w:sz w:val="24"/>
        </w:rPr>
        <w:t xml:space="preserve">n na dvě části. V první </w:t>
      </w:r>
      <w:proofErr w:type="gramStart"/>
      <w:r w:rsidR="00CB0D5E">
        <w:rPr>
          <w:sz w:val="24"/>
        </w:rPr>
        <w:t xml:space="preserve">části </w:t>
      </w:r>
      <w:r w:rsidR="00A92FE5">
        <w:rPr>
          <w:sz w:val="24"/>
        </w:rPr>
        <w:t xml:space="preserve"> respondenti</w:t>
      </w:r>
      <w:proofErr w:type="gramEnd"/>
      <w:r w:rsidR="00A92FE5">
        <w:rPr>
          <w:sz w:val="24"/>
        </w:rPr>
        <w:t xml:space="preserve"> odpovídali na 10 uzavřených otázek a jednu otázku otevřenou. Ve druhé části dotazníku se respondenti vyjadřovali k 25 otázkám, kdy ke každé otázce přiřazovali svoji spokojenost a </w:t>
      </w:r>
      <w:r w:rsidR="00CB0D5E">
        <w:rPr>
          <w:sz w:val="24"/>
        </w:rPr>
        <w:t xml:space="preserve">také </w:t>
      </w:r>
      <w:r w:rsidR="00A92FE5">
        <w:rPr>
          <w:sz w:val="24"/>
        </w:rPr>
        <w:t xml:space="preserve">jakou důležitost sledovanému </w:t>
      </w:r>
      <w:r w:rsidR="00E05F5C">
        <w:rPr>
          <w:sz w:val="24"/>
        </w:rPr>
        <w:t>parametru přiřazují. Dále byly v této části i tři otevřené otázky, ve kterých mohli respondenti vyjádřit svůj názor. Uvedený dotazník je součástí přílohy samotné závěrečné zprávy.</w:t>
      </w:r>
    </w:p>
    <w:p w:rsidR="0001769B" w:rsidRDefault="00E05F5C" w:rsidP="00AB560F">
      <w:pPr>
        <w:pStyle w:val="Odstavecseseznamem"/>
        <w:spacing w:after="0" w:line="360" w:lineRule="auto"/>
        <w:ind w:left="0"/>
        <w:jc w:val="both"/>
        <w:rPr>
          <w:sz w:val="24"/>
        </w:rPr>
      </w:pPr>
      <w:r>
        <w:rPr>
          <w:sz w:val="24"/>
        </w:rPr>
        <w:lastRenderedPageBreak/>
        <w:t xml:space="preserve">Další metodou využitou v interním grantu byla </w:t>
      </w:r>
      <w:r w:rsidRPr="00E05F5C">
        <w:rPr>
          <w:b/>
          <w:sz w:val="24"/>
        </w:rPr>
        <w:t>metoda pozorování</w:t>
      </w:r>
      <w:r>
        <w:rPr>
          <w:sz w:val="24"/>
        </w:rPr>
        <w:t xml:space="preserve">, kdy jsem vyhodnocoval obsazenost autobusů a trolejbusů se zvláštním zaměřením na </w:t>
      </w:r>
      <w:r w:rsidR="00D70CB5">
        <w:rPr>
          <w:sz w:val="24"/>
        </w:rPr>
        <w:t xml:space="preserve">linky vedoucí k a od Vysoké školy technické a ekonomické v Českých Budějovicích. V tomto </w:t>
      </w:r>
      <w:r w:rsidR="0001769B">
        <w:rPr>
          <w:sz w:val="24"/>
        </w:rPr>
        <w:t>případě byla</w:t>
      </w:r>
      <w:r w:rsidR="00D70CB5">
        <w:rPr>
          <w:sz w:val="24"/>
        </w:rPr>
        <w:t xml:space="preserve"> využita standartní metoda hodnocení obsazenosti vozů</w:t>
      </w:r>
      <w:r>
        <w:rPr>
          <w:sz w:val="24"/>
        </w:rPr>
        <w:t>.</w:t>
      </w:r>
      <w:r w:rsidR="00D70CB5">
        <w:rPr>
          <w:sz w:val="24"/>
        </w:rPr>
        <w:t xml:space="preserve"> </w:t>
      </w:r>
      <w:r>
        <w:rPr>
          <w:sz w:val="24"/>
        </w:rPr>
        <w:t xml:space="preserve"> </w:t>
      </w:r>
      <w:r w:rsidR="0001769B">
        <w:rPr>
          <w:sz w:val="24"/>
        </w:rPr>
        <w:t xml:space="preserve">Hodnoty velmi nízké obsazenosti (do deseti cestujících) je uvedena přímo tj. číslem. Pokud je ve voze více než deset osob (bez řidiče či revizora) je obsazenost určena písmeny A až E. Stupně A </w:t>
      </w:r>
      <w:proofErr w:type="spellStart"/>
      <w:r w:rsidR="0001769B">
        <w:rPr>
          <w:sz w:val="24"/>
        </w:rPr>
        <w:t>a</w:t>
      </w:r>
      <w:proofErr w:type="spellEnd"/>
      <w:r w:rsidR="0001769B">
        <w:rPr>
          <w:sz w:val="24"/>
        </w:rPr>
        <w:t xml:space="preserve"> B jsou stupně, kdy všichni cestující sedí na sedačkách. Stupeň C vyjadřuje situaci, kdy jsou všechny sedačky obsazeny a přibližně stejný počet cestujících stojí. Poslední dva stupně D a E jsou vyhrazeny pro případ plné zaplněnosti vozu. Při stupni E je vůz zcela zaplněn a cestování ve voze již je pro všechny cestující velmi nepříjemné, protože je narušen jejich osobní prostor. Kromě stupňů A až E existuje i stupeň F</w:t>
      </w:r>
      <w:r w:rsidR="00CB0D5E">
        <w:rPr>
          <w:sz w:val="24"/>
        </w:rPr>
        <w:t>,</w:t>
      </w:r>
      <w:r w:rsidR="0001769B">
        <w:rPr>
          <w:sz w:val="24"/>
        </w:rPr>
        <w:t xml:space="preserve"> kdy spoj městské hromadné dopravy nebyl schopen pobrat všechny </w:t>
      </w:r>
      <w:proofErr w:type="gramStart"/>
      <w:r w:rsidR="0001769B">
        <w:rPr>
          <w:sz w:val="24"/>
        </w:rPr>
        <w:t>cestující a někteří</w:t>
      </w:r>
      <w:proofErr w:type="gramEnd"/>
      <w:r w:rsidR="0001769B">
        <w:rPr>
          <w:sz w:val="24"/>
        </w:rPr>
        <w:t xml:space="preserve"> museli zůstat na stanici. Další část metody pozorování spočívala ve sledování dodržování jízdních řádů</w:t>
      </w:r>
      <w:r w:rsidR="00CB0D5E">
        <w:rPr>
          <w:sz w:val="24"/>
        </w:rPr>
        <w:t>,</w:t>
      </w:r>
      <w:r w:rsidR="0001769B">
        <w:rPr>
          <w:sz w:val="24"/>
        </w:rPr>
        <w:t xml:space="preserve"> tj. zpoždění či naopak dřívější odjezd vozu MHD. Opět bylo sledování zaměřeno hlavně na linky obsluhující areál Vysoké školy technické a ekonomické.</w:t>
      </w:r>
    </w:p>
    <w:p w:rsidR="00B209B5" w:rsidRDefault="00B209B5" w:rsidP="00AB560F">
      <w:pPr>
        <w:pStyle w:val="Odstavecseseznamem"/>
        <w:spacing w:after="0" w:line="360" w:lineRule="auto"/>
        <w:ind w:left="0"/>
        <w:jc w:val="both"/>
        <w:rPr>
          <w:sz w:val="24"/>
        </w:rPr>
      </w:pPr>
      <w:r>
        <w:rPr>
          <w:sz w:val="24"/>
        </w:rPr>
        <w:t>Při vyhodnocování dotazníků a hodnot metod pozorování byly využity všeobecně známé metody asociačního počtu, vícerozměrné analýzy rozptylu a testy mnohonásobného srovnávání.</w:t>
      </w:r>
    </w:p>
    <w:p w:rsidR="00D41AE6" w:rsidRPr="00242FCB" w:rsidRDefault="00D41AE6" w:rsidP="00A06C50">
      <w:pPr>
        <w:spacing w:after="0" w:line="360" w:lineRule="auto"/>
        <w:rPr>
          <w:sz w:val="24"/>
        </w:rPr>
      </w:pPr>
    </w:p>
    <w:p w:rsidR="00D41AE6" w:rsidRPr="00242FCB" w:rsidRDefault="00D41AE6" w:rsidP="00837247">
      <w:pPr>
        <w:spacing w:after="0" w:line="360" w:lineRule="auto"/>
        <w:jc w:val="both"/>
        <w:rPr>
          <w:b/>
          <w:sz w:val="24"/>
        </w:rPr>
      </w:pPr>
      <w:r w:rsidRPr="00242FCB">
        <w:rPr>
          <w:b/>
          <w:sz w:val="28"/>
        </w:rPr>
        <w:t>3.</w:t>
      </w:r>
      <w:r w:rsidR="00242FCB">
        <w:rPr>
          <w:b/>
          <w:sz w:val="28"/>
        </w:rPr>
        <w:t xml:space="preserve"> Výsledky a diskuse</w:t>
      </w:r>
    </w:p>
    <w:p w:rsidR="00D41AE6" w:rsidRDefault="00383D5E" w:rsidP="001A5048">
      <w:pPr>
        <w:spacing w:after="0" w:line="360" w:lineRule="auto"/>
        <w:jc w:val="both"/>
        <w:rPr>
          <w:sz w:val="24"/>
        </w:rPr>
      </w:pPr>
      <w:r>
        <w:rPr>
          <w:sz w:val="24"/>
        </w:rPr>
        <w:t>V prvé části se zaměřím na vyhodnocení dotazníku, který byl pokládán náhodně vybraným respondentům.  Dotazník byl pokládán po dobu dvaceti dní, v různou dobu v náhodně vybraných lokalitách včetně periférií města. Celkem bylo zpracováno 486 dotazníků. Uvedené množství již představuje reprezentativní vzorek obyvatelstva. Bohužel dotazovatel se dost často setkával s ne</w:t>
      </w:r>
      <w:r w:rsidR="00CB0D5E">
        <w:rPr>
          <w:sz w:val="24"/>
        </w:rPr>
        <w:t xml:space="preserve">ochotou občanů </w:t>
      </w:r>
      <w:proofErr w:type="gramStart"/>
      <w:r w:rsidR="00CB0D5E">
        <w:rPr>
          <w:sz w:val="24"/>
        </w:rPr>
        <w:t xml:space="preserve">aktivně </w:t>
      </w:r>
      <w:r>
        <w:rPr>
          <w:sz w:val="24"/>
        </w:rPr>
        <w:t xml:space="preserve"> se</w:t>
      </w:r>
      <w:proofErr w:type="gramEnd"/>
      <w:r>
        <w:rPr>
          <w:sz w:val="24"/>
        </w:rPr>
        <w:t xml:space="preserve"> zúčastnit dotazníkového šetření. Nejvíce respondentů bylo ochotno odpovídat při čekání na příjezd trolejbusu či autobusu či v dopravním prostředku samotném. Při oslovení na ulici byl dotazovatel velmi často odmítnut a z tohoto hlediska je dotazníkové šetření zkresleno. Jinak řečeno respondenti byli většinou z řad </w:t>
      </w:r>
      <w:r w:rsidR="001A5048">
        <w:rPr>
          <w:sz w:val="24"/>
        </w:rPr>
        <w:t xml:space="preserve">občanů využívajících městskou hromadnou dopravu. </w:t>
      </w:r>
    </w:p>
    <w:p w:rsidR="00EB0A73" w:rsidRDefault="001A5048" w:rsidP="001A5048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Zjednodušené vyhodnocení dotazníkového šetření, které je zaměřeno na odpovědi s nejčetnější tzv. modální frekvencí odpovědí. V našem dotazníku tedy „typický“ občan odpovídal následovně: „Ve městě nejčastěji cestuji MHD, kterou využívám každý den. Většinou MHD používám při cestě do práce či do školy, méně často k nákupům či za zábavou. Obvykle mi jízda </w:t>
      </w:r>
      <w:r>
        <w:rPr>
          <w:sz w:val="24"/>
        </w:rPr>
        <w:lastRenderedPageBreak/>
        <w:t>městskou dopravou zabere více než 22 minut</w:t>
      </w:r>
      <w:r w:rsidR="00EB0A73">
        <w:rPr>
          <w:sz w:val="24"/>
        </w:rPr>
        <w:t>. Jízdenky si kupuji v předprodeji a platím si měsíční předplatné. V zimních měsících je ve vozech MHD přiměřená teplota. Informace o odjezdu trolejbusů či autobusů vyhledávám v jízdních řádech na zastávkách. Nejsem rozhodnut</w:t>
      </w:r>
      <w:r w:rsidR="00735B7C">
        <w:rPr>
          <w:sz w:val="24"/>
        </w:rPr>
        <w:t>ý,</w:t>
      </w:r>
      <w:r w:rsidR="00EB0A73">
        <w:rPr>
          <w:sz w:val="24"/>
        </w:rPr>
        <w:t xml:space="preserve"> jestli je rozumné městskou hromadnou dopravu zrychlit pomocí preferenčních pruhů. Má frekvence jízd se oproti minulému roku nezměnila“.</w:t>
      </w:r>
    </w:p>
    <w:p w:rsidR="001A5048" w:rsidRDefault="00EB0A73" w:rsidP="001A5048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Ve druhé části dotazníku již respondenti k odpovědím přiřazovali i váhy, které ukazovaly na důležitost parametru z hlediska respondentů. Opět bych uvedl v této stručné zprávě zjednodušenou interpretaci. </w:t>
      </w:r>
      <w:r w:rsidR="005159B6">
        <w:rPr>
          <w:sz w:val="24"/>
        </w:rPr>
        <w:t>Nejprve bych zmínil váhy, kterou mohli cestující přiřadit k odpovědi – všechny dotazované parametry v drtivé většině označili cestující nejvyšší důležitostí. Pouze následujícím čtyřem ukazatelům přiřadili nízkou váhu, tj. nejsou pro ně důležité. Jedná se o následující parametry:</w:t>
      </w:r>
      <w:r>
        <w:rPr>
          <w:sz w:val="24"/>
        </w:rPr>
        <w:t xml:space="preserve"> </w:t>
      </w:r>
      <w:r w:rsidR="005159B6">
        <w:rPr>
          <w:sz w:val="24"/>
        </w:rPr>
        <w:t xml:space="preserve">možnost přestupů z regionálních linek, frekvence spojení při nočním provozu a funkčnost jízdenkových automatů. Nyní se podíváme opět na modální odpovědi. Nejvyšší spokojenost byla cestujícími vyhodnocena u následujících parametrů – vzdálenost zastávky od Vašeho bydliště, frekvence noční dopravy, nabízený sortiment jízdenek, dostupnost prodeje jednorázových jízdenek, funkčnost jízdenkových automatů, informace o zastávkách, dopravní informace ve vozech, technický stav vozidel, četnost přepravních kontrol. Menší spokojenost – hodnocení známkou 2 (školský systém) byly ohodnoceny následující parametry: rozsah sítě MHD, frekvence spojení ve všední dny, dostupnost informací o dopravě a jízdních řádech, dostupnost informací o změnách v dopravě, chování řidičů a styl jízdy řidičů. Průměrně byly cestujícími hodnoceny tyto ukazatele: </w:t>
      </w:r>
      <w:r w:rsidR="00D13E89">
        <w:rPr>
          <w:sz w:val="24"/>
        </w:rPr>
        <w:t xml:space="preserve">návaznost linek MHD, dostupnost míst prodeje předplatných jízdenek, dodržování jízdních řádů, rychlost přepravy, stav zastávkových prostor a čistota vozidel. Známkou 4 byl vyhodnocen následující ukazatel - frekvence spojení – soboty, neděle a svátky.  V poslední části dotazníkového šetření byli cestující dotazováni „Co jim nejvíce vadí </w:t>
      </w:r>
      <w:r w:rsidR="00CB0D5E">
        <w:rPr>
          <w:sz w:val="24"/>
        </w:rPr>
        <w:t>na MHD“. Zde se vyskytly např. n</w:t>
      </w:r>
      <w:r w:rsidR="00D13E89">
        <w:rPr>
          <w:sz w:val="24"/>
        </w:rPr>
        <w:t>ásledující odpovědi: málo oken (reakce na reklamu), návaznost linek, počet spojů ve špičce, nepřítomnost klimatizace ve vozech. Ostatní odpovědi cestujících již byly roztříštěny a nemají celkovou vypovídací schopnost. Ve druhé otázce „co nejvíce cestující oceňují“ převládala odpověď – „dostanu se pomocí MHD po celém městě“.   V poslední otázce</w:t>
      </w:r>
      <w:r w:rsidR="00CB0D5E">
        <w:rPr>
          <w:sz w:val="24"/>
        </w:rPr>
        <w:t>,</w:t>
      </w:r>
      <w:r w:rsidR="00D13E89">
        <w:rPr>
          <w:sz w:val="24"/>
        </w:rPr>
        <w:t xml:space="preserve"> co by měl DP udělat pro vyšší s</w:t>
      </w:r>
      <w:r w:rsidR="0075370F">
        <w:rPr>
          <w:sz w:val="24"/>
        </w:rPr>
        <w:t xml:space="preserve">pokojenost </w:t>
      </w:r>
      <w:proofErr w:type="gramStart"/>
      <w:r w:rsidR="0075370F">
        <w:rPr>
          <w:sz w:val="24"/>
        </w:rPr>
        <w:t xml:space="preserve">cestujících – </w:t>
      </w:r>
      <w:r w:rsidR="00D13E89">
        <w:rPr>
          <w:sz w:val="24"/>
        </w:rPr>
        <w:t xml:space="preserve"> se</w:t>
      </w:r>
      <w:proofErr w:type="gramEnd"/>
      <w:r w:rsidR="00D13E89">
        <w:rPr>
          <w:sz w:val="24"/>
        </w:rPr>
        <w:t xml:space="preserve"> objevovaly podobné odpovědi jako u první otázky – návaznost linek, počet spojů ve špičce</w:t>
      </w:r>
      <w:r w:rsidR="00735B7C">
        <w:rPr>
          <w:sz w:val="24"/>
        </w:rPr>
        <w:t xml:space="preserve"> a nově např. jiná sedadla, vrátit „staré“ číslování linek atd. Tato část šetření probíhala v září a začátkem října tohoto roku. </w:t>
      </w:r>
    </w:p>
    <w:p w:rsidR="00296C75" w:rsidRDefault="00296C75" w:rsidP="001A5048">
      <w:pPr>
        <w:spacing w:after="0"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Cestující, kteří nevyužívají MHD, se vyjadřovali negativně ke komfortu a rychlosti </w:t>
      </w:r>
      <w:r w:rsidR="0075370F">
        <w:rPr>
          <w:sz w:val="24"/>
        </w:rPr>
        <w:t>přepravy a malé variabilnosti, t</w:t>
      </w:r>
      <w:r>
        <w:rPr>
          <w:sz w:val="24"/>
        </w:rPr>
        <w:t xml:space="preserve">j. potřebují se dostat co nejrychleji na místo svého zájmu a pomocí jiných dopravních prostředků např. kolo či auto se tam dostanou rychleji a v případě auta za vyššího jízdního komfortu. Tyto cestující by nevyužívali, dle mého názoru, MHD ani tehdy, pokud by se neplatilo jízdné a cesta by byla zadarmo.  </w:t>
      </w:r>
    </w:p>
    <w:p w:rsidR="00735B7C" w:rsidRDefault="00735B7C" w:rsidP="001A5048">
      <w:pPr>
        <w:spacing w:after="0" w:line="360" w:lineRule="auto"/>
        <w:jc w:val="both"/>
        <w:rPr>
          <w:sz w:val="24"/>
        </w:rPr>
      </w:pPr>
      <w:r>
        <w:rPr>
          <w:sz w:val="24"/>
        </w:rPr>
        <w:t>Druhá část šetření, kdy jsme sledovali příjezdy a odjezdy autobusů do a z areálu VŠTE z hlediska jejich přesnosti a vytíženosti, probíhala namátkově v týdnu od 5. do 10. listopadu.</w:t>
      </w:r>
      <w:r w:rsidR="00936773">
        <w:rPr>
          <w:sz w:val="24"/>
        </w:rPr>
        <w:t xml:space="preserve"> Naše šetření plně korespondovalo se šetřením Dopravního podniku města Českých Budějovic, které zpracovávala firma Mott Mac Donald. Tento výzkum byl zaměřen pouze na naplněnost vozů a dodržování jízdních řádů. Již z</w:t>
      </w:r>
      <w:r w:rsidR="0075370F">
        <w:rPr>
          <w:sz w:val="24"/>
        </w:rPr>
        <w:t> </w:t>
      </w:r>
      <w:r w:rsidR="00936773">
        <w:rPr>
          <w:sz w:val="24"/>
        </w:rPr>
        <w:t>tohoto</w:t>
      </w:r>
      <w:r w:rsidR="0075370F">
        <w:rPr>
          <w:sz w:val="24"/>
        </w:rPr>
        <w:t xml:space="preserve"> jeden</w:t>
      </w:r>
      <w:r w:rsidR="00936773">
        <w:rPr>
          <w:sz w:val="24"/>
        </w:rPr>
        <w:t xml:space="preserve"> rok starého dopravního průzkumu vyšlo velké zatížení tehdejší linky č. 8, která vedla do areálu VŠTE. Ve „studentských“ špičkách byla situace hodnocena ukazatelem E</w:t>
      </w:r>
      <w:r w:rsidR="00296C75">
        <w:rPr>
          <w:sz w:val="24"/>
        </w:rPr>
        <w:t xml:space="preserve"> nebo D. Je ale pravdou, že </w:t>
      </w:r>
      <w:r w:rsidR="00936773">
        <w:rPr>
          <w:sz w:val="24"/>
        </w:rPr>
        <w:t xml:space="preserve"> podobné hodnocení se vyskytovalo i na jiných místech </w:t>
      </w:r>
      <w:r w:rsidR="00296C75">
        <w:rPr>
          <w:sz w:val="24"/>
        </w:rPr>
        <w:t xml:space="preserve">Českých </w:t>
      </w:r>
      <w:r w:rsidR="00936773">
        <w:rPr>
          <w:sz w:val="24"/>
        </w:rPr>
        <w:t>Budějovic, hlavně na páteřní lince IGY – nádraží, či JU – nádraží a zpět. Naším nesrovnatelně menším šetřením jsme na zas</w:t>
      </w:r>
      <w:r w:rsidR="00296C75">
        <w:rPr>
          <w:sz w:val="24"/>
        </w:rPr>
        <w:t xml:space="preserve">távce linek č. 12 a 18. dostali podobné výsledky. Autobusy jezdí přesně s odchylkou do pěti minut </w:t>
      </w:r>
      <w:r w:rsidR="0075370F">
        <w:rPr>
          <w:sz w:val="24"/>
        </w:rPr>
        <w:t xml:space="preserve">od </w:t>
      </w:r>
      <w:r w:rsidR="00296C75">
        <w:rPr>
          <w:sz w:val="24"/>
        </w:rPr>
        <w:t>jízdního řádu</w:t>
      </w:r>
      <w:r w:rsidR="0075370F">
        <w:rPr>
          <w:sz w:val="24"/>
        </w:rPr>
        <w:t>,</w:t>
      </w:r>
      <w:r w:rsidR="00296C75">
        <w:rPr>
          <w:sz w:val="24"/>
        </w:rPr>
        <w:t xml:space="preserve"> ale ve špičkách</w:t>
      </w:r>
      <w:r w:rsidR="0075370F">
        <w:rPr>
          <w:sz w:val="24"/>
        </w:rPr>
        <w:t>,</w:t>
      </w:r>
      <w:r w:rsidR="00296C75">
        <w:rPr>
          <w:sz w:val="24"/>
        </w:rPr>
        <w:t xml:space="preserve"> tj. v době dopravy studentů do školy a ze školy</w:t>
      </w:r>
      <w:r w:rsidR="0075370F">
        <w:rPr>
          <w:sz w:val="24"/>
        </w:rPr>
        <w:t>,</w:t>
      </w:r>
      <w:r w:rsidR="00296C75">
        <w:rPr>
          <w:sz w:val="24"/>
        </w:rPr>
        <w:t xml:space="preserve"> jsou autobusy nedůstojně přeplněné pasažéry. </w:t>
      </w:r>
    </w:p>
    <w:p w:rsidR="00A06C50" w:rsidRPr="00242FCB" w:rsidRDefault="00A06C50" w:rsidP="00A06C50">
      <w:pPr>
        <w:spacing w:after="0" w:line="360" w:lineRule="auto"/>
        <w:rPr>
          <w:sz w:val="24"/>
        </w:rPr>
      </w:pPr>
    </w:p>
    <w:p w:rsidR="00D0458B" w:rsidRPr="00242FCB" w:rsidRDefault="00D0458B" w:rsidP="00D0458B">
      <w:pPr>
        <w:rPr>
          <w:b/>
          <w:sz w:val="24"/>
        </w:rPr>
      </w:pPr>
      <w:r w:rsidRPr="00242FCB">
        <w:rPr>
          <w:b/>
          <w:sz w:val="28"/>
        </w:rPr>
        <w:t>4. Hlavní přínosy řešení</w:t>
      </w:r>
    </w:p>
    <w:p w:rsidR="00D0458B" w:rsidRDefault="00D0458B" w:rsidP="00D0458B">
      <w:pPr>
        <w:spacing w:after="0" w:line="360" w:lineRule="auto"/>
        <w:jc w:val="both"/>
        <w:rPr>
          <w:sz w:val="24"/>
        </w:rPr>
      </w:pPr>
      <w:r>
        <w:rPr>
          <w:sz w:val="24"/>
        </w:rPr>
        <w:t>Hlavní přínos vidím ve zmapování názorů cestujících využívajících MHD, tj. zjištění důvodů</w:t>
      </w:r>
      <w:r w:rsidR="0075370F">
        <w:rPr>
          <w:sz w:val="24"/>
        </w:rPr>
        <w:t>,</w:t>
      </w:r>
      <w:r>
        <w:rPr>
          <w:sz w:val="24"/>
        </w:rPr>
        <w:t xml:space="preserve"> které je vedou k tomu, že volí tuto možnost přepravy po městě. Zmapovali jsme jejich názory, které pomohou zkvalitnit městskou dopravu v Českých Budějovicích. Podobným způsobem byly získány informace od občanů, kteří nevyužívají MHD téměř vůbec. Přivést zpět tyto občany, kteří MHD v současné době nevyužívají, je velmi obtížné. Pomoci by mohlo pouze výrazné urychlení dopravy po městě</w:t>
      </w:r>
      <w:r w:rsidR="0075370F">
        <w:rPr>
          <w:sz w:val="24"/>
        </w:rPr>
        <w:t>,</w:t>
      </w:r>
      <w:r>
        <w:rPr>
          <w:sz w:val="24"/>
        </w:rPr>
        <w:t xml:space="preserve"> a to je možné</w:t>
      </w:r>
      <w:r w:rsidR="0075370F">
        <w:rPr>
          <w:sz w:val="24"/>
        </w:rPr>
        <w:t xml:space="preserve"> pouze</w:t>
      </w:r>
      <w:r>
        <w:rPr>
          <w:sz w:val="24"/>
        </w:rPr>
        <w:t xml:space="preserve"> na úkor jiných druhů dopravních prostředků, tj. vytvoření preferenčních pruhů pro MHD, regulace světelných křižovatek řidiči MHD či uzavření některých silnic jen pro hromadnou přepravu osob. Jedná </w:t>
      </w:r>
      <w:r w:rsidR="0075370F">
        <w:rPr>
          <w:sz w:val="24"/>
        </w:rPr>
        <w:t>se o nepopulární opatření, která</w:t>
      </w:r>
      <w:r>
        <w:rPr>
          <w:sz w:val="24"/>
        </w:rPr>
        <w:t xml:space="preserve"> vždy budou kritizovány velkou skupinou obyvatelstva a je otázkou, zda bude vedení města, jako jediný akcionář DP města České Budějovice, ochotno takto radikálně dopravu v našem městě řešit. </w:t>
      </w:r>
    </w:p>
    <w:p w:rsidR="00D0458B" w:rsidRDefault="00D0458B" w:rsidP="00D0458B">
      <w:pPr>
        <w:spacing w:after="0" w:line="360" w:lineRule="auto"/>
        <w:jc w:val="both"/>
        <w:rPr>
          <w:sz w:val="24"/>
        </w:rPr>
      </w:pPr>
    </w:p>
    <w:p w:rsidR="00D0458B" w:rsidRDefault="00D0458B" w:rsidP="00D0458B">
      <w:pPr>
        <w:rPr>
          <w:sz w:val="24"/>
        </w:rPr>
      </w:pPr>
      <w:bookmarkStart w:id="0" w:name="_GoBack"/>
      <w:bookmarkEnd w:id="0"/>
    </w:p>
    <w:p w:rsidR="00D0458B" w:rsidRPr="00242FCB" w:rsidRDefault="00D0458B" w:rsidP="00D0458B">
      <w:pPr>
        <w:rPr>
          <w:b/>
          <w:sz w:val="28"/>
        </w:rPr>
      </w:pPr>
      <w:r w:rsidRPr="00242FCB">
        <w:rPr>
          <w:b/>
          <w:sz w:val="28"/>
        </w:rPr>
        <w:lastRenderedPageBreak/>
        <w:t>5. Závěr</w:t>
      </w:r>
    </w:p>
    <w:p w:rsidR="00D0458B" w:rsidRPr="006A0C0E" w:rsidRDefault="00D0458B" w:rsidP="00D0458B">
      <w:pPr>
        <w:spacing w:line="360" w:lineRule="auto"/>
        <w:jc w:val="both"/>
        <w:rPr>
          <w:sz w:val="24"/>
          <w:szCs w:val="24"/>
        </w:rPr>
      </w:pPr>
      <w:r w:rsidRPr="006A0C0E">
        <w:rPr>
          <w:sz w:val="24"/>
          <w:szCs w:val="24"/>
        </w:rPr>
        <w:t>Interní grant se zaměřením na důvody, které vedou občany Českých Budějovic využívat</w:t>
      </w:r>
      <w:r>
        <w:rPr>
          <w:sz w:val="24"/>
          <w:szCs w:val="24"/>
        </w:rPr>
        <w:t xml:space="preserve"> </w:t>
      </w:r>
      <w:r w:rsidRPr="006A0C0E">
        <w:rPr>
          <w:sz w:val="24"/>
          <w:szCs w:val="24"/>
        </w:rPr>
        <w:t>či nevyužívat MHD provozující DP města České Budějovice</w:t>
      </w:r>
      <w:r>
        <w:rPr>
          <w:sz w:val="24"/>
          <w:szCs w:val="24"/>
        </w:rPr>
        <w:t xml:space="preserve"> </w:t>
      </w:r>
      <w:r w:rsidRPr="006A0C0E">
        <w:rPr>
          <w:sz w:val="24"/>
          <w:szCs w:val="24"/>
        </w:rPr>
        <w:t>splnil</w:t>
      </w:r>
      <w:r>
        <w:rPr>
          <w:sz w:val="24"/>
          <w:szCs w:val="24"/>
        </w:rPr>
        <w:t>, dle mého názoru, své zadání a svůj účel. Oslovili jsme dostatečný počet respondentů, aby šetření bylo průkazné, udělali jsme statistické vyhodnocení s</w:t>
      </w:r>
      <w:r w:rsidR="0075370F">
        <w:rPr>
          <w:sz w:val="24"/>
          <w:szCs w:val="24"/>
        </w:rPr>
        <w:t xml:space="preserve"> příslušnými závěry. </w:t>
      </w:r>
      <w:proofErr w:type="gramStart"/>
      <w:r w:rsidR="0075370F">
        <w:rPr>
          <w:sz w:val="24"/>
          <w:szCs w:val="24"/>
        </w:rPr>
        <w:t xml:space="preserve">Část </w:t>
      </w:r>
      <w:r>
        <w:rPr>
          <w:sz w:val="24"/>
          <w:szCs w:val="24"/>
        </w:rPr>
        <w:t xml:space="preserve"> výsledků</w:t>
      </w:r>
      <w:proofErr w:type="gramEnd"/>
      <w:r>
        <w:rPr>
          <w:sz w:val="24"/>
          <w:szCs w:val="24"/>
        </w:rPr>
        <w:t xml:space="preserve"> z našeho šetření jsme porovnali s obdobným šetřením, které prováděl DP města Českých Budějovic v minulém roce.  Přidělené dotační prostředky jsem nevyčerpal v položkách „kancelářské potřeby“ a „studentská výpomoc“. Detailnější informace o vyúčtování a projektu samotném jsou  přiloženy. Účel projektu „D</w:t>
      </w:r>
      <w:r w:rsidRPr="006A0C0E">
        <w:rPr>
          <w:sz w:val="24"/>
          <w:szCs w:val="24"/>
        </w:rPr>
        <w:t>ůvody, které vedou občany Českých Budějovic využívat</w:t>
      </w:r>
      <w:r>
        <w:rPr>
          <w:sz w:val="24"/>
          <w:szCs w:val="24"/>
        </w:rPr>
        <w:t xml:space="preserve"> </w:t>
      </w:r>
      <w:r w:rsidRPr="006A0C0E">
        <w:rPr>
          <w:sz w:val="24"/>
          <w:szCs w:val="24"/>
        </w:rPr>
        <w:t>či nevyužívat MHD provozující DP města České Budějovice</w:t>
      </w:r>
      <w:r>
        <w:rPr>
          <w:sz w:val="24"/>
          <w:szCs w:val="24"/>
        </w:rPr>
        <w:t>“, který zadala Vysoká škola technická a ekonomická v Českých Budějovicích</w:t>
      </w:r>
      <w:r w:rsidR="0075370F">
        <w:rPr>
          <w:sz w:val="24"/>
          <w:szCs w:val="24"/>
        </w:rPr>
        <w:t>,</w:t>
      </w:r>
      <w:r>
        <w:rPr>
          <w:sz w:val="24"/>
          <w:szCs w:val="24"/>
        </w:rPr>
        <w:t xml:space="preserve"> byl splněn.</w:t>
      </w:r>
    </w:p>
    <w:p w:rsidR="00D0458B" w:rsidRPr="00242FCB" w:rsidRDefault="00D0458B" w:rsidP="00D0458B">
      <w:pPr>
        <w:rPr>
          <w:b/>
          <w:sz w:val="28"/>
        </w:rPr>
      </w:pPr>
      <w:r w:rsidRPr="00242FCB">
        <w:rPr>
          <w:b/>
          <w:sz w:val="28"/>
        </w:rPr>
        <w:t xml:space="preserve">6. Použité zdroje </w:t>
      </w:r>
    </w:p>
    <w:p w:rsidR="00D0458B" w:rsidRPr="0012096C" w:rsidRDefault="00D0458B" w:rsidP="00D045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2096C">
        <w:rPr>
          <w:rFonts w:cstheme="minorHAnsi"/>
          <w:sz w:val="24"/>
          <w:szCs w:val="24"/>
        </w:rPr>
        <w:t>ČERMÁKOVÁ, A., 1998. Statistika I</w:t>
      </w:r>
      <w:r>
        <w:rPr>
          <w:rFonts w:cstheme="minorHAnsi"/>
          <w:sz w:val="24"/>
          <w:szCs w:val="24"/>
        </w:rPr>
        <w:t>. České Budě</w:t>
      </w:r>
      <w:r w:rsidRPr="0012096C">
        <w:rPr>
          <w:rFonts w:cstheme="minorHAnsi"/>
          <w:sz w:val="24"/>
          <w:szCs w:val="24"/>
        </w:rPr>
        <w:t>jovice: Jiho</w:t>
      </w:r>
      <w:r>
        <w:rPr>
          <w:rFonts w:cstheme="minorHAnsi"/>
          <w:sz w:val="24"/>
          <w:szCs w:val="24"/>
        </w:rPr>
        <w:t>č</w:t>
      </w:r>
      <w:r w:rsidRPr="0012096C">
        <w:rPr>
          <w:rFonts w:cstheme="minorHAnsi"/>
          <w:sz w:val="24"/>
          <w:szCs w:val="24"/>
        </w:rPr>
        <w:t>eská univerzita,</w:t>
      </w:r>
      <w:r>
        <w:rPr>
          <w:rFonts w:cstheme="minorHAnsi"/>
          <w:sz w:val="24"/>
          <w:szCs w:val="24"/>
        </w:rPr>
        <w:t xml:space="preserve"> </w:t>
      </w:r>
      <w:r w:rsidRPr="0012096C">
        <w:rPr>
          <w:rFonts w:cstheme="minorHAnsi"/>
          <w:sz w:val="24"/>
          <w:szCs w:val="24"/>
        </w:rPr>
        <w:t>Zem</w:t>
      </w:r>
      <w:r>
        <w:rPr>
          <w:rFonts w:cstheme="minorHAnsi"/>
          <w:sz w:val="24"/>
          <w:szCs w:val="24"/>
        </w:rPr>
        <w:t>ě</w:t>
      </w:r>
      <w:r w:rsidRPr="0012096C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ě</w:t>
      </w:r>
      <w:r w:rsidRPr="0012096C">
        <w:rPr>
          <w:rFonts w:cstheme="minorHAnsi"/>
          <w:sz w:val="24"/>
          <w:szCs w:val="24"/>
        </w:rPr>
        <w:t>lská fakulta. ISBN 80-7040-270-9.</w:t>
      </w:r>
    </w:p>
    <w:p w:rsidR="00D0458B" w:rsidRDefault="00D0458B" w:rsidP="00D0458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2096C">
        <w:rPr>
          <w:rFonts w:cstheme="minorHAnsi"/>
          <w:sz w:val="24"/>
          <w:szCs w:val="24"/>
        </w:rPr>
        <w:t xml:space="preserve">HINDLS, R. a S. HRONOVÁ, 2004. Statistika pro ekonomy. Praha: </w:t>
      </w:r>
      <w:proofErr w:type="spellStart"/>
      <w:r w:rsidRPr="0012096C">
        <w:rPr>
          <w:rFonts w:cstheme="minorHAnsi"/>
          <w:sz w:val="24"/>
          <w:szCs w:val="24"/>
        </w:rPr>
        <w:t>Profesional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 w:rsidRPr="0012096C">
        <w:rPr>
          <w:rFonts w:cstheme="minorHAnsi"/>
          <w:sz w:val="24"/>
          <w:szCs w:val="24"/>
        </w:rPr>
        <w:t>Publishing</w:t>
      </w:r>
      <w:proofErr w:type="spellEnd"/>
      <w:r w:rsidRPr="0012096C">
        <w:rPr>
          <w:rFonts w:cstheme="minorHAnsi"/>
          <w:sz w:val="24"/>
          <w:szCs w:val="24"/>
        </w:rPr>
        <w:t>. ISBN 978-80-86946-43.</w:t>
      </w:r>
    </w:p>
    <w:p w:rsidR="00D0458B" w:rsidRDefault="00D0458B" w:rsidP="00D0458B">
      <w:pPr>
        <w:autoSpaceDE w:val="0"/>
        <w:autoSpaceDN w:val="0"/>
        <w:adjustRightInd w:val="0"/>
        <w:spacing w:after="0" w:line="360" w:lineRule="auto"/>
        <w:jc w:val="both"/>
        <w:rPr>
          <w:sz w:val="24"/>
        </w:rPr>
      </w:pPr>
      <w:r>
        <w:rPr>
          <w:rFonts w:cstheme="minorHAnsi"/>
          <w:sz w:val="24"/>
          <w:szCs w:val="24"/>
        </w:rPr>
        <w:t>Dopravní podnik města České Budějovice</w:t>
      </w:r>
      <w:r w:rsidRPr="0012096C">
        <w:rPr>
          <w:rFonts w:cstheme="minorHAnsi"/>
          <w:sz w:val="24"/>
          <w:szCs w:val="24"/>
        </w:rPr>
        <w:t>, 201</w:t>
      </w:r>
      <w:r>
        <w:rPr>
          <w:rFonts w:cstheme="minorHAnsi"/>
          <w:sz w:val="24"/>
          <w:szCs w:val="24"/>
        </w:rPr>
        <w:t>2</w:t>
      </w:r>
      <w:r w:rsidRPr="0012096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Dopravní podnik města České Budějovice</w:t>
      </w:r>
      <w:r w:rsidRPr="0012096C">
        <w:rPr>
          <w:rFonts w:cstheme="minorHAnsi"/>
          <w:sz w:val="24"/>
          <w:szCs w:val="24"/>
        </w:rPr>
        <w:t xml:space="preserve"> [cit. 17. </w:t>
      </w:r>
      <w:r>
        <w:rPr>
          <w:rFonts w:cstheme="minorHAnsi"/>
          <w:sz w:val="24"/>
          <w:szCs w:val="24"/>
        </w:rPr>
        <w:t>10</w:t>
      </w:r>
      <w:r w:rsidRPr="0012096C">
        <w:rPr>
          <w:rFonts w:cstheme="minorHAnsi"/>
          <w:sz w:val="24"/>
          <w:szCs w:val="24"/>
        </w:rPr>
        <w:t xml:space="preserve">. 2012]. Dostupný z: </w:t>
      </w:r>
      <w:r w:rsidRPr="009313D6">
        <w:rPr>
          <w:rFonts w:cstheme="minorHAnsi"/>
          <w:sz w:val="24"/>
          <w:szCs w:val="24"/>
        </w:rPr>
        <w:t>http://www.dpmcb.cz/</w:t>
      </w:r>
    </w:p>
    <w:p w:rsidR="00D0458B" w:rsidRPr="009313D6" w:rsidRDefault="000132CE" w:rsidP="00D0458B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hyperlink r:id="rId7" w:history="1">
        <w:r w:rsidR="00D0458B" w:rsidRPr="009313D6">
          <w:rPr>
            <w:rFonts w:eastAsia="Times New Roman" w:cstheme="minorHAnsi"/>
            <w:color w:val="333333"/>
            <w:sz w:val="24"/>
            <w:szCs w:val="24"/>
          </w:rPr>
          <w:t>MARŠÍK, M</w:t>
        </w:r>
      </w:hyperlink>
      <w:r w:rsidR="00D0458B" w:rsidRPr="009313D6">
        <w:rPr>
          <w:rFonts w:eastAsia="Times New Roman" w:cstheme="minorHAnsi"/>
          <w:sz w:val="24"/>
          <w:szCs w:val="24"/>
        </w:rPr>
        <w:t xml:space="preserve">., 2012. Optimalizace městské hromadné dopravy v Českých Budějovicích. In </w:t>
      </w:r>
      <w:r w:rsidR="00D0458B" w:rsidRPr="009313D6">
        <w:rPr>
          <w:rFonts w:eastAsia="Times New Roman" w:cstheme="minorHAnsi"/>
          <w:i/>
          <w:iCs/>
          <w:sz w:val="24"/>
          <w:szCs w:val="24"/>
        </w:rPr>
        <w:t>Nové trendy 2012 : sborník příspěvků z mezinárodní vědecké konference</w:t>
      </w:r>
      <w:r w:rsidR="00D0458B" w:rsidRPr="009313D6">
        <w:rPr>
          <w:rFonts w:eastAsia="Times New Roman" w:cstheme="minorHAnsi"/>
          <w:sz w:val="24"/>
          <w:szCs w:val="24"/>
        </w:rPr>
        <w:t>. 1. vyd. Znojmo: Soukromá vysoká škola ekonomická Znojmo s.r.o., 2012. od s. 163-167, 5 s. ISBN 978-80-87314-29-6.</w:t>
      </w:r>
    </w:p>
    <w:p w:rsidR="00D0458B" w:rsidRPr="009313D6" w:rsidRDefault="00D0458B" w:rsidP="00D0458B">
      <w:pPr>
        <w:spacing w:line="360" w:lineRule="auto"/>
        <w:rPr>
          <w:rFonts w:cstheme="minorHAnsi"/>
          <w:sz w:val="28"/>
          <w:szCs w:val="28"/>
        </w:rPr>
      </w:pPr>
      <w:r w:rsidRPr="009313D6">
        <w:rPr>
          <w:rFonts w:cstheme="minorHAnsi"/>
          <w:b/>
          <w:sz w:val="28"/>
          <w:szCs w:val="28"/>
        </w:rPr>
        <w:t>7. Přílohy</w:t>
      </w:r>
    </w:p>
    <w:p w:rsidR="00D0458B" w:rsidRDefault="00D0458B" w:rsidP="00D0458B">
      <w:p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- Vyúčtování interního projektu na téma „</w:t>
      </w:r>
      <w:r>
        <w:rPr>
          <w:sz w:val="24"/>
          <w:szCs w:val="24"/>
        </w:rPr>
        <w:t>D</w:t>
      </w:r>
      <w:r w:rsidRPr="006A0C0E">
        <w:rPr>
          <w:sz w:val="24"/>
          <w:szCs w:val="24"/>
        </w:rPr>
        <w:t>ůvody, které vedou občany Českých Budějovic využívat</w:t>
      </w:r>
      <w:r>
        <w:rPr>
          <w:sz w:val="24"/>
          <w:szCs w:val="24"/>
        </w:rPr>
        <w:t xml:space="preserve"> </w:t>
      </w:r>
      <w:r w:rsidRPr="006A0C0E">
        <w:rPr>
          <w:sz w:val="24"/>
          <w:szCs w:val="24"/>
        </w:rPr>
        <w:t>či nevyužívat MHD provozující DP města České Budějovice</w:t>
      </w:r>
      <w:r>
        <w:rPr>
          <w:sz w:val="24"/>
          <w:szCs w:val="24"/>
        </w:rPr>
        <w:t>“.</w:t>
      </w:r>
    </w:p>
    <w:p w:rsidR="00D0458B" w:rsidRDefault="00D0458B" w:rsidP="00D0458B">
      <w:pPr>
        <w:spacing w:line="360" w:lineRule="auto"/>
        <w:jc w:val="both"/>
        <w:rPr>
          <w:sz w:val="24"/>
        </w:rPr>
      </w:pPr>
      <w:r>
        <w:rPr>
          <w:sz w:val="24"/>
          <w:szCs w:val="24"/>
        </w:rPr>
        <w:t>- Souhrnná zpráva interního projektu „D</w:t>
      </w:r>
      <w:r w:rsidRPr="006A0C0E">
        <w:rPr>
          <w:sz w:val="24"/>
          <w:szCs w:val="24"/>
        </w:rPr>
        <w:t>ůvody, které vedou občany Českých Budějovic využívat</w:t>
      </w:r>
      <w:r>
        <w:rPr>
          <w:sz w:val="24"/>
          <w:szCs w:val="24"/>
        </w:rPr>
        <w:t xml:space="preserve"> </w:t>
      </w:r>
      <w:r w:rsidRPr="006A0C0E">
        <w:rPr>
          <w:sz w:val="24"/>
          <w:szCs w:val="24"/>
        </w:rPr>
        <w:t>či nevyužívat MHD provozující DP města České Budějovice</w:t>
      </w:r>
      <w:r>
        <w:rPr>
          <w:sz w:val="24"/>
          <w:szCs w:val="24"/>
        </w:rPr>
        <w:t>“.</w:t>
      </w:r>
    </w:p>
    <w:p w:rsidR="00D0458B" w:rsidRPr="00242FCB" w:rsidRDefault="00D0458B" w:rsidP="00D0458B">
      <w:pPr>
        <w:rPr>
          <w:sz w:val="24"/>
        </w:rPr>
      </w:pPr>
    </w:p>
    <w:p w:rsidR="00D0458B" w:rsidRDefault="00D0458B" w:rsidP="00D0458B">
      <w:pPr>
        <w:rPr>
          <w:sz w:val="28"/>
        </w:rPr>
      </w:pPr>
      <w:r>
        <w:rPr>
          <w:sz w:val="28"/>
        </w:rPr>
        <w:t>Datum: 30. listopadu 2012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Podpis:</w:t>
      </w:r>
    </w:p>
    <w:p w:rsidR="00D0458B" w:rsidRDefault="00D0458B" w:rsidP="00D0458B">
      <w:pPr>
        <w:rPr>
          <w:sz w:val="28"/>
        </w:rPr>
      </w:pPr>
    </w:p>
    <w:sectPr w:rsidR="00D0458B" w:rsidSect="0083724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220"/>
    <w:multiLevelType w:val="hybridMultilevel"/>
    <w:tmpl w:val="247AC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E6"/>
    <w:rsid w:val="000121F4"/>
    <w:rsid w:val="000132CE"/>
    <w:rsid w:val="0001769B"/>
    <w:rsid w:val="00050513"/>
    <w:rsid w:val="00080218"/>
    <w:rsid w:val="001A5048"/>
    <w:rsid w:val="001A62C1"/>
    <w:rsid w:val="00242FCB"/>
    <w:rsid w:val="00296C75"/>
    <w:rsid w:val="002C1185"/>
    <w:rsid w:val="002D6C59"/>
    <w:rsid w:val="00383D5E"/>
    <w:rsid w:val="004574AD"/>
    <w:rsid w:val="0047123C"/>
    <w:rsid w:val="005159B6"/>
    <w:rsid w:val="005278FF"/>
    <w:rsid w:val="005B4215"/>
    <w:rsid w:val="00735B7C"/>
    <w:rsid w:val="0075370F"/>
    <w:rsid w:val="00837247"/>
    <w:rsid w:val="00843473"/>
    <w:rsid w:val="00851484"/>
    <w:rsid w:val="00882629"/>
    <w:rsid w:val="00936773"/>
    <w:rsid w:val="009E524C"/>
    <w:rsid w:val="00A06C50"/>
    <w:rsid w:val="00A92FE5"/>
    <w:rsid w:val="00AB560F"/>
    <w:rsid w:val="00B1327B"/>
    <w:rsid w:val="00B209B5"/>
    <w:rsid w:val="00C87A85"/>
    <w:rsid w:val="00CB0D5E"/>
    <w:rsid w:val="00D0458B"/>
    <w:rsid w:val="00D13E89"/>
    <w:rsid w:val="00D2141D"/>
    <w:rsid w:val="00D41AE6"/>
    <w:rsid w:val="00D70CB5"/>
    <w:rsid w:val="00E05F5C"/>
    <w:rsid w:val="00EB0A73"/>
    <w:rsid w:val="00EE44ED"/>
    <w:rsid w:val="00F14ED1"/>
    <w:rsid w:val="00F3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A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4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AE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E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vstecb.cz/auth/osoba/4094?lang=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1671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Straková Jarmila</cp:lastModifiedBy>
  <cp:revision>2</cp:revision>
  <cp:lastPrinted>2012-12-03T09:24:00Z</cp:lastPrinted>
  <dcterms:created xsi:type="dcterms:W3CDTF">2012-12-05T11:17:00Z</dcterms:created>
  <dcterms:modified xsi:type="dcterms:W3CDTF">2012-12-05T11:17:00Z</dcterms:modified>
</cp:coreProperties>
</file>