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9A1" w:rsidRDefault="004046D1" w:rsidP="0040270A">
      <w:pPr>
        <w:rPr>
          <w:rFonts w:asciiTheme="majorHAnsi" w:eastAsia="Times New Roman" w:hAnsiTheme="majorHAnsi" w:cs="Times New Roman"/>
          <w:b/>
          <w:bCs/>
          <w:smallCaps/>
          <w:kern w:val="32"/>
          <w:sz w:val="32"/>
          <w:szCs w:val="32"/>
          <w:lang w:eastAsia="cs-CZ"/>
        </w:rPr>
      </w:pPr>
      <w:r>
        <w:rPr>
          <w:rFonts w:asciiTheme="majorHAnsi" w:hAnsiTheme="majorHAnsi"/>
          <w:smallCaps/>
          <w:noProof/>
          <w:lang w:eastAsia="cs-CZ"/>
        </w:rPr>
        <w:drawing>
          <wp:anchor distT="0" distB="0" distL="114300" distR="114300" simplePos="0" relativeHeight="251693056" behindDoc="1" locked="0" layoutInCell="1" allowOverlap="1">
            <wp:simplePos x="0" y="0"/>
            <wp:positionH relativeFrom="column">
              <wp:posOffset>-540385</wp:posOffset>
            </wp:positionH>
            <wp:positionV relativeFrom="paragraph">
              <wp:posOffset>0</wp:posOffset>
            </wp:positionV>
            <wp:extent cx="7561580" cy="10696575"/>
            <wp:effectExtent l="19050" t="0" r="1270" b="0"/>
            <wp:wrapNone/>
            <wp:docPr id="3" name="Obrázek 2" descr="titul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ulka.png"/>
                    <pic:cNvPicPr/>
                  </pic:nvPicPr>
                  <pic:blipFill>
                    <a:blip r:embed="rId8"/>
                    <a:stretch>
                      <a:fillRect/>
                    </a:stretch>
                  </pic:blipFill>
                  <pic:spPr>
                    <a:xfrm>
                      <a:off x="0" y="0"/>
                      <a:ext cx="7561580" cy="10696575"/>
                    </a:xfrm>
                    <a:prstGeom prst="rect">
                      <a:avLst/>
                    </a:prstGeom>
                  </pic:spPr>
                </pic:pic>
              </a:graphicData>
            </a:graphic>
          </wp:anchor>
        </w:drawing>
      </w:r>
      <w:r w:rsidR="00B714F7">
        <w:rPr>
          <w:rFonts w:asciiTheme="majorHAnsi" w:hAnsiTheme="majorHAnsi"/>
          <w:smallCaps/>
          <w:noProof/>
          <w:lang w:eastAsia="cs-CZ"/>
        </w:rPr>
        <w:drawing>
          <wp:anchor distT="0" distB="0" distL="114300" distR="114300" simplePos="0" relativeHeight="251686912" behindDoc="0" locked="0" layoutInCell="1" allowOverlap="1">
            <wp:simplePos x="0" y="0"/>
            <wp:positionH relativeFrom="column">
              <wp:posOffset>-368935</wp:posOffset>
            </wp:positionH>
            <wp:positionV relativeFrom="paragraph">
              <wp:posOffset>180975</wp:posOffset>
            </wp:positionV>
            <wp:extent cx="7229475" cy="10344150"/>
            <wp:effectExtent l="19050" t="0" r="9525" b="0"/>
            <wp:wrapNone/>
            <wp:docPr id="2" name="obrázek 2" descr="D:\prace\VSTE\casopis\cisla_casopisu\0912\titulni_stranka-podkl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ace\VSTE\casopis\cisla_casopisu\0912\titulni_stranka-podklad.jpg"/>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7229475" cy="10344150"/>
                    </a:xfrm>
                    <a:prstGeom prst="rect">
                      <a:avLst/>
                    </a:prstGeom>
                    <a:solidFill>
                      <a:schemeClr val="accent1">
                        <a:alpha val="0"/>
                      </a:schemeClr>
                    </a:solidFill>
                    <a:ln w="9525">
                      <a:noFill/>
                      <a:miter lim="800000"/>
                      <a:headEnd/>
                      <a:tailEnd/>
                    </a:ln>
                  </pic:spPr>
                </pic:pic>
              </a:graphicData>
            </a:graphic>
          </wp:anchor>
        </w:drawing>
      </w:r>
      <w:r w:rsidR="00AE79A1">
        <w:rPr>
          <w:rFonts w:asciiTheme="majorHAnsi" w:hAnsiTheme="majorHAnsi"/>
          <w:smallCaps/>
        </w:rPr>
        <w:br w:type="page"/>
      </w:r>
    </w:p>
    <w:p w:rsidR="001101DB" w:rsidRDefault="001101DB" w:rsidP="001101DB">
      <w:pPr>
        <w:ind w:left="-851"/>
        <w:rPr>
          <w:b/>
          <w:lang w:eastAsia="cs-CZ"/>
        </w:rPr>
        <w:sectPr w:rsidR="001101DB" w:rsidSect="001101DB">
          <w:footerReference w:type="default" r:id="rId10"/>
          <w:pgSz w:w="11906" w:h="16838"/>
          <w:pgMar w:top="0" w:right="849" w:bottom="1417" w:left="851" w:header="708" w:footer="708" w:gutter="0"/>
          <w:cols w:space="708"/>
          <w:titlePg/>
          <w:docGrid w:linePitch="360"/>
        </w:sectPr>
      </w:pPr>
    </w:p>
    <w:p w:rsidR="006056E6" w:rsidRPr="00FB7068" w:rsidRDefault="006056E6" w:rsidP="001101DB">
      <w:pPr>
        <w:ind w:left="-851"/>
        <w:rPr>
          <w:b/>
          <w:lang w:eastAsia="cs-CZ"/>
        </w:rPr>
        <w:sectPr w:rsidR="006056E6" w:rsidRPr="00FB7068" w:rsidSect="001101DB">
          <w:footerReference w:type="first" r:id="rId11"/>
          <w:type w:val="continuous"/>
          <w:pgSz w:w="11906" w:h="16838"/>
          <w:pgMar w:top="0" w:right="849" w:bottom="1417" w:left="851" w:header="708" w:footer="708" w:gutter="0"/>
          <w:cols w:space="708"/>
          <w:titlePg/>
          <w:docGrid w:linePitch="360"/>
        </w:sectPr>
      </w:pPr>
    </w:p>
    <w:sdt>
      <w:sdtPr>
        <w:rPr>
          <w:rFonts w:asciiTheme="minorHAnsi" w:eastAsiaTheme="minorHAnsi" w:hAnsiTheme="minorHAnsi" w:cstheme="minorBidi"/>
          <w:b w:val="0"/>
          <w:bCs w:val="0"/>
          <w:color w:val="auto"/>
          <w:sz w:val="22"/>
          <w:szCs w:val="22"/>
        </w:rPr>
        <w:id w:val="42887726"/>
        <w:docPartObj>
          <w:docPartGallery w:val="Table of Contents"/>
          <w:docPartUnique/>
        </w:docPartObj>
      </w:sdtPr>
      <w:sdtContent>
        <w:p w:rsidR="00A80313" w:rsidRDefault="00A80313" w:rsidP="00FB7068">
          <w:pPr>
            <w:pStyle w:val="Nadpisobsahu"/>
            <w:ind w:left="-284"/>
            <w:rPr>
              <w:sz w:val="36"/>
            </w:rPr>
          </w:pPr>
          <w:r w:rsidRPr="00A80313">
            <w:rPr>
              <w:color w:val="auto"/>
              <w:sz w:val="36"/>
            </w:rPr>
            <w:t>OBSAH:</w:t>
          </w:r>
        </w:p>
        <w:p w:rsidR="00FB7068" w:rsidRDefault="00FB7068" w:rsidP="00FB7068">
          <w:pPr>
            <w:pStyle w:val="Obsah1"/>
            <w:tabs>
              <w:tab w:val="right" w:leader="dot" w:pos="10196"/>
            </w:tabs>
            <w:ind w:left="284"/>
          </w:pPr>
        </w:p>
        <w:p w:rsidR="00FB7068" w:rsidRPr="00FB7068" w:rsidRDefault="00275882" w:rsidP="00FB7068">
          <w:pPr>
            <w:pStyle w:val="Obsah1"/>
            <w:pBdr>
              <w:left w:val="single" w:sz="48" w:space="4" w:color="17365D" w:themeColor="text2" w:themeShade="BF"/>
            </w:pBdr>
            <w:tabs>
              <w:tab w:val="right" w:leader="dot" w:pos="10196"/>
            </w:tabs>
            <w:rPr>
              <w:rFonts w:eastAsiaTheme="minorEastAsia"/>
              <w:b/>
              <w:noProof/>
              <w:sz w:val="32"/>
              <w:lang w:eastAsia="cs-CZ"/>
            </w:rPr>
          </w:pPr>
          <w:r w:rsidRPr="00FB7068">
            <w:rPr>
              <w:b/>
            </w:rPr>
            <w:fldChar w:fldCharType="begin"/>
          </w:r>
          <w:r w:rsidR="00A80313" w:rsidRPr="00FB7068">
            <w:rPr>
              <w:b/>
            </w:rPr>
            <w:instrText xml:space="preserve"> TOC \o "1-3" \h \z \u </w:instrText>
          </w:r>
          <w:r w:rsidRPr="00FB7068">
            <w:rPr>
              <w:b/>
            </w:rPr>
            <w:fldChar w:fldCharType="separate"/>
          </w:r>
          <w:hyperlink w:anchor="_Toc248586208" w:history="1">
            <w:r w:rsidR="00FB7068" w:rsidRPr="00FB7068">
              <w:rPr>
                <w:rStyle w:val="Hypertextovodkaz"/>
                <w:rFonts w:asciiTheme="majorHAnsi" w:hAnsiTheme="majorHAnsi"/>
                <w:b/>
                <w:smallCaps/>
                <w:noProof/>
                <w:sz w:val="32"/>
              </w:rPr>
              <w:t>Úvodní slovo rektora</w:t>
            </w:r>
            <w:r w:rsidR="00505DE4">
              <w:rPr>
                <w:rStyle w:val="Hypertextovodkaz"/>
                <w:rFonts w:asciiTheme="majorHAnsi" w:hAnsiTheme="majorHAnsi"/>
                <w:b/>
                <w:smallCaps/>
                <w:noProof/>
                <w:sz w:val="32"/>
              </w:rPr>
              <w:t xml:space="preserve"> VŠTE</w:t>
            </w:r>
            <w:r w:rsidR="00FB7068" w:rsidRPr="00FB7068">
              <w:rPr>
                <w:b/>
                <w:noProof/>
                <w:webHidden/>
                <w:sz w:val="32"/>
              </w:rPr>
              <w:tab/>
            </w:r>
            <w:r w:rsidRPr="00FB7068">
              <w:rPr>
                <w:b/>
                <w:noProof/>
                <w:webHidden/>
                <w:sz w:val="32"/>
              </w:rPr>
              <w:fldChar w:fldCharType="begin"/>
            </w:r>
            <w:r w:rsidR="00FB7068" w:rsidRPr="00FB7068">
              <w:rPr>
                <w:b/>
                <w:noProof/>
                <w:webHidden/>
                <w:sz w:val="32"/>
              </w:rPr>
              <w:instrText xml:space="preserve"> PAGEREF _Toc248586208 \h </w:instrText>
            </w:r>
            <w:r w:rsidRPr="00FB7068">
              <w:rPr>
                <w:b/>
                <w:noProof/>
                <w:webHidden/>
                <w:sz w:val="32"/>
              </w:rPr>
            </w:r>
            <w:r w:rsidRPr="00FB7068">
              <w:rPr>
                <w:b/>
                <w:noProof/>
                <w:webHidden/>
                <w:sz w:val="32"/>
              </w:rPr>
              <w:fldChar w:fldCharType="separate"/>
            </w:r>
            <w:r w:rsidR="000D3CB5">
              <w:rPr>
                <w:b/>
                <w:noProof/>
                <w:webHidden/>
                <w:sz w:val="32"/>
              </w:rPr>
              <w:t>2</w:t>
            </w:r>
            <w:r w:rsidRPr="00FB7068">
              <w:rPr>
                <w:b/>
                <w:noProof/>
                <w:webHidden/>
                <w:sz w:val="32"/>
              </w:rPr>
              <w:fldChar w:fldCharType="end"/>
            </w:r>
          </w:hyperlink>
        </w:p>
        <w:p w:rsidR="00FB7068" w:rsidRDefault="00FB7068">
          <w:pPr>
            <w:pStyle w:val="Obsah1"/>
            <w:tabs>
              <w:tab w:val="right" w:leader="dot" w:pos="10196"/>
            </w:tabs>
            <w:rPr>
              <w:rStyle w:val="Hypertextovodkaz"/>
              <w:b/>
              <w:noProof/>
              <w:sz w:val="32"/>
            </w:rPr>
          </w:pPr>
        </w:p>
        <w:p w:rsidR="00FB7068" w:rsidRPr="00FB7068" w:rsidRDefault="00275882" w:rsidP="00FB7068">
          <w:pPr>
            <w:pStyle w:val="Obsah1"/>
            <w:pBdr>
              <w:left w:val="single" w:sz="48" w:space="4" w:color="00B0F0"/>
            </w:pBdr>
            <w:tabs>
              <w:tab w:val="right" w:leader="dot" w:pos="10196"/>
            </w:tabs>
            <w:rPr>
              <w:rFonts w:eastAsiaTheme="minorEastAsia"/>
              <w:b/>
              <w:noProof/>
              <w:sz w:val="32"/>
              <w:lang w:eastAsia="cs-CZ"/>
            </w:rPr>
          </w:pPr>
          <w:hyperlink w:anchor="_Toc248586209" w:history="1">
            <w:r w:rsidR="00FB7068" w:rsidRPr="00FB7068">
              <w:rPr>
                <w:rStyle w:val="Hypertextovodkaz"/>
                <w:rFonts w:asciiTheme="majorHAnsi" w:hAnsiTheme="majorHAnsi"/>
                <w:b/>
                <w:smallCaps/>
                <w:noProof/>
                <w:sz w:val="32"/>
              </w:rPr>
              <w:t>Erasmus– ano či ne?</w:t>
            </w:r>
            <w:r w:rsidR="00FB7068" w:rsidRPr="00FB7068">
              <w:rPr>
                <w:b/>
                <w:noProof/>
                <w:webHidden/>
                <w:sz w:val="32"/>
              </w:rPr>
              <w:tab/>
            </w:r>
            <w:r w:rsidRPr="00FB7068">
              <w:rPr>
                <w:b/>
                <w:noProof/>
                <w:webHidden/>
                <w:sz w:val="32"/>
              </w:rPr>
              <w:fldChar w:fldCharType="begin"/>
            </w:r>
            <w:r w:rsidR="00FB7068" w:rsidRPr="00FB7068">
              <w:rPr>
                <w:b/>
                <w:noProof/>
                <w:webHidden/>
                <w:sz w:val="32"/>
              </w:rPr>
              <w:instrText xml:space="preserve"> PAGEREF _Toc248586209 \h </w:instrText>
            </w:r>
            <w:r w:rsidRPr="00FB7068">
              <w:rPr>
                <w:b/>
                <w:noProof/>
                <w:webHidden/>
                <w:sz w:val="32"/>
              </w:rPr>
            </w:r>
            <w:r w:rsidRPr="00FB7068">
              <w:rPr>
                <w:b/>
                <w:noProof/>
                <w:webHidden/>
                <w:sz w:val="32"/>
              </w:rPr>
              <w:fldChar w:fldCharType="separate"/>
            </w:r>
            <w:r w:rsidR="000D3CB5">
              <w:rPr>
                <w:b/>
                <w:noProof/>
                <w:webHidden/>
                <w:sz w:val="32"/>
              </w:rPr>
              <w:t>4</w:t>
            </w:r>
            <w:r w:rsidRPr="00FB7068">
              <w:rPr>
                <w:b/>
                <w:noProof/>
                <w:webHidden/>
                <w:sz w:val="32"/>
              </w:rPr>
              <w:fldChar w:fldCharType="end"/>
            </w:r>
          </w:hyperlink>
        </w:p>
        <w:p w:rsidR="00FB7068" w:rsidRDefault="00FB7068">
          <w:pPr>
            <w:pStyle w:val="Obsah1"/>
            <w:tabs>
              <w:tab w:val="right" w:leader="dot" w:pos="10196"/>
            </w:tabs>
            <w:rPr>
              <w:rStyle w:val="Hypertextovodkaz"/>
              <w:b/>
              <w:noProof/>
              <w:sz w:val="32"/>
            </w:rPr>
          </w:pPr>
        </w:p>
        <w:p w:rsidR="00FB7068" w:rsidRPr="00FB7068" w:rsidRDefault="00275882" w:rsidP="00FB7068">
          <w:pPr>
            <w:pStyle w:val="Obsah1"/>
            <w:pBdr>
              <w:left w:val="single" w:sz="48" w:space="4" w:color="FF0000"/>
            </w:pBdr>
            <w:tabs>
              <w:tab w:val="right" w:leader="dot" w:pos="10196"/>
            </w:tabs>
            <w:rPr>
              <w:rFonts w:eastAsiaTheme="minorEastAsia"/>
              <w:b/>
              <w:noProof/>
              <w:sz w:val="32"/>
              <w:lang w:eastAsia="cs-CZ"/>
            </w:rPr>
          </w:pPr>
          <w:hyperlink w:anchor="_Toc248586210" w:history="1">
            <w:r w:rsidR="00FB7068" w:rsidRPr="00FB7068">
              <w:rPr>
                <w:rStyle w:val="Hypertextovodkaz"/>
                <w:rFonts w:asciiTheme="majorHAnsi" w:hAnsiTheme="majorHAnsi"/>
                <w:b/>
                <w:smallCaps/>
                <w:noProof/>
                <w:sz w:val="32"/>
              </w:rPr>
              <w:t>Konference Defekty Budov 2009</w:t>
            </w:r>
            <w:r w:rsidR="00FB7068" w:rsidRPr="00FB7068">
              <w:rPr>
                <w:b/>
                <w:noProof/>
                <w:webHidden/>
                <w:sz w:val="32"/>
              </w:rPr>
              <w:tab/>
            </w:r>
            <w:r w:rsidRPr="00FB7068">
              <w:rPr>
                <w:b/>
                <w:noProof/>
                <w:webHidden/>
                <w:sz w:val="32"/>
              </w:rPr>
              <w:fldChar w:fldCharType="begin"/>
            </w:r>
            <w:r w:rsidR="00FB7068" w:rsidRPr="00FB7068">
              <w:rPr>
                <w:b/>
                <w:noProof/>
                <w:webHidden/>
                <w:sz w:val="32"/>
              </w:rPr>
              <w:instrText xml:space="preserve"> PAGEREF _Toc248586210 \h </w:instrText>
            </w:r>
            <w:r w:rsidRPr="00FB7068">
              <w:rPr>
                <w:b/>
                <w:noProof/>
                <w:webHidden/>
                <w:sz w:val="32"/>
              </w:rPr>
            </w:r>
            <w:r w:rsidRPr="00FB7068">
              <w:rPr>
                <w:b/>
                <w:noProof/>
                <w:webHidden/>
                <w:sz w:val="32"/>
              </w:rPr>
              <w:fldChar w:fldCharType="separate"/>
            </w:r>
            <w:r w:rsidR="000D3CB5">
              <w:rPr>
                <w:b/>
                <w:noProof/>
                <w:webHidden/>
                <w:sz w:val="32"/>
              </w:rPr>
              <w:t>6</w:t>
            </w:r>
            <w:r w:rsidRPr="00FB7068">
              <w:rPr>
                <w:b/>
                <w:noProof/>
                <w:webHidden/>
                <w:sz w:val="32"/>
              </w:rPr>
              <w:fldChar w:fldCharType="end"/>
            </w:r>
          </w:hyperlink>
        </w:p>
        <w:p w:rsidR="00FB7068" w:rsidRDefault="00FB7068">
          <w:pPr>
            <w:pStyle w:val="Obsah1"/>
            <w:tabs>
              <w:tab w:val="right" w:leader="dot" w:pos="10196"/>
            </w:tabs>
            <w:rPr>
              <w:rStyle w:val="Hypertextovodkaz"/>
              <w:b/>
              <w:noProof/>
              <w:sz w:val="32"/>
            </w:rPr>
          </w:pPr>
        </w:p>
        <w:p w:rsidR="00FB7068" w:rsidRPr="00FB7068" w:rsidRDefault="00275882" w:rsidP="00FB7068">
          <w:pPr>
            <w:pStyle w:val="Obsah1"/>
            <w:pBdr>
              <w:left w:val="single" w:sz="48" w:space="4" w:color="D99594" w:themeColor="accent2" w:themeTint="99"/>
            </w:pBdr>
            <w:tabs>
              <w:tab w:val="right" w:leader="dot" w:pos="10196"/>
            </w:tabs>
            <w:rPr>
              <w:rFonts w:eastAsiaTheme="minorEastAsia"/>
              <w:b/>
              <w:noProof/>
              <w:sz w:val="32"/>
              <w:lang w:eastAsia="cs-CZ"/>
            </w:rPr>
          </w:pPr>
          <w:hyperlink w:anchor="_Toc248586211" w:history="1">
            <w:r w:rsidR="00FB7068" w:rsidRPr="00FB7068">
              <w:rPr>
                <w:rStyle w:val="Hypertextovodkaz"/>
                <w:rFonts w:asciiTheme="majorHAnsi" w:hAnsiTheme="majorHAnsi"/>
                <w:b/>
                <w:smallCaps/>
                <w:noProof/>
                <w:sz w:val="32"/>
              </w:rPr>
              <w:t>Jaký program pro rýsování zvolit?</w:t>
            </w:r>
            <w:r w:rsidR="00FB7068" w:rsidRPr="00FB7068">
              <w:rPr>
                <w:b/>
                <w:noProof/>
                <w:webHidden/>
                <w:sz w:val="32"/>
              </w:rPr>
              <w:tab/>
            </w:r>
            <w:r w:rsidRPr="00FB7068">
              <w:rPr>
                <w:b/>
                <w:noProof/>
                <w:webHidden/>
                <w:sz w:val="32"/>
              </w:rPr>
              <w:fldChar w:fldCharType="begin"/>
            </w:r>
            <w:r w:rsidR="00FB7068" w:rsidRPr="00FB7068">
              <w:rPr>
                <w:b/>
                <w:noProof/>
                <w:webHidden/>
                <w:sz w:val="32"/>
              </w:rPr>
              <w:instrText xml:space="preserve"> PAGEREF _Toc248586211 \h </w:instrText>
            </w:r>
            <w:r w:rsidRPr="00FB7068">
              <w:rPr>
                <w:b/>
                <w:noProof/>
                <w:webHidden/>
                <w:sz w:val="32"/>
              </w:rPr>
            </w:r>
            <w:r w:rsidRPr="00FB7068">
              <w:rPr>
                <w:b/>
                <w:noProof/>
                <w:webHidden/>
                <w:sz w:val="32"/>
              </w:rPr>
              <w:fldChar w:fldCharType="separate"/>
            </w:r>
            <w:r w:rsidR="000D3CB5">
              <w:rPr>
                <w:b/>
                <w:noProof/>
                <w:webHidden/>
                <w:sz w:val="32"/>
              </w:rPr>
              <w:t>7</w:t>
            </w:r>
            <w:r w:rsidRPr="00FB7068">
              <w:rPr>
                <w:b/>
                <w:noProof/>
                <w:webHidden/>
                <w:sz w:val="32"/>
              </w:rPr>
              <w:fldChar w:fldCharType="end"/>
            </w:r>
          </w:hyperlink>
        </w:p>
        <w:p w:rsidR="00FB7068" w:rsidRDefault="00FB7068">
          <w:pPr>
            <w:pStyle w:val="Obsah1"/>
            <w:tabs>
              <w:tab w:val="right" w:leader="dot" w:pos="10196"/>
            </w:tabs>
            <w:rPr>
              <w:rStyle w:val="Hypertextovodkaz"/>
              <w:b/>
              <w:noProof/>
              <w:sz w:val="32"/>
            </w:rPr>
          </w:pPr>
        </w:p>
        <w:p w:rsidR="00FB7068" w:rsidRPr="00FB7068" w:rsidRDefault="00275882" w:rsidP="00FB7068">
          <w:pPr>
            <w:pStyle w:val="Obsah1"/>
            <w:pBdr>
              <w:left w:val="single" w:sz="48" w:space="4" w:color="00B050"/>
            </w:pBdr>
            <w:tabs>
              <w:tab w:val="right" w:leader="dot" w:pos="10196"/>
            </w:tabs>
            <w:rPr>
              <w:rFonts w:eastAsiaTheme="minorEastAsia"/>
              <w:b/>
              <w:noProof/>
              <w:sz w:val="32"/>
              <w:lang w:eastAsia="cs-CZ"/>
            </w:rPr>
          </w:pPr>
          <w:hyperlink w:anchor="_Toc248586212" w:history="1">
            <w:r w:rsidR="00FB7068" w:rsidRPr="00FB7068">
              <w:rPr>
                <w:rStyle w:val="Hypertextovodkaz"/>
                <w:rFonts w:asciiTheme="majorHAnsi" w:hAnsiTheme="majorHAnsi"/>
                <w:b/>
                <w:smallCaps/>
                <w:noProof/>
                <w:sz w:val="32"/>
              </w:rPr>
              <w:t>Válčení na Radě vysokých škol</w:t>
            </w:r>
            <w:r w:rsidR="00FB7068" w:rsidRPr="00FB7068">
              <w:rPr>
                <w:b/>
                <w:noProof/>
                <w:webHidden/>
                <w:sz w:val="32"/>
              </w:rPr>
              <w:tab/>
            </w:r>
            <w:r w:rsidRPr="00FB7068">
              <w:rPr>
                <w:b/>
                <w:noProof/>
                <w:webHidden/>
                <w:sz w:val="32"/>
              </w:rPr>
              <w:fldChar w:fldCharType="begin"/>
            </w:r>
            <w:r w:rsidR="00FB7068" w:rsidRPr="00FB7068">
              <w:rPr>
                <w:b/>
                <w:noProof/>
                <w:webHidden/>
                <w:sz w:val="32"/>
              </w:rPr>
              <w:instrText xml:space="preserve"> PAGEREF _Toc248586212 \h </w:instrText>
            </w:r>
            <w:r w:rsidRPr="00FB7068">
              <w:rPr>
                <w:b/>
                <w:noProof/>
                <w:webHidden/>
                <w:sz w:val="32"/>
              </w:rPr>
            </w:r>
            <w:r w:rsidRPr="00FB7068">
              <w:rPr>
                <w:b/>
                <w:noProof/>
                <w:webHidden/>
                <w:sz w:val="32"/>
              </w:rPr>
              <w:fldChar w:fldCharType="separate"/>
            </w:r>
            <w:r w:rsidR="000D3CB5">
              <w:rPr>
                <w:b/>
                <w:noProof/>
                <w:webHidden/>
                <w:sz w:val="32"/>
              </w:rPr>
              <w:t>9</w:t>
            </w:r>
            <w:r w:rsidRPr="00FB7068">
              <w:rPr>
                <w:b/>
                <w:noProof/>
                <w:webHidden/>
                <w:sz w:val="32"/>
              </w:rPr>
              <w:fldChar w:fldCharType="end"/>
            </w:r>
          </w:hyperlink>
        </w:p>
        <w:p w:rsidR="00FB7068" w:rsidRDefault="00FB7068">
          <w:pPr>
            <w:pStyle w:val="Obsah1"/>
            <w:tabs>
              <w:tab w:val="right" w:leader="dot" w:pos="10196"/>
            </w:tabs>
            <w:rPr>
              <w:rStyle w:val="Hypertextovodkaz"/>
              <w:b/>
              <w:noProof/>
              <w:sz w:val="32"/>
            </w:rPr>
          </w:pPr>
        </w:p>
        <w:p w:rsidR="00FB7068" w:rsidRPr="00FB7068" w:rsidRDefault="00275882" w:rsidP="00FB7068">
          <w:pPr>
            <w:pStyle w:val="Obsah1"/>
            <w:pBdr>
              <w:left w:val="single" w:sz="48" w:space="4" w:color="4F6228" w:themeColor="accent3" w:themeShade="80"/>
            </w:pBdr>
            <w:tabs>
              <w:tab w:val="right" w:leader="dot" w:pos="10196"/>
            </w:tabs>
            <w:rPr>
              <w:rFonts w:eastAsiaTheme="minorEastAsia"/>
              <w:b/>
              <w:noProof/>
              <w:sz w:val="32"/>
              <w:lang w:eastAsia="cs-CZ"/>
            </w:rPr>
          </w:pPr>
          <w:hyperlink w:anchor="_Toc248586213" w:history="1">
            <w:r w:rsidR="00FB7068" w:rsidRPr="00FB7068">
              <w:rPr>
                <w:rStyle w:val="Hypertextovodkaz"/>
                <w:rFonts w:asciiTheme="majorHAnsi" w:hAnsiTheme="majorHAnsi"/>
                <w:b/>
                <w:smallCaps/>
                <w:noProof/>
                <w:sz w:val="32"/>
              </w:rPr>
              <w:t>Grilovačka II.</w:t>
            </w:r>
            <w:r w:rsidR="00FB7068" w:rsidRPr="00FB7068">
              <w:rPr>
                <w:b/>
                <w:noProof/>
                <w:webHidden/>
                <w:sz w:val="32"/>
              </w:rPr>
              <w:tab/>
            </w:r>
            <w:r w:rsidRPr="00FB7068">
              <w:rPr>
                <w:b/>
                <w:noProof/>
                <w:webHidden/>
                <w:sz w:val="32"/>
              </w:rPr>
              <w:fldChar w:fldCharType="begin"/>
            </w:r>
            <w:r w:rsidR="00FB7068" w:rsidRPr="00FB7068">
              <w:rPr>
                <w:b/>
                <w:noProof/>
                <w:webHidden/>
                <w:sz w:val="32"/>
              </w:rPr>
              <w:instrText xml:space="preserve"> PAGEREF _Toc248586213 \h </w:instrText>
            </w:r>
            <w:r w:rsidRPr="00FB7068">
              <w:rPr>
                <w:b/>
                <w:noProof/>
                <w:webHidden/>
                <w:sz w:val="32"/>
              </w:rPr>
            </w:r>
            <w:r w:rsidRPr="00FB7068">
              <w:rPr>
                <w:b/>
                <w:noProof/>
                <w:webHidden/>
                <w:sz w:val="32"/>
              </w:rPr>
              <w:fldChar w:fldCharType="separate"/>
            </w:r>
            <w:r w:rsidR="000D3CB5">
              <w:rPr>
                <w:b/>
                <w:noProof/>
                <w:webHidden/>
                <w:sz w:val="32"/>
              </w:rPr>
              <w:t>11</w:t>
            </w:r>
            <w:r w:rsidRPr="00FB7068">
              <w:rPr>
                <w:b/>
                <w:noProof/>
                <w:webHidden/>
                <w:sz w:val="32"/>
              </w:rPr>
              <w:fldChar w:fldCharType="end"/>
            </w:r>
          </w:hyperlink>
        </w:p>
        <w:p w:rsidR="00FB7068" w:rsidRDefault="00FB7068">
          <w:pPr>
            <w:pStyle w:val="Obsah1"/>
            <w:tabs>
              <w:tab w:val="right" w:leader="dot" w:pos="10196"/>
            </w:tabs>
            <w:rPr>
              <w:rStyle w:val="Hypertextovodkaz"/>
              <w:b/>
              <w:noProof/>
              <w:sz w:val="32"/>
            </w:rPr>
          </w:pPr>
        </w:p>
        <w:p w:rsidR="00FB7068" w:rsidRPr="00FB7068" w:rsidRDefault="00275882" w:rsidP="00FB7068">
          <w:pPr>
            <w:pStyle w:val="Obsah1"/>
            <w:pBdr>
              <w:left w:val="single" w:sz="48" w:space="4" w:color="7F7F7F" w:themeColor="text1" w:themeTint="80"/>
            </w:pBdr>
            <w:tabs>
              <w:tab w:val="right" w:leader="dot" w:pos="10196"/>
            </w:tabs>
            <w:rPr>
              <w:rFonts w:eastAsiaTheme="minorEastAsia"/>
              <w:b/>
              <w:noProof/>
              <w:sz w:val="32"/>
              <w:lang w:eastAsia="cs-CZ"/>
            </w:rPr>
          </w:pPr>
          <w:hyperlink w:anchor="_Toc248586214" w:history="1">
            <w:r w:rsidR="00FB7068" w:rsidRPr="00FB7068">
              <w:rPr>
                <w:rStyle w:val="Hypertextovodkaz"/>
                <w:rFonts w:asciiTheme="majorHAnsi" w:hAnsiTheme="majorHAnsi"/>
                <w:b/>
                <w:smallCaps/>
                <w:noProof/>
                <w:sz w:val="32"/>
              </w:rPr>
              <w:t>Čerti na VŠTE</w:t>
            </w:r>
            <w:r w:rsidR="00FB7068" w:rsidRPr="00FB7068">
              <w:rPr>
                <w:b/>
                <w:noProof/>
                <w:webHidden/>
                <w:sz w:val="32"/>
              </w:rPr>
              <w:tab/>
            </w:r>
            <w:r w:rsidRPr="00FB7068">
              <w:rPr>
                <w:b/>
                <w:noProof/>
                <w:webHidden/>
                <w:sz w:val="32"/>
              </w:rPr>
              <w:fldChar w:fldCharType="begin"/>
            </w:r>
            <w:r w:rsidR="00FB7068" w:rsidRPr="00FB7068">
              <w:rPr>
                <w:b/>
                <w:noProof/>
                <w:webHidden/>
                <w:sz w:val="32"/>
              </w:rPr>
              <w:instrText xml:space="preserve"> PAGEREF _Toc248586214 \h </w:instrText>
            </w:r>
            <w:r w:rsidRPr="00FB7068">
              <w:rPr>
                <w:b/>
                <w:noProof/>
                <w:webHidden/>
                <w:sz w:val="32"/>
              </w:rPr>
            </w:r>
            <w:r w:rsidRPr="00FB7068">
              <w:rPr>
                <w:b/>
                <w:noProof/>
                <w:webHidden/>
                <w:sz w:val="32"/>
              </w:rPr>
              <w:fldChar w:fldCharType="separate"/>
            </w:r>
            <w:r w:rsidR="000D3CB5">
              <w:rPr>
                <w:b/>
                <w:noProof/>
                <w:webHidden/>
                <w:sz w:val="32"/>
              </w:rPr>
              <w:t>12</w:t>
            </w:r>
            <w:r w:rsidRPr="00FB7068">
              <w:rPr>
                <w:b/>
                <w:noProof/>
                <w:webHidden/>
                <w:sz w:val="32"/>
              </w:rPr>
              <w:fldChar w:fldCharType="end"/>
            </w:r>
          </w:hyperlink>
        </w:p>
        <w:p w:rsidR="00FB7068" w:rsidRDefault="00FB7068">
          <w:pPr>
            <w:pStyle w:val="Obsah1"/>
            <w:tabs>
              <w:tab w:val="right" w:leader="dot" w:pos="10196"/>
            </w:tabs>
            <w:rPr>
              <w:rStyle w:val="Hypertextovodkaz"/>
              <w:b/>
              <w:noProof/>
              <w:sz w:val="32"/>
            </w:rPr>
          </w:pPr>
        </w:p>
        <w:p w:rsidR="00FB7068" w:rsidRPr="00FB7068" w:rsidRDefault="00275882" w:rsidP="00FB7068">
          <w:pPr>
            <w:pStyle w:val="Obsah1"/>
            <w:pBdr>
              <w:left w:val="single" w:sz="48" w:space="4" w:color="0D0D0D" w:themeColor="text1" w:themeTint="F2"/>
            </w:pBdr>
            <w:tabs>
              <w:tab w:val="right" w:leader="dot" w:pos="10196"/>
            </w:tabs>
            <w:rPr>
              <w:rFonts w:eastAsiaTheme="minorEastAsia"/>
              <w:b/>
              <w:noProof/>
              <w:lang w:eastAsia="cs-CZ"/>
            </w:rPr>
          </w:pPr>
          <w:hyperlink w:anchor="_Toc248586215" w:history="1">
            <w:r w:rsidR="00FB7068" w:rsidRPr="00FB7068">
              <w:rPr>
                <w:rStyle w:val="Hypertextovodkaz"/>
                <w:rFonts w:asciiTheme="majorHAnsi" w:hAnsiTheme="majorHAnsi"/>
                <w:b/>
                <w:smallCaps/>
                <w:noProof/>
                <w:sz w:val="32"/>
              </w:rPr>
              <w:t>Teorie efektivního pití</w:t>
            </w:r>
            <w:r w:rsidR="00FB7068" w:rsidRPr="00FB7068">
              <w:rPr>
                <w:b/>
                <w:noProof/>
                <w:webHidden/>
                <w:sz w:val="32"/>
              </w:rPr>
              <w:tab/>
            </w:r>
            <w:r w:rsidRPr="00FB7068">
              <w:rPr>
                <w:b/>
                <w:noProof/>
                <w:webHidden/>
                <w:sz w:val="32"/>
              </w:rPr>
              <w:fldChar w:fldCharType="begin"/>
            </w:r>
            <w:r w:rsidR="00FB7068" w:rsidRPr="00FB7068">
              <w:rPr>
                <w:b/>
                <w:noProof/>
                <w:webHidden/>
                <w:sz w:val="32"/>
              </w:rPr>
              <w:instrText xml:space="preserve"> PAGEREF _Toc248586215 \h </w:instrText>
            </w:r>
            <w:r w:rsidRPr="00FB7068">
              <w:rPr>
                <w:b/>
                <w:noProof/>
                <w:webHidden/>
                <w:sz w:val="32"/>
              </w:rPr>
            </w:r>
            <w:r w:rsidRPr="00FB7068">
              <w:rPr>
                <w:b/>
                <w:noProof/>
                <w:webHidden/>
                <w:sz w:val="32"/>
              </w:rPr>
              <w:fldChar w:fldCharType="separate"/>
            </w:r>
            <w:r w:rsidR="000D3CB5">
              <w:rPr>
                <w:b/>
                <w:noProof/>
                <w:webHidden/>
                <w:sz w:val="32"/>
              </w:rPr>
              <w:t>13</w:t>
            </w:r>
            <w:r w:rsidRPr="00FB7068">
              <w:rPr>
                <w:b/>
                <w:noProof/>
                <w:webHidden/>
                <w:sz w:val="32"/>
              </w:rPr>
              <w:fldChar w:fldCharType="end"/>
            </w:r>
          </w:hyperlink>
        </w:p>
        <w:p w:rsidR="00A80313" w:rsidRPr="00FB7068" w:rsidRDefault="00275882" w:rsidP="00FB7068">
          <w:pPr>
            <w:rPr>
              <w:b/>
            </w:rPr>
          </w:pPr>
          <w:r w:rsidRPr="00FB7068">
            <w:rPr>
              <w:b/>
            </w:rPr>
            <w:fldChar w:fldCharType="end"/>
          </w:r>
        </w:p>
      </w:sdtContent>
    </w:sdt>
    <w:p w:rsidR="009736B3" w:rsidRPr="004D1BE4" w:rsidRDefault="009736B3">
      <w:pPr>
        <w:rPr>
          <w:rFonts w:ascii="Times New Roman" w:hAnsi="Times New Roman" w:cs="Times New Roman"/>
          <w:b/>
          <w:sz w:val="36"/>
          <w:szCs w:val="36"/>
          <w:lang w:eastAsia="cs-CZ"/>
        </w:rPr>
      </w:pPr>
      <w:r w:rsidRPr="004D1BE4">
        <w:rPr>
          <w:rFonts w:ascii="Times New Roman" w:hAnsi="Times New Roman" w:cs="Times New Roman"/>
          <w:b/>
          <w:sz w:val="36"/>
          <w:szCs w:val="36"/>
          <w:lang w:eastAsia="cs-CZ"/>
        </w:rPr>
        <w:t>Prolog</w:t>
      </w:r>
    </w:p>
    <w:p w:rsidR="009736B3" w:rsidRPr="009736B3" w:rsidRDefault="009736B3" w:rsidP="00390176">
      <w:pPr>
        <w:jc w:val="both"/>
        <w:rPr>
          <w:i/>
          <w:sz w:val="24"/>
          <w:szCs w:val="24"/>
          <w:lang w:eastAsia="cs-CZ"/>
        </w:rPr>
      </w:pPr>
      <w:r w:rsidRPr="009736B3">
        <w:rPr>
          <w:i/>
          <w:sz w:val="24"/>
          <w:szCs w:val="24"/>
          <w:lang w:eastAsia="cs-CZ"/>
        </w:rPr>
        <w:t>Víme, že zde bývá zvykem, aby nějaké</w:t>
      </w:r>
      <w:r w:rsidR="00263441">
        <w:rPr>
          <w:i/>
          <w:sz w:val="24"/>
          <w:szCs w:val="24"/>
          <w:lang w:eastAsia="cs-CZ"/>
        </w:rPr>
        <w:t xml:space="preserve"> to</w:t>
      </w:r>
      <w:r w:rsidR="002B562A">
        <w:rPr>
          <w:i/>
          <w:sz w:val="24"/>
          <w:szCs w:val="24"/>
          <w:lang w:eastAsia="cs-CZ"/>
        </w:rPr>
        <w:t xml:space="preserve"> slovo zanechal</w:t>
      </w:r>
      <w:r w:rsidRPr="009736B3">
        <w:rPr>
          <w:i/>
          <w:sz w:val="24"/>
          <w:szCs w:val="24"/>
          <w:lang w:eastAsia="cs-CZ"/>
        </w:rPr>
        <w:t xml:space="preserve"> šéfredaktor. Došli jsme však k závěru, že bude</w:t>
      </w:r>
      <w:r w:rsidR="002B562A">
        <w:rPr>
          <w:i/>
          <w:sz w:val="24"/>
          <w:szCs w:val="24"/>
          <w:lang w:eastAsia="cs-CZ"/>
        </w:rPr>
        <w:t xml:space="preserve"> lepší</w:t>
      </w:r>
      <w:r w:rsidRPr="009736B3">
        <w:rPr>
          <w:i/>
          <w:sz w:val="24"/>
          <w:szCs w:val="24"/>
          <w:lang w:eastAsia="cs-CZ"/>
        </w:rPr>
        <w:t xml:space="preserve"> do začátku další</w:t>
      </w:r>
      <w:r w:rsidR="002B562A">
        <w:rPr>
          <w:i/>
          <w:sz w:val="24"/>
          <w:szCs w:val="24"/>
          <w:lang w:eastAsia="cs-CZ"/>
        </w:rPr>
        <w:t>ho roku</w:t>
      </w:r>
      <w:r w:rsidR="00263441">
        <w:rPr>
          <w:i/>
          <w:sz w:val="24"/>
          <w:szCs w:val="24"/>
          <w:lang w:eastAsia="cs-CZ"/>
        </w:rPr>
        <w:t xml:space="preserve"> vstoupit se slovy</w:t>
      </w:r>
      <w:r w:rsidRPr="009736B3">
        <w:rPr>
          <w:i/>
          <w:sz w:val="24"/>
          <w:szCs w:val="24"/>
          <w:lang w:eastAsia="cs-CZ"/>
        </w:rPr>
        <w:t xml:space="preserve"> pana rektora. Požádali jsme jej </w:t>
      </w:r>
      <w:r w:rsidR="00263441">
        <w:rPr>
          <w:i/>
          <w:sz w:val="24"/>
          <w:szCs w:val="24"/>
          <w:lang w:eastAsia="cs-CZ"/>
        </w:rPr>
        <w:t>následně o úvodní řeč</w:t>
      </w:r>
      <w:r w:rsidRPr="009736B3">
        <w:rPr>
          <w:i/>
          <w:sz w:val="24"/>
          <w:szCs w:val="24"/>
          <w:lang w:eastAsia="cs-CZ"/>
        </w:rPr>
        <w:t xml:space="preserve"> a on i přes velice nabytý program souhl</w:t>
      </w:r>
      <w:r w:rsidR="002B562A">
        <w:rPr>
          <w:i/>
          <w:sz w:val="24"/>
          <w:szCs w:val="24"/>
          <w:lang w:eastAsia="cs-CZ"/>
        </w:rPr>
        <w:t>asil a Úvodník nám poskytl (viz</w:t>
      </w:r>
      <w:r w:rsidRPr="009736B3">
        <w:rPr>
          <w:i/>
          <w:sz w:val="24"/>
          <w:szCs w:val="24"/>
          <w:lang w:eastAsia="cs-CZ"/>
        </w:rPr>
        <w:t xml:space="preserve"> dále). Dovolte nám</w:t>
      </w:r>
      <w:r w:rsidR="00263441">
        <w:rPr>
          <w:i/>
          <w:sz w:val="24"/>
          <w:szCs w:val="24"/>
          <w:lang w:eastAsia="cs-CZ"/>
        </w:rPr>
        <w:t xml:space="preserve"> tedy</w:t>
      </w:r>
      <w:r w:rsidRPr="009736B3">
        <w:rPr>
          <w:i/>
          <w:sz w:val="24"/>
          <w:szCs w:val="24"/>
          <w:lang w:eastAsia="cs-CZ"/>
        </w:rPr>
        <w:t>, ab</w:t>
      </w:r>
      <w:r w:rsidRPr="009736B3">
        <w:rPr>
          <w:i/>
          <w:sz w:val="24"/>
          <w:szCs w:val="24"/>
          <w:lang w:eastAsia="cs-CZ"/>
        </w:rPr>
        <w:t>y</w:t>
      </w:r>
      <w:r w:rsidRPr="009736B3">
        <w:rPr>
          <w:i/>
          <w:sz w:val="24"/>
          <w:szCs w:val="24"/>
          <w:lang w:eastAsia="cs-CZ"/>
        </w:rPr>
        <w:t>chom Vám mohli alespoň popřát krásné svátky a šťastný nový rok.</w:t>
      </w:r>
    </w:p>
    <w:p w:rsidR="009736B3" w:rsidRDefault="00275882" w:rsidP="009736B3">
      <w:pPr>
        <w:jc w:val="right"/>
        <w:rPr>
          <w:b/>
          <w:sz w:val="24"/>
          <w:szCs w:val="24"/>
          <w:lang w:eastAsia="cs-CZ"/>
        </w:rPr>
      </w:pPr>
      <w:r>
        <w:rPr>
          <w:b/>
          <w:noProof/>
          <w:sz w:val="24"/>
          <w:szCs w:val="24"/>
          <w:lang w:eastAsia="cs-CZ"/>
        </w:rPr>
        <w:pict>
          <v:roundrect id="_x0000_s1054" style="position:absolute;left:0;text-align:left;margin-left:-11.7pt;margin-top:21.15pt;width:511.5pt;height:131.4pt;z-index:-251649025" arcsize="10923f" fillcolor="white [3201]" strokecolor="black [3200]" strokeweight="1pt">
            <v:stroke dashstyle="dash"/>
            <v:shadow color="#868686"/>
          </v:roundrect>
        </w:pict>
      </w:r>
      <w:r w:rsidR="009736B3">
        <w:rPr>
          <w:b/>
          <w:sz w:val="24"/>
          <w:szCs w:val="24"/>
          <w:lang w:eastAsia="cs-CZ"/>
        </w:rPr>
        <w:t>redakce časopisu</w:t>
      </w:r>
    </w:p>
    <w:p w:rsidR="009736B3" w:rsidRDefault="009736B3">
      <w:pPr>
        <w:rPr>
          <w:b/>
          <w:sz w:val="24"/>
          <w:szCs w:val="24"/>
          <w:lang w:eastAsia="cs-CZ"/>
        </w:rPr>
      </w:pPr>
      <w:r>
        <w:rPr>
          <w:b/>
          <w:sz w:val="24"/>
          <w:szCs w:val="24"/>
          <w:lang w:eastAsia="cs-CZ"/>
        </w:rPr>
        <w:t>Vydání: 6.</w:t>
      </w:r>
    </w:p>
    <w:p w:rsidR="009736B3" w:rsidRDefault="009736B3">
      <w:pPr>
        <w:rPr>
          <w:lang w:eastAsia="cs-CZ"/>
        </w:rPr>
      </w:pPr>
      <w:r w:rsidRPr="009736B3">
        <w:rPr>
          <w:b/>
          <w:sz w:val="24"/>
          <w:szCs w:val="24"/>
          <w:lang w:eastAsia="cs-CZ"/>
        </w:rPr>
        <w:t>Redaktoři:</w:t>
      </w:r>
      <w:r w:rsidRPr="009736B3">
        <w:rPr>
          <w:lang w:eastAsia="cs-CZ"/>
        </w:rPr>
        <w:t xml:space="preserve"> </w:t>
      </w:r>
      <w:r>
        <w:rPr>
          <w:lang w:eastAsia="cs-CZ"/>
        </w:rPr>
        <w:t>KAMILA CHALOUPKOVÁ,</w:t>
      </w:r>
      <w:r w:rsidRPr="009736B3">
        <w:rPr>
          <w:lang w:eastAsia="cs-CZ"/>
        </w:rPr>
        <w:t xml:space="preserve"> NATÁLIE MOHAMADOVÁ, FRANTIŠEK BRUCKBAUER, EVA PŠIKALOVÁ</w:t>
      </w:r>
      <w:r>
        <w:rPr>
          <w:lang w:eastAsia="cs-CZ"/>
        </w:rPr>
        <w:t xml:space="preserve">, EVA DUŠKOVÁ, </w:t>
      </w:r>
      <w:r w:rsidR="004D1BE4" w:rsidRPr="009736B3">
        <w:rPr>
          <w:lang w:eastAsia="cs-CZ"/>
        </w:rPr>
        <w:t>VOJTĚCH STEHEL,</w:t>
      </w:r>
    </w:p>
    <w:p w:rsidR="009736B3" w:rsidRDefault="009736B3">
      <w:pPr>
        <w:rPr>
          <w:lang w:eastAsia="cs-CZ"/>
        </w:rPr>
      </w:pPr>
      <w:r w:rsidRPr="009736B3">
        <w:rPr>
          <w:b/>
          <w:lang w:eastAsia="cs-CZ"/>
        </w:rPr>
        <w:t>Grafická úprava:</w:t>
      </w:r>
      <w:r>
        <w:rPr>
          <w:lang w:eastAsia="cs-CZ"/>
        </w:rPr>
        <w:t xml:space="preserve"> </w:t>
      </w:r>
      <w:r w:rsidRPr="009736B3">
        <w:rPr>
          <w:lang w:eastAsia="cs-CZ"/>
        </w:rPr>
        <w:t xml:space="preserve">MICHAL ŽEMLIČKA </w:t>
      </w:r>
    </w:p>
    <w:p w:rsidR="006056E6" w:rsidRDefault="009736B3">
      <w:pPr>
        <w:rPr>
          <w:lang w:eastAsia="cs-CZ"/>
        </w:rPr>
      </w:pPr>
      <w:r w:rsidRPr="009736B3">
        <w:rPr>
          <w:b/>
          <w:lang w:eastAsia="cs-CZ"/>
        </w:rPr>
        <w:t>Korektura:</w:t>
      </w:r>
      <w:r w:rsidRPr="009736B3">
        <w:rPr>
          <w:lang w:eastAsia="cs-CZ"/>
        </w:rPr>
        <w:t xml:space="preserve"> EVA PŠIKALOVÁ</w:t>
      </w:r>
      <w:r w:rsidR="006056E6">
        <w:rPr>
          <w:lang w:eastAsia="cs-CZ"/>
        </w:rPr>
        <w:br w:type="page"/>
      </w:r>
    </w:p>
    <w:tbl>
      <w:tblPr>
        <w:tblStyle w:val="Mkatabulky"/>
        <w:tblW w:w="9923" w:type="dxa"/>
        <w:tblInd w:w="108" w:type="dxa"/>
        <w:tblBorders>
          <w:top w:val="dotted" w:sz="2" w:space="0" w:color="D9D9D9" w:themeColor="background1" w:themeShade="D9"/>
          <w:left w:val="single" w:sz="48" w:space="0" w:color="17365D" w:themeColor="text2" w:themeShade="BF"/>
          <w:bottom w:val="dotted" w:sz="2" w:space="0" w:color="D9D9D9" w:themeColor="background1" w:themeShade="D9"/>
          <w:right w:val="dotted" w:sz="2" w:space="0" w:color="D9D9D9" w:themeColor="background1" w:themeShade="D9"/>
          <w:insideH w:val="none" w:sz="0" w:space="0" w:color="auto"/>
          <w:insideV w:val="dotted" w:sz="2" w:space="0" w:color="D9D9D9" w:themeColor="background1" w:themeShade="D9"/>
        </w:tblBorders>
        <w:tblLook w:val="04A0"/>
      </w:tblPr>
      <w:tblGrid>
        <w:gridCol w:w="5211"/>
        <w:gridCol w:w="4712"/>
      </w:tblGrid>
      <w:tr w:rsidR="00C20C6C" w:rsidRPr="004D1BE4" w:rsidTr="006E15C8">
        <w:tc>
          <w:tcPr>
            <w:tcW w:w="5211" w:type="dxa"/>
          </w:tcPr>
          <w:p w:rsidR="00C20C6C" w:rsidRPr="004D1BE4" w:rsidRDefault="00C20C6C" w:rsidP="004D1BE4">
            <w:pPr>
              <w:pStyle w:val="Nadpis1"/>
              <w:jc w:val="both"/>
              <w:outlineLvl w:val="0"/>
              <w:rPr>
                <w:rFonts w:asciiTheme="majorHAnsi" w:hAnsiTheme="majorHAnsi"/>
                <w:smallCaps/>
              </w:rPr>
            </w:pPr>
            <w:bookmarkStart w:id="0" w:name="_Toc248586208"/>
            <w:r w:rsidRPr="004D1BE4">
              <w:rPr>
                <w:rFonts w:asciiTheme="majorHAnsi" w:hAnsiTheme="majorHAnsi"/>
                <w:smallCaps/>
              </w:rPr>
              <w:lastRenderedPageBreak/>
              <w:t>Úvodní slovo rektora</w:t>
            </w:r>
            <w:bookmarkEnd w:id="0"/>
            <w:r w:rsidRPr="004D1BE4">
              <w:rPr>
                <w:rFonts w:asciiTheme="majorHAnsi" w:hAnsiTheme="majorHAnsi"/>
                <w:smallCaps/>
              </w:rPr>
              <w:t xml:space="preserve"> </w:t>
            </w:r>
            <w:r w:rsidR="00505DE4">
              <w:rPr>
                <w:rFonts w:asciiTheme="majorHAnsi" w:hAnsiTheme="majorHAnsi"/>
                <w:smallCaps/>
              </w:rPr>
              <w:t>VŠTE</w:t>
            </w:r>
          </w:p>
        </w:tc>
        <w:tc>
          <w:tcPr>
            <w:tcW w:w="4712" w:type="dxa"/>
            <w:vAlign w:val="bottom"/>
          </w:tcPr>
          <w:p w:rsidR="00C20C6C" w:rsidRPr="00C20C6C" w:rsidRDefault="00C20C6C" w:rsidP="00C20C6C">
            <w:pPr>
              <w:pStyle w:val="Nadpis1"/>
              <w:jc w:val="right"/>
              <w:outlineLvl w:val="0"/>
              <w:rPr>
                <w:rFonts w:ascii="Times New Roman" w:hAnsi="Times New Roman"/>
                <w:smallCaps/>
                <w:sz w:val="24"/>
                <w:szCs w:val="24"/>
              </w:rPr>
            </w:pPr>
            <w:r w:rsidRPr="00C20C6C">
              <w:rPr>
                <w:rFonts w:ascii="Times New Roman" w:hAnsi="Times New Roman"/>
                <w:smallCaps/>
                <w:sz w:val="24"/>
                <w:szCs w:val="24"/>
              </w:rPr>
              <w:t>Prosinec 09</w:t>
            </w:r>
          </w:p>
        </w:tc>
      </w:tr>
    </w:tbl>
    <w:p w:rsidR="00C150E4" w:rsidRPr="006B36D2" w:rsidRDefault="00C150E4" w:rsidP="0040270A">
      <w:pPr>
        <w:rPr>
          <w:rFonts w:asciiTheme="majorHAnsi" w:hAnsiTheme="majorHAnsi"/>
          <w:sz w:val="24"/>
          <w:szCs w:val="24"/>
          <w:lang w:eastAsia="cs-CZ"/>
        </w:rPr>
      </w:pPr>
    </w:p>
    <w:p w:rsidR="005964DB" w:rsidRPr="006E15C8" w:rsidRDefault="00E82BB7" w:rsidP="0040270A">
      <w:pPr>
        <w:jc w:val="both"/>
        <w:rPr>
          <w:rFonts w:asciiTheme="majorHAnsi" w:hAnsiTheme="majorHAnsi"/>
          <w:i/>
          <w:sz w:val="24"/>
          <w:szCs w:val="24"/>
        </w:rPr>
      </w:pPr>
      <w:r w:rsidRPr="006E15C8">
        <w:rPr>
          <w:rFonts w:asciiTheme="majorHAnsi" w:hAnsiTheme="majorHAnsi"/>
          <w:i/>
          <w:noProof/>
          <w:sz w:val="24"/>
          <w:szCs w:val="24"/>
          <w:lang w:eastAsia="cs-CZ"/>
        </w:rPr>
        <w:drawing>
          <wp:anchor distT="0" distB="0" distL="114300" distR="114300" simplePos="0" relativeHeight="251689984" behindDoc="0" locked="0" layoutInCell="1" allowOverlap="1">
            <wp:simplePos x="0" y="0"/>
            <wp:positionH relativeFrom="column">
              <wp:posOffset>15240</wp:posOffset>
            </wp:positionH>
            <wp:positionV relativeFrom="paragraph">
              <wp:posOffset>0</wp:posOffset>
            </wp:positionV>
            <wp:extent cx="1184910" cy="1432560"/>
            <wp:effectExtent l="19050" t="0" r="0" b="0"/>
            <wp:wrapSquare wrapText="bothSides"/>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a:stretch>
                      <a:fillRect/>
                    </a:stretch>
                  </pic:blipFill>
                  <pic:spPr bwMode="auto">
                    <a:xfrm>
                      <a:off x="0" y="0"/>
                      <a:ext cx="1184910" cy="1432560"/>
                    </a:xfrm>
                    <a:prstGeom prst="rect">
                      <a:avLst/>
                    </a:prstGeom>
                    <a:ln>
                      <a:noFill/>
                    </a:ln>
                    <a:effectLst>
                      <a:softEdge rad="112500"/>
                    </a:effectLst>
                  </pic:spPr>
                </pic:pic>
              </a:graphicData>
            </a:graphic>
          </wp:anchor>
        </w:drawing>
      </w:r>
      <w:r w:rsidR="005964DB" w:rsidRPr="006E15C8">
        <w:rPr>
          <w:rFonts w:asciiTheme="majorHAnsi" w:hAnsiTheme="majorHAnsi"/>
          <w:i/>
          <w:sz w:val="24"/>
          <w:szCs w:val="24"/>
        </w:rPr>
        <w:t>Za několik málo dnů se přehoupne rok 2009 do nového roku. A mnozí z nás z</w:t>
      </w:r>
      <w:r w:rsidR="005964DB" w:rsidRPr="006E15C8">
        <w:rPr>
          <w:rFonts w:asciiTheme="majorHAnsi" w:hAnsiTheme="majorHAnsi"/>
          <w:i/>
          <w:sz w:val="24"/>
          <w:szCs w:val="24"/>
        </w:rPr>
        <w:t>a</w:t>
      </w:r>
      <w:r w:rsidR="005964DB" w:rsidRPr="006E15C8">
        <w:rPr>
          <w:rFonts w:asciiTheme="majorHAnsi" w:hAnsiTheme="majorHAnsi"/>
          <w:i/>
          <w:sz w:val="24"/>
          <w:szCs w:val="24"/>
        </w:rPr>
        <w:t>čnou bilancovat, co se za poslední rok povedlo či nepovedlo. Myslím si však, že jsme, co se týká Vysoké školy technické a ekonomické, v průběhu roku mnoh</w:t>
      </w:r>
      <w:r w:rsidR="005964DB" w:rsidRPr="006E15C8">
        <w:rPr>
          <w:rFonts w:asciiTheme="majorHAnsi" w:hAnsiTheme="majorHAnsi"/>
          <w:i/>
          <w:sz w:val="24"/>
          <w:szCs w:val="24"/>
        </w:rPr>
        <w:t>o</w:t>
      </w:r>
      <w:r w:rsidR="005964DB" w:rsidRPr="006E15C8">
        <w:rPr>
          <w:rFonts w:asciiTheme="majorHAnsi" w:hAnsiTheme="majorHAnsi"/>
          <w:i/>
          <w:sz w:val="24"/>
          <w:szCs w:val="24"/>
        </w:rPr>
        <w:t>krát hodnotili každou proběhnuvší událost a zvažovali zodp</w:t>
      </w:r>
      <w:r w:rsidR="005964DB" w:rsidRPr="006E15C8">
        <w:rPr>
          <w:rFonts w:asciiTheme="majorHAnsi" w:hAnsiTheme="majorHAnsi"/>
          <w:i/>
          <w:sz w:val="24"/>
          <w:szCs w:val="24"/>
        </w:rPr>
        <w:t>o</w:t>
      </w:r>
      <w:r w:rsidR="005964DB" w:rsidRPr="006E15C8">
        <w:rPr>
          <w:rFonts w:asciiTheme="majorHAnsi" w:hAnsiTheme="majorHAnsi"/>
          <w:i/>
          <w:sz w:val="24"/>
          <w:szCs w:val="24"/>
        </w:rPr>
        <w:t>vědně každý svůj krok. Proto si dovolím spíše pohled do roku 2010. Seznam ně</w:t>
      </w:r>
      <w:r w:rsidR="003D031A" w:rsidRPr="006E15C8">
        <w:rPr>
          <w:rFonts w:asciiTheme="majorHAnsi" w:hAnsiTheme="majorHAnsi"/>
          <w:i/>
          <w:sz w:val="24"/>
          <w:szCs w:val="24"/>
        </w:rPr>
        <w:softHyphen/>
      </w:r>
      <w:r w:rsidR="005964DB" w:rsidRPr="006E15C8">
        <w:rPr>
          <w:rFonts w:asciiTheme="majorHAnsi" w:hAnsiTheme="majorHAnsi"/>
          <w:i/>
          <w:sz w:val="24"/>
          <w:szCs w:val="24"/>
        </w:rPr>
        <w:t>kolika velmi důl</w:t>
      </w:r>
      <w:r w:rsidR="005964DB" w:rsidRPr="006E15C8">
        <w:rPr>
          <w:rFonts w:asciiTheme="majorHAnsi" w:hAnsiTheme="majorHAnsi"/>
          <w:i/>
          <w:sz w:val="24"/>
          <w:szCs w:val="24"/>
        </w:rPr>
        <w:t>e</w:t>
      </w:r>
      <w:r w:rsidR="005964DB" w:rsidRPr="006E15C8">
        <w:rPr>
          <w:rFonts w:asciiTheme="majorHAnsi" w:hAnsiTheme="majorHAnsi"/>
          <w:i/>
          <w:sz w:val="24"/>
          <w:szCs w:val="24"/>
        </w:rPr>
        <w:t>žitých momentů řadím chronologicky, nikoliv dle jejich významu:</w:t>
      </w:r>
    </w:p>
    <w:p w:rsidR="004D1BE4" w:rsidRDefault="004D1BE4" w:rsidP="0040270A">
      <w:pPr>
        <w:pStyle w:val="Odstavecseseznamem"/>
        <w:numPr>
          <w:ilvl w:val="0"/>
          <w:numId w:val="1"/>
        </w:numPr>
        <w:ind w:left="0" w:firstLine="0"/>
        <w:jc w:val="both"/>
        <w:rPr>
          <w:rFonts w:asciiTheme="majorHAnsi" w:hAnsiTheme="majorHAnsi"/>
          <w:b/>
          <w:sz w:val="24"/>
          <w:szCs w:val="24"/>
        </w:rPr>
        <w:sectPr w:rsidR="004D1BE4" w:rsidSect="00505DE4">
          <w:type w:val="continuous"/>
          <w:pgSz w:w="11906" w:h="16838"/>
          <w:pgMar w:top="1417" w:right="849" w:bottom="1417" w:left="1134" w:header="708" w:footer="708" w:gutter="0"/>
          <w:pgNumType w:start="1"/>
          <w:cols w:space="708"/>
          <w:titlePg/>
          <w:docGrid w:linePitch="360"/>
        </w:sectPr>
      </w:pPr>
    </w:p>
    <w:p w:rsidR="005964DB" w:rsidRPr="006B36D2" w:rsidRDefault="005964DB" w:rsidP="0040270A">
      <w:pPr>
        <w:pStyle w:val="Odstavecseseznamem"/>
        <w:numPr>
          <w:ilvl w:val="0"/>
          <w:numId w:val="1"/>
        </w:numPr>
        <w:ind w:left="0" w:firstLine="0"/>
        <w:jc w:val="both"/>
        <w:rPr>
          <w:rFonts w:asciiTheme="majorHAnsi" w:hAnsiTheme="majorHAnsi"/>
          <w:sz w:val="24"/>
          <w:szCs w:val="24"/>
        </w:rPr>
      </w:pPr>
      <w:r w:rsidRPr="006B36D2">
        <w:rPr>
          <w:rFonts w:asciiTheme="majorHAnsi" w:hAnsiTheme="majorHAnsi"/>
          <w:b/>
          <w:sz w:val="24"/>
          <w:szCs w:val="24"/>
        </w:rPr>
        <w:t>V zimě bude uspořádáno přijímací řízení do nového oboru Konstrukce staveb</w:t>
      </w:r>
      <w:r w:rsidRPr="006B36D2">
        <w:rPr>
          <w:rFonts w:asciiTheme="majorHAnsi" w:hAnsiTheme="majorHAnsi"/>
          <w:sz w:val="24"/>
          <w:szCs w:val="24"/>
        </w:rPr>
        <w:t>. Vy</w:t>
      </w:r>
      <w:r w:rsidR="003D031A" w:rsidRPr="006B36D2">
        <w:rPr>
          <w:rFonts w:asciiTheme="majorHAnsi" w:hAnsiTheme="majorHAnsi"/>
          <w:sz w:val="24"/>
          <w:szCs w:val="24"/>
        </w:rPr>
        <w:softHyphen/>
      </w:r>
      <w:r w:rsidRPr="006B36D2">
        <w:rPr>
          <w:rFonts w:asciiTheme="majorHAnsi" w:hAnsiTheme="majorHAnsi"/>
          <w:sz w:val="24"/>
          <w:szCs w:val="24"/>
        </w:rPr>
        <w:t>soká škola technická a ekonomická obdržela na základě doporučení Akreditační komise MŠMT ro</w:t>
      </w:r>
      <w:r w:rsidRPr="006B36D2">
        <w:rPr>
          <w:rFonts w:asciiTheme="majorHAnsi" w:hAnsiTheme="majorHAnsi"/>
          <w:sz w:val="24"/>
          <w:szCs w:val="24"/>
        </w:rPr>
        <w:t>z</w:t>
      </w:r>
      <w:r w:rsidRPr="006B36D2">
        <w:rPr>
          <w:rFonts w:asciiTheme="majorHAnsi" w:hAnsiTheme="majorHAnsi"/>
          <w:sz w:val="24"/>
          <w:szCs w:val="24"/>
        </w:rPr>
        <w:t>hodnutí o přidělení akreditace tohoto čistě technického, stavebního, oboru a má tudíž právo jej v prezenční formě vyučovat. Předp</w:t>
      </w:r>
      <w:r w:rsidRPr="006B36D2">
        <w:rPr>
          <w:rFonts w:asciiTheme="majorHAnsi" w:hAnsiTheme="majorHAnsi"/>
          <w:sz w:val="24"/>
          <w:szCs w:val="24"/>
        </w:rPr>
        <w:t>o</w:t>
      </w:r>
      <w:r w:rsidRPr="006B36D2">
        <w:rPr>
          <w:rFonts w:asciiTheme="majorHAnsi" w:hAnsiTheme="majorHAnsi"/>
          <w:sz w:val="24"/>
          <w:szCs w:val="24"/>
        </w:rPr>
        <w:t>kládáme, že do prvního semestru nastoupí přibližně 200 nových studentů, čímž by měla škola dosáhnout úrovně více než 1700 tzv. normativních studentů (tj. termín používaný ve vztahu k financování v přepočtu na stude</w:t>
      </w:r>
      <w:r w:rsidRPr="006B36D2">
        <w:rPr>
          <w:rFonts w:asciiTheme="majorHAnsi" w:hAnsiTheme="majorHAnsi"/>
          <w:sz w:val="24"/>
          <w:szCs w:val="24"/>
        </w:rPr>
        <w:t>n</w:t>
      </w:r>
      <w:r w:rsidRPr="006B36D2">
        <w:rPr>
          <w:rFonts w:asciiTheme="majorHAnsi" w:hAnsiTheme="majorHAnsi"/>
          <w:sz w:val="24"/>
          <w:szCs w:val="24"/>
        </w:rPr>
        <w:t>ta).</w:t>
      </w:r>
    </w:p>
    <w:p w:rsidR="005964DB" w:rsidRPr="006B36D2" w:rsidRDefault="005964DB" w:rsidP="0040270A">
      <w:pPr>
        <w:pStyle w:val="Odstavecseseznamem"/>
        <w:numPr>
          <w:ilvl w:val="0"/>
          <w:numId w:val="1"/>
        </w:numPr>
        <w:ind w:left="0" w:firstLine="0"/>
        <w:jc w:val="both"/>
        <w:rPr>
          <w:rFonts w:asciiTheme="majorHAnsi" w:hAnsiTheme="majorHAnsi"/>
          <w:sz w:val="24"/>
          <w:szCs w:val="24"/>
        </w:rPr>
      </w:pPr>
      <w:r w:rsidRPr="006B36D2">
        <w:rPr>
          <w:rFonts w:asciiTheme="majorHAnsi" w:hAnsiTheme="majorHAnsi"/>
          <w:sz w:val="24"/>
          <w:szCs w:val="24"/>
        </w:rPr>
        <w:t>Souběžně s realizací prvního semestru o boru konstrukce staveb, bychom chtěli v rámci ce</w:t>
      </w:r>
      <w:r w:rsidR="003D031A" w:rsidRPr="006B36D2">
        <w:rPr>
          <w:rFonts w:asciiTheme="majorHAnsi" w:hAnsiTheme="majorHAnsi"/>
          <w:sz w:val="24"/>
          <w:szCs w:val="24"/>
        </w:rPr>
        <w:softHyphen/>
      </w:r>
      <w:r w:rsidRPr="006B36D2">
        <w:rPr>
          <w:rFonts w:asciiTheme="majorHAnsi" w:hAnsiTheme="majorHAnsi"/>
          <w:sz w:val="24"/>
          <w:szCs w:val="24"/>
        </w:rPr>
        <w:t xml:space="preserve">loživotního vzdělávání </w:t>
      </w:r>
      <w:r w:rsidRPr="006B36D2">
        <w:rPr>
          <w:rFonts w:asciiTheme="majorHAnsi" w:hAnsiTheme="majorHAnsi"/>
          <w:b/>
          <w:sz w:val="24"/>
          <w:szCs w:val="24"/>
        </w:rPr>
        <w:t>otevřít kombinovanou formu oboru Ekonomika podniku</w:t>
      </w:r>
      <w:r w:rsidRPr="006B36D2">
        <w:rPr>
          <w:rFonts w:asciiTheme="majorHAnsi" w:hAnsiTheme="majorHAnsi"/>
          <w:sz w:val="24"/>
          <w:szCs w:val="24"/>
        </w:rPr>
        <w:t>, kterou podpořila Akreditační komise MŠMT na svém listopadovém zasedání. Stud</w:t>
      </w:r>
      <w:r w:rsidRPr="006B36D2">
        <w:rPr>
          <w:rFonts w:asciiTheme="majorHAnsi" w:hAnsiTheme="majorHAnsi"/>
          <w:sz w:val="24"/>
          <w:szCs w:val="24"/>
        </w:rPr>
        <w:t>i</w:t>
      </w:r>
      <w:r w:rsidRPr="006B36D2">
        <w:rPr>
          <w:rFonts w:asciiTheme="majorHAnsi" w:hAnsiTheme="majorHAnsi"/>
          <w:sz w:val="24"/>
          <w:szCs w:val="24"/>
        </w:rPr>
        <w:t>um by si měli v prvním semestru hradit st</w:t>
      </w:r>
      <w:r w:rsidRPr="006B36D2">
        <w:rPr>
          <w:rFonts w:asciiTheme="majorHAnsi" w:hAnsiTheme="majorHAnsi"/>
          <w:sz w:val="24"/>
          <w:szCs w:val="24"/>
        </w:rPr>
        <w:t>u</w:t>
      </w:r>
      <w:r w:rsidRPr="006B36D2">
        <w:rPr>
          <w:rFonts w:asciiTheme="majorHAnsi" w:hAnsiTheme="majorHAnsi"/>
          <w:sz w:val="24"/>
          <w:szCs w:val="24"/>
        </w:rPr>
        <w:t>denti sami. V druhém semestru by se měli stát řád</w:t>
      </w:r>
      <w:r w:rsidR="003D031A" w:rsidRPr="006B36D2">
        <w:rPr>
          <w:rFonts w:asciiTheme="majorHAnsi" w:hAnsiTheme="majorHAnsi"/>
          <w:sz w:val="24"/>
          <w:szCs w:val="24"/>
        </w:rPr>
        <w:softHyphen/>
      </w:r>
      <w:r w:rsidRPr="006B36D2">
        <w:rPr>
          <w:rFonts w:asciiTheme="majorHAnsi" w:hAnsiTheme="majorHAnsi"/>
          <w:sz w:val="24"/>
          <w:szCs w:val="24"/>
        </w:rPr>
        <w:t>nými studenty kombinované formy Ek</w:t>
      </w:r>
      <w:r w:rsidRPr="006B36D2">
        <w:rPr>
          <w:rFonts w:asciiTheme="majorHAnsi" w:hAnsiTheme="majorHAnsi"/>
          <w:sz w:val="24"/>
          <w:szCs w:val="24"/>
        </w:rPr>
        <w:t>o</w:t>
      </w:r>
      <w:r w:rsidRPr="006B36D2">
        <w:rPr>
          <w:rFonts w:asciiTheme="majorHAnsi" w:hAnsiTheme="majorHAnsi"/>
          <w:sz w:val="24"/>
          <w:szCs w:val="24"/>
        </w:rPr>
        <w:t>nomika podniku uskutečňované v rámci hlavní činnosti školy. Nadále by tedy poplatek za st</w:t>
      </w:r>
      <w:r w:rsidRPr="006B36D2">
        <w:rPr>
          <w:rFonts w:asciiTheme="majorHAnsi" w:hAnsiTheme="majorHAnsi"/>
          <w:sz w:val="24"/>
          <w:szCs w:val="24"/>
        </w:rPr>
        <w:t>u</w:t>
      </w:r>
      <w:r w:rsidRPr="006B36D2">
        <w:rPr>
          <w:rFonts w:asciiTheme="majorHAnsi" w:hAnsiTheme="majorHAnsi"/>
          <w:sz w:val="24"/>
          <w:szCs w:val="24"/>
        </w:rPr>
        <w:t>dium platit neměli.</w:t>
      </w:r>
    </w:p>
    <w:p w:rsidR="005964DB" w:rsidRPr="006B36D2" w:rsidRDefault="005964DB" w:rsidP="0040270A">
      <w:pPr>
        <w:pStyle w:val="Odstavecseseznamem"/>
        <w:numPr>
          <w:ilvl w:val="0"/>
          <w:numId w:val="1"/>
        </w:numPr>
        <w:ind w:left="0" w:firstLine="0"/>
        <w:jc w:val="both"/>
        <w:rPr>
          <w:rFonts w:asciiTheme="majorHAnsi" w:hAnsiTheme="majorHAnsi"/>
          <w:sz w:val="24"/>
          <w:szCs w:val="24"/>
        </w:rPr>
      </w:pPr>
      <w:r w:rsidRPr="006B36D2">
        <w:rPr>
          <w:rFonts w:asciiTheme="majorHAnsi" w:hAnsiTheme="majorHAnsi"/>
          <w:sz w:val="24"/>
          <w:szCs w:val="24"/>
        </w:rPr>
        <w:t xml:space="preserve">V dubnu 2010 se uskuteční akce </w:t>
      </w:r>
      <w:r w:rsidRPr="006B36D2">
        <w:rPr>
          <w:rFonts w:asciiTheme="majorHAnsi" w:hAnsiTheme="majorHAnsi"/>
          <w:b/>
          <w:sz w:val="24"/>
          <w:szCs w:val="24"/>
        </w:rPr>
        <w:t>Bus</w:t>
      </w:r>
      <w:r w:rsidRPr="006B36D2">
        <w:rPr>
          <w:rFonts w:asciiTheme="majorHAnsi" w:hAnsiTheme="majorHAnsi"/>
          <w:b/>
          <w:sz w:val="24"/>
          <w:szCs w:val="24"/>
        </w:rPr>
        <w:t>i</w:t>
      </w:r>
      <w:r w:rsidRPr="006B36D2">
        <w:rPr>
          <w:rFonts w:asciiTheme="majorHAnsi" w:hAnsiTheme="majorHAnsi"/>
          <w:b/>
          <w:sz w:val="24"/>
          <w:szCs w:val="24"/>
        </w:rPr>
        <w:t>ness Week</w:t>
      </w:r>
      <w:r w:rsidRPr="006B36D2">
        <w:rPr>
          <w:rFonts w:asciiTheme="majorHAnsi" w:hAnsiTheme="majorHAnsi"/>
          <w:sz w:val="24"/>
          <w:szCs w:val="24"/>
        </w:rPr>
        <w:t>, ve které budou moci studenti VŠTE srov</w:t>
      </w:r>
      <w:r w:rsidR="003D031A" w:rsidRPr="006B36D2">
        <w:rPr>
          <w:rFonts w:asciiTheme="majorHAnsi" w:hAnsiTheme="majorHAnsi"/>
          <w:sz w:val="24"/>
          <w:szCs w:val="24"/>
        </w:rPr>
        <w:softHyphen/>
      </w:r>
      <w:r w:rsidRPr="006B36D2">
        <w:rPr>
          <w:rFonts w:asciiTheme="majorHAnsi" w:hAnsiTheme="majorHAnsi"/>
          <w:sz w:val="24"/>
          <w:szCs w:val="24"/>
        </w:rPr>
        <w:t>nat své znalosti v mezinárodním kontextu, se studenty ze zahraničních podobně za</w:t>
      </w:r>
      <w:r w:rsidR="003D031A" w:rsidRPr="006B36D2">
        <w:rPr>
          <w:rFonts w:asciiTheme="majorHAnsi" w:hAnsiTheme="majorHAnsi"/>
          <w:sz w:val="24"/>
          <w:szCs w:val="24"/>
        </w:rPr>
        <w:softHyphen/>
      </w:r>
      <w:r w:rsidRPr="006B36D2">
        <w:rPr>
          <w:rFonts w:asciiTheme="majorHAnsi" w:hAnsiTheme="majorHAnsi"/>
          <w:sz w:val="24"/>
          <w:szCs w:val="24"/>
        </w:rPr>
        <w:t>měřených vysokých škol. Očekáváme st</w:t>
      </w:r>
      <w:r w:rsidRPr="006B36D2">
        <w:rPr>
          <w:rFonts w:asciiTheme="majorHAnsi" w:hAnsiTheme="majorHAnsi"/>
          <w:sz w:val="24"/>
          <w:szCs w:val="24"/>
        </w:rPr>
        <w:t>u</w:t>
      </w:r>
      <w:r w:rsidRPr="006B36D2">
        <w:rPr>
          <w:rFonts w:asciiTheme="majorHAnsi" w:hAnsiTheme="majorHAnsi"/>
          <w:sz w:val="24"/>
          <w:szCs w:val="24"/>
        </w:rPr>
        <w:t xml:space="preserve">denty z Finsky, Polska, Belgie a dalších zemí. </w:t>
      </w:r>
      <w:r w:rsidRPr="006B36D2">
        <w:rPr>
          <w:rFonts w:asciiTheme="majorHAnsi" w:hAnsiTheme="majorHAnsi"/>
          <w:sz w:val="24"/>
          <w:szCs w:val="24"/>
        </w:rPr>
        <w:lastRenderedPageBreak/>
        <w:t>Dovoluji si i tímto způsobem vyzvat studenty, aby se akce zúčastnili.</w:t>
      </w:r>
    </w:p>
    <w:p w:rsidR="005964DB" w:rsidRPr="006B36D2" w:rsidRDefault="005964DB" w:rsidP="0040270A">
      <w:pPr>
        <w:pStyle w:val="Odstavecseseznamem"/>
        <w:numPr>
          <w:ilvl w:val="0"/>
          <w:numId w:val="1"/>
        </w:numPr>
        <w:ind w:left="0" w:firstLine="0"/>
        <w:jc w:val="both"/>
        <w:rPr>
          <w:rFonts w:asciiTheme="majorHAnsi" w:hAnsiTheme="majorHAnsi"/>
          <w:sz w:val="24"/>
          <w:szCs w:val="24"/>
        </w:rPr>
      </w:pPr>
      <w:r w:rsidRPr="006B36D2">
        <w:rPr>
          <w:rFonts w:asciiTheme="majorHAnsi" w:hAnsiTheme="majorHAnsi"/>
          <w:sz w:val="24"/>
          <w:szCs w:val="24"/>
        </w:rPr>
        <w:t>Po skončení zimního semestru a v průběhu letního semestru stávajícího ak</w:t>
      </w:r>
      <w:r w:rsidRPr="006B36D2">
        <w:rPr>
          <w:rFonts w:asciiTheme="majorHAnsi" w:hAnsiTheme="majorHAnsi"/>
          <w:sz w:val="24"/>
          <w:szCs w:val="24"/>
        </w:rPr>
        <w:t>a</w:t>
      </w:r>
      <w:r w:rsidRPr="006B36D2">
        <w:rPr>
          <w:rFonts w:asciiTheme="majorHAnsi" w:hAnsiTheme="majorHAnsi"/>
          <w:sz w:val="24"/>
          <w:szCs w:val="24"/>
        </w:rPr>
        <w:t>demického roku očekáváme, že studium uz</w:t>
      </w:r>
      <w:r w:rsidRPr="006B36D2">
        <w:rPr>
          <w:rFonts w:asciiTheme="majorHAnsi" w:hAnsiTheme="majorHAnsi"/>
          <w:sz w:val="24"/>
          <w:szCs w:val="24"/>
        </w:rPr>
        <w:t>a</w:t>
      </w:r>
      <w:r w:rsidRPr="006B36D2">
        <w:rPr>
          <w:rFonts w:asciiTheme="majorHAnsi" w:hAnsiTheme="majorHAnsi"/>
          <w:sz w:val="24"/>
          <w:szCs w:val="24"/>
        </w:rPr>
        <w:t xml:space="preserve">vře a </w:t>
      </w:r>
      <w:r w:rsidRPr="006B36D2">
        <w:rPr>
          <w:rFonts w:asciiTheme="majorHAnsi" w:hAnsiTheme="majorHAnsi"/>
          <w:b/>
          <w:sz w:val="24"/>
          <w:szCs w:val="24"/>
        </w:rPr>
        <w:t>úspěšně absolvuje více než 220 st</w:t>
      </w:r>
      <w:r w:rsidRPr="006B36D2">
        <w:rPr>
          <w:rFonts w:asciiTheme="majorHAnsi" w:hAnsiTheme="majorHAnsi"/>
          <w:b/>
          <w:sz w:val="24"/>
          <w:szCs w:val="24"/>
        </w:rPr>
        <w:t>u</w:t>
      </w:r>
      <w:r w:rsidRPr="006B36D2">
        <w:rPr>
          <w:rFonts w:asciiTheme="majorHAnsi" w:hAnsiTheme="majorHAnsi"/>
          <w:b/>
          <w:sz w:val="24"/>
          <w:szCs w:val="24"/>
        </w:rPr>
        <w:t>dentů</w:t>
      </w:r>
      <w:r w:rsidRPr="006B36D2">
        <w:rPr>
          <w:rFonts w:asciiTheme="majorHAnsi" w:hAnsiTheme="majorHAnsi"/>
          <w:sz w:val="24"/>
          <w:szCs w:val="24"/>
        </w:rPr>
        <w:t>. Vě</w:t>
      </w:r>
      <w:r w:rsidR="003D031A" w:rsidRPr="006B36D2">
        <w:rPr>
          <w:rFonts w:asciiTheme="majorHAnsi" w:hAnsiTheme="majorHAnsi"/>
          <w:sz w:val="24"/>
          <w:szCs w:val="24"/>
        </w:rPr>
        <w:softHyphen/>
      </w:r>
      <w:r w:rsidRPr="006B36D2">
        <w:rPr>
          <w:rFonts w:asciiTheme="majorHAnsi" w:hAnsiTheme="majorHAnsi"/>
          <w:sz w:val="24"/>
          <w:szCs w:val="24"/>
        </w:rPr>
        <w:t>řím, že naši absolventi najdou ad</w:t>
      </w:r>
      <w:r w:rsidRPr="006B36D2">
        <w:rPr>
          <w:rFonts w:asciiTheme="majorHAnsi" w:hAnsiTheme="majorHAnsi"/>
          <w:sz w:val="24"/>
          <w:szCs w:val="24"/>
        </w:rPr>
        <w:t>e</w:t>
      </w:r>
      <w:r w:rsidRPr="006B36D2">
        <w:rPr>
          <w:rFonts w:asciiTheme="majorHAnsi" w:hAnsiTheme="majorHAnsi"/>
          <w:sz w:val="24"/>
          <w:szCs w:val="24"/>
        </w:rPr>
        <w:t>kvátní uplatnění v praxi nebo budou pokrač</w:t>
      </w:r>
      <w:r w:rsidRPr="006B36D2">
        <w:rPr>
          <w:rFonts w:asciiTheme="majorHAnsi" w:hAnsiTheme="majorHAnsi"/>
          <w:sz w:val="24"/>
          <w:szCs w:val="24"/>
        </w:rPr>
        <w:t>o</w:t>
      </w:r>
      <w:r w:rsidRPr="006B36D2">
        <w:rPr>
          <w:rFonts w:asciiTheme="majorHAnsi" w:hAnsiTheme="majorHAnsi"/>
          <w:sz w:val="24"/>
          <w:szCs w:val="24"/>
        </w:rPr>
        <w:t>vat v magisterském studiu. Z hlediska jejich přípravy pro profesní kariéru můžeme konst</w:t>
      </w:r>
      <w:r w:rsidRPr="006B36D2">
        <w:rPr>
          <w:rFonts w:asciiTheme="majorHAnsi" w:hAnsiTheme="majorHAnsi"/>
          <w:sz w:val="24"/>
          <w:szCs w:val="24"/>
        </w:rPr>
        <w:t>a</w:t>
      </w:r>
      <w:r w:rsidRPr="006B36D2">
        <w:rPr>
          <w:rFonts w:asciiTheme="majorHAnsi" w:hAnsiTheme="majorHAnsi"/>
          <w:sz w:val="24"/>
          <w:szCs w:val="24"/>
        </w:rPr>
        <w:t>to</w:t>
      </w:r>
      <w:r w:rsidR="003D031A" w:rsidRPr="006B36D2">
        <w:rPr>
          <w:rFonts w:asciiTheme="majorHAnsi" w:hAnsiTheme="majorHAnsi"/>
          <w:sz w:val="24"/>
          <w:szCs w:val="24"/>
        </w:rPr>
        <w:softHyphen/>
      </w:r>
      <w:r w:rsidRPr="006B36D2">
        <w:rPr>
          <w:rFonts w:asciiTheme="majorHAnsi" w:hAnsiTheme="majorHAnsi"/>
          <w:sz w:val="24"/>
          <w:szCs w:val="24"/>
        </w:rPr>
        <w:t>vat, že škola „vyprodukuje“ kvalitní abso</w:t>
      </w:r>
      <w:r w:rsidRPr="006B36D2">
        <w:rPr>
          <w:rFonts w:asciiTheme="majorHAnsi" w:hAnsiTheme="majorHAnsi"/>
          <w:sz w:val="24"/>
          <w:szCs w:val="24"/>
        </w:rPr>
        <w:t>l</w:t>
      </w:r>
      <w:r w:rsidRPr="006B36D2">
        <w:rPr>
          <w:rFonts w:asciiTheme="majorHAnsi" w:hAnsiTheme="majorHAnsi"/>
          <w:sz w:val="24"/>
          <w:szCs w:val="24"/>
        </w:rPr>
        <w:t>venty. Sami máme tu nejlepší zkušenost se za</w:t>
      </w:r>
      <w:r w:rsidR="003D031A" w:rsidRPr="006B36D2">
        <w:rPr>
          <w:rFonts w:asciiTheme="majorHAnsi" w:hAnsiTheme="majorHAnsi"/>
          <w:sz w:val="24"/>
          <w:szCs w:val="24"/>
        </w:rPr>
        <w:softHyphen/>
      </w:r>
      <w:r w:rsidRPr="006B36D2">
        <w:rPr>
          <w:rFonts w:asciiTheme="majorHAnsi" w:hAnsiTheme="majorHAnsi"/>
          <w:sz w:val="24"/>
          <w:szCs w:val="24"/>
        </w:rPr>
        <w:t>městnáváním několika studentů na techni</w:t>
      </w:r>
      <w:r w:rsidRPr="006B36D2">
        <w:rPr>
          <w:rFonts w:asciiTheme="majorHAnsi" w:hAnsiTheme="majorHAnsi"/>
          <w:sz w:val="24"/>
          <w:szCs w:val="24"/>
        </w:rPr>
        <w:t>c</w:t>
      </w:r>
      <w:r w:rsidRPr="006B36D2">
        <w:rPr>
          <w:rFonts w:asciiTheme="majorHAnsi" w:hAnsiTheme="majorHAnsi"/>
          <w:sz w:val="24"/>
          <w:szCs w:val="24"/>
        </w:rPr>
        <w:t xml:space="preserve">kém úseku školy. </w:t>
      </w:r>
    </w:p>
    <w:p w:rsidR="005964DB" w:rsidRPr="006B36D2" w:rsidRDefault="005964DB" w:rsidP="0040270A">
      <w:pPr>
        <w:pStyle w:val="Odstavecseseznamem"/>
        <w:numPr>
          <w:ilvl w:val="0"/>
          <w:numId w:val="1"/>
        </w:numPr>
        <w:ind w:left="0" w:firstLine="0"/>
        <w:jc w:val="both"/>
        <w:rPr>
          <w:rFonts w:asciiTheme="majorHAnsi" w:hAnsiTheme="majorHAnsi"/>
          <w:sz w:val="24"/>
          <w:szCs w:val="24"/>
        </w:rPr>
      </w:pPr>
      <w:r w:rsidRPr="006B36D2">
        <w:rPr>
          <w:rFonts w:asciiTheme="majorHAnsi" w:hAnsiTheme="majorHAnsi"/>
          <w:sz w:val="24"/>
          <w:szCs w:val="24"/>
        </w:rPr>
        <w:t xml:space="preserve">Na konci letního semestru se </w:t>
      </w:r>
      <w:r w:rsidRPr="006B36D2">
        <w:rPr>
          <w:rFonts w:asciiTheme="majorHAnsi" w:hAnsiTheme="majorHAnsi"/>
          <w:b/>
          <w:sz w:val="24"/>
          <w:szCs w:val="24"/>
        </w:rPr>
        <w:t>uskuteční druhé přijímací řízení</w:t>
      </w:r>
      <w:r w:rsidRPr="006B36D2">
        <w:rPr>
          <w:rFonts w:asciiTheme="majorHAnsi" w:hAnsiTheme="majorHAnsi"/>
          <w:sz w:val="24"/>
          <w:szCs w:val="24"/>
        </w:rPr>
        <w:t xml:space="preserve">. VŠTE předpokládá, že </w:t>
      </w:r>
      <w:r w:rsidRPr="006B36D2">
        <w:rPr>
          <w:rFonts w:asciiTheme="majorHAnsi" w:hAnsiTheme="majorHAnsi"/>
          <w:b/>
          <w:sz w:val="24"/>
          <w:szCs w:val="24"/>
        </w:rPr>
        <w:t>v roce 2010 navýší počet normativních st</w:t>
      </w:r>
      <w:r w:rsidRPr="006B36D2">
        <w:rPr>
          <w:rFonts w:asciiTheme="majorHAnsi" w:hAnsiTheme="majorHAnsi"/>
          <w:b/>
          <w:sz w:val="24"/>
          <w:szCs w:val="24"/>
        </w:rPr>
        <w:t>u</w:t>
      </w:r>
      <w:r w:rsidRPr="006B36D2">
        <w:rPr>
          <w:rFonts w:asciiTheme="majorHAnsi" w:hAnsiTheme="majorHAnsi"/>
          <w:b/>
          <w:sz w:val="24"/>
          <w:szCs w:val="24"/>
        </w:rPr>
        <w:t>dentů na úroveň 3000 osob</w:t>
      </w:r>
      <w:r w:rsidRPr="006B36D2">
        <w:rPr>
          <w:rFonts w:asciiTheme="majorHAnsi" w:hAnsiTheme="majorHAnsi"/>
          <w:sz w:val="24"/>
          <w:szCs w:val="24"/>
        </w:rPr>
        <w:t>. Jedná se o velmi důležitý moment. Stane se nezávislou na př</w:t>
      </w:r>
      <w:r w:rsidRPr="006B36D2">
        <w:rPr>
          <w:rFonts w:asciiTheme="majorHAnsi" w:hAnsiTheme="majorHAnsi"/>
          <w:sz w:val="24"/>
          <w:szCs w:val="24"/>
        </w:rPr>
        <w:t>í</w:t>
      </w:r>
      <w:r w:rsidRPr="006B36D2">
        <w:rPr>
          <w:rFonts w:asciiTheme="majorHAnsi" w:hAnsiTheme="majorHAnsi"/>
          <w:sz w:val="24"/>
          <w:szCs w:val="24"/>
        </w:rPr>
        <w:t>spěvku z ukazatele F Ministerstva školství, mládeže a tělovýchovy, tedy na mimořádné složce stávajícího rozpočtu.</w:t>
      </w:r>
    </w:p>
    <w:p w:rsidR="005964DB" w:rsidRPr="006B36D2" w:rsidRDefault="005964DB" w:rsidP="0040270A">
      <w:pPr>
        <w:pStyle w:val="Odstavecseseznamem"/>
        <w:ind w:left="0"/>
        <w:jc w:val="both"/>
        <w:rPr>
          <w:rFonts w:asciiTheme="majorHAnsi" w:hAnsiTheme="majorHAnsi"/>
          <w:sz w:val="24"/>
          <w:szCs w:val="24"/>
        </w:rPr>
      </w:pPr>
      <w:r w:rsidRPr="006B36D2">
        <w:rPr>
          <w:rFonts w:asciiTheme="majorHAnsi" w:hAnsiTheme="majorHAnsi"/>
          <w:sz w:val="24"/>
          <w:szCs w:val="24"/>
        </w:rPr>
        <w:t>Každý student je chápán v pojetí školy jako její klient. Každý student je pro VŠTE vzácný. D</w:t>
      </w:r>
      <w:r w:rsidRPr="006B36D2">
        <w:rPr>
          <w:rFonts w:asciiTheme="majorHAnsi" w:hAnsiTheme="majorHAnsi"/>
          <w:sz w:val="24"/>
          <w:szCs w:val="24"/>
        </w:rPr>
        <w:t>o</w:t>
      </w:r>
      <w:r w:rsidRPr="006B36D2">
        <w:rPr>
          <w:rFonts w:asciiTheme="majorHAnsi" w:hAnsiTheme="majorHAnsi"/>
          <w:sz w:val="24"/>
          <w:szCs w:val="24"/>
        </w:rPr>
        <w:t>volím si proto reagovat na nesmyslné řeči o</w:t>
      </w:r>
      <w:r w:rsidR="00CE5F6A">
        <w:rPr>
          <w:rFonts w:asciiTheme="majorHAnsi" w:hAnsiTheme="majorHAnsi"/>
          <w:sz w:val="24"/>
          <w:szCs w:val="24"/>
        </w:rPr>
        <w:t> </w:t>
      </w:r>
      <w:r w:rsidRPr="006B36D2">
        <w:rPr>
          <w:rFonts w:asciiTheme="majorHAnsi" w:hAnsiTheme="majorHAnsi"/>
          <w:sz w:val="24"/>
          <w:szCs w:val="24"/>
        </w:rPr>
        <w:t>tom, že po zimním semestru akademic</w:t>
      </w:r>
      <w:r w:rsidR="003D031A" w:rsidRPr="006B36D2">
        <w:rPr>
          <w:rFonts w:asciiTheme="majorHAnsi" w:hAnsiTheme="majorHAnsi"/>
          <w:sz w:val="24"/>
          <w:szCs w:val="24"/>
        </w:rPr>
        <w:softHyphen/>
      </w:r>
      <w:r w:rsidRPr="006B36D2">
        <w:rPr>
          <w:rFonts w:asciiTheme="majorHAnsi" w:hAnsiTheme="majorHAnsi"/>
          <w:sz w:val="24"/>
          <w:szCs w:val="24"/>
        </w:rPr>
        <w:t>kého roku 2009/2010 bude muset svá studia uko</w:t>
      </w:r>
      <w:r w:rsidRPr="006B36D2">
        <w:rPr>
          <w:rFonts w:asciiTheme="majorHAnsi" w:hAnsiTheme="majorHAnsi"/>
          <w:sz w:val="24"/>
          <w:szCs w:val="24"/>
        </w:rPr>
        <w:t>n</w:t>
      </w:r>
      <w:r w:rsidRPr="006B36D2">
        <w:rPr>
          <w:rFonts w:asciiTheme="majorHAnsi" w:hAnsiTheme="majorHAnsi"/>
          <w:sz w:val="24"/>
          <w:szCs w:val="24"/>
        </w:rPr>
        <w:t>čit mnoho studentů, protože areál ka</w:t>
      </w:r>
      <w:r w:rsidR="003D031A" w:rsidRPr="006B36D2">
        <w:rPr>
          <w:rFonts w:asciiTheme="majorHAnsi" w:hAnsiTheme="majorHAnsi"/>
          <w:sz w:val="24"/>
          <w:szCs w:val="24"/>
        </w:rPr>
        <w:softHyphen/>
      </w:r>
      <w:r w:rsidRPr="006B36D2">
        <w:rPr>
          <w:rFonts w:asciiTheme="majorHAnsi" w:hAnsiTheme="majorHAnsi"/>
          <w:sz w:val="24"/>
          <w:szCs w:val="24"/>
        </w:rPr>
        <w:t xml:space="preserve">pacitně nedostačuje atd. Naopak z již napsaných slov je zřejmé, že pokud studenti budou odcházet, bude muset škola vyvinout mnohem větší úsilí, aby naplnila své strategické cíle (především pak cílový počet studentů). Krom toho areál </w:t>
      </w:r>
      <w:r w:rsidRPr="006B36D2">
        <w:rPr>
          <w:rFonts w:asciiTheme="majorHAnsi" w:hAnsiTheme="majorHAnsi"/>
          <w:sz w:val="24"/>
          <w:szCs w:val="24"/>
        </w:rPr>
        <w:lastRenderedPageBreak/>
        <w:t>dle metodiky MŠMT posta</w:t>
      </w:r>
      <w:r w:rsidR="003D031A" w:rsidRPr="006B36D2">
        <w:rPr>
          <w:rFonts w:asciiTheme="majorHAnsi" w:hAnsiTheme="majorHAnsi"/>
          <w:sz w:val="24"/>
          <w:szCs w:val="24"/>
        </w:rPr>
        <w:softHyphen/>
      </w:r>
      <w:r w:rsidRPr="006B36D2">
        <w:rPr>
          <w:rFonts w:asciiTheme="majorHAnsi" w:hAnsiTheme="majorHAnsi"/>
          <w:sz w:val="24"/>
          <w:szCs w:val="24"/>
        </w:rPr>
        <w:t>čuje na výuku 3000 studentů prezenčního studia v seminárních skupinách (Přednáškové prostory musí VŠTE zajistit mimo areál. Měla by rovněž vyřešit ubytování a další tech</w:t>
      </w:r>
      <w:r w:rsidR="003D031A" w:rsidRPr="006B36D2">
        <w:rPr>
          <w:rFonts w:asciiTheme="majorHAnsi" w:hAnsiTheme="majorHAnsi"/>
          <w:sz w:val="24"/>
          <w:szCs w:val="24"/>
        </w:rPr>
        <w:softHyphen/>
      </w:r>
      <w:r w:rsidRPr="006B36D2">
        <w:rPr>
          <w:rFonts w:asciiTheme="majorHAnsi" w:hAnsiTheme="majorHAnsi"/>
          <w:sz w:val="24"/>
          <w:szCs w:val="24"/>
        </w:rPr>
        <w:t>nické záležitosti plynoucí z nárůstu počtu studentů). Škola změnila i z důvodu rozšíření svůj studijní a zkušební řád. Snížila počet kreditů, které musí studenti zí</w:t>
      </w:r>
      <w:r w:rsidRPr="006B36D2">
        <w:rPr>
          <w:rFonts w:asciiTheme="majorHAnsi" w:hAnsiTheme="majorHAnsi"/>
          <w:sz w:val="24"/>
          <w:szCs w:val="24"/>
        </w:rPr>
        <w:t>s</w:t>
      </w:r>
      <w:r w:rsidRPr="006B36D2">
        <w:rPr>
          <w:rFonts w:asciiTheme="majorHAnsi" w:hAnsiTheme="majorHAnsi"/>
          <w:sz w:val="24"/>
          <w:szCs w:val="24"/>
        </w:rPr>
        <w:t>kat, aby po</w:t>
      </w:r>
      <w:r w:rsidR="003D031A" w:rsidRPr="006B36D2">
        <w:rPr>
          <w:rFonts w:asciiTheme="majorHAnsi" w:hAnsiTheme="majorHAnsi"/>
          <w:sz w:val="24"/>
          <w:szCs w:val="24"/>
        </w:rPr>
        <w:softHyphen/>
      </w:r>
      <w:r w:rsidRPr="006B36D2">
        <w:rPr>
          <w:rFonts w:asciiTheme="majorHAnsi" w:hAnsiTheme="majorHAnsi"/>
          <w:sz w:val="24"/>
          <w:szCs w:val="24"/>
        </w:rPr>
        <w:t>stoupili z prvního do druhého s</w:t>
      </w:r>
      <w:r w:rsidRPr="006B36D2">
        <w:rPr>
          <w:rFonts w:asciiTheme="majorHAnsi" w:hAnsiTheme="majorHAnsi"/>
          <w:sz w:val="24"/>
          <w:szCs w:val="24"/>
        </w:rPr>
        <w:t>e</w:t>
      </w:r>
      <w:r w:rsidRPr="006B36D2">
        <w:rPr>
          <w:rFonts w:asciiTheme="majorHAnsi" w:hAnsiTheme="majorHAnsi"/>
          <w:sz w:val="24"/>
          <w:szCs w:val="24"/>
        </w:rPr>
        <w:t>mestru, z 20 kreditů na 12, atd.</w:t>
      </w:r>
    </w:p>
    <w:p w:rsidR="005964DB" w:rsidRPr="006B36D2" w:rsidRDefault="005964DB" w:rsidP="0040270A">
      <w:pPr>
        <w:pStyle w:val="Odstavecseseznamem"/>
        <w:numPr>
          <w:ilvl w:val="0"/>
          <w:numId w:val="1"/>
        </w:numPr>
        <w:ind w:left="0" w:firstLine="0"/>
        <w:jc w:val="both"/>
        <w:rPr>
          <w:rFonts w:asciiTheme="majorHAnsi" w:hAnsiTheme="majorHAnsi"/>
          <w:sz w:val="24"/>
          <w:szCs w:val="24"/>
        </w:rPr>
      </w:pPr>
      <w:r w:rsidRPr="006B36D2">
        <w:rPr>
          <w:rFonts w:asciiTheme="majorHAnsi" w:hAnsiTheme="majorHAnsi"/>
          <w:sz w:val="24"/>
          <w:szCs w:val="24"/>
        </w:rPr>
        <w:t xml:space="preserve">Předpokládáme, že v roce 2010 se </w:t>
      </w:r>
      <w:r w:rsidRPr="006B36D2">
        <w:rPr>
          <w:rFonts w:asciiTheme="majorHAnsi" w:hAnsiTheme="majorHAnsi"/>
          <w:b/>
          <w:sz w:val="24"/>
          <w:szCs w:val="24"/>
        </w:rPr>
        <w:t>na VŠTE uskuteční institucionální kontrola</w:t>
      </w:r>
      <w:r w:rsidRPr="006B36D2">
        <w:rPr>
          <w:rFonts w:asciiTheme="majorHAnsi" w:hAnsiTheme="majorHAnsi"/>
          <w:sz w:val="24"/>
          <w:szCs w:val="24"/>
        </w:rPr>
        <w:t>. Vede ji Akreditační komise MŠMT. Zaměřuje se na vše, co souvisí s výukou: organizaci výuky, zkoušení studentů, publikační činnost vyučuj</w:t>
      </w:r>
      <w:r w:rsidRPr="006B36D2">
        <w:rPr>
          <w:rFonts w:asciiTheme="majorHAnsi" w:hAnsiTheme="majorHAnsi"/>
          <w:sz w:val="24"/>
          <w:szCs w:val="24"/>
        </w:rPr>
        <w:t>í</w:t>
      </w:r>
      <w:r w:rsidRPr="006B36D2">
        <w:rPr>
          <w:rFonts w:asciiTheme="majorHAnsi" w:hAnsiTheme="majorHAnsi"/>
          <w:sz w:val="24"/>
          <w:szCs w:val="24"/>
        </w:rPr>
        <w:t>cích, kvalifikační strukturu vyučujících, info</w:t>
      </w:r>
      <w:r w:rsidRPr="006B36D2">
        <w:rPr>
          <w:rFonts w:asciiTheme="majorHAnsi" w:hAnsiTheme="majorHAnsi"/>
          <w:sz w:val="24"/>
          <w:szCs w:val="24"/>
        </w:rPr>
        <w:t>r</w:t>
      </w:r>
      <w:r w:rsidRPr="006B36D2">
        <w:rPr>
          <w:rFonts w:asciiTheme="majorHAnsi" w:hAnsiTheme="majorHAnsi"/>
          <w:sz w:val="24"/>
          <w:szCs w:val="24"/>
        </w:rPr>
        <w:t>mační systém, technické zabezpečení výuky apod. Významnou úlohu sehrají stu</w:t>
      </w:r>
      <w:r w:rsidR="003D031A" w:rsidRPr="006B36D2">
        <w:rPr>
          <w:rFonts w:asciiTheme="majorHAnsi" w:hAnsiTheme="majorHAnsi"/>
          <w:sz w:val="24"/>
          <w:szCs w:val="24"/>
        </w:rPr>
        <w:softHyphen/>
      </w:r>
      <w:r w:rsidRPr="006B36D2">
        <w:rPr>
          <w:rFonts w:asciiTheme="majorHAnsi" w:hAnsiTheme="majorHAnsi"/>
          <w:sz w:val="24"/>
          <w:szCs w:val="24"/>
        </w:rPr>
        <w:t>denti, jenž budou při kontrole rovněž dotazováni na své názory. Zpravidla jsou oslovo</w:t>
      </w:r>
      <w:r w:rsidR="003D031A" w:rsidRPr="006B36D2">
        <w:rPr>
          <w:rFonts w:asciiTheme="majorHAnsi" w:hAnsiTheme="majorHAnsi"/>
          <w:sz w:val="24"/>
          <w:szCs w:val="24"/>
        </w:rPr>
        <w:softHyphen/>
      </w:r>
      <w:r w:rsidRPr="006B36D2">
        <w:rPr>
          <w:rFonts w:asciiTheme="majorHAnsi" w:hAnsiTheme="majorHAnsi"/>
          <w:sz w:val="24"/>
          <w:szCs w:val="24"/>
        </w:rPr>
        <w:t>váni dva studenti. Rozhovory vedou rovněž studenti – působící v Radě vysokých škol. Další existence a př</w:t>
      </w:r>
      <w:r w:rsidRPr="006B36D2">
        <w:rPr>
          <w:rFonts w:asciiTheme="majorHAnsi" w:hAnsiTheme="majorHAnsi"/>
          <w:sz w:val="24"/>
          <w:szCs w:val="24"/>
        </w:rPr>
        <w:t>í</w:t>
      </w:r>
      <w:r w:rsidRPr="006B36D2">
        <w:rPr>
          <w:rFonts w:asciiTheme="majorHAnsi" w:hAnsiTheme="majorHAnsi"/>
          <w:sz w:val="24"/>
          <w:szCs w:val="24"/>
        </w:rPr>
        <w:t>padný rozvoj VŠTE je přímo vázán na výsledky institucionální kont</w:t>
      </w:r>
      <w:r w:rsidR="003D031A" w:rsidRPr="006B36D2">
        <w:rPr>
          <w:rFonts w:asciiTheme="majorHAnsi" w:hAnsiTheme="majorHAnsi"/>
          <w:sz w:val="24"/>
          <w:szCs w:val="24"/>
        </w:rPr>
        <w:softHyphen/>
      </w:r>
      <w:r w:rsidRPr="006B36D2">
        <w:rPr>
          <w:rFonts w:asciiTheme="majorHAnsi" w:hAnsiTheme="majorHAnsi"/>
          <w:sz w:val="24"/>
          <w:szCs w:val="24"/>
        </w:rPr>
        <w:t>roly. Vedení školy přikládá kontrole velkou váhu. Je již stanovena odp</w:t>
      </w:r>
      <w:r w:rsidRPr="006B36D2">
        <w:rPr>
          <w:rFonts w:asciiTheme="majorHAnsi" w:hAnsiTheme="majorHAnsi"/>
          <w:sz w:val="24"/>
          <w:szCs w:val="24"/>
        </w:rPr>
        <w:t>o</w:t>
      </w:r>
      <w:r w:rsidRPr="006B36D2">
        <w:rPr>
          <w:rFonts w:asciiTheme="majorHAnsi" w:hAnsiTheme="majorHAnsi"/>
          <w:sz w:val="24"/>
          <w:szCs w:val="24"/>
        </w:rPr>
        <w:t>vědnost za jed</w:t>
      </w:r>
      <w:r w:rsidR="003D031A" w:rsidRPr="006B36D2">
        <w:rPr>
          <w:rFonts w:asciiTheme="majorHAnsi" w:hAnsiTheme="majorHAnsi"/>
          <w:sz w:val="24"/>
          <w:szCs w:val="24"/>
        </w:rPr>
        <w:softHyphen/>
      </w:r>
      <w:r w:rsidRPr="006B36D2">
        <w:rPr>
          <w:rFonts w:asciiTheme="majorHAnsi" w:hAnsiTheme="majorHAnsi"/>
          <w:sz w:val="24"/>
          <w:szCs w:val="24"/>
        </w:rPr>
        <w:t>notlivé oblasti. Byl nastaven sy</w:t>
      </w:r>
      <w:r w:rsidRPr="006B36D2">
        <w:rPr>
          <w:rFonts w:asciiTheme="majorHAnsi" w:hAnsiTheme="majorHAnsi"/>
          <w:sz w:val="24"/>
          <w:szCs w:val="24"/>
        </w:rPr>
        <w:t>s</w:t>
      </w:r>
      <w:r w:rsidRPr="006B36D2">
        <w:rPr>
          <w:rFonts w:asciiTheme="majorHAnsi" w:hAnsiTheme="majorHAnsi"/>
          <w:sz w:val="24"/>
          <w:szCs w:val="24"/>
        </w:rPr>
        <w:t>tém řízení postavených na garantech oborů a předmětů.</w:t>
      </w:r>
    </w:p>
    <w:p w:rsidR="005964DB" w:rsidRPr="006B36D2" w:rsidRDefault="005964DB" w:rsidP="0040270A">
      <w:pPr>
        <w:pStyle w:val="Odstavecseseznamem"/>
        <w:numPr>
          <w:ilvl w:val="0"/>
          <w:numId w:val="1"/>
        </w:numPr>
        <w:ind w:left="0" w:firstLine="0"/>
        <w:jc w:val="both"/>
        <w:rPr>
          <w:rFonts w:asciiTheme="majorHAnsi" w:hAnsiTheme="majorHAnsi"/>
          <w:sz w:val="24"/>
          <w:szCs w:val="24"/>
        </w:rPr>
      </w:pPr>
      <w:r w:rsidRPr="006B36D2">
        <w:rPr>
          <w:rFonts w:asciiTheme="majorHAnsi" w:hAnsiTheme="majorHAnsi"/>
          <w:sz w:val="24"/>
          <w:szCs w:val="24"/>
        </w:rPr>
        <w:lastRenderedPageBreak/>
        <w:t>V průběhu roku 2010 si klade škola za cíl akreditovat další studijní programy a obory (stro</w:t>
      </w:r>
      <w:r w:rsidR="003D031A" w:rsidRPr="006B36D2">
        <w:rPr>
          <w:rFonts w:asciiTheme="majorHAnsi" w:hAnsiTheme="majorHAnsi"/>
          <w:sz w:val="24"/>
          <w:szCs w:val="24"/>
        </w:rPr>
        <w:softHyphen/>
      </w:r>
      <w:r w:rsidRPr="006B36D2">
        <w:rPr>
          <w:rFonts w:asciiTheme="majorHAnsi" w:hAnsiTheme="majorHAnsi"/>
          <w:sz w:val="24"/>
          <w:szCs w:val="24"/>
        </w:rPr>
        <w:t>jírenství, dopravu, geoinformatiku). P</w:t>
      </w:r>
      <w:r w:rsidRPr="006B36D2">
        <w:rPr>
          <w:rFonts w:asciiTheme="majorHAnsi" w:hAnsiTheme="majorHAnsi"/>
          <w:sz w:val="24"/>
          <w:szCs w:val="24"/>
        </w:rPr>
        <w:t>o</w:t>
      </w:r>
      <w:r w:rsidRPr="006B36D2">
        <w:rPr>
          <w:rFonts w:asciiTheme="majorHAnsi" w:hAnsiTheme="majorHAnsi"/>
          <w:sz w:val="24"/>
          <w:szCs w:val="24"/>
        </w:rPr>
        <w:t>kud se jí to podaří, stane se polytechnickou školou (naplní důvod svého vzniku ve vztahu Jihočeskému kraji a státu).</w:t>
      </w:r>
    </w:p>
    <w:p w:rsidR="005964DB" w:rsidRPr="006B36D2" w:rsidRDefault="005964DB" w:rsidP="0040270A">
      <w:pPr>
        <w:jc w:val="both"/>
        <w:rPr>
          <w:rFonts w:asciiTheme="majorHAnsi" w:hAnsiTheme="majorHAnsi"/>
          <w:sz w:val="24"/>
          <w:szCs w:val="24"/>
        </w:rPr>
      </w:pPr>
      <w:r w:rsidRPr="006B36D2">
        <w:rPr>
          <w:rFonts w:asciiTheme="majorHAnsi" w:hAnsiTheme="majorHAnsi"/>
          <w:sz w:val="24"/>
          <w:szCs w:val="24"/>
        </w:rPr>
        <w:t>Nejedná o celkový výčet, ale o seznam stěže</w:t>
      </w:r>
      <w:r w:rsidRPr="006B36D2">
        <w:rPr>
          <w:rFonts w:asciiTheme="majorHAnsi" w:hAnsiTheme="majorHAnsi"/>
          <w:sz w:val="24"/>
          <w:szCs w:val="24"/>
        </w:rPr>
        <w:t>j</w:t>
      </w:r>
      <w:r w:rsidRPr="006B36D2">
        <w:rPr>
          <w:rFonts w:asciiTheme="majorHAnsi" w:hAnsiTheme="majorHAnsi"/>
          <w:sz w:val="24"/>
          <w:szCs w:val="24"/>
        </w:rPr>
        <w:t>ních momentů roku 2010.</w:t>
      </w:r>
    </w:p>
    <w:p w:rsidR="005964DB" w:rsidRPr="006B36D2" w:rsidRDefault="005964DB" w:rsidP="0040270A">
      <w:pPr>
        <w:jc w:val="both"/>
        <w:rPr>
          <w:rFonts w:asciiTheme="majorHAnsi" w:hAnsiTheme="majorHAnsi"/>
          <w:sz w:val="24"/>
          <w:szCs w:val="24"/>
        </w:rPr>
      </w:pPr>
      <w:r w:rsidRPr="006B36D2">
        <w:rPr>
          <w:rFonts w:asciiTheme="majorHAnsi" w:hAnsiTheme="majorHAnsi"/>
          <w:sz w:val="24"/>
          <w:szCs w:val="24"/>
        </w:rPr>
        <w:t>Věřím rovněž, že se podaří zkvalitnit vztah v</w:t>
      </w:r>
      <w:r w:rsidRPr="006B36D2">
        <w:rPr>
          <w:rFonts w:asciiTheme="majorHAnsi" w:hAnsiTheme="majorHAnsi"/>
          <w:sz w:val="24"/>
          <w:szCs w:val="24"/>
        </w:rPr>
        <w:t>y</w:t>
      </w:r>
      <w:r w:rsidRPr="006B36D2">
        <w:rPr>
          <w:rFonts w:asciiTheme="majorHAnsi" w:hAnsiTheme="majorHAnsi"/>
          <w:sz w:val="24"/>
          <w:szCs w:val="24"/>
        </w:rPr>
        <w:t>učujících a studentů. Jistě k tomu přispěje st</w:t>
      </w:r>
      <w:r w:rsidRPr="006B36D2">
        <w:rPr>
          <w:rFonts w:asciiTheme="majorHAnsi" w:hAnsiTheme="majorHAnsi"/>
          <w:sz w:val="24"/>
          <w:szCs w:val="24"/>
        </w:rPr>
        <w:t>u</w:t>
      </w:r>
      <w:r w:rsidRPr="006B36D2">
        <w:rPr>
          <w:rFonts w:asciiTheme="majorHAnsi" w:hAnsiTheme="majorHAnsi"/>
          <w:sz w:val="24"/>
          <w:szCs w:val="24"/>
        </w:rPr>
        <w:t>dent</w:t>
      </w:r>
      <w:r w:rsidR="003D031A" w:rsidRPr="006B36D2">
        <w:rPr>
          <w:rFonts w:asciiTheme="majorHAnsi" w:hAnsiTheme="majorHAnsi"/>
          <w:sz w:val="24"/>
          <w:szCs w:val="24"/>
        </w:rPr>
        <w:softHyphen/>
      </w:r>
      <w:r w:rsidRPr="006B36D2">
        <w:rPr>
          <w:rFonts w:asciiTheme="majorHAnsi" w:hAnsiTheme="majorHAnsi"/>
          <w:sz w:val="24"/>
          <w:szCs w:val="24"/>
        </w:rPr>
        <w:t>ské hodnocení kvality a implementace modelu excelence EFQM. Budeme se i nadále snažit budo</w:t>
      </w:r>
      <w:r w:rsidR="003D031A" w:rsidRPr="006B36D2">
        <w:rPr>
          <w:rFonts w:asciiTheme="majorHAnsi" w:hAnsiTheme="majorHAnsi"/>
          <w:sz w:val="24"/>
          <w:szCs w:val="24"/>
        </w:rPr>
        <w:softHyphen/>
      </w:r>
      <w:r w:rsidRPr="006B36D2">
        <w:rPr>
          <w:rFonts w:asciiTheme="majorHAnsi" w:hAnsiTheme="majorHAnsi"/>
          <w:sz w:val="24"/>
          <w:szCs w:val="24"/>
        </w:rPr>
        <w:t>vat klima vysoké školy. Chtěli b</w:t>
      </w:r>
      <w:r w:rsidRPr="006B36D2">
        <w:rPr>
          <w:rFonts w:asciiTheme="majorHAnsi" w:hAnsiTheme="majorHAnsi"/>
          <w:sz w:val="24"/>
          <w:szCs w:val="24"/>
        </w:rPr>
        <w:t>y</w:t>
      </w:r>
      <w:r w:rsidRPr="006B36D2">
        <w:rPr>
          <w:rFonts w:asciiTheme="majorHAnsi" w:hAnsiTheme="majorHAnsi"/>
          <w:sz w:val="24"/>
          <w:szCs w:val="24"/>
        </w:rPr>
        <w:t>chom, aby absolventi školy byli hrdí na to, že studovali VŠTE (dostali kvalitní vzdělání, pr</w:t>
      </w:r>
      <w:r w:rsidRPr="006B36D2">
        <w:rPr>
          <w:rFonts w:asciiTheme="majorHAnsi" w:hAnsiTheme="majorHAnsi"/>
          <w:sz w:val="24"/>
          <w:szCs w:val="24"/>
        </w:rPr>
        <w:t>o</w:t>
      </w:r>
      <w:r w:rsidRPr="006B36D2">
        <w:rPr>
          <w:rFonts w:asciiTheme="majorHAnsi" w:hAnsiTheme="majorHAnsi"/>
          <w:sz w:val="24"/>
          <w:szCs w:val="24"/>
        </w:rPr>
        <w:t>žili zajímavý studentský život).</w:t>
      </w:r>
    </w:p>
    <w:p w:rsidR="005964DB" w:rsidRPr="006B36D2" w:rsidRDefault="005964DB" w:rsidP="0040270A">
      <w:pPr>
        <w:jc w:val="both"/>
        <w:rPr>
          <w:rFonts w:asciiTheme="majorHAnsi" w:hAnsiTheme="majorHAnsi"/>
          <w:sz w:val="24"/>
          <w:szCs w:val="24"/>
        </w:rPr>
      </w:pPr>
      <w:r w:rsidRPr="006B36D2">
        <w:rPr>
          <w:rFonts w:asciiTheme="majorHAnsi" w:hAnsiTheme="majorHAnsi"/>
          <w:sz w:val="24"/>
          <w:szCs w:val="24"/>
        </w:rPr>
        <w:t>Je zřejmé, že nás na VŠTE čeká v roce 2010 mnoho práce. Nikdo z nás však nesmí v žádném pří</w:t>
      </w:r>
      <w:r w:rsidR="003D031A" w:rsidRPr="006B36D2">
        <w:rPr>
          <w:rFonts w:asciiTheme="majorHAnsi" w:hAnsiTheme="majorHAnsi"/>
          <w:sz w:val="24"/>
          <w:szCs w:val="24"/>
        </w:rPr>
        <w:softHyphen/>
      </w:r>
      <w:r w:rsidRPr="006B36D2">
        <w:rPr>
          <w:rFonts w:asciiTheme="majorHAnsi" w:hAnsiTheme="majorHAnsi"/>
          <w:sz w:val="24"/>
          <w:szCs w:val="24"/>
        </w:rPr>
        <w:t>padě zanedbat svůj osobní život. Neboť především osobní život přináší to pravé uspokojení a naplňuje smysl života.</w:t>
      </w:r>
    </w:p>
    <w:p w:rsidR="005964DB" w:rsidRPr="006B36D2" w:rsidRDefault="005964DB" w:rsidP="0040270A">
      <w:pPr>
        <w:jc w:val="both"/>
        <w:rPr>
          <w:rFonts w:asciiTheme="majorHAnsi" w:hAnsiTheme="majorHAnsi"/>
          <w:sz w:val="24"/>
          <w:szCs w:val="24"/>
        </w:rPr>
      </w:pPr>
      <w:r w:rsidRPr="006B36D2">
        <w:rPr>
          <w:rFonts w:asciiTheme="majorHAnsi" w:hAnsiTheme="majorHAnsi"/>
          <w:sz w:val="24"/>
          <w:szCs w:val="24"/>
        </w:rPr>
        <w:t>Na závěr Vám všem přeji do roku 2010 mnoho sil, trpělivosti, tolerance a úspěchů. Věřím, že rok 2010 přinese každému z nás vše, co si př</w:t>
      </w:r>
      <w:r w:rsidRPr="006B36D2">
        <w:rPr>
          <w:rFonts w:asciiTheme="majorHAnsi" w:hAnsiTheme="majorHAnsi"/>
          <w:sz w:val="24"/>
          <w:szCs w:val="24"/>
        </w:rPr>
        <w:t>e</w:t>
      </w:r>
      <w:r w:rsidRPr="006B36D2">
        <w:rPr>
          <w:rFonts w:asciiTheme="majorHAnsi" w:hAnsiTheme="majorHAnsi"/>
          <w:sz w:val="24"/>
          <w:szCs w:val="24"/>
        </w:rPr>
        <w:t>je a o čem sní.</w:t>
      </w:r>
    </w:p>
    <w:p w:rsidR="004D1BE4" w:rsidRDefault="004D1BE4" w:rsidP="004351C9">
      <w:pPr>
        <w:jc w:val="right"/>
        <w:sectPr w:rsidR="004D1BE4" w:rsidSect="00505DE4">
          <w:type w:val="continuous"/>
          <w:pgSz w:w="11906" w:h="16838"/>
          <w:pgMar w:top="1417" w:right="849" w:bottom="1417" w:left="1134" w:header="708" w:footer="708" w:gutter="0"/>
          <w:cols w:num="2" w:sep="1" w:space="284"/>
          <w:titlePg/>
          <w:docGrid w:linePitch="360"/>
        </w:sectPr>
      </w:pPr>
    </w:p>
    <w:p w:rsidR="00AA346D" w:rsidRPr="00AA346D" w:rsidRDefault="00B412EB" w:rsidP="004351C9">
      <w:pPr>
        <w:jc w:val="right"/>
        <w:rPr>
          <w:rFonts w:ascii="Times New Roman" w:hAnsi="Times New Roman" w:cs="Times New Roman"/>
          <w:i/>
        </w:rPr>
      </w:pPr>
      <w:r w:rsidRPr="00AA346D">
        <w:rPr>
          <w:rFonts w:ascii="Times New Roman" w:hAnsi="Times New Roman" w:cs="Times New Roman"/>
          <w:i/>
        </w:rPr>
        <w:lastRenderedPageBreak/>
        <w:t>Mar</w:t>
      </w:r>
      <w:r w:rsidR="00AA346D" w:rsidRPr="00AA346D">
        <w:rPr>
          <w:rFonts w:ascii="Times New Roman" w:hAnsi="Times New Roman" w:cs="Times New Roman"/>
          <w:i/>
        </w:rPr>
        <w:t>ek Vochozka</w:t>
      </w:r>
    </w:p>
    <w:p w:rsidR="00505DE4" w:rsidRDefault="00505DE4">
      <w:pPr>
        <w:rPr>
          <w:rFonts w:asciiTheme="majorHAnsi" w:hAnsiTheme="majorHAnsi"/>
        </w:rPr>
      </w:pPr>
      <w:r>
        <w:rPr>
          <w:rFonts w:asciiTheme="majorHAnsi" w:hAnsiTheme="majorHAnsi"/>
        </w:rPr>
        <w:br w:type="page"/>
      </w:r>
    </w:p>
    <w:tbl>
      <w:tblPr>
        <w:tblStyle w:val="Mkatabulky"/>
        <w:tblW w:w="10207" w:type="dxa"/>
        <w:tblInd w:w="-176" w:type="dxa"/>
        <w:tblBorders>
          <w:top w:val="dotted" w:sz="2" w:space="0" w:color="D9D9D9" w:themeColor="background1" w:themeShade="D9"/>
          <w:left w:val="single" w:sz="48" w:space="0" w:color="0070C0"/>
          <w:bottom w:val="dotted" w:sz="2" w:space="0" w:color="D9D9D9" w:themeColor="background1" w:themeShade="D9"/>
          <w:right w:val="dotted" w:sz="2" w:space="0" w:color="D9D9D9" w:themeColor="background1" w:themeShade="D9"/>
          <w:insideH w:val="dotted" w:sz="2" w:space="0" w:color="D9D9D9" w:themeColor="background1" w:themeShade="D9"/>
          <w:insideV w:val="dotted" w:sz="2" w:space="0" w:color="D9D9D9" w:themeColor="background1" w:themeShade="D9"/>
        </w:tblBorders>
        <w:tblLook w:val="04A0"/>
      </w:tblPr>
      <w:tblGrid>
        <w:gridCol w:w="5162"/>
        <w:gridCol w:w="5045"/>
      </w:tblGrid>
      <w:tr w:rsidR="00C20C6C" w:rsidRPr="004D1BE4" w:rsidTr="00C20C6C">
        <w:trPr>
          <w:trHeight w:val="690"/>
        </w:trPr>
        <w:tc>
          <w:tcPr>
            <w:tcW w:w="5162" w:type="dxa"/>
          </w:tcPr>
          <w:p w:rsidR="00C20C6C" w:rsidRPr="004D1BE4" w:rsidRDefault="00C20C6C" w:rsidP="0040270A">
            <w:pPr>
              <w:pStyle w:val="Nadpis1"/>
              <w:jc w:val="both"/>
              <w:outlineLvl w:val="0"/>
              <w:rPr>
                <w:rFonts w:asciiTheme="majorHAnsi" w:hAnsiTheme="majorHAnsi"/>
                <w:smallCaps/>
              </w:rPr>
            </w:pPr>
            <w:bookmarkStart w:id="1" w:name="_Toc248586209"/>
            <w:r w:rsidRPr="004D1BE4">
              <w:rPr>
                <w:rFonts w:asciiTheme="majorHAnsi" w:hAnsiTheme="majorHAnsi"/>
                <w:smallCaps/>
              </w:rPr>
              <w:lastRenderedPageBreak/>
              <w:t>Erasmus</w:t>
            </w:r>
            <w:r w:rsidR="006E15C8">
              <w:rPr>
                <w:rFonts w:asciiTheme="majorHAnsi" w:hAnsiTheme="majorHAnsi"/>
                <w:smallCaps/>
              </w:rPr>
              <w:t xml:space="preserve"> </w:t>
            </w:r>
            <w:r w:rsidRPr="004D1BE4">
              <w:rPr>
                <w:rFonts w:asciiTheme="majorHAnsi" w:hAnsiTheme="majorHAnsi"/>
                <w:smallCaps/>
              </w:rPr>
              <w:t>– ano či ne?</w:t>
            </w:r>
            <w:bookmarkEnd w:id="1"/>
          </w:p>
        </w:tc>
        <w:tc>
          <w:tcPr>
            <w:tcW w:w="5045" w:type="dxa"/>
            <w:vAlign w:val="bottom"/>
          </w:tcPr>
          <w:p w:rsidR="00C20C6C" w:rsidRPr="00C20C6C" w:rsidRDefault="00C20C6C" w:rsidP="00C20C6C">
            <w:pPr>
              <w:pStyle w:val="Nadpis1"/>
              <w:jc w:val="right"/>
              <w:outlineLvl w:val="0"/>
              <w:rPr>
                <w:rFonts w:ascii="Times New Roman" w:hAnsi="Times New Roman"/>
                <w:smallCaps/>
                <w:sz w:val="24"/>
                <w:szCs w:val="24"/>
              </w:rPr>
            </w:pPr>
            <w:r w:rsidRPr="00C20C6C">
              <w:rPr>
                <w:rFonts w:ascii="Times New Roman" w:hAnsi="Times New Roman"/>
                <w:smallCaps/>
                <w:sz w:val="24"/>
                <w:szCs w:val="24"/>
              </w:rPr>
              <w:t>Prosinec 09</w:t>
            </w:r>
          </w:p>
        </w:tc>
      </w:tr>
    </w:tbl>
    <w:p w:rsidR="00AF7AF5" w:rsidRPr="006B36D2" w:rsidRDefault="00AF7AF5" w:rsidP="0040270A">
      <w:pPr>
        <w:jc w:val="both"/>
        <w:rPr>
          <w:rFonts w:asciiTheme="majorHAnsi" w:hAnsiTheme="majorHAnsi"/>
          <w:sz w:val="24"/>
          <w:szCs w:val="24"/>
          <w:lang w:eastAsia="cs-CZ"/>
        </w:rPr>
      </w:pPr>
    </w:p>
    <w:p w:rsidR="008953D3" w:rsidRPr="006B36D2" w:rsidRDefault="008953D3" w:rsidP="0040270A">
      <w:pPr>
        <w:suppressAutoHyphens/>
        <w:spacing w:before="100" w:beforeAutospacing="1" w:after="100" w:afterAutospacing="1"/>
        <w:jc w:val="both"/>
        <w:rPr>
          <w:rFonts w:asciiTheme="majorHAnsi" w:hAnsiTheme="majorHAnsi"/>
          <w:i/>
          <w:sz w:val="24"/>
          <w:szCs w:val="24"/>
        </w:rPr>
        <w:sectPr w:rsidR="008953D3" w:rsidRPr="006B36D2" w:rsidSect="00505DE4">
          <w:type w:val="continuous"/>
          <w:pgSz w:w="11906" w:h="16838"/>
          <w:pgMar w:top="1417" w:right="849" w:bottom="1417" w:left="1134" w:header="708" w:footer="708" w:gutter="0"/>
          <w:cols w:space="708"/>
          <w:titlePg/>
          <w:docGrid w:linePitch="360"/>
        </w:sectPr>
      </w:pPr>
    </w:p>
    <w:p w:rsidR="005964DB" w:rsidRPr="006B36D2" w:rsidRDefault="00E2171A" w:rsidP="0040270A">
      <w:pPr>
        <w:suppressAutoHyphens/>
        <w:spacing w:before="100" w:beforeAutospacing="1" w:after="100" w:afterAutospacing="1"/>
        <w:jc w:val="both"/>
        <w:rPr>
          <w:rFonts w:asciiTheme="majorHAnsi" w:hAnsiTheme="majorHAnsi"/>
          <w:i/>
          <w:sz w:val="24"/>
          <w:szCs w:val="24"/>
        </w:rPr>
      </w:pPr>
      <w:r w:rsidRPr="006B36D2">
        <w:rPr>
          <w:rFonts w:asciiTheme="majorHAnsi" w:hAnsiTheme="majorHAnsi"/>
          <w:i/>
          <w:noProof/>
          <w:sz w:val="24"/>
          <w:szCs w:val="24"/>
          <w:lang w:eastAsia="cs-CZ"/>
        </w:rPr>
        <w:drawing>
          <wp:anchor distT="0" distB="0" distL="114300" distR="114300" simplePos="0" relativeHeight="251668480" behindDoc="1" locked="0" layoutInCell="1" allowOverlap="1">
            <wp:simplePos x="0" y="0"/>
            <wp:positionH relativeFrom="column">
              <wp:posOffset>5080</wp:posOffset>
            </wp:positionH>
            <wp:positionV relativeFrom="paragraph">
              <wp:posOffset>32385</wp:posOffset>
            </wp:positionV>
            <wp:extent cx="923925" cy="1123950"/>
            <wp:effectExtent l="19050" t="0" r="9525" b="0"/>
            <wp:wrapTight wrapText="bothSides">
              <wp:wrapPolygon edited="0">
                <wp:start x="1781" y="0"/>
                <wp:lineTo x="-445" y="2563"/>
                <wp:lineTo x="-445" y="19037"/>
                <wp:lineTo x="891" y="21234"/>
                <wp:lineTo x="1781" y="21234"/>
                <wp:lineTo x="19596" y="21234"/>
                <wp:lineTo x="20487" y="21234"/>
                <wp:lineTo x="21823" y="19037"/>
                <wp:lineTo x="21823" y="2563"/>
                <wp:lineTo x="20932" y="366"/>
                <wp:lineTo x="19596" y="0"/>
                <wp:lineTo x="1781" y="0"/>
              </wp:wrapPolygon>
            </wp:wrapTight>
            <wp:docPr id="18" name="obrázek 7" descr="C:\Documents and Settings\Zemlicka\Plocha\ŠNEK\FOTO\and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Zemlicka\Plocha\ŠNEK\FOTO\andrea.jpg"/>
                    <pic:cNvPicPr>
                      <a:picLocks noChangeAspect="1" noChangeArrowheads="1"/>
                    </pic:cNvPicPr>
                  </pic:nvPicPr>
                  <pic:blipFill>
                    <a:blip r:embed="rId13"/>
                    <a:srcRect/>
                    <a:stretch>
                      <a:fillRect/>
                    </a:stretch>
                  </pic:blipFill>
                  <pic:spPr bwMode="auto">
                    <a:xfrm>
                      <a:off x="0" y="0"/>
                      <a:ext cx="923925" cy="1123950"/>
                    </a:xfrm>
                    <a:prstGeom prst="rect">
                      <a:avLst/>
                    </a:prstGeom>
                    <a:ln>
                      <a:noFill/>
                    </a:ln>
                    <a:effectLst>
                      <a:softEdge rad="112500"/>
                    </a:effectLst>
                  </pic:spPr>
                </pic:pic>
              </a:graphicData>
            </a:graphic>
          </wp:anchor>
        </w:drawing>
      </w:r>
      <w:r w:rsidR="005964DB" w:rsidRPr="006B36D2">
        <w:rPr>
          <w:rFonts w:asciiTheme="majorHAnsi" w:hAnsiTheme="majorHAnsi"/>
          <w:i/>
          <w:sz w:val="24"/>
          <w:szCs w:val="24"/>
        </w:rPr>
        <w:t>Mnozí z nás jistě alespoň jednou během svého studia na vysoké škole přemýšleli o tom, zda se vydat za studiem i za hranice České republiky. Někteří studenti v tom mají už od začátku svého studia jasno a jdou si za svým cílem, ale jsou i tací, co o tomto kroku váhají. Právě pro ty jsem se rozhodla udělat rozhovor se studentkou VŠTE v Českých Budějovicích Andreou Štěpánkovou, která absolvovala semestr na studijním pobytu v zahraničí:</w:t>
      </w:r>
    </w:p>
    <w:p w:rsidR="00C150E4" w:rsidRPr="006B36D2" w:rsidRDefault="00C150E4" w:rsidP="0040270A">
      <w:pPr>
        <w:suppressAutoHyphens/>
        <w:spacing w:before="100" w:beforeAutospacing="1" w:after="100" w:afterAutospacing="1"/>
        <w:jc w:val="both"/>
        <w:rPr>
          <w:rFonts w:asciiTheme="majorHAnsi" w:hAnsiTheme="majorHAnsi"/>
          <w:b/>
          <w:i/>
          <w:sz w:val="24"/>
          <w:szCs w:val="24"/>
        </w:rPr>
        <w:sectPr w:rsidR="00C150E4" w:rsidRPr="006B36D2" w:rsidSect="0040270A">
          <w:type w:val="continuous"/>
          <w:pgSz w:w="11906" w:h="16838"/>
          <w:pgMar w:top="1417" w:right="849" w:bottom="1417" w:left="851" w:header="708" w:footer="708" w:gutter="0"/>
          <w:cols w:sep="1" w:space="284"/>
          <w:titlePg/>
          <w:docGrid w:linePitch="360"/>
        </w:sectPr>
      </w:pPr>
    </w:p>
    <w:p w:rsidR="005964DB" w:rsidRPr="006B36D2" w:rsidRDefault="005964DB" w:rsidP="001101DB">
      <w:pPr>
        <w:tabs>
          <w:tab w:val="left" w:pos="426"/>
        </w:tabs>
        <w:suppressAutoHyphens/>
        <w:spacing w:before="100" w:beforeAutospacing="1" w:after="100" w:afterAutospacing="1"/>
        <w:jc w:val="both"/>
        <w:rPr>
          <w:rFonts w:asciiTheme="majorHAnsi" w:hAnsiTheme="majorHAnsi"/>
          <w:b/>
          <w:i/>
          <w:sz w:val="24"/>
          <w:szCs w:val="24"/>
        </w:rPr>
      </w:pPr>
      <w:r w:rsidRPr="006B36D2">
        <w:rPr>
          <w:rFonts w:asciiTheme="majorHAnsi" w:hAnsiTheme="majorHAnsi"/>
          <w:b/>
          <w:i/>
          <w:sz w:val="24"/>
          <w:szCs w:val="24"/>
        </w:rPr>
        <w:lastRenderedPageBreak/>
        <w:t xml:space="preserve">1. </w:t>
      </w:r>
      <w:r w:rsidRPr="006B36D2">
        <w:rPr>
          <w:rFonts w:asciiTheme="majorHAnsi" w:hAnsiTheme="majorHAnsi"/>
          <w:b/>
          <w:i/>
          <w:sz w:val="24"/>
          <w:szCs w:val="24"/>
        </w:rPr>
        <w:tab/>
        <w:t>Andy, mohla bys mi ve zkratce říct o Tvém zahraničním pobytu v rámci ERASMUS programu? Kam jsi jela, kdy, na jak dlouho a hlavně, jaké to tam bylo? Jela jsi sama nebo s někým?</w:t>
      </w:r>
    </w:p>
    <w:p w:rsidR="005964DB" w:rsidRPr="006B36D2" w:rsidRDefault="005964DB" w:rsidP="0040270A">
      <w:pPr>
        <w:pStyle w:val="Normlnweb"/>
        <w:suppressAutoHyphens/>
        <w:jc w:val="both"/>
        <w:rPr>
          <w:rFonts w:asciiTheme="majorHAnsi" w:hAnsiTheme="majorHAnsi"/>
        </w:rPr>
      </w:pPr>
      <w:r w:rsidRPr="006B36D2">
        <w:rPr>
          <w:rFonts w:asciiTheme="majorHAnsi" w:hAnsiTheme="majorHAnsi"/>
        </w:rPr>
        <w:t>Hned na začátku studia na VŠTE jsem věděla, že bych chtěla vycestovat na studijní pobyt do zahraničí a zkusit se tak trochu osamostatnit. Jelikož ve dvou se to lépe táhne, rozhodly jsme se společně se spolužačkou, že vyrazíme. Dostaly jsme na výběr z různých zemí, ze kterých nás asi nejvíce zaujalo Portugalsko a Belgie. Bohužel (nebo teď s odstupem času spíše bohudík) v Portugalsku se neotvíral letní semestr 2008 v anglickém jazyce, takže naše volba padla na Belgii. V Belgii jsem strávila úžasný a nezapomenutelný semestr a můžu jen vřele doporučit dalším zájemcům. Při odjezdu mi jeden kamarád řekl, že Erasmus je jedna velká party, teď vím, že na tom asi něco bude. :o)</w:t>
      </w:r>
    </w:p>
    <w:p w:rsidR="005964DB" w:rsidRPr="006B36D2" w:rsidRDefault="005964DB" w:rsidP="0040270A">
      <w:pPr>
        <w:numPr>
          <w:ilvl w:val="0"/>
          <w:numId w:val="2"/>
        </w:numPr>
        <w:tabs>
          <w:tab w:val="clear" w:pos="720"/>
          <w:tab w:val="num" w:pos="426"/>
        </w:tabs>
        <w:suppressAutoHyphens/>
        <w:spacing w:before="100" w:beforeAutospacing="1" w:after="100" w:afterAutospacing="1" w:line="240" w:lineRule="auto"/>
        <w:ind w:left="0" w:firstLine="0"/>
        <w:jc w:val="both"/>
        <w:rPr>
          <w:rFonts w:asciiTheme="majorHAnsi" w:hAnsiTheme="majorHAnsi"/>
          <w:b/>
          <w:i/>
          <w:sz w:val="24"/>
          <w:szCs w:val="24"/>
        </w:rPr>
      </w:pPr>
      <w:r w:rsidRPr="006B36D2">
        <w:rPr>
          <w:rFonts w:asciiTheme="majorHAnsi" w:hAnsiTheme="majorHAnsi"/>
          <w:b/>
          <w:i/>
          <w:sz w:val="24"/>
          <w:szCs w:val="24"/>
        </w:rPr>
        <w:t>Jaký byl přístup učitelů a studentů k vám?</w:t>
      </w:r>
    </w:p>
    <w:p w:rsidR="005964DB" w:rsidRPr="006B36D2" w:rsidRDefault="005964DB" w:rsidP="0040270A">
      <w:pPr>
        <w:suppressAutoHyphens/>
        <w:autoSpaceDE w:val="0"/>
        <w:autoSpaceDN w:val="0"/>
        <w:adjustRightInd w:val="0"/>
        <w:jc w:val="both"/>
        <w:rPr>
          <w:rFonts w:asciiTheme="majorHAnsi" w:hAnsiTheme="majorHAnsi"/>
          <w:sz w:val="24"/>
          <w:szCs w:val="24"/>
        </w:rPr>
      </w:pPr>
      <w:r w:rsidRPr="006B36D2">
        <w:rPr>
          <w:rFonts w:asciiTheme="majorHAnsi" w:hAnsiTheme="majorHAnsi"/>
          <w:sz w:val="24"/>
          <w:szCs w:val="24"/>
        </w:rPr>
        <w:t>Přístup učitelů byl profesionální a já si nemůžu naprosto na nic stěžovat, kdykoliv jsme něco potřebovaly, byli vždy vstřícní a ochotní pomoci.</w:t>
      </w:r>
    </w:p>
    <w:p w:rsidR="005964DB" w:rsidRPr="006B36D2" w:rsidRDefault="005964DB" w:rsidP="0040270A">
      <w:pPr>
        <w:suppressAutoHyphens/>
        <w:autoSpaceDE w:val="0"/>
        <w:autoSpaceDN w:val="0"/>
        <w:adjustRightInd w:val="0"/>
        <w:jc w:val="both"/>
        <w:rPr>
          <w:rFonts w:asciiTheme="majorHAnsi" w:hAnsiTheme="majorHAnsi"/>
          <w:sz w:val="24"/>
          <w:szCs w:val="24"/>
        </w:rPr>
      </w:pPr>
      <w:r w:rsidRPr="006B36D2">
        <w:rPr>
          <w:rFonts w:asciiTheme="majorHAnsi" w:hAnsiTheme="majorHAnsi"/>
          <w:sz w:val="24"/>
          <w:szCs w:val="24"/>
        </w:rPr>
        <w:t xml:space="preserve">Přesto jsou věci, se kterými jsme se musely sžít. Belgičané jsou národem uzavřeným, jsou hodně sami pro sebe. Málokoho si připustí k tělu a téměř nikdy nezačnou konverzaci sami od sebe. Pěkným příkladem je naše soužití s belgickými studenty, z nichž se s námi bavilo pouze pár </w:t>
      </w:r>
      <w:r w:rsidRPr="006B36D2">
        <w:rPr>
          <w:rFonts w:asciiTheme="majorHAnsi" w:hAnsiTheme="majorHAnsi"/>
          <w:sz w:val="24"/>
          <w:szCs w:val="24"/>
        </w:rPr>
        <w:lastRenderedPageBreak/>
        <w:t>z nich. Pokud uděláte vy první krok, jsou Belgičané milí a otevřenější, ale sami nikdy nepřijdou. Naštěstí jsme byli skvělá parta ERASMUS studentů, takže ve finále jsme ani belgické spolužáky nijak nepostrádaly.</w:t>
      </w:r>
    </w:p>
    <w:p w:rsidR="005964DB" w:rsidRPr="006B36D2" w:rsidRDefault="005964DB" w:rsidP="0040270A">
      <w:pPr>
        <w:numPr>
          <w:ilvl w:val="0"/>
          <w:numId w:val="2"/>
        </w:numPr>
        <w:suppressAutoHyphens/>
        <w:spacing w:before="100" w:beforeAutospacing="1" w:after="100" w:afterAutospacing="1" w:line="240" w:lineRule="auto"/>
        <w:ind w:left="0" w:firstLine="0"/>
        <w:jc w:val="both"/>
        <w:rPr>
          <w:rFonts w:asciiTheme="majorHAnsi" w:hAnsiTheme="majorHAnsi"/>
          <w:b/>
          <w:i/>
          <w:sz w:val="24"/>
          <w:szCs w:val="24"/>
        </w:rPr>
      </w:pPr>
      <w:r w:rsidRPr="006B36D2">
        <w:rPr>
          <w:rFonts w:asciiTheme="majorHAnsi" w:hAnsiTheme="majorHAnsi"/>
          <w:b/>
          <w:i/>
          <w:sz w:val="24"/>
          <w:szCs w:val="24"/>
        </w:rPr>
        <w:t>Pomohl Ti tento pobyt k něčemu, co bys mohla využít do budoucna pro svou práci?</w:t>
      </w:r>
    </w:p>
    <w:p w:rsidR="005964DB" w:rsidRPr="006B36D2" w:rsidRDefault="005964DB" w:rsidP="0040270A">
      <w:pPr>
        <w:suppressAutoHyphens/>
        <w:jc w:val="both"/>
        <w:rPr>
          <w:rFonts w:asciiTheme="majorHAnsi" w:hAnsiTheme="majorHAnsi"/>
          <w:sz w:val="24"/>
          <w:szCs w:val="24"/>
        </w:rPr>
      </w:pPr>
      <w:r w:rsidRPr="006B36D2">
        <w:rPr>
          <w:rFonts w:asciiTheme="majorHAnsi" w:hAnsiTheme="majorHAnsi"/>
          <w:sz w:val="24"/>
          <w:szCs w:val="24"/>
        </w:rPr>
        <w:t>Pobyt v Belgii považuji za jednoznačně pozitivní a nesmírně přínosný v mém následujícím studiu a životě. Díky ERASMU jsem poznala opravdové kamarády, osamostatnila se a v neposlední řadě si zlepšila úroveň jak odborné angličtiny, tak i běžné anglické konverzace, což je v dnešní době k nezaplacení. Nebýt tohoto programu, tak bych nikdy nezažila to, co jsem zažila, nikdy bych nepotkala lidi, které jsem tam potkala (a že jich nebylo málo, mám teď kamarády a kontakty po takřka celém světě). Je to opravdu pobyt, na který nikdy nezapomenu!</w:t>
      </w:r>
    </w:p>
    <w:p w:rsidR="005964DB" w:rsidRPr="006B36D2" w:rsidRDefault="005964DB" w:rsidP="0040270A">
      <w:pPr>
        <w:numPr>
          <w:ilvl w:val="0"/>
          <w:numId w:val="2"/>
        </w:numPr>
        <w:suppressAutoHyphens/>
        <w:spacing w:before="100" w:beforeAutospacing="1" w:after="100" w:afterAutospacing="1" w:line="240" w:lineRule="auto"/>
        <w:ind w:left="0" w:firstLine="0"/>
        <w:jc w:val="both"/>
        <w:rPr>
          <w:rFonts w:asciiTheme="majorHAnsi" w:hAnsiTheme="majorHAnsi"/>
          <w:b/>
          <w:i/>
          <w:sz w:val="24"/>
          <w:szCs w:val="24"/>
        </w:rPr>
      </w:pPr>
      <w:r w:rsidRPr="006B36D2">
        <w:rPr>
          <w:rFonts w:asciiTheme="majorHAnsi" w:hAnsiTheme="majorHAnsi"/>
          <w:b/>
          <w:i/>
          <w:sz w:val="24"/>
          <w:szCs w:val="24"/>
        </w:rPr>
        <w:t>Doporučila bys výjezd do zahraničí ostatním?</w:t>
      </w:r>
    </w:p>
    <w:p w:rsidR="005964DB" w:rsidRPr="006B36D2" w:rsidRDefault="005964DB" w:rsidP="0040270A">
      <w:pPr>
        <w:suppressAutoHyphens/>
        <w:autoSpaceDE w:val="0"/>
        <w:autoSpaceDN w:val="0"/>
        <w:adjustRightInd w:val="0"/>
        <w:jc w:val="both"/>
        <w:rPr>
          <w:rFonts w:asciiTheme="majorHAnsi" w:hAnsiTheme="majorHAnsi"/>
          <w:sz w:val="24"/>
          <w:szCs w:val="24"/>
        </w:rPr>
      </w:pPr>
      <w:r w:rsidRPr="006B36D2">
        <w:rPr>
          <w:rFonts w:asciiTheme="majorHAnsi" w:hAnsiTheme="majorHAnsi"/>
          <w:sz w:val="24"/>
          <w:szCs w:val="24"/>
        </w:rPr>
        <w:t>Nebudu vám nic nalhávat, počáteční dny nebyly nikterak veselé a snadné. Na vše si člověk ale rychle zvykne a stejně tak tomu bylo i v mém případě. Než jsem se nadála, první měsíc byl téměř u konce, rozběhla se škola, navázala jsem první kontakty se spolužáky z Erasmu</w:t>
      </w:r>
      <w:r w:rsidRPr="006B36D2">
        <w:rPr>
          <w:rFonts w:asciiTheme="majorHAnsi" w:hAnsiTheme="majorHAnsi" w:cs="Arial"/>
          <w:sz w:val="24"/>
          <w:szCs w:val="24"/>
        </w:rPr>
        <w:t xml:space="preserve">. </w:t>
      </w:r>
      <w:r w:rsidRPr="006B36D2">
        <w:rPr>
          <w:rFonts w:asciiTheme="majorHAnsi" w:hAnsiTheme="majorHAnsi"/>
          <w:sz w:val="24"/>
          <w:szCs w:val="24"/>
        </w:rPr>
        <w:t xml:space="preserve">S postupem času se vše ustálilo, já jsem si v Leuvenu zvykla natolik, že mi ani nepřišlo, že </w:t>
      </w:r>
      <w:r w:rsidRPr="006B36D2">
        <w:rPr>
          <w:rFonts w:asciiTheme="majorHAnsi" w:hAnsiTheme="majorHAnsi"/>
          <w:sz w:val="24"/>
          <w:szCs w:val="24"/>
        </w:rPr>
        <w:lastRenderedPageBreak/>
        <w:t>jsem v cizině. Každému, kdo o podobném výjezdu jen trochu uvažuje, tuto zkušenost vřele doporučuji – alespoň pro mě to byla obrovská životní škola.</w:t>
      </w:r>
    </w:p>
    <w:p w:rsidR="00390176" w:rsidRDefault="005964DB" w:rsidP="0040270A">
      <w:pPr>
        <w:suppressAutoHyphens/>
        <w:autoSpaceDE w:val="0"/>
        <w:autoSpaceDN w:val="0"/>
        <w:adjustRightInd w:val="0"/>
        <w:jc w:val="both"/>
        <w:rPr>
          <w:rFonts w:asciiTheme="majorHAnsi" w:hAnsiTheme="majorHAnsi"/>
          <w:sz w:val="24"/>
          <w:szCs w:val="24"/>
        </w:rPr>
      </w:pPr>
      <w:r w:rsidRPr="006B36D2">
        <w:rPr>
          <w:rFonts w:asciiTheme="majorHAnsi" w:hAnsiTheme="majorHAnsi"/>
          <w:sz w:val="24"/>
          <w:szCs w:val="24"/>
        </w:rPr>
        <w:t>A co z toho plyne? Z toho plyne, že pokud máte tu možnost a nemáte žádné vážné překážky, tak nad tím ani nepřemýšlejte a jeďte! Určitě se vám to dříve či později vyplatí.</w:t>
      </w:r>
    </w:p>
    <w:p w:rsidR="005964DB" w:rsidRDefault="00390176" w:rsidP="00390176">
      <w:pPr>
        <w:suppressAutoHyphens/>
        <w:autoSpaceDE w:val="0"/>
        <w:autoSpaceDN w:val="0"/>
        <w:adjustRightInd w:val="0"/>
        <w:jc w:val="center"/>
        <w:rPr>
          <w:rFonts w:asciiTheme="majorHAnsi" w:hAnsiTheme="majorHAnsi"/>
          <w:i/>
          <w:noProof/>
          <w:sz w:val="24"/>
          <w:szCs w:val="24"/>
          <w:lang w:eastAsia="cs-CZ"/>
        </w:rPr>
      </w:pPr>
      <w:r>
        <w:rPr>
          <w:rFonts w:asciiTheme="majorHAnsi" w:hAnsiTheme="majorHAnsi"/>
          <w:i/>
          <w:noProof/>
          <w:sz w:val="24"/>
          <w:szCs w:val="24"/>
          <w:lang w:eastAsia="cs-CZ"/>
        </w:rPr>
        <w:drawing>
          <wp:anchor distT="0" distB="0" distL="114300" distR="114300" simplePos="0" relativeHeight="251672576" behindDoc="0" locked="0" layoutInCell="1" allowOverlap="1">
            <wp:simplePos x="0" y="0"/>
            <wp:positionH relativeFrom="column">
              <wp:posOffset>1315085</wp:posOffset>
            </wp:positionH>
            <wp:positionV relativeFrom="paragraph">
              <wp:posOffset>1918970</wp:posOffset>
            </wp:positionV>
            <wp:extent cx="2434590" cy="609600"/>
            <wp:effectExtent l="19050" t="0" r="0" b="0"/>
            <wp:wrapNone/>
            <wp:docPr id="58"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srcRect/>
                    <a:stretch>
                      <a:fillRect/>
                    </a:stretch>
                  </pic:blipFill>
                  <pic:spPr bwMode="auto">
                    <a:xfrm>
                      <a:off x="0" y="0"/>
                      <a:ext cx="2434590" cy="609600"/>
                    </a:xfrm>
                    <a:prstGeom prst="rect">
                      <a:avLst/>
                    </a:prstGeom>
                    <a:noFill/>
                  </pic:spPr>
                </pic:pic>
              </a:graphicData>
            </a:graphic>
          </wp:anchor>
        </w:drawing>
      </w:r>
      <w:r w:rsidRPr="006B36D2">
        <w:rPr>
          <w:rFonts w:asciiTheme="majorHAnsi" w:hAnsiTheme="majorHAnsi"/>
          <w:i/>
          <w:noProof/>
          <w:sz w:val="24"/>
          <w:szCs w:val="24"/>
          <w:lang w:eastAsia="cs-CZ"/>
        </w:rPr>
        <w:drawing>
          <wp:inline distT="0" distB="0" distL="0" distR="0">
            <wp:extent cx="2929890" cy="2197416"/>
            <wp:effectExtent l="19050" t="0" r="3810" b="0"/>
            <wp:docPr id="7" name="Obrázek 55" descr="P4190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190168.JPG"/>
                    <pic:cNvPicPr/>
                  </pic:nvPicPr>
                  <pic:blipFill>
                    <a:blip r:embed="rId15" cstate="print"/>
                    <a:stretch>
                      <a:fillRect/>
                    </a:stretch>
                  </pic:blipFill>
                  <pic:spPr>
                    <a:xfrm>
                      <a:off x="0" y="0"/>
                      <a:ext cx="2931958" cy="2198967"/>
                    </a:xfrm>
                    <a:prstGeom prst="rect">
                      <a:avLst/>
                    </a:prstGeom>
                    <a:ln>
                      <a:noFill/>
                    </a:ln>
                    <a:effectLst>
                      <a:softEdge rad="112500"/>
                    </a:effectLst>
                  </pic:spPr>
                </pic:pic>
              </a:graphicData>
            </a:graphic>
          </wp:inline>
        </w:drawing>
      </w:r>
    </w:p>
    <w:p w:rsidR="00390176" w:rsidRPr="006B36D2" w:rsidRDefault="00390176" w:rsidP="0040270A">
      <w:pPr>
        <w:suppressAutoHyphens/>
        <w:autoSpaceDE w:val="0"/>
        <w:autoSpaceDN w:val="0"/>
        <w:adjustRightInd w:val="0"/>
        <w:jc w:val="both"/>
        <w:rPr>
          <w:rFonts w:asciiTheme="majorHAnsi" w:hAnsiTheme="majorHAnsi"/>
          <w:sz w:val="24"/>
          <w:szCs w:val="24"/>
        </w:rPr>
      </w:pPr>
    </w:p>
    <w:p w:rsidR="005964DB" w:rsidRPr="006B36D2" w:rsidRDefault="005964DB" w:rsidP="0040270A">
      <w:pPr>
        <w:numPr>
          <w:ilvl w:val="0"/>
          <w:numId w:val="2"/>
        </w:numPr>
        <w:tabs>
          <w:tab w:val="clear" w:pos="720"/>
          <w:tab w:val="num" w:pos="426"/>
        </w:tabs>
        <w:suppressAutoHyphens/>
        <w:spacing w:before="100" w:beforeAutospacing="1" w:after="100" w:afterAutospacing="1" w:line="240" w:lineRule="auto"/>
        <w:ind w:left="0" w:firstLine="0"/>
        <w:jc w:val="both"/>
        <w:rPr>
          <w:rFonts w:asciiTheme="majorHAnsi" w:hAnsiTheme="majorHAnsi"/>
          <w:b/>
          <w:i/>
          <w:sz w:val="24"/>
          <w:szCs w:val="24"/>
        </w:rPr>
      </w:pPr>
      <w:r w:rsidRPr="006B36D2">
        <w:rPr>
          <w:rFonts w:asciiTheme="majorHAnsi" w:hAnsiTheme="majorHAnsi"/>
          <w:b/>
          <w:i/>
          <w:sz w:val="24"/>
          <w:szCs w:val="24"/>
        </w:rPr>
        <w:t>Vystačilo vám stipendium, které vám bylo školou přiděleno, na celou dobu studia?</w:t>
      </w:r>
    </w:p>
    <w:p w:rsidR="008D1D09" w:rsidRPr="006B36D2" w:rsidRDefault="005964DB" w:rsidP="0040270A">
      <w:pPr>
        <w:suppressAutoHyphens/>
        <w:spacing w:before="100" w:beforeAutospacing="1" w:after="100" w:afterAutospacing="1"/>
        <w:jc w:val="both"/>
        <w:rPr>
          <w:rFonts w:asciiTheme="majorHAnsi" w:hAnsiTheme="majorHAnsi"/>
          <w:sz w:val="24"/>
          <w:szCs w:val="24"/>
        </w:rPr>
      </w:pPr>
      <w:r w:rsidRPr="006B36D2">
        <w:rPr>
          <w:rFonts w:asciiTheme="majorHAnsi" w:hAnsiTheme="majorHAnsi"/>
          <w:sz w:val="24"/>
          <w:szCs w:val="24"/>
        </w:rPr>
        <w:t xml:space="preserve">Záleží na tom, jak je kdo náročný. Grant, který jsme obdržely, byl 365 Euro na měsíc, což nebylo málo, ale ani hodně. My jsme měly celkem štěstí a ubytování za 100 Euro (oproti </w:t>
      </w:r>
      <w:r w:rsidRPr="006B36D2">
        <w:rPr>
          <w:rFonts w:asciiTheme="majorHAnsi" w:hAnsiTheme="majorHAnsi"/>
          <w:sz w:val="24"/>
          <w:szCs w:val="24"/>
        </w:rPr>
        <w:lastRenderedPageBreak/>
        <w:t>ostatním studentům, kteří platili kolem 250 Euro na měsíc) byl celkem luxus, takže se s kapesným 265 euro, když člověk nebyl moc náročný, dalo dobře vyjít.</w:t>
      </w:r>
    </w:p>
    <w:p w:rsidR="005964DB" w:rsidRPr="006B36D2" w:rsidRDefault="008D1D09" w:rsidP="0040270A">
      <w:pPr>
        <w:suppressAutoHyphens/>
        <w:spacing w:before="100" w:beforeAutospacing="1" w:after="100" w:afterAutospacing="1"/>
        <w:jc w:val="both"/>
        <w:rPr>
          <w:rFonts w:asciiTheme="majorHAnsi" w:hAnsiTheme="majorHAnsi"/>
          <w:sz w:val="24"/>
          <w:szCs w:val="24"/>
        </w:rPr>
      </w:pPr>
      <w:r w:rsidRPr="006B36D2">
        <w:rPr>
          <w:rFonts w:asciiTheme="majorHAnsi" w:hAnsiTheme="majorHAnsi"/>
          <w:i/>
          <w:noProof/>
          <w:sz w:val="24"/>
          <w:szCs w:val="24"/>
          <w:lang w:eastAsia="cs-CZ"/>
        </w:rPr>
        <w:t xml:space="preserve"> </w:t>
      </w:r>
    </w:p>
    <w:p w:rsidR="005964DB" w:rsidRPr="009F6647" w:rsidRDefault="005964DB" w:rsidP="009F6647">
      <w:pPr>
        <w:numPr>
          <w:ilvl w:val="0"/>
          <w:numId w:val="2"/>
        </w:numPr>
        <w:suppressAutoHyphens/>
        <w:spacing w:before="100" w:beforeAutospacing="1" w:after="100" w:afterAutospacing="1" w:line="240" w:lineRule="auto"/>
        <w:ind w:left="0" w:firstLine="0"/>
        <w:jc w:val="both"/>
        <w:rPr>
          <w:rFonts w:asciiTheme="majorHAnsi" w:hAnsiTheme="majorHAnsi"/>
          <w:b/>
          <w:i/>
          <w:sz w:val="24"/>
          <w:szCs w:val="24"/>
        </w:rPr>
      </w:pPr>
      <w:r w:rsidRPr="009F6647">
        <w:rPr>
          <w:rFonts w:asciiTheme="majorHAnsi" w:hAnsiTheme="majorHAnsi"/>
          <w:b/>
          <w:i/>
          <w:sz w:val="24"/>
          <w:szCs w:val="24"/>
        </w:rPr>
        <w:t>Jak bys porovnala obtížnost zkoušek s našimi podmínkami?</w:t>
      </w:r>
    </w:p>
    <w:p w:rsidR="005964DB" w:rsidRPr="006B36D2" w:rsidRDefault="005964DB" w:rsidP="0040270A">
      <w:pPr>
        <w:suppressAutoHyphens/>
        <w:spacing w:before="100" w:beforeAutospacing="1" w:after="100" w:afterAutospacing="1"/>
        <w:jc w:val="both"/>
        <w:rPr>
          <w:rFonts w:asciiTheme="majorHAnsi" w:hAnsiTheme="majorHAnsi"/>
          <w:sz w:val="24"/>
          <w:szCs w:val="24"/>
        </w:rPr>
      </w:pPr>
      <w:r w:rsidRPr="006B36D2">
        <w:rPr>
          <w:rFonts w:asciiTheme="majorHAnsi" w:hAnsiTheme="majorHAnsi"/>
          <w:sz w:val="24"/>
          <w:szCs w:val="24"/>
        </w:rPr>
        <w:t>V Belgii je úplně jiný systém zkoušek a celkově i učení. Není to jako u nás, že se jednou za semestr udělá prezentace, napíše test a poté se pořádně učíme až na zkoušku. U Belgičanů se nic takového očekávat nedá, zcela odlišný přístup ke studiu mě první týden malinko rozladil, poněvadž učit se na každou hodinu a z hodiny na hodinu dělat prezentace, to mi malinko připomínalo přípravu do školy jako na střední. Ale jako na všechno ostatní, tak i na tento způsob učení jsem si časem zvykla a přizpůsobila se. Na druhou stranu zkouška už pak byla jen formalita a většina z nich byla formou obhajoby práce.</w:t>
      </w:r>
    </w:p>
    <w:p w:rsidR="005964DB" w:rsidRPr="006B36D2" w:rsidRDefault="005964DB" w:rsidP="0040270A">
      <w:pPr>
        <w:suppressAutoHyphens/>
        <w:jc w:val="both"/>
        <w:rPr>
          <w:rFonts w:asciiTheme="majorHAnsi" w:hAnsiTheme="majorHAnsi"/>
          <w:i/>
          <w:sz w:val="24"/>
          <w:szCs w:val="24"/>
        </w:rPr>
      </w:pPr>
      <w:r w:rsidRPr="006B36D2">
        <w:rPr>
          <w:rFonts w:asciiTheme="majorHAnsi" w:hAnsiTheme="majorHAnsi"/>
          <w:i/>
          <w:sz w:val="24"/>
          <w:szCs w:val="24"/>
        </w:rPr>
        <w:t xml:space="preserve">Děkuji Ti za moc příjemný rozhovor, jistě těm, co </w:t>
      </w:r>
      <w:r w:rsidR="006740CB">
        <w:rPr>
          <w:rFonts w:asciiTheme="majorHAnsi" w:hAnsiTheme="majorHAnsi"/>
          <w:i/>
          <w:sz w:val="24"/>
          <w:szCs w:val="24"/>
        </w:rPr>
        <w:t>měli třeba nějaké pochybnosti o </w:t>
      </w:r>
      <w:r w:rsidRPr="006B36D2">
        <w:rPr>
          <w:rFonts w:asciiTheme="majorHAnsi" w:hAnsiTheme="majorHAnsi"/>
          <w:i/>
          <w:sz w:val="24"/>
          <w:szCs w:val="24"/>
        </w:rPr>
        <w:t>výjezdu na studijní pobyt v rámci programu ERASMUS, pomohl a inspirují se pro další možnost studia.</w:t>
      </w:r>
    </w:p>
    <w:p w:rsidR="005964DB" w:rsidRPr="00C150E4" w:rsidRDefault="005964DB" w:rsidP="0040270A">
      <w:pPr>
        <w:suppressAutoHyphens/>
        <w:jc w:val="both"/>
        <w:rPr>
          <w:rFonts w:asciiTheme="majorHAnsi" w:hAnsiTheme="majorHAnsi"/>
        </w:rPr>
      </w:pPr>
    </w:p>
    <w:p w:rsidR="003A3D68" w:rsidRPr="00C150E4" w:rsidRDefault="003A3D68" w:rsidP="0040270A">
      <w:pPr>
        <w:suppressAutoHyphens/>
        <w:jc w:val="both"/>
        <w:rPr>
          <w:rFonts w:asciiTheme="majorHAnsi" w:hAnsiTheme="majorHAnsi"/>
          <w:i/>
        </w:rPr>
        <w:sectPr w:rsidR="003A3D68" w:rsidRPr="00C150E4" w:rsidSect="00390176">
          <w:type w:val="continuous"/>
          <w:pgSz w:w="11906" w:h="16838"/>
          <w:pgMar w:top="1417" w:right="849" w:bottom="1417" w:left="851" w:header="708" w:footer="708" w:gutter="0"/>
          <w:cols w:num="2" w:sep="1" w:space="284"/>
          <w:titlePg/>
          <w:docGrid w:linePitch="360"/>
        </w:sectPr>
      </w:pPr>
    </w:p>
    <w:p w:rsidR="00390176" w:rsidRDefault="00390176" w:rsidP="0040270A">
      <w:pPr>
        <w:suppressAutoHyphens/>
        <w:jc w:val="both"/>
        <w:rPr>
          <w:rFonts w:asciiTheme="majorHAnsi" w:hAnsiTheme="majorHAnsi"/>
          <w:i/>
        </w:rPr>
        <w:sectPr w:rsidR="00390176" w:rsidSect="0040270A">
          <w:type w:val="continuous"/>
          <w:pgSz w:w="11906" w:h="16838"/>
          <w:pgMar w:top="1417" w:right="849" w:bottom="1417" w:left="851" w:header="708" w:footer="708" w:gutter="0"/>
          <w:cols w:sep="1" w:space="284"/>
          <w:titlePg/>
          <w:docGrid w:linePitch="360"/>
        </w:sectPr>
      </w:pPr>
    </w:p>
    <w:p w:rsidR="003A3D68" w:rsidRPr="00C150E4" w:rsidRDefault="003A3D68" w:rsidP="0040270A">
      <w:pPr>
        <w:suppressAutoHyphens/>
        <w:jc w:val="both"/>
        <w:rPr>
          <w:rFonts w:asciiTheme="majorHAnsi" w:hAnsiTheme="majorHAnsi"/>
          <w:i/>
        </w:rPr>
      </w:pPr>
    </w:p>
    <w:p w:rsidR="003A3D68" w:rsidRPr="00AA346D" w:rsidRDefault="005964DB" w:rsidP="0040270A">
      <w:pPr>
        <w:suppressAutoHyphens/>
        <w:jc w:val="right"/>
        <w:rPr>
          <w:rFonts w:ascii="Times New Roman" w:hAnsi="Times New Roman" w:cs="Times New Roman"/>
          <w:i/>
        </w:rPr>
      </w:pPr>
      <w:r w:rsidRPr="00AA346D">
        <w:rPr>
          <w:rFonts w:ascii="Times New Roman" w:hAnsi="Times New Roman" w:cs="Times New Roman"/>
          <w:i/>
        </w:rPr>
        <w:t>Eva Pšikalová</w:t>
      </w:r>
    </w:p>
    <w:p w:rsidR="003A3D68" w:rsidRPr="00C150E4" w:rsidRDefault="005964DB" w:rsidP="0040270A">
      <w:pPr>
        <w:suppressAutoHyphens/>
        <w:jc w:val="both"/>
        <w:rPr>
          <w:rFonts w:asciiTheme="majorHAnsi" w:hAnsiTheme="majorHAnsi"/>
          <w:i/>
        </w:rPr>
        <w:sectPr w:rsidR="003A3D68" w:rsidRPr="00C150E4" w:rsidSect="0040270A">
          <w:type w:val="continuous"/>
          <w:pgSz w:w="11906" w:h="16838"/>
          <w:pgMar w:top="1417" w:right="849" w:bottom="1417" w:left="851" w:header="708" w:footer="708" w:gutter="0"/>
          <w:cols w:sep="1" w:space="284"/>
          <w:titlePg/>
          <w:docGrid w:linePitch="360"/>
        </w:sectPr>
      </w:pPr>
      <w:r w:rsidRPr="00C150E4">
        <w:rPr>
          <w:rFonts w:asciiTheme="majorHAnsi" w:hAnsiTheme="majorHAnsi"/>
          <w:i/>
        </w:rPr>
        <w:t>.</w:t>
      </w:r>
    </w:p>
    <w:p w:rsidR="00830F1A" w:rsidRDefault="00830F1A" w:rsidP="00BE2656">
      <w:pPr>
        <w:ind w:left="284"/>
        <w:rPr>
          <w:rFonts w:asciiTheme="majorHAnsi" w:eastAsia="Times New Roman" w:hAnsiTheme="majorHAnsi" w:cs="Times New Roman"/>
          <w:b/>
          <w:bCs/>
          <w:smallCaps/>
          <w:kern w:val="32"/>
          <w:sz w:val="24"/>
          <w:szCs w:val="24"/>
          <w:lang w:eastAsia="cs-CZ"/>
        </w:rPr>
      </w:pPr>
      <w:r>
        <w:rPr>
          <w:rFonts w:asciiTheme="majorHAnsi" w:hAnsiTheme="majorHAnsi"/>
          <w:smallCaps/>
          <w:sz w:val="24"/>
          <w:szCs w:val="24"/>
        </w:rPr>
        <w:lastRenderedPageBreak/>
        <w:br w:type="page"/>
      </w:r>
    </w:p>
    <w:tbl>
      <w:tblPr>
        <w:tblStyle w:val="Mkatabulky"/>
        <w:tblW w:w="0" w:type="auto"/>
        <w:tblInd w:w="108" w:type="dxa"/>
        <w:tblBorders>
          <w:top w:val="dotted" w:sz="2" w:space="0" w:color="D9D9D9" w:themeColor="background1" w:themeShade="D9"/>
          <w:left w:val="single" w:sz="48" w:space="0" w:color="FF0000"/>
          <w:bottom w:val="dotted" w:sz="2" w:space="0" w:color="D9D9D9" w:themeColor="background1" w:themeShade="D9"/>
          <w:right w:val="dotted" w:sz="2" w:space="0" w:color="D9D9D9" w:themeColor="background1" w:themeShade="D9"/>
          <w:insideH w:val="dotted" w:sz="2" w:space="0" w:color="D9D9D9" w:themeColor="background1" w:themeShade="D9"/>
          <w:insideV w:val="dotted" w:sz="2" w:space="0" w:color="D9D9D9" w:themeColor="background1" w:themeShade="D9"/>
        </w:tblBorders>
        <w:tblLook w:val="04A0"/>
      </w:tblPr>
      <w:tblGrid>
        <w:gridCol w:w="5128"/>
        <w:gridCol w:w="5129"/>
      </w:tblGrid>
      <w:tr w:rsidR="00AA346D" w:rsidTr="00C20C6C">
        <w:trPr>
          <w:trHeight w:val="690"/>
        </w:trPr>
        <w:tc>
          <w:tcPr>
            <w:tcW w:w="5128" w:type="dxa"/>
          </w:tcPr>
          <w:p w:rsidR="00AA346D" w:rsidRPr="004D1BE4" w:rsidRDefault="00AA346D" w:rsidP="0040270A">
            <w:pPr>
              <w:pStyle w:val="Nadpis1"/>
              <w:jc w:val="both"/>
              <w:outlineLvl w:val="0"/>
              <w:rPr>
                <w:rFonts w:asciiTheme="majorHAnsi" w:hAnsiTheme="majorHAnsi"/>
                <w:smallCaps/>
              </w:rPr>
            </w:pPr>
            <w:bookmarkStart w:id="2" w:name="_Toc248586210"/>
            <w:r w:rsidRPr="004D1BE4">
              <w:rPr>
                <w:rFonts w:asciiTheme="majorHAnsi" w:hAnsiTheme="majorHAnsi"/>
                <w:smallCaps/>
              </w:rPr>
              <w:lastRenderedPageBreak/>
              <w:t>Konference Defekty Budov 2009</w:t>
            </w:r>
            <w:bookmarkEnd w:id="2"/>
          </w:p>
        </w:tc>
        <w:tc>
          <w:tcPr>
            <w:tcW w:w="5129" w:type="dxa"/>
            <w:vAlign w:val="bottom"/>
          </w:tcPr>
          <w:p w:rsidR="00AA346D" w:rsidRPr="00C20C6C" w:rsidRDefault="00C20C6C" w:rsidP="00C20C6C">
            <w:pPr>
              <w:pStyle w:val="Nadpis1"/>
              <w:jc w:val="right"/>
              <w:outlineLvl w:val="0"/>
              <w:rPr>
                <w:rFonts w:ascii="Times New Roman" w:hAnsi="Times New Roman"/>
                <w:smallCaps/>
                <w:sz w:val="24"/>
                <w:szCs w:val="24"/>
              </w:rPr>
            </w:pPr>
            <w:r w:rsidRPr="00C20C6C">
              <w:rPr>
                <w:rFonts w:ascii="Times New Roman" w:hAnsi="Times New Roman"/>
                <w:smallCaps/>
                <w:sz w:val="24"/>
                <w:szCs w:val="24"/>
              </w:rPr>
              <w:t>prosinec 09</w:t>
            </w:r>
          </w:p>
        </w:tc>
      </w:tr>
    </w:tbl>
    <w:p w:rsidR="00AF7AF5" w:rsidRPr="006B36D2" w:rsidRDefault="00AF7AF5" w:rsidP="0040270A">
      <w:pPr>
        <w:jc w:val="both"/>
        <w:rPr>
          <w:rFonts w:asciiTheme="majorHAnsi" w:hAnsiTheme="majorHAnsi"/>
          <w:sz w:val="24"/>
          <w:szCs w:val="24"/>
        </w:rPr>
      </w:pPr>
    </w:p>
    <w:p w:rsidR="003D75F5" w:rsidRPr="006B36D2" w:rsidRDefault="003D75F5" w:rsidP="0040270A">
      <w:pPr>
        <w:jc w:val="both"/>
        <w:rPr>
          <w:rFonts w:asciiTheme="majorHAnsi" w:hAnsiTheme="majorHAnsi"/>
          <w:sz w:val="24"/>
          <w:szCs w:val="24"/>
        </w:rPr>
        <w:sectPr w:rsidR="003D75F5" w:rsidRPr="006B36D2" w:rsidSect="0040270A">
          <w:type w:val="continuous"/>
          <w:pgSz w:w="11906" w:h="16838"/>
          <w:pgMar w:top="1417" w:right="849" w:bottom="1417" w:left="851" w:header="708" w:footer="708" w:gutter="0"/>
          <w:cols w:space="708"/>
          <w:titlePg/>
          <w:docGrid w:linePitch="360"/>
        </w:sectPr>
      </w:pPr>
    </w:p>
    <w:p w:rsidR="00432BCD" w:rsidRPr="006B36D2" w:rsidRDefault="00390176" w:rsidP="0040270A">
      <w:pPr>
        <w:jc w:val="both"/>
        <w:rPr>
          <w:rFonts w:asciiTheme="majorHAnsi" w:hAnsiTheme="majorHAnsi"/>
          <w:sz w:val="24"/>
          <w:szCs w:val="24"/>
        </w:rPr>
      </w:pPr>
      <w:r w:rsidRPr="006B36D2">
        <w:rPr>
          <w:rFonts w:asciiTheme="majorHAnsi" w:hAnsiTheme="majorHAnsi"/>
          <w:noProof/>
          <w:sz w:val="24"/>
          <w:szCs w:val="24"/>
          <w:lang w:eastAsia="cs-CZ"/>
        </w:rPr>
        <w:drawing>
          <wp:anchor distT="0" distB="0" distL="114300" distR="114300" simplePos="0" relativeHeight="251691008" behindDoc="0" locked="0" layoutInCell="1" allowOverlap="1">
            <wp:simplePos x="0" y="0"/>
            <wp:positionH relativeFrom="column">
              <wp:posOffset>60960</wp:posOffset>
            </wp:positionH>
            <wp:positionV relativeFrom="paragraph">
              <wp:posOffset>45085</wp:posOffset>
            </wp:positionV>
            <wp:extent cx="1438275" cy="1592580"/>
            <wp:effectExtent l="171450" t="133350" r="371475" b="312420"/>
            <wp:wrapSquare wrapText="bothSides"/>
            <wp:docPr id="9" name="Obrázek 22"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6" cstate="print"/>
                    <a:stretch>
                      <a:fillRect/>
                    </a:stretch>
                  </pic:blipFill>
                  <pic:spPr>
                    <a:xfrm>
                      <a:off x="0" y="0"/>
                      <a:ext cx="1438275" cy="1592580"/>
                    </a:xfrm>
                    <a:prstGeom prst="rect">
                      <a:avLst/>
                    </a:prstGeom>
                    <a:ln>
                      <a:noFill/>
                    </a:ln>
                    <a:effectLst>
                      <a:outerShdw blurRad="292100" dist="139700" dir="2700000" algn="tl" rotWithShape="0">
                        <a:srgbClr val="333333">
                          <a:alpha val="65000"/>
                        </a:srgbClr>
                      </a:outerShdw>
                    </a:effectLst>
                  </pic:spPr>
                </pic:pic>
              </a:graphicData>
            </a:graphic>
          </wp:anchor>
        </w:drawing>
      </w:r>
      <w:r w:rsidR="00432BCD" w:rsidRPr="006B36D2">
        <w:rPr>
          <w:rFonts w:asciiTheme="majorHAnsi" w:hAnsiTheme="majorHAnsi"/>
          <w:sz w:val="24"/>
          <w:szCs w:val="24"/>
        </w:rPr>
        <w:t>Dne 19. a 20. li</w:t>
      </w:r>
      <w:r w:rsidR="00432BCD" w:rsidRPr="006B36D2">
        <w:rPr>
          <w:rFonts w:asciiTheme="majorHAnsi" w:hAnsiTheme="majorHAnsi"/>
          <w:sz w:val="24"/>
          <w:szCs w:val="24"/>
        </w:rPr>
        <w:t>s</w:t>
      </w:r>
      <w:r w:rsidR="00432BCD" w:rsidRPr="006B36D2">
        <w:rPr>
          <w:rFonts w:asciiTheme="majorHAnsi" w:hAnsiTheme="majorHAnsi"/>
          <w:sz w:val="24"/>
          <w:szCs w:val="24"/>
        </w:rPr>
        <w:t>topadu 2009 p</w:t>
      </w:r>
      <w:r w:rsidR="00432BCD" w:rsidRPr="006B36D2">
        <w:rPr>
          <w:rFonts w:asciiTheme="majorHAnsi" w:hAnsiTheme="majorHAnsi"/>
          <w:sz w:val="24"/>
          <w:szCs w:val="24"/>
        </w:rPr>
        <w:t>o</w:t>
      </w:r>
      <w:r w:rsidR="00432BCD" w:rsidRPr="006B36D2">
        <w:rPr>
          <w:rFonts w:asciiTheme="majorHAnsi" w:hAnsiTheme="majorHAnsi"/>
          <w:sz w:val="24"/>
          <w:szCs w:val="24"/>
        </w:rPr>
        <w:t>řádala VŠTE v Českých Bu</w:t>
      </w:r>
      <w:r w:rsidR="003D031A" w:rsidRPr="006B36D2">
        <w:rPr>
          <w:rFonts w:asciiTheme="majorHAnsi" w:hAnsiTheme="majorHAnsi"/>
          <w:sz w:val="24"/>
          <w:szCs w:val="24"/>
        </w:rPr>
        <w:softHyphen/>
      </w:r>
      <w:r w:rsidR="00432BCD" w:rsidRPr="006B36D2">
        <w:rPr>
          <w:rFonts w:asciiTheme="majorHAnsi" w:hAnsiTheme="majorHAnsi"/>
          <w:sz w:val="24"/>
          <w:szCs w:val="24"/>
        </w:rPr>
        <w:t>dějovicích v kulturním cen</w:t>
      </w:r>
      <w:r w:rsidR="00432BCD" w:rsidRPr="006B36D2">
        <w:rPr>
          <w:rFonts w:asciiTheme="majorHAnsi" w:hAnsiTheme="majorHAnsi"/>
          <w:sz w:val="24"/>
          <w:szCs w:val="24"/>
        </w:rPr>
        <w:t>t</w:t>
      </w:r>
      <w:r w:rsidR="00432BCD" w:rsidRPr="006B36D2">
        <w:rPr>
          <w:rFonts w:asciiTheme="majorHAnsi" w:hAnsiTheme="majorHAnsi"/>
          <w:sz w:val="24"/>
          <w:szCs w:val="24"/>
        </w:rPr>
        <w:t>ru Bazilika mez</w:t>
      </w:r>
      <w:r w:rsidR="00432BCD" w:rsidRPr="006B36D2">
        <w:rPr>
          <w:rFonts w:asciiTheme="majorHAnsi" w:hAnsiTheme="majorHAnsi"/>
          <w:sz w:val="24"/>
          <w:szCs w:val="24"/>
        </w:rPr>
        <w:t>i</w:t>
      </w:r>
      <w:r w:rsidR="00432BCD" w:rsidRPr="006B36D2">
        <w:rPr>
          <w:rFonts w:asciiTheme="majorHAnsi" w:hAnsiTheme="majorHAnsi"/>
          <w:sz w:val="24"/>
          <w:szCs w:val="24"/>
        </w:rPr>
        <w:t>národní vědec</w:t>
      </w:r>
      <w:r w:rsidR="003D031A" w:rsidRPr="006B36D2">
        <w:rPr>
          <w:rFonts w:asciiTheme="majorHAnsi" w:hAnsiTheme="majorHAnsi"/>
          <w:sz w:val="24"/>
          <w:szCs w:val="24"/>
        </w:rPr>
        <w:softHyphen/>
      </w:r>
      <w:r w:rsidR="00432BCD" w:rsidRPr="006B36D2">
        <w:rPr>
          <w:rFonts w:asciiTheme="majorHAnsi" w:hAnsiTheme="majorHAnsi"/>
          <w:sz w:val="24"/>
          <w:szCs w:val="24"/>
        </w:rPr>
        <w:t>kou konferenci Defekty budov na téma „Obalové konstrukce“ pod záštitou hejtmana Jiho</w:t>
      </w:r>
      <w:r w:rsidR="003D031A" w:rsidRPr="006B36D2">
        <w:rPr>
          <w:rFonts w:asciiTheme="majorHAnsi" w:hAnsiTheme="majorHAnsi"/>
          <w:sz w:val="24"/>
          <w:szCs w:val="24"/>
        </w:rPr>
        <w:softHyphen/>
      </w:r>
      <w:r w:rsidR="00432BCD" w:rsidRPr="006B36D2">
        <w:rPr>
          <w:rFonts w:asciiTheme="majorHAnsi" w:hAnsiTheme="majorHAnsi"/>
          <w:sz w:val="24"/>
          <w:szCs w:val="24"/>
        </w:rPr>
        <w:t>českého kraje Mgr. Jiřího Zi</w:t>
      </w:r>
      <w:r w:rsidR="003D031A" w:rsidRPr="006B36D2">
        <w:rPr>
          <w:rFonts w:asciiTheme="majorHAnsi" w:hAnsiTheme="majorHAnsi"/>
          <w:sz w:val="24"/>
          <w:szCs w:val="24"/>
        </w:rPr>
        <w:softHyphen/>
      </w:r>
      <w:r w:rsidR="00432BCD" w:rsidRPr="006B36D2">
        <w:rPr>
          <w:rFonts w:asciiTheme="majorHAnsi" w:hAnsiTheme="majorHAnsi"/>
          <w:sz w:val="24"/>
          <w:szCs w:val="24"/>
        </w:rPr>
        <w:t>moly.</w:t>
      </w:r>
    </w:p>
    <w:p w:rsidR="009F6647" w:rsidRPr="006B36D2" w:rsidRDefault="00432BCD" w:rsidP="0040270A">
      <w:pPr>
        <w:jc w:val="both"/>
        <w:rPr>
          <w:rFonts w:asciiTheme="majorHAnsi" w:hAnsiTheme="majorHAnsi"/>
          <w:sz w:val="24"/>
          <w:szCs w:val="24"/>
        </w:rPr>
      </w:pPr>
      <w:r w:rsidRPr="006B36D2">
        <w:rPr>
          <w:rFonts w:asciiTheme="majorHAnsi" w:hAnsiTheme="majorHAnsi"/>
          <w:sz w:val="24"/>
          <w:szCs w:val="24"/>
        </w:rPr>
        <w:t>Jednotlivé přednášky byly zaměřeny na hydro</w:t>
      </w:r>
      <w:r w:rsidRPr="006B36D2">
        <w:rPr>
          <w:rFonts w:asciiTheme="majorHAnsi" w:hAnsiTheme="majorHAnsi"/>
          <w:sz w:val="24"/>
          <w:szCs w:val="24"/>
        </w:rPr>
        <w:t>i</w:t>
      </w:r>
      <w:r w:rsidRPr="006B36D2">
        <w:rPr>
          <w:rFonts w:asciiTheme="majorHAnsi" w:hAnsiTheme="majorHAnsi"/>
          <w:sz w:val="24"/>
          <w:szCs w:val="24"/>
        </w:rPr>
        <w:t>zolační a termoizolační defekty obalo</w:t>
      </w:r>
      <w:r w:rsidR="003D031A" w:rsidRPr="006B36D2">
        <w:rPr>
          <w:rFonts w:asciiTheme="majorHAnsi" w:hAnsiTheme="majorHAnsi"/>
          <w:sz w:val="24"/>
          <w:szCs w:val="24"/>
        </w:rPr>
        <w:softHyphen/>
      </w:r>
      <w:r w:rsidRPr="006B36D2">
        <w:rPr>
          <w:rFonts w:asciiTheme="majorHAnsi" w:hAnsiTheme="majorHAnsi"/>
          <w:sz w:val="24"/>
          <w:szCs w:val="24"/>
        </w:rPr>
        <w:t>vých ko</w:t>
      </w:r>
      <w:r w:rsidRPr="006B36D2">
        <w:rPr>
          <w:rFonts w:asciiTheme="majorHAnsi" w:hAnsiTheme="majorHAnsi"/>
          <w:sz w:val="24"/>
          <w:szCs w:val="24"/>
        </w:rPr>
        <w:t>n</w:t>
      </w:r>
      <w:r w:rsidRPr="006B36D2">
        <w:rPr>
          <w:rFonts w:asciiTheme="majorHAnsi" w:hAnsiTheme="majorHAnsi"/>
          <w:sz w:val="24"/>
          <w:szCs w:val="24"/>
        </w:rPr>
        <w:t>strukcí všech typů, rizikové materiály, kon</w:t>
      </w:r>
      <w:r w:rsidR="003D031A" w:rsidRPr="006B36D2">
        <w:rPr>
          <w:rFonts w:asciiTheme="majorHAnsi" w:hAnsiTheme="majorHAnsi"/>
          <w:sz w:val="24"/>
          <w:szCs w:val="24"/>
        </w:rPr>
        <w:softHyphen/>
      </w:r>
      <w:r w:rsidRPr="006B36D2">
        <w:rPr>
          <w:rFonts w:asciiTheme="majorHAnsi" w:hAnsiTheme="majorHAnsi"/>
          <w:sz w:val="24"/>
          <w:szCs w:val="24"/>
        </w:rPr>
        <w:t>strukce a technologie, zkuše</w:t>
      </w:r>
      <w:r w:rsidR="003D031A" w:rsidRPr="006B36D2">
        <w:rPr>
          <w:rFonts w:asciiTheme="majorHAnsi" w:hAnsiTheme="majorHAnsi"/>
          <w:sz w:val="24"/>
          <w:szCs w:val="24"/>
        </w:rPr>
        <w:softHyphen/>
      </w:r>
      <w:r w:rsidRPr="006B36D2">
        <w:rPr>
          <w:rFonts w:asciiTheme="majorHAnsi" w:hAnsiTheme="majorHAnsi"/>
          <w:sz w:val="24"/>
          <w:szCs w:val="24"/>
        </w:rPr>
        <w:t>nosti a způsoby oprav a re</w:t>
      </w:r>
      <w:r w:rsidR="003D031A" w:rsidRPr="006B36D2">
        <w:rPr>
          <w:rFonts w:asciiTheme="majorHAnsi" w:hAnsiTheme="majorHAnsi"/>
          <w:sz w:val="24"/>
          <w:szCs w:val="24"/>
        </w:rPr>
        <w:softHyphen/>
      </w:r>
      <w:r w:rsidRPr="006B36D2">
        <w:rPr>
          <w:rFonts w:asciiTheme="majorHAnsi" w:hAnsiTheme="majorHAnsi"/>
          <w:sz w:val="24"/>
          <w:szCs w:val="24"/>
        </w:rPr>
        <w:t>konstrukcí, zásady tvorby spolehl</w:t>
      </w:r>
      <w:r w:rsidRPr="006B36D2">
        <w:rPr>
          <w:rFonts w:asciiTheme="majorHAnsi" w:hAnsiTheme="majorHAnsi"/>
          <w:sz w:val="24"/>
          <w:szCs w:val="24"/>
        </w:rPr>
        <w:t>i</w:t>
      </w:r>
      <w:r w:rsidRPr="006B36D2">
        <w:rPr>
          <w:rFonts w:asciiTheme="majorHAnsi" w:hAnsiTheme="majorHAnsi"/>
          <w:sz w:val="24"/>
          <w:szCs w:val="24"/>
        </w:rPr>
        <w:t>vých a trvanlivých konstrukcí a na závěr byla zmíněna doporučení na změny českých techni</w:t>
      </w:r>
      <w:r w:rsidRPr="006B36D2">
        <w:rPr>
          <w:rFonts w:asciiTheme="majorHAnsi" w:hAnsiTheme="majorHAnsi"/>
          <w:sz w:val="24"/>
          <w:szCs w:val="24"/>
        </w:rPr>
        <w:t>c</w:t>
      </w:r>
      <w:r w:rsidRPr="006B36D2">
        <w:rPr>
          <w:rFonts w:asciiTheme="majorHAnsi" w:hAnsiTheme="majorHAnsi"/>
          <w:sz w:val="24"/>
          <w:szCs w:val="24"/>
        </w:rPr>
        <w:t>kých norem. Celé toto setkání bylo určeno nejen pro projektovou a realizační sféru stavebnic</w:t>
      </w:r>
      <w:r w:rsidR="003D031A" w:rsidRPr="006B36D2">
        <w:rPr>
          <w:rFonts w:asciiTheme="majorHAnsi" w:hAnsiTheme="majorHAnsi"/>
          <w:sz w:val="24"/>
          <w:szCs w:val="24"/>
        </w:rPr>
        <w:softHyphen/>
      </w:r>
      <w:r w:rsidRPr="006B36D2">
        <w:rPr>
          <w:rFonts w:asciiTheme="majorHAnsi" w:hAnsiTheme="majorHAnsi"/>
          <w:sz w:val="24"/>
          <w:szCs w:val="24"/>
        </w:rPr>
        <w:t>tví, ale taktéž pro širokou od</w:t>
      </w:r>
      <w:r w:rsidR="003D031A" w:rsidRPr="006B36D2">
        <w:rPr>
          <w:rFonts w:asciiTheme="majorHAnsi" w:hAnsiTheme="majorHAnsi"/>
          <w:sz w:val="24"/>
          <w:szCs w:val="24"/>
        </w:rPr>
        <w:softHyphen/>
      </w:r>
      <w:r w:rsidRPr="006B36D2">
        <w:rPr>
          <w:rFonts w:asciiTheme="majorHAnsi" w:hAnsiTheme="majorHAnsi"/>
          <w:sz w:val="24"/>
          <w:szCs w:val="24"/>
        </w:rPr>
        <w:t>bornou veřejnost a studenty ze všech technických škol, zaměřených na stavitelství. Mezi významné osobnosti této konference bych mohla zařadit doc. Ing. Zdeňka Kut</w:t>
      </w:r>
      <w:r w:rsidR="003D031A" w:rsidRPr="006B36D2">
        <w:rPr>
          <w:rFonts w:asciiTheme="majorHAnsi" w:hAnsiTheme="majorHAnsi"/>
          <w:sz w:val="24"/>
          <w:szCs w:val="24"/>
        </w:rPr>
        <w:softHyphen/>
      </w:r>
      <w:r w:rsidRPr="006B36D2">
        <w:rPr>
          <w:rFonts w:asciiTheme="majorHAnsi" w:hAnsiTheme="majorHAnsi"/>
          <w:sz w:val="24"/>
          <w:szCs w:val="24"/>
        </w:rPr>
        <w:t>nara, CSc., jenž byl i odbor</w:t>
      </w:r>
      <w:r w:rsidR="003D031A" w:rsidRPr="006B36D2">
        <w:rPr>
          <w:rFonts w:asciiTheme="majorHAnsi" w:hAnsiTheme="majorHAnsi"/>
          <w:sz w:val="24"/>
          <w:szCs w:val="24"/>
        </w:rPr>
        <w:softHyphen/>
      </w:r>
      <w:r w:rsidRPr="006B36D2">
        <w:rPr>
          <w:rFonts w:asciiTheme="majorHAnsi" w:hAnsiTheme="majorHAnsi"/>
          <w:sz w:val="24"/>
          <w:szCs w:val="24"/>
        </w:rPr>
        <w:t>ným garantem a předsedou vědeckého výboru, a také pana prof. Ing. Jozefa Oláha, CSc. ze Slovenska. Ráda bych také zmínila výbornou orga</w:t>
      </w:r>
      <w:r w:rsidR="003D031A" w:rsidRPr="006B36D2">
        <w:rPr>
          <w:rFonts w:asciiTheme="majorHAnsi" w:hAnsiTheme="majorHAnsi"/>
          <w:sz w:val="24"/>
          <w:szCs w:val="24"/>
        </w:rPr>
        <w:softHyphen/>
      </w:r>
      <w:r w:rsidRPr="006B36D2">
        <w:rPr>
          <w:rFonts w:asciiTheme="majorHAnsi" w:hAnsiTheme="majorHAnsi"/>
          <w:sz w:val="24"/>
          <w:szCs w:val="24"/>
        </w:rPr>
        <w:t>nizaci Ing. Petry Bednářové, vedoucí katedry stavebnictví VŠTE v Českých Budějovicích.</w:t>
      </w:r>
      <w:r w:rsidR="003D75F5" w:rsidRPr="006B36D2">
        <w:rPr>
          <w:rFonts w:asciiTheme="majorHAnsi" w:hAnsiTheme="majorHAnsi"/>
          <w:sz w:val="24"/>
          <w:szCs w:val="24"/>
        </w:rPr>
        <w:t xml:space="preserve"> </w:t>
      </w:r>
    </w:p>
    <w:p w:rsidR="00432BCD" w:rsidRPr="006B36D2" w:rsidRDefault="00432BCD" w:rsidP="0040270A">
      <w:pPr>
        <w:jc w:val="both"/>
        <w:rPr>
          <w:rFonts w:asciiTheme="majorHAnsi" w:hAnsiTheme="majorHAnsi"/>
          <w:sz w:val="24"/>
          <w:szCs w:val="24"/>
        </w:rPr>
      </w:pPr>
      <w:r w:rsidRPr="006B36D2">
        <w:rPr>
          <w:rFonts w:asciiTheme="majorHAnsi" w:hAnsiTheme="majorHAnsi"/>
          <w:sz w:val="24"/>
          <w:szCs w:val="24"/>
        </w:rPr>
        <w:lastRenderedPageBreak/>
        <w:t>Osobně jsem se i s několika dalšími studenty z oboru Sta</w:t>
      </w:r>
      <w:r w:rsidR="003D031A" w:rsidRPr="006B36D2">
        <w:rPr>
          <w:rFonts w:asciiTheme="majorHAnsi" w:hAnsiTheme="majorHAnsi"/>
          <w:sz w:val="24"/>
          <w:szCs w:val="24"/>
        </w:rPr>
        <w:softHyphen/>
      </w:r>
      <w:r w:rsidRPr="006B36D2">
        <w:rPr>
          <w:rFonts w:asciiTheme="majorHAnsi" w:hAnsiTheme="majorHAnsi"/>
          <w:sz w:val="24"/>
          <w:szCs w:val="24"/>
        </w:rPr>
        <w:t>vební management konfe</w:t>
      </w:r>
      <w:r w:rsidR="003D031A" w:rsidRPr="006B36D2">
        <w:rPr>
          <w:rFonts w:asciiTheme="majorHAnsi" w:hAnsiTheme="majorHAnsi"/>
          <w:sz w:val="24"/>
          <w:szCs w:val="24"/>
        </w:rPr>
        <w:softHyphen/>
      </w:r>
      <w:r w:rsidRPr="006B36D2">
        <w:rPr>
          <w:rFonts w:asciiTheme="majorHAnsi" w:hAnsiTheme="majorHAnsi"/>
          <w:sz w:val="24"/>
          <w:szCs w:val="24"/>
        </w:rPr>
        <w:t>rence z</w:t>
      </w:r>
      <w:r w:rsidRPr="006B36D2">
        <w:rPr>
          <w:rFonts w:asciiTheme="majorHAnsi" w:hAnsiTheme="majorHAnsi"/>
          <w:sz w:val="24"/>
          <w:szCs w:val="24"/>
        </w:rPr>
        <w:t>ú</w:t>
      </w:r>
      <w:r w:rsidRPr="006B36D2">
        <w:rPr>
          <w:rFonts w:asciiTheme="majorHAnsi" w:hAnsiTheme="majorHAnsi"/>
          <w:sz w:val="24"/>
          <w:szCs w:val="24"/>
        </w:rPr>
        <w:t>častnila a bylo po</w:t>
      </w:r>
      <w:r w:rsidR="003D031A" w:rsidRPr="006B36D2">
        <w:rPr>
          <w:rFonts w:asciiTheme="majorHAnsi" w:hAnsiTheme="majorHAnsi"/>
          <w:sz w:val="24"/>
          <w:szCs w:val="24"/>
        </w:rPr>
        <w:softHyphen/>
      </w:r>
      <w:r w:rsidRPr="006B36D2">
        <w:rPr>
          <w:rFonts w:asciiTheme="majorHAnsi" w:hAnsiTheme="majorHAnsi"/>
          <w:sz w:val="24"/>
          <w:szCs w:val="24"/>
        </w:rPr>
        <w:t>znat, že je o ni velký zájem, protože po oba dva dny se zde pohybovalo ok</w:t>
      </w:r>
      <w:r w:rsidRPr="006B36D2">
        <w:rPr>
          <w:rFonts w:asciiTheme="majorHAnsi" w:hAnsiTheme="majorHAnsi"/>
          <w:sz w:val="24"/>
          <w:szCs w:val="24"/>
        </w:rPr>
        <w:t>o</w:t>
      </w:r>
      <w:r w:rsidRPr="006B36D2">
        <w:rPr>
          <w:rFonts w:asciiTheme="majorHAnsi" w:hAnsiTheme="majorHAnsi"/>
          <w:sz w:val="24"/>
          <w:szCs w:val="24"/>
        </w:rPr>
        <w:t>lo sta odbor</w:t>
      </w:r>
      <w:r w:rsidR="003D031A" w:rsidRPr="006B36D2">
        <w:rPr>
          <w:rFonts w:asciiTheme="majorHAnsi" w:hAnsiTheme="majorHAnsi"/>
          <w:sz w:val="24"/>
          <w:szCs w:val="24"/>
        </w:rPr>
        <w:softHyphen/>
      </w:r>
      <w:r w:rsidRPr="006B36D2">
        <w:rPr>
          <w:rFonts w:asciiTheme="majorHAnsi" w:hAnsiTheme="majorHAnsi"/>
          <w:sz w:val="24"/>
          <w:szCs w:val="24"/>
        </w:rPr>
        <w:t>níků, projektantů, technic</w:t>
      </w:r>
      <w:r w:rsidR="003D031A" w:rsidRPr="006B36D2">
        <w:rPr>
          <w:rFonts w:asciiTheme="majorHAnsi" w:hAnsiTheme="majorHAnsi"/>
          <w:sz w:val="24"/>
          <w:szCs w:val="24"/>
        </w:rPr>
        <w:softHyphen/>
      </w:r>
      <w:r w:rsidRPr="006B36D2">
        <w:rPr>
          <w:rFonts w:asciiTheme="majorHAnsi" w:hAnsiTheme="majorHAnsi"/>
          <w:sz w:val="24"/>
          <w:szCs w:val="24"/>
        </w:rPr>
        <w:t>kých d</w:t>
      </w:r>
      <w:r w:rsidRPr="006B36D2">
        <w:rPr>
          <w:rFonts w:asciiTheme="majorHAnsi" w:hAnsiTheme="majorHAnsi"/>
          <w:sz w:val="24"/>
          <w:szCs w:val="24"/>
        </w:rPr>
        <w:t>o</w:t>
      </w:r>
      <w:r w:rsidRPr="006B36D2">
        <w:rPr>
          <w:rFonts w:asciiTheme="majorHAnsi" w:hAnsiTheme="majorHAnsi"/>
          <w:sz w:val="24"/>
          <w:szCs w:val="24"/>
        </w:rPr>
        <w:t>zorů, ale i učitelů jak z vysokých, tak středních škol. A po prezentacích i přednáškových blocích do</w:t>
      </w:r>
      <w:r w:rsidR="003D031A" w:rsidRPr="006B36D2">
        <w:rPr>
          <w:rFonts w:asciiTheme="majorHAnsi" w:hAnsiTheme="majorHAnsi"/>
          <w:sz w:val="24"/>
          <w:szCs w:val="24"/>
        </w:rPr>
        <w:softHyphen/>
      </w:r>
      <w:r w:rsidRPr="006B36D2">
        <w:rPr>
          <w:rFonts w:asciiTheme="majorHAnsi" w:hAnsiTheme="majorHAnsi"/>
          <w:sz w:val="24"/>
          <w:szCs w:val="24"/>
        </w:rPr>
        <w:t>cházelo k velmi živým disku</w:t>
      </w:r>
      <w:r w:rsidR="003D031A" w:rsidRPr="006B36D2">
        <w:rPr>
          <w:rFonts w:asciiTheme="majorHAnsi" w:hAnsiTheme="majorHAnsi"/>
          <w:sz w:val="24"/>
          <w:szCs w:val="24"/>
        </w:rPr>
        <w:softHyphen/>
      </w:r>
      <w:r w:rsidRPr="006B36D2">
        <w:rPr>
          <w:rFonts w:asciiTheme="majorHAnsi" w:hAnsiTheme="majorHAnsi"/>
          <w:sz w:val="24"/>
          <w:szCs w:val="24"/>
        </w:rPr>
        <w:t>sím, které n</w:t>
      </w:r>
      <w:r w:rsidRPr="006B36D2">
        <w:rPr>
          <w:rFonts w:asciiTheme="majorHAnsi" w:hAnsiTheme="majorHAnsi"/>
          <w:sz w:val="24"/>
          <w:szCs w:val="24"/>
        </w:rPr>
        <w:t>e</w:t>
      </w:r>
      <w:r w:rsidRPr="006B36D2">
        <w:rPr>
          <w:rFonts w:asciiTheme="majorHAnsi" w:hAnsiTheme="majorHAnsi"/>
          <w:sz w:val="24"/>
          <w:szCs w:val="24"/>
        </w:rPr>
        <w:t>zřídka kdy mu</w:t>
      </w:r>
      <w:r w:rsidR="003D031A" w:rsidRPr="006B36D2">
        <w:rPr>
          <w:rFonts w:asciiTheme="majorHAnsi" w:hAnsiTheme="majorHAnsi"/>
          <w:sz w:val="24"/>
          <w:szCs w:val="24"/>
        </w:rPr>
        <w:softHyphen/>
      </w:r>
      <w:r w:rsidRPr="006B36D2">
        <w:rPr>
          <w:rFonts w:asciiTheme="majorHAnsi" w:hAnsiTheme="majorHAnsi"/>
          <w:sz w:val="24"/>
          <w:szCs w:val="24"/>
        </w:rPr>
        <w:t>sely být přerušeny, aby nedo</w:t>
      </w:r>
      <w:r w:rsidR="003D031A" w:rsidRPr="006B36D2">
        <w:rPr>
          <w:rFonts w:asciiTheme="majorHAnsi" w:hAnsiTheme="majorHAnsi"/>
          <w:sz w:val="24"/>
          <w:szCs w:val="24"/>
        </w:rPr>
        <w:softHyphen/>
      </w:r>
      <w:r w:rsidRPr="006B36D2">
        <w:rPr>
          <w:rFonts w:asciiTheme="majorHAnsi" w:hAnsiTheme="majorHAnsi"/>
          <w:sz w:val="24"/>
          <w:szCs w:val="24"/>
        </w:rPr>
        <w:t>cházelo k prolongacím a po</w:t>
      </w:r>
      <w:r w:rsidR="003D031A" w:rsidRPr="006B36D2">
        <w:rPr>
          <w:rFonts w:asciiTheme="majorHAnsi" w:hAnsiTheme="majorHAnsi"/>
          <w:sz w:val="24"/>
          <w:szCs w:val="24"/>
        </w:rPr>
        <w:softHyphen/>
      </w:r>
      <w:r w:rsidRPr="006B36D2">
        <w:rPr>
          <w:rFonts w:asciiTheme="majorHAnsi" w:hAnsiTheme="majorHAnsi"/>
          <w:sz w:val="24"/>
          <w:szCs w:val="24"/>
        </w:rPr>
        <w:t>sunům v časovém harmono</w:t>
      </w:r>
      <w:r w:rsidR="003D031A" w:rsidRPr="006B36D2">
        <w:rPr>
          <w:rFonts w:asciiTheme="majorHAnsi" w:hAnsiTheme="majorHAnsi"/>
          <w:sz w:val="24"/>
          <w:szCs w:val="24"/>
        </w:rPr>
        <w:softHyphen/>
      </w:r>
      <w:r w:rsidRPr="006B36D2">
        <w:rPr>
          <w:rFonts w:asciiTheme="majorHAnsi" w:hAnsiTheme="majorHAnsi"/>
          <w:sz w:val="24"/>
          <w:szCs w:val="24"/>
        </w:rPr>
        <w:t>gramu.</w:t>
      </w:r>
    </w:p>
    <w:p w:rsidR="00432BCD" w:rsidRPr="006B36D2" w:rsidRDefault="00432BCD" w:rsidP="0040270A">
      <w:pPr>
        <w:jc w:val="both"/>
        <w:rPr>
          <w:rFonts w:asciiTheme="majorHAnsi" w:hAnsiTheme="majorHAnsi"/>
          <w:sz w:val="24"/>
          <w:szCs w:val="24"/>
        </w:rPr>
      </w:pPr>
      <w:r w:rsidRPr="006B36D2">
        <w:rPr>
          <w:rFonts w:asciiTheme="majorHAnsi" w:hAnsiTheme="majorHAnsi"/>
          <w:sz w:val="24"/>
          <w:szCs w:val="24"/>
        </w:rPr>
        <w:t>Byla zde také představena naše vysoká škola a nový akreditovaný čtyřletý obor Konstrukce staveb se zakončením Bc. a tendence k založení tradice v pořádání konference Defekty budov na navazující dílčí témata.</w:t>
      </w:r>
    </w:p>
    <w:p w:rsidR="00432BCD" w:rsidRPr="006B36D2" w:rsidRDefault="00432BCD" w:rsidP="0040270A">
      <w:pPr>
        <w:jc w:val="both"/>
        <w:rPr>
          <w:rFonts w:asciiTheme="majorHAnsi" w:hAnsiTheme="majorHAnsi"/>
          <w:sz w:val="24"/>
          <w:szCs w:val="24"/>
        </w:rPr>
      </w:pPr>
      <w:r w:rsidRPr="006B36D2">
        <w:rPr>
          <w:rFonts w:asciiTheme="majorHAnsi" w:hAnsiTheme="majorHAnsi"/>
          <w:sz w:val="24"/>
          <w:szCs w:val="24"/>
        </w:rPr>
        <w:t>Na závěr bych chtěla říci, že tato konference b</w:t>
      </w:r>
      <w:r w:rsidRPr="006B36D2">
        <w:rPr>
          <w:rFonts w:asciiTheme="majorHAnsi" w:hAnsiTheme="majorHAnsi"/>
          <w:sz w:val="24"/>
          <w:szCs w:val="24"/>
        </w:rPr>
        <w:t>y</w:t>
      </w:r>
      <w:r w:rsidRPr="006B36D2">
        <w:rPr>
          <w:rFonts w:asciiTheme="majorHAnsi" w:hAnsiTheme="majorHAnsi"/>
          <w:sz w:val="24"/>
          <w:szCs w:val="24"/>
        </w:rPr>
        <w:t>la obrov</w:t>
      </w:r>
      <w:r w:rsidR="003D031A" w:rsidRPr="006B36D2">
        <w:rPr>
          <w:rFonts w:asciiTheme="majorHAnsi" w:hAnsiTheme="majorHAnsi"/>
          <w:sz w:val="24"/>
          <w:szCs w:val="24"/>
        </w:rPr>
        <w:softHyphen/>
      </w:r>
      <w:r w:rsidRPr="006B36D2">
        <w:rPr>
          <w:rFonts w:asciiTheme="majorHAnsi" w:hAnsiTheme="majorHAnsi"/>
          <w:sz w:val="24"/>
          <w:szCs w:val="24"/>
        </w:rPr>
        <w:t>ským přínosem nejen pro nás, studenty, ale také pro odbor</w:t>
      </w:r>
      <w:r w:rsidR="003D031A" w:rsidRPr="006B36D2">
        <w:rPr>
          <w:rFonts w:asciiTheme="majorHAnsi" w:hAnsiTheme="majorHAnsi"/>
          <w:sz w:val="24"/>
          <w:szCs w:val="24"/>
        </w:rPr>
        <w:softHyphen/>
      </w:r>
      <w:r w:rsidRPr="006B36D2">
        <w:rPr>
          <w:rFonts w:asciiTheme="majorHAnsi" w:hAnsiTheme="majorHAnsi"/>
          <w:sz w:val="24"/>
          <w:szCs w:val="24"/>
        </w:rPr>
        <w:t>níky. Měla jsem možnost po</w:t>
      </w:r>
      <w:r w:rsidR="003D031A" w:rsidRPr="006B36D2">
        <w:rPr>
          <w:rFonts w:asciiTheme="majorHAnsi" w:hAnsiTheme="majorHAnsi"/>
          <w:sz w:val="24"/>
          <w:szCs w:val="24"/>
        </w:rPr>
        <w:softHyphen/>
      </w:r>
      <w:r w:rsidRPr="006B36D2">
        <w:rPr>
          <w:rFonts w:asciiTheme="majorHAnsi" w:hAnsiTheme="majorHAnsi"/>
          <w:sz w:val="24"/>
          <w:szCs w:val="24"/>
        </w:rPr>
        <w:t>slechnout si zpětnou vazbu od výrobců stave</w:t>
      </w:r>
      <w:r w:rsidRPr="006B36D2">
        <w:rPr>
          <w:rFonts w:asciiTheme="majorHAnsi" w:hAnsiTheme="majorHAnsi"/>
          <w:sz w:val="24"/>
          <w:szCs w:val="24"/>
        </w:rPr>
        <w:t>b</w:t>
      </w:r>
      <w:r w:rsidRPr="006B36D2">
        <w:rPr>
          <w:rFonts w:asciiTheme="majorHAnsi" w:hAnsiTheme="majorHAnsi"/>
          <w:sz w:val="24"/>
          <w:szCs w:val="24"/>
        </w:rPr>
        <w:t>ních materiálů k tématům konstrukčním, i př</w:t>
      </w:r>
      <w:r w:rsidRPr="006B36D2">
        <w:rPr>
          <w:rFonts w:asciiTheme="majorHAnsi" w:hAnsiTheme="majorHAnsi"/>
          <w:sz w:val="24"/>
          <w:szCs w:val="24"/>
        </w:rPr>
        <w:t>í</w:t>
      </w:r>
      <w:r w:rsidRPr="006B36D2">
        <w:rPr>
          <w:rFonts w:asciiTheme="majorHAnsi" w:hAnsiTheme="majorHAnsi"/>
          <w:sz w:val="24"/>
          <w:szCs w:val="24"/>
        </w:rPr>
        <w:t>klady, kde se vyskytly chyby v praxi. Byli jsme také mimo jiné pozváni na jiné konference a bloky přednášek, které s</w:t>
      </w:r>
      <w:r w:rsidR="006740CB">
        <w:rPr>
          <w:rFonts w:asciiTheme="majorHAnsi" w:hAnsiTheme="majorHAnsi"/>
          <w:sz w:val="24"/>
          <w:szCs w:val="24"/>
        </w:rPr>
        <w:t>e budou konat v příštím roce. A </w:t>
      </w:r>
      <w:r w:rsidRPr="006B36D2">
        <w:rPr>
          <w:rFonts w:asciiTheme="majorHAnsi" w:hAnsiTheme="majorHAnsi"/>
          <w:sz w:val="24"/>
          <w:szCs w:val="24"/>
        </w:rPr>
        <w:t>tímto bych chtěla vyzvat vás, studenty, abyste se zúčastňovali těchto konferencí, výstav a veletrhů, protože získáte mnoho informací do vaší budoucí kariéry.</w:t>
      </w:r>
    </w:p>
    <w:p w:rsidR="008953D3" w:rsidRPr="006B36D2" w:rsidRDefault="008953D3" w:rsidP="0040270A">
      <w:pPr>
        <w:jc w:val="both"/>
        <w:rPr>
          <w:rFonts w:asciiTheme="majorHAnsi" w:hAnsiTheme="majorHAnsi"/>
          <w:sz w:val="24"/>
          <w:szCs w:val="24"/>
        </w:rPr>
        <w:sectPr w:rsidR="008953D3" w:rsidRPr="006B36D2" w:rsidSect="00390176">
          <w:type w:val="continuous"/>
          <w:pgSz w:w="11906" w:h="16838"/>
          <w:pgMar w:top="1417" w:right="849" w:bottom="1417" w:left="851" w:header="708" w:footer="708" w:gutter="0"/>
          <w:cols w:num="2" w:sep="1" w:space="284"/>
          <w:titlePg/>
          <w:docGrid w:linePitch="360"/>
        </w:sectPr>
      </w:pPr>
    </w:p>
    <w:p w:rsidR="00432BCD" w:rsidRPr="006B36D2" w:rsidRDefault="00432BCD" w:rsidP="0040270A">
      <w:pPr>
        <w:jc w:val="both"/>
        <w:rPr>
          <w:rFonts w:asciiTheme="majorHAnsi" w:hAnsiTheme="majorHAnsi"/>
          <w:sz w:val="24"/>
          <w:szCs w:val="24"/>
        </w:rPr>
      </w:pPr>
    </w:p>
    <w:p w:rsidR="006B36D2" w:rsidRPr="00AA346D" w:rsidRDefault="00432BCD" w:rsidP="0040270A">
      <w:pPr>
        <w:jc w:val="right"/>
        <w:rPr>
          <w:rFonts w:ascii="Times New Roman" w:hAnsi="Times New Roman" w:cs="Times New Roman"/>
          <w:i/>
        </w:rPr>
      </w:pPr>
      <w:r w:rsidRPr="00AA346D">
        <w:rPr>
          <w:rFonts w:ascii="Times New Roman" w:hAnsi="Times New Roman" w:cs="Times New Roman"/>
          <w:i/>
        </w:rPr>
        <w:t>Kamila Chaloupková</w:t>
      </w:r>
      <w:r w:rsidR="006B36D2" w:rsidRPr="00AA346D">
        <w:rPr>
          <w:rFonts w:ascii="Times New Roman" w:hAnsi="Times New Roman" w:cs="Times New Roman"/>
          <w:i/>
          <w:smallCaps/>
        </w:rPr>
        <w:br w:type="page"/>
      </w:r>
    </w:p>
    <w:tbl>
      <w:tblPr>
        <w:tblStyle w:val="Mkatabulky"/>
        <w:tblW w:w="0" w:type="auto"/>
        <w:tblInd w:w="108" w:type="dxa"/>
        <w:tblBorders>
          <w:top w:val="dotted" w:sz="2" w:space="0" w:color="D9D9D9" w:themeColor="background1" w:themeShade="D9"/>
          <w:left w:val="single" w:sz="48" w:space="0" w:color="D99594" w:themeColor="accent2" w:themeTint="99"/>
          <w:bottom w:val="dotted" w:sz="2" w:space="0" w:color="D9D9D9" w:themeColor="background1" w:themeShade="D9"/>
          <w:right w:val="dotted" w:sz="2" w:space="0" w:color="D9D9D9" w:themeColor="background1" w:themeShade="D9"/>
          <w:insideH w:val="dotted" w:sz="2" w:space="0" w:color="D9D9D9" w:themeColor="background1" w:themeShade="D9"/>
          <w:insideV w:val="dotted" w:sz="2" w:space="0" w:color="D9D9D9" w:themeColor="background1" w:themeShade="D9"/>
        </w:tblBorders>
        <w:tblLook w:val="04A0"/>
      </w:tblPr>
      <w:tblGrid>
        <w:gridCol w:w="5117"/>
        <w:gridCol w:w="5117"/>
      </w:tblGrid>
      <w:tr w:rsidR="00AA346D" w:rsidTr="00AA346D">
        <w:trPr>
          <w:trHeight w:val="720"/>
        </w:trPr>
        <w:tc>
          <w:tcPr>
            <w:tcW w:w="5117" w:type="dxa"/>
          </w:tcPr>
          <w:p w:rsidR="00AA346D" w:rsidRDefault="00AA346D" w:rsidP="0040270A">
            <w:pPr>
              <w:pStyle w:val="Nadpis1"/>
              <w:jc w:val="both"/>
              <w:outlineLvl w:val="0"/>
              <w:rPr>
                <w:rFonts w:asciiTheme="majorHAnsi" w:hAnsiTheme="majorHAnsi"/>
                <w:smallCaps/>
              </w:rPr>
            </w:pPr>
            <w:bookmarkStart w:id="3" w:name="_Toc248586211"/>
            <w:r w:rsidRPr="00C150E4">
              <w:rPr>
                <w:rFonts w:asciiTheme="majorHAnsi" w:hAnsiTheme="majorHAnsi"/>
                <w:smallCaps/>
              </w:rPr>
              <w:lastRenderedPageBreak/>
              <w:t>Jaký program pro rýsování zvolit?</w:t>
            </w:r>
            <w:bookmarkEnd w:id="3"/>
          </w:p>
        </w:tc>
        <w:tc>
          <w:tcPr>
            <w:tcW w:w="5117" w:type="dxa"/>
            <w:vAlign w:val="bottom"/>
          </w:tcPr>
          <w:p w:rsidR="00AA346D" w:rsidRPr="00AA346D" w:rsidRDefault="00AA346D" w:rsidP="00AA346D">
            <w:pPr>
              <w:pStyle w:val="Nadpis1"/>
              <w:jc w:val="right"/>
              <w:outlineLvl w:val="0"/>
              <w:rPr>
                <w:rFonts w:asciiTheme="majorHAnsi" w:hAnsiTheme="majorHAnsi"/>
                <w:smallCaps/>
                <w:sz w:val="24"/>
                <w:szCs w:val="24"/>
              </w:rPr>
            </w:pPr>
            <w:r w:rsidRPr="00AA346D">
              <w:rPr>
                <w:rFonts w:asciiTheme="majorHAnsi" w:hAnsiTheme="majorHAnsi"/>
                <w:smallCaps/>
                <w:sz w:val="24"/>
                <w:szCs w:val="24"/>
              </w:rPr>
              <w:t>prosinec 09</w:t>
            </w:r>
          </w:p>
        </w:tc>
      </w:tr>
    </w:tbl>
    <w:p w:rsidR="00432BCD" w:rsidRPr="00C150E4" w:rsidRDefault="00432BCD" w:rsidP="0040270A">
      <w:pPr>
        <w:jc w:val="both"/>
        <w:rPr>
          <w:rFonts w:asciiTheme="majorHAnsi" w:hAnsiTheme="majorHAnsi"/>
        </w:rPr>
      </w:pPr>
    </w:p>
    <w:p w:rsidR="00352918" w:rsidRPr="00C150E4" w:rsidRDefault="00352918" w:rsidP="0040270A">
      <w:pPr>
        <w:jc w:val="both"/>
        <w:rPr>
          <w:rFonts w:asciiTheme="majorHAnsi" w:hAnsiTheme="majorHAnsi"/>
        </w:rPr>
        <w:sectPr w:rsidR="00352918" w:rsidRPr="00C150E4" w:rsidSect="0040270A">
          <w:footnotePr>
            <w:pos w:val="beneathText"/>
          </w:footnotePr>
          <w:type w:val="continuous"/>
          <w:pgSz w:w="11906" w:h="16838"/>
          <w:pgMar w:top="1417" w:right="849" w:bottom="1417" w:left="851" w:header="708" w:footer="708" w:gutter="0"/>
          <w:cols w:space="708"/>
          <w:titlePg/>
          <w:docGrid w:linePitch="360"/>
        </w:sectPr>
      </w:pPr>
    </w:p>
    <w:p w:rsidR="00432BCD" w:rsidRPr="006B36D2" w:rsidRDefault="00432BCD" w:rsidP="0040270A">
      <w:pPr>
        <w:jc w:val="both"/>
        <w:rPr>
          <w:rFonts w:asciiTheme="majorHAnsi" w:hAnsiTheme="majorHAnsi"/>
          <w:i/>
          <w:sz w:val="24"/>
          <w:szCs w:val="24"/>
        </w:rPr>
      </w:pPr>
      <w:r w:rsidRPr="006B36D2">
        <w:rPr>
          <w:rFonts w:asciiTheme="majorHAnsi" w:hAnsiTheme="majorHAnsi"/>
          <w:i/>
          <w:sz w:val="24"/>
          <w:szCs w:val="24"/>
        </w:rPr>
        <w:lastRenderedPageBreak/>
        <w:t>V minulém článku jsem psal o tom, jaké jsou výhody a nevý</w:t>
      </w:r>
      <w:r w:rsidR="002F70DF" w:rsidRPr="006B36D2">
        <w:rPr>
          <w:rFonts w:asciiTheme="majorHAnsi" w:hAnsiTheme="majorHAnsi"/>
          <w:i/>
          <w:sz w:val="24"/>
          <w:szCs w:val="24"/>
        </w:rPr>
        <w:softHyphen/>
      </w:r>
      <w:r w:rsidRPr="006B36D2">
        <w:rPr>
          <w:rFonts w:asciiTheme="majorHAnsi" w:hAnsiTheme="majorHAnsi"/>
          <w:i/>
          <w:sz w:val="24"/>
          <w:szCs w:val="24"/>
        </w:rPr>
        <w:t>hody, když projektant vy</w:t>
      </w:r>
      <w:r w:rsidR="002F70DF" w:rsidRPr="006B36D2">
        <w:rPr>
          <w:rFonts w:asciiTheme="majorHAnsi" w:hAnsiTheme="majorHAnsi"/>
          <w:i/>
          <w:sz w:val="24"/>
          <w:szCs w:val="24"/>
        </w:rPr>
        <w:softHyphen/>
      </w:r>
      <w:r w:rsidRPr="006B36D2">
        <w:rPr>
          <w:rFonts w:asciiTheme="majorHAnsi" w:hAnsiTheme="majorHAnsi"/>
          <w:i/>
          <w:sz w:val="24"/>
          <w:szCs w:val="24"/>
        </w:rPr>
        <w:t>střídá tužku a p</w:t>
      </w:r>
      <w:r w:rsidRPr="006B36D2">
        <w:rPr>
          <w:rFonts w:asciiTheme="majorHAnsi" w:hAnsiTheme="majorHAnsi"/>
          <w:i/>
          <w:sz w:val="24"/>
          <w:szCs w:val="24"/>
        </w:rPr>
        <w:t>a</w:t>
      </w:r>
      <w:r w:rsidRPr="006B36D2">
        <w:rPr>
          <w:rFonts w:asciiTheme="majorHAnsi" w:hAnsiTheme="majorHAnsi"/>
          <w:i/>
          <w:sz w:val="24"/>
          <w:szCs w:val="24"/>
        </w:rPr>
        <w:t>pír za myš, klávesnici a monitor. Psal jsem také o tom, že pro ně</w:t>
      </w:r>
      <w:r w:rsidR="003D031A" w:rsidRPr="006B36D2">
        <w:rPr>
          <w:rFonts w:asciiTheme="majorHAnsi" w:hAnsiTheme="majorHAnsi"/>
          <w:i/>
          <w:sz w:val="24"/>
          <w:szCs w:val="24"/>
        </w:rPr>
        <w:softHyphen/>
      </w:r>
      <w:r w:rsidRPr="006B36D2">
        <w:rPr>
          <w:rFonts w:asciiTheme="majorHAnsi" w:hAnsiTheme="majorHAnsi"/>
          <w:i/>
          <w:sz w:val="24"/>
          <w:szCs w:val="24"/>
        </w:rPr>
        <w:t>koho, kdo byl zvyklý kreslit celý život všechno „v ruce“, může být tento přechod tro</w:t>
      </w:r>
      <w:r w:rsidR="003D031A" w:rsidRPr="006B36D2">
        <w:rPr>
          <w:rFonts w:asciiTheme="majorHAnsi" w:hAnsiTheme="majorHAnsi"/>
          <w:i/>
          <w:sz w:val="24"/>
          <w:szCs w:val="24"/>
        </w:rPr>
        <w:softHyphen/>
      </w:r>
      <w:r w:rsidRPr="006B36D2">
        <w:rPr>
          <w:rFonts w:asciiTheme="majorHAnsi" w:hAnsiTheme="majorHAnsi"/>
          <w:i/>
          <w:sz w:val="24"/>
          <w:szCs w:val="24"/>
        </w:rPr>
        <w:t>chu nesnadný. V dnešním článku se vám tedy pokusím p</w:t>
      </w:r>
      <w:r w:rsidRPr="006B36D2">
        <w:rPr>
          <w:rFonts w:asciiTheme="majorHAnsi" w:hAnsiTheme="majorHAnsi"/>
          <w:i/>
          <w:sz w:val="24"/>
          <w:szCs w:val="24"/>
        </w:rPr>
        <w:t>o</w:t>
      </w:r>
      <w:r w:rsidRPr="006B36D2">
        <w:rPr>
          <w:rFonts w:asciiTheme="majorHAnsi" w:hAnsiTheme="majorHAnsi"/>
          <w:i/>
          <w:sz w:val="24"/>
          <w:szCs w:val="24"/>
        </w:rPr>
        <w:t>radit, jak zvolit správný program.</w:t>
      </w:r>
    </w:p>
    <w:p w:rsidR="006B36D2" w:rsidRPr="006B36D2" w:rsidRDefault="006B36D2" w:rsidP="0040270A">
      <w:pPr>
        <w:jc w:val="both"/>
        <w:rPr>
          <w:rFonts w:asciiTheme="majorHAnsi" w:hAnsiTheme="majorHAnsi"/>
          <w:sz w:val="24"/>
          <w:szCs w:val="24"/>
        </w:rPr>
        <w:sectPr w:rsidR="006B36D2" w:rsidRPr="006B36D2" w:rsidSect="0040270A">
          <w:footnotePr>
            <w:pos w:val="beneathText"/>
          </w:footnotePr>
          <w:type w:val="continuous"/>
          <w:pgSz w:w="11906" w:h="16838"/>
          <w:pgMar w:top="1417" w:right="849" w:bottom="1417" w:left="851" w:header="708" w:footer="708" w:gutter="0"/>
          <w:cols w:sep="1" w:space="284"/>
          <w:titlePg/>
          <w:docGrid w:linePitch="360"/>
        </w:sectPr>
      </w:pPr>
    </w:p>
    <w:p w:rsidR="00432BCD" w:rsidRPr="006B36D2" w:rsidRDefault="00197C58" w:rsidP="0040270A">
      <w:pPr>
        <w:jc w:val="both"/>
        <w:rPr>
          <w:rFonts w:asciiTheme="majorHAnsi" w:hAnsiTheme="majorHAnsi"/>
          <w:sz w:val="24"/>
          <w:szCs w:val="24"/>
        </w:rPr>
      </w:pPr>
      <w:r>
        <w:rPr>
          <w:rFonts w:asciiTheme="majorHAnsi" w:hAnsiTheme="majorHAnsi"/>
          <w:noProof/>
          <w:sz w:val="24"/>
          <w:szCs w:val="24"/>
          <w:lang w:eastAsia="cs-CZ"/>
        </w:rPr>
        <w:drawing>
          <wp:anchor distT="0" distB="0" distL="114300" distR="114300" simplePos="0" relativeHeight="251670528" behindDoc="0" locked="0" layoutInCell="1" allowOverlap="1">
            <wp:simplePos x="0" y="0"/>
            <wp:positionH relativeFrom="column">
              <wp:posOffset>2288540</wp:posOffset>
            </wp:positionH>
            <wp:positionV relativeFrom="paragraph">
              <wp:posOffset>1404620</wp:posOffset>
            </wp:positionV>
            <wp:extent cx="1800225" cy="1095375"/>
            <wp:effectExtent l="171450" t="133350" r="371475" b="314325"/>
            <wp:wrapSquare wrapText="bothSides"/>
            <wp:docPr id="33" name="obrázek 9" descr="C:\Documents and Settings\Zemlicka\Plocha\ŠNEK\FOTO\Autocad_2009_classic_interfacewithVis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Zemlicka\Plocha\ŠNEK\FOTO\Autocad_2009_classic_interfacewithVista.png"/>
                    <pic:cNvPicPr>
                      <a:picLocks noChangeAspect="1" noChangeArrowheads="1"/>
                    </pic:cNvPicPr>
                  </pic:nvPicPr>
                  <pic:blipFill>
                    <a:blip r:embed="rId17" cstate="print"/>
                    <a:srcRect/>
                    <a:stretch>
                      <a:fillRect/>
                    </a:stretch>
                  </pic:blipFill>
                  <pic:spPr bwMode="auto">
                    <a:xfrm>
                      <a:off x="0" y="0"/>
                      <a:ext cx="1800225" cy="1095375"/>
                    </a:xfrm>
                    <a:prstGeom prst="rect">
                      <a:avLst/>
                    </a:prstGeom>
                    <a:ln>
                      <a:noFill/>
                    </a:ln>
                    <a:effectLst>
                      <a:outerShdw blurRad="292100" dist="139700" dir="2700000" algn="tl" rotWithShape="0">
                        <a:srgbClr val="333333">
                          <a:alpha val="65000"/>
                        </a:srgbClr>
                      </a:outerShdw>
                    </a:effectLst>
                  </pic:spPr>
                </pic:pic>
              </a:graphicData>
            </a:graphic>
          </wp:anchor>
        </w:drawing>
      </w:r>
      <w:r w:rsidR="00432BCD" w:rsidRPr="006B36D2">
        <w:rPr>
          <w:rFonts w:asciiTheme="majorHAnsi" w:hAnsiTheme="majorHAnsi"/>
          <w:sz w:val="24"/>
          <w:szCs w:val="24"/>
        </w:rPr>
        <w:t>Na našem trhu je celá řada programů. Bohužel kvalitní programy jsou pouze ty pla</w:t>
      </w:r>
      <w:r w:rsidR="002F70DF" w:rsidRPr="006B36D2">
        <w:rPr>
          <w:rFonts w:asciiTheme="majorHAnsi" w:hAnsiTheme="majorHAnsi"/>
          <w:sz w:val="24"/>
          <w:szCs w:val="24"/>
        </w:rPr>
        <w:softHyphen/>
      </w:r>
      <w:r w:rsidR="00432BCD" w:rsidRPr="006B36D2">
        <w:rPr>
          <w:rFonts w:asciiTheme="majorHAnsi" w:hAnsiTheme="majorHAnsi"/>
          <w:sz w:val="24"/>
          <w:szCs w:val="24"/>
        </w:rPr>
        <w:t>cené. I když by se dal najít nějaký freeware</w:t>
      </w:r>
      <w:r w:rsidR="00352918" w:rsidRPr="006B36D2">
        <w:rPr>
          <w:rFonts w:asciiTheme="majorHAnsi" w:hAnsiTheme="majorHAnsi"/>
          <w:sz w:val="24"/>
          <w:szCs w:val="24"/>
        </w:rPr>
        <w:t xml:space="preserve"> </w:t>
      </w:r>
      <w:r w:rsidR="00352918" w:rsidRPr="006B36D2">
        <w:rPr>
          <w:rFonts w:asciiTheme="majorHAnsi" w:hAnsiTheme="majorHAnsi"/>
          <w:sz w:val="24"/>
          <w:szCs w:val="24"/>
          <w:vertAlign w:val="superscript"/>
        </w:rPr>
        <w:t xml:space="preserve">1 </w:t>
      </w:r>
      <w:r w:rsidR="00432BCD" w:rsidRPr="006B36D2">
        <w:rPr>
          <w:rFonts w:asciiTheme="majorHAnsi" w:hAnsiTheme="majorHAnsi"/>
          <w:sz w:val="24"/>
          <w:szCs w:val="24"/>
        </w:rPr>
        <w:t>program, zdal</w:t>
      </w:r>
      <w:r w:rsidR="00432BCD" w:rsidRPr="006B36D2">
        <w:rPr>
          <w:rFonts w:asciiTheme="majorHAnsi" w:hAnsiTheme="majorHAnsi"/>
          <w:sz w:val="24"/>
          <w:szCs w:val="24"/>
        </w:rPr>
        <w:t>e</w:t>
      </w:r>
      <w:r w:rsidR="00432BCD" w:rsidRPr="006B36D2">
        <w:rPr>
          <w:rFonts w:asciiTheme="majorHAnsi" w:hAnsiTheme="majorHAnsi"/>
          <w:sz w:val="24"/>
          <w:szCs w:val="24"/>
        </w:rPr>
        <w:t>ka by nedokázal konku</w:t>
      </w:r>
      <w:r w:rsidR="006B36D2" w:rsidRPr="006B36D2">
        <w:rPr>
          <w:rFonts w:asciiTheme="majorHAnsi" w:hAnsiTheme="majorHAnsi"/>
          <w:sz w:val="24"/>
          <w:szCs w:val="24"/>
        </w:rPr>
        <w:softHyphen/>
      </w:r>
      <w:r w:rsidR="00432BCD" w:rsidRPr="006B36D2">
        <w:rPr>
          <w:rFonts w:asciiTheme="majorHAnsi" w:hAnsiTheme="majorHAnsi"/>
          <w:sz w:val="24"/>
          <w:szCs w:val="24"/>
        </w:rPr>
        <w:t>rovat placeným progr</w:t>
      </w:r>
      <w:r w:rsidR="00432BCD" w:rsidRPr="006B36D2">
        <w:rPr>
          <w:rFonts w:asciiTheme="majorHAnsi" w:hAnsiTheme="majorHAnsi"/>
          <w:sz w:val="24"/>
          <w:szCs w:val="24"/>
        </w:rPr>
        <w:t>a</w:t>
      </w:r>
      <w:r w:rsidR="00432BCD" w:rsidRPr="006B36D2">
        <w:rPr>
          <w:rFonts w:asciiTheme="majorHAnsi" w:hAnsiTheme="majorHAnsi"/>
          <w:sz w:val="24"/>
          <w:szCs w:val="24"/>
        </w:rPr>
        <w:t>mům, jak po technické, tak po uživa</w:t>
      </w:r>
      <w:r w:rsidR="006B36D2" w:rsidRPr="006B36D2">
        <w:rPr>
          <w:rFonts w:asciiTheme="majorHAnsi" w:hAnsiTheme="majorHAnsi"/>
          <w:sz w:val="24"/>
          <w:szCs w:val="24"/>
        </w:rPr>
        <w:softHyphen/>
      </w:r>
      <w:r w:rsidR="00432BCD" w:rsidRPr="006B36D2">
        <w:rPr>
          <w:rFonts w:asciiTheme="majorHAnsi" w:hAnsiTheme="majorHAnsi"/>
          <w:sz w:val="24"/>
          <w:szCs w:val="24"/>
        </w:rPr>
        <w:t>telské strá</w:t>
      </w:r>
      <w:r w:rsidR="00432BCD" w:rsidRPr="006B36D2">
        <w:rPr>
          <w:rFonts w:asciiTheme="majorHAnsi" w:hAnsiTheme="majorHAnsi"/>
          <w:sz w:val="24"/>
          <w:szCs w:val="24"/>
        </w:rPr>
        <w:t>n</w:t>
      </w:r>
      <w:r w:rsidR="00432BCD" w:rsidRPr="006B36D2">
        <w:rPr>
          <w:rFonts w:asciiTheme="majorHAnsi" w:hAnsiTheme="majorHAnsi"/>
          <w:sz w:val="24"/>
          <w:szCs w:val="24"/>
        </w:rPr>
        <w:t>ce. Proto se v tomto článku těmto pro</w:t>
      </w:r>
      <w:r w:rsidR="006B36D2" w:rsidRPr="006B36D2">
        <w:rPr>
          <w:rFonts w:asciiTheme="majorHAnsi" w:hAnsiTheme="majorHAnsi"/>
          <w:sz w:val="24"/>
          <w:szCs w:val="24"/>
        </w:rPr>
        <w:softHyphen/>
      </w:r>
      <w:r w:rsidR="00432BCD" w:rsidRPr="006B36D2">
        <w:rPr>
          <w:rFonts w:asciiTheme="majorHAnsi" w:hAnsiTheme="majorHAnsi"/>
          <w:sz w:val="24"/>
          <w:szCs w:val="24"/>
        </w:rPr>
        <w:t>gramům věnovat nebudu. Snad někdy příště.</w:t>
      </w:r>
    </w:p>
    <w:p w:rsidR="00E82BB7" w:rsidRDefault="00390176" w:rsidP="004351C9">
      <w:pPr>
        <w:jc w:val="both"/>
        <w:rPr>
          <w:rFonts w:asciiTheme="majorHAnsi" w:hAnsiTheme="majorHAnsi"/>
          <w:sz w:val="24"/>
          <w:szCs w:val="24"/>
        </w:rPr>
      </w:pPr>
      <w:r>
        <w:rPr>
          <w:rFonts w:asciiTheme="majorHAnsi" w:hAnsiTheme="majorHAnsi"/>
          <w:noProof/>
          <w:sz w:val="24"/>
          <w:szCs w:val="24"/>
          <w:lang w:eastAsia="cs-CZ"/>
        </w:rPr>
        <w:drawing>
          <wp:anchor distT="0" distB="144145" distL="114300" distR="114300" simplePos="0" relativeHeight="251688960" behindDoc="0" locked="0" layoutInCell="1" allowOverlap="1">
            <wp:simplePos x="0" y="0"/>
            <wp:positionH relativeFrom="column">
              <wp:posOffset>4445</wp:posOffset>
            </wp:positionH>
            <wp:positionV relativeFrom="paragraph">
              <wp:posOffset>93980</wp:posOffset>
            </wp:positionV>
            <wp:extent cx="1794510" cy="1383030"/>
            <wp:effectExtent l="171450" t="133350" r="358140" b="312420"/>
            <wp:wrapNone/>
            <wp:docPr id="4" name="obrázek 10" descr="C:\Documents and Settings\Zemlicka\Plocha\ŠNEK\FOTO\mst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Zemlicka\Plocha\ŠNEK\FOTO\mstn1.jpg"/>
                    <pic:cNvPicPr>
                      <a:picLocks noChangeAspect="1" noChangeArrowheads="1"/>
                    </pic:cNvPicPr>
                  </pic:nvPicPr>
                  <pic:blipFill>
                    <a:blip r:embed="rId18" cstate="print"/>
                    <a:srcRect/>
                    <a:stretch>
                      <a:fillRect/>
                    </a:stretch>
                  </pic:blipFill>
                  <pic:spPr bwMode="auto">
                    <a:xfrm>
                      <a:off x="0" y="0"/>
                      <a:ext cx="1794510" cy="1383030"/>
                    </a:xfrm>
                    <a:prstGeom prst="rect">
                      <a:avLst/>
                    </a:prstGeom>
                    <a:ln>
                      <a:noFill/>
                    </a:ln>
                    <a:effectLst>
                      <a:outerShdw blurRad="292100" dist="139700" dir="2700000" algn="tl" rotWithShape="0">
                        <a:srgbClr val="333333">
                          <a:alpha val="65000"/>
                        </a:srgbClr>
                      </a:outerShdw>
                    </a:effectLst>
                  </pic:spPr>
                </pic:pic>
              </a:graphicData>
            </a:graphic>
          </wp:anchor>
        </w:drawing>
      </w:r>
    </w:p>
    <w:p w:rsidR="00E82BB7" w:rsidRDefault="00E82BB7" w:rsidP="004351C9">
      <w:pPr>
        <w:jc w:val="both"/>
        <w:rPr>
          <w:rFonts w:asciiTheme="majorHAnsi" w:hAnsiTheme="majorHAnsi"/>
          <w:sz w:val="24"/>
          <w:szCs w:val="24"/>
        </w:rPr>
      </w:pPr>
    </w:p>
    <w:p w:rsidR="00E82BB7" w:rsidRDefault="00E82BB7" w:rsidP="004351C9">
      <w:pPr>
        <w:jc w:val="both"/>
        <w:rPr>
          <w:rFonts w:asciiTheme="majorHAnsi" w:hAnsiTheme="majorHAnsi"/>
          <w:sz w:val="24"/>
          <w:szCs w:val="24"/>
        </w:rPr>
      </w:pPr>
    </w:p>
    <w:p w:rsidR="00E82BB7" w:rsidRDefault="00E82BB7" w:rsidP="004351C9">
      <w:pPr>
        <w:jc w:val="both"/>
        <w:rPr>
          <w:rFonts w:asciiTheme="majorHAnsi" w:hAnsiTheme="majorHAnsi"/>
          <w:sz w:val="24"/>
          <w:szCs w:val="24"/>
        </w:rPr>
      </w:pPr>
    </w:p>
    <w:p w:rsidR="00E82BB7" w:rsidRDefault="00E82BB7" w:rsidP="004351C9">
      <w:pPr>
        <w:jc w:val="both"/>
        <w:rPr>
          <w:rFonts w:asciiTheme="majorHAnsi" w:hAnsiTheme="majorHAnsi"/>
          <w:sz w:val="24"/>
          <w:szCs w:val="24"/>
        </w:rPr>
      </w:pPr>
    </w:p>
    <w:p w:rsidR="00432BCD" w:rsidRPr="006B36D2" w:rsidRDefault="00432BCD" w:rsidP="004351C9">
      <w:pPr>
        <w:jc w:val="both"/>
        <w:rPr>
          <w:rFonts w:asciiTheme="majorHAnsi" w:hAnsiTheme="majorHAnsi"/>
          <w:sz w:val="24"/>
          <w:szCs w:val="24"/>
        </w:rPr>
      </w:pPr>
      <w:r w:rsidRPr="006B36D2">
        <w:rPr>
          <w:rFonts w:asciiTheme="majorHAnsi" w:hAnsiTheme="majorHAnsi"/>
          <w:sz w:val="24"/>
          <w:szCs w:val="24"/>
        </w:rPr>
        <w:t>Mezi nejdéle působící firmy na našem trhu v tomto pro</w:t>
      </w:r>
      <w:r w:rsidR="006B36D2" w:rsidRPr="006B36D2">
        <w:rPr>
          <w:rFonts w:asciiTheme="majorHAnsi" w:hAnsiTheme="majorHAnsi"/>
          <w:sz w:val="24"/>
          <w:szCs w:val="24"/>
        </w:rPr>
        <w:softHyphen/>
      </w:r>
      <w:r w:rsidRPr="006B36D2">
        <w:rPr>
          <w:rFonts w:asciiTheme="majorHAnsi" w:hAnsiTheme="majorHAnsi"/>
          <w:sz w:val="24"/>
          <w:szCs w:val="24"/>
        </w:rPr>
        <w:t>gramovém odvětví patří čtve</w:t>
      </w:r>
      <w:r w:rsidR="006B36D2" w:rsidRPr="006B36D2">
        <w:rPr>
          <w:rFonts w:asciiTheme="majorHAnsi" w:hAnsiTheme="majorHAnsi"/>
          <w:sz w:val="24"/>
          <w:szCs w:val="24"/>
        </w:rPr>
        <w:softHyphen/>
      </w:r>
      <w:r w:rsidRPr="006B36D2">
        <w:rPr>
          <w:rFonts w:asciiTheme="majorHAnsi" w:hAnsiTheme="majorHAnsi"/>
          <w:sz w:val="24"/>
          <w:szCs w:val="24"/>
        </w:rPr>
        <w:t>řice A</w:t>
      </w:r>
      <w:r w:rsidRPr="006B36D2">
        <w:rPr>
          <w:rFonts w:asciiTheme="majorHAnsi" w:hAnsiTheme="majorHAnsi"/>
          <w:sz w:val="24"/>
          <w:szCs w:val="24"/>
        </w:rPr>
        <w:t>u</w:t>
      </w:r>
      <w:r w:rsidRPr="006B36D2">
        <w:rPr>
          <w:rFonts w:asciiTheme="majorHAnsi" w:hAnsiTheme="majorHAnsi"/>
          <w:sz w:val="24"/>
          <w:szCs w:val="24"/>
        </w:rPr>
        <w:t>todesk s programem AutoCAD, Graphisoft s programem ArchiCAD, Nemetschek s programem Allplan a Bentley s programem Microstation. Tyto čtyři programy mají dnes již neochvějnou pozici na trhu, jsou tu ale také menší firmy se svými programy, jako napří</w:t>
      </w:r>
      <w:r w:rsidR="008E2371">
        <w:rPr>
          <w:rFonts w:asciiTheme="majorHAnsi" w:hAnsiTheme="majorHAnsi"/>
          <w:sz w:val="24"/>
          <w:szCs w:val="24"/>
        </w:rPr>
        <w:t>klad Špinar</w:t>
      </w:r>
      <w:r w:rsidRPr="006B36D2">
        <w:rPr>
          <w:rFonts w:asciiTheme="majorHAnsi" w:hAnsiTheme="majorHAnsi"/>
          <w:sz w:val="24"/>
          <w:szCs w:val="24"/>
        </w:rPr>
        <w:t>software s programem TurboCAD, který jsem měl možnost si vyzkoušet. Tento český z</w:t>
      </w:r>
      <w:r w:rsidRPr="006B36D2">
        <w:rPr>
          <w:rFonts w:asciiTheme="majorHAnsi" w:hAnsiTheme="majorHAnsi"/>
          <w:sz w:val="24"/>
          <w:szCs w:val="24"/>
        </w:rPr>
        <w:t>á</w:t>
      </w:r>
      <w:r w:rsidRPr="006B36D2">
        <w:rPr>
          <w:rFonts w:asciiTheme="majorHAnsi" w:hAnsiTheme="majorHAnsi"/>
          <w:sz w:val="24"/>
          <w:szCs w:val="24"/>
        </w:rPr>
        <w:t>stupce se pomalu, ale jistě prokousává trhem a</w:t>
      </w:r>
      <w:r w:rsidR="004351C9" w:rsidRPr="004351C9">
        <w:rPr>
          <w:rFonts w:asciiTheme="majorHAnsi" w:hAnsiTheme="majorHAnsi"/>
          <w:sz w:val="24"/>
          <w:szCs w:val="24"/>
        </w:rPr>
        <w:t xml:space="preserve"> </w:t>
      </w:r>
      <w:r w:rsidR="004351C9" w:rsidRPr="006B36D2">
        <w:rPr>
          <w:rFonts w:asciiTheme="majorHAnsi" w:hAnsiTheme="majorHAnsi"/>
          <w:sz w:val="24"/>
          <w:szCs w:val="24"/>
        </w:rPr>
        <w:t>TurboCAD dnes</w:t>
      </w:r>
      <w:r w:rsidRPr="006B36D2">
        <w:rPr>
          <w:rFonts w:asciiTheme="majorHAnsi" w:hAnsiTheme="majorHAnsi"/>
          <w:sz w:val="24"/>
          <w:szCs w:val="24"/>
        </w:rPr>
        <w:t xml:space="preserve"> </w:t>
      </w:r>
      <w:r w:rsidR="004351C9" w:rsidRPr="006B36D2">
        <w:rPr>
          <w:rFonts w:asciiTheme="majorHAnsi" w:hAnsiTheme="majorHAnsi"/>
          <w:sz w:val="24"/>
          <w:szCs w:val="24"/>
        </w:rPr>
        <w:t>patří</w:t>
      </w:r>
      <w:r w:rsidR="004351C9" w:rsidRPr="006B36D2">
        <w:rPr>
          <w:rFonts w:asciiTheme="majorHAnsi" w:hAnsiTheme="majorHAnsi"/>
          <w:noProof/>
          <w:sz w:val="24"/>
          <w:szCs w:val="24"/>
          <w:lang w:eastAsia="cs-CZ"/>
        </w:rPr>
        <w:t xml:space="preserve"> </w:t>
      </w:r>
      <w:r w:rsidRPr="006B36D2">
        <w:rPr>
          <w:rFonts w:asciiTheme="majorHAnsi" w:hAnsiTheme="majorHAnsi"/>
          <w:sz w:val="24"/>
          <w:szCs w:val="24"/>
        </w:rPr>
        <w:t>mezi lepší programy.</w:t>
      </w:r>
      <w:r w:rsidR="00197C58">
        <w:rPr>
          <w:rFonts w:asciiTheme="majorHAnsi" w:hAnsiTheme="majorHAnsi"/>
          <w:sz w:val="24"/>
          <w:szCs w:val="24"/>
        </w:rPr>
        <w:t xml:space="preserve"> </w:t>
      </w:r>
      <w:r w:rsidRPr="006B36D2">
        <w:rPr>
          <w:rFonts w:asciiTheme="majorHAnsi" w:hAnsiTheme="majorHAnsi"/>
          <w:sz w:val="24"/>
          <w:szCs w:val="24"/>
        </w:rPr>
        <w:t>Snad nejúspěšnější a nejrozšířenější program je dnes AutoCAD. Tuto velice silnou pozici na trhu si dokázal vytvořit díky velice chytrému přístupu při prvotním vývoji. AutoCAD jako takový totiž není určen pouze stavařům. Mohou ho v základu používat jak strojaři, tak stavaři, ale také např</w:t>
      </w:r>
      <w:r w:rsidRPr="006B36D2">
        <w:rPr>
          <w:rFonts w:asciiTheme="majorHAnsi" w:hAnsiTheme="majorHAnsi"/>
          <w:sz w:val="24"/>
          <w:szCs w:val="24"/>
        </w:rPr>
        <w:t>í</w:t>
      </w:r>
      <w:r w:rsidRPr="006B36D2">
        <w:rPr>
          <w:rFonts w:asciiTheme="majorHAnsi" w:hAnsiTheme="majorHAnsi"/>
          <w:sz w:val="24"/>
          <w:szCs w:val="24"/>
        </w:rPr>
        <w:t>klad elektrikáři a architekti. Pro jednotlivé ob</w:t>
      </w:r>
      <w:r w:rsidRPr="006B36D2">
        <w:rPr>
          <w:rFonts w:asciiTheme="majorHAnsi" w:hAnsiTheme="majorHAnsi"/>
          <w:sz w:val="24"/>
          <w:szCs w:val="24"/>
        </w:rPr>
        <w:t>o</w:t>
      </w:r>
      <w:r w:rsidRPr="006B36D2">
        <w:rPr>
          <w:rFonts w:asciiTheme="majorHAnsi" w:hAnsiTheme="majorHAnsi"/>
          <w:sz w:val="24"/>
          <w:szCs w:val="24"/>
        </w:rPr>
        <w:t>ry jsou pak také k dispozici speciálně upravené verze programu. Ve prospěch této firmy hraje také to, že hodně dalších firem, které s Autodeskem spolupracují v mnoha zemích, v</w:t>
      </w:r>
      <w:r w:rsidRPr="006B36D2">
        <w:rPr>
          <w:rFonts w:asciiTheme="majorHAnsi" w:hAnsiTheme="majorHAnsi"/>
          <w:sz w:val="24"/>
          <w:szCs w:val="24"/>
        </w:rPr>
        <w:t>y</w:t>
      </w:r>
      <w:r w:rsidRPr="006B36D2">
        <w:rPr>
          <w:rFonts w:asciiTheme="majorHAnsi" w:hAnsiTheme="majorHAnsi"/>
          <w:sz w:val="24"/>
          <w:szCs w:val="24"/>
        </w:rPr>
        <w:t>tvářejí nadstavby na základní pro</w:t>
      </w:r>
      <w:r w:rsidR="003D031A" w:rsidRPr="006B36D2">
        <w:rPr>
          <w:rFonts w:asciiTheme="majorHAnsi" w:hAnsiTheme="majorHAnsi"/>
          <w:sz w:val="24"/>
          <w:szCs w:val="24"/>
        </w:rPr>
        <w:softHyphen/>
      </w:r>
      <w:r w:rsidRPr="006B36D2">
        <w:rPr>
          <w:rFonts w:asciiTheme="majorHAnsi" w:hAnsiTheme="majorHAnsi"/>
          <w:sz w:val="24"/>
          <w:szCs w:val="24"/>
        </w:rPr>
        <w:t>gram. Tyto nadstavby jsou vytvářeny podle technických norem v jednotlivých zemích. U nás je to, všem velice známé, AB Studio s nadstavbou CADkon.</w:t>
      </w:r>
    </w:p>
    <w:p w:rsidR="00390176" w:rsidRDefault="00432BCD" w:rsidP="0040270A">
      <w:pPr>
        <w:jc w:val="both"/>
        <w:rPr>
          <w:rFonts w:asciiTheme="majorHAnsi" w:hAnsiTheme="majorHAnsi"/>
          <w:noProof/>
          <w:sz w:val="24"/>
          <w:szCs w:val="24"/>
          <w:lang w:eastAsia="cs-CZ"/>
        </w:rPr>
      </w:pPr>
      <w:r w:rsidRPr="006B36D2">
        <w:rPr>
          <w:rFonts w:asciiTheme="majorHAnsi" w:hAnsiTheme="majorHAnsi"/>
          <w:sz w:val="24"/>
          <w:szCs w:val="24"/>
        </w:rPr>
        <w:t>Dalším významným zá</w:t>
      </w:r>
      <w:r w:rsidR="003D031A" w:rsidRPr="006B36D2">
        <w:rPr>
          <w:rFonts w:asciiTheme="majorHAnsi" w:hAnsiTheme="majorHAnsi"/>
          <w:sz w:val="24"/>
          <w:szCs w:val="24"/>
        </w:rPr>
        <w:softHyphen/>
      </w:r>
      <w:r w:rsidRPr="006B36D2">
        <w:rPr>
          <w:rFonts w:asciiTheme="majorHAnsi" w:hAnsiTheme="majorHAnsi"/>
          <w:sz w:val="24"/>
          <w:szCs w:val="24"/>
        </w:rPr>
        <w:t>stupcem je také ArchciCAD. Jedná se o</w:t>
      </w:r>
      <w:r w:rsidR="006740CB">
        <w:rPr>
          <w:rFonts w:asciiTheme="majorHAnsi" w:hAnsiTheme="majorHAnsi"/>
          <w:sz w:val="24"/>
          <w:szCs w:val="24"/>
        </w:rPr>
        <w:t> </w:t>
      </w:r>
      <w:r w:rsidRPr="006B36D2">
        <w:rPr>
          <w:rFonts w:asciiTheme="majorHAnsi" w:hAnsiTheme="majorHAnsi"/>
          <w:sz w:val="24"/>
          <w:szCs w:val="24"/>
        </w:rPr>
        <w:t>velice kvalitní pro</w:t>
      </w:r>
      <w:r w:rsidR="003D031A" w:rsidRPr="006B36D2">
        <w:rPr>
          <w:rFonts w:asciiTheme="majorHAnsi" w:hAnsiTheme="majorHAnsi"/>
          <w:sz w:val="24"/>
          <w:szCs w:val="24"/>
        </w:rPr>
        <w:softHyphen/>
      </w:r>
      <w:r w:rsidRPr="006B36D2">
        <w:rPr>
          <w:rFonts w:asciiTheme="majorHAnsi" w:hAnsiTheme="majorHAnsi"/>
          <w:sz w:val="24"/>
          <w:szCs w:val="24"/>
        </w:rPr>
        <w:t>gram s velmi příjemným uživatelským prostř</w:t>
      </w:r>
      <w:r w:rsidRPr="006B36D2">
        <w:rPr>
          <w:rFonts w:asciiTheme="majorHAnsi" w:hAnsiTheme="majorHAnsi"/>
          <w:sz w:val="24"/>
          <w:szCs w:val="24"/>
        </w:rPr>
        <w:t>e</w:t>
      </w:r>
      <w:r w:rsidRPr="006B36D2">
        <w:rPr>
          <w:rFonts w:asciiTheme="majorHAnsi" w:hAnsiTheme="majorHAnsi"/>
          <w:sz w:val="24"/>
          <w:szCs w:val="24"/>
        </w:rPr>
        <w:t>dím. Ovlá</w:t>
      </w:r>
      <w:r w:rsidR="003D031A" w:rsidRPr="006B36D2">
        <w:rPr>
          <w:rFonts w:asciiTheme="majorHAnsi" w:hAnsiTheme="majorHAnsi"/>
          <w:sz w:val="24"/>
          <w:szCs w:val="24"/>
        </w:rPr>
        <w:softHyphen/>
      </w:r>
      <w:r w:rsidRPr="006B36D2">
        <w:rPr>
          <w:rFonts w:asciiTheme="majorHAnsi" w:hAnsiTheme="majorHAnsi"/>
          <w:sz w:val="24"/>
          <w:szCs w:val="24"/>
        </w:rPr>
        <w:t>dání programu patří k těm lepším, ale i tak může někomu chvíli trvat, zvyknout si na něj. Program jako takový je určen výhradně st</w:t>
      </w:r>
      <w:r w:rsidRPr="006B36D2">
        <w:rPr>
          <w:rFonts w:asciiTheme="majorHAnsi" w:hAnsiTheme="majorHAnsi"/>
          <w:sz w:val="24"/>
          <w:szCs w:val="24"/>
        </w:rPr>
        <w:t>a</w:t>
      </w:r>
      <w:r w:rsidRPr="006B36D2">
        <w:rPr>
          <w:rFonts w:asciiTheme="majorHAnsi" w:hAnsiTheme="majorHAnsi"/>
          <w:sz w:val="24"/>
          <w:szCs w:val="24"/>
        </w:rPr>
        <w:t>vařům. Ale já bych jej doporučil spíše uživat</w:t>
      </w:r>
      <w:r w:rsidRPr="006B36D2">
        <w:rPr>
          <w:rFonts w:asciiTheme="majorHAnsi" w:hAnsiTheme="majorHAnsi"/>
          <w:sz w:val="24"/>
          <w:szCs w:val="24"/>
        </w:rPr>
        <w:t>e</w:t>
      </w:r>
      <w:r w:rsidRPr="006B36D2">
        <w:rPr>
          <w:rFonts w:asciiTheme="majorHAnsi" w:hAnsiTheme="majorHAnsi"/>
          <w:sz w:val="24"/>
          <w:szCs w:val="24"/>
        </w:rPr>
        <w:t>lům, kteří budou kres</w:t>
      </w:r>
      <w:r w:rsidR="003D031A" w:rsidRPr="006B36D2">
        <w:rPr>
          <w:rFonts w:asciiTheme="majorHAnsi" w:hAnsiTheme="majorHAnsi"/>
          <w:sz w:val="24"/>
          <w:szCs w:val="24"/>
        </w:rPr>
        <w:softHyphen/>
      </w:r>
      <w:r w:rsidRPr="006B36D2">
        <w:rPr>
          <w:rFonts w:asciiTheme="majorHAnsi" w:hAnsiTheme="majorHAnsi"/>
          <w:sz w:val="24"/>
          <w:szCs w:val="24"/>
        </w:rPr>
        <w:t>lit výkresy architektonicky zaměřené, než technické. Samozřejmě i prov</w:t>
      </w:r>
      <w:r w:rsidRPr="006B36D2">
        <w:rPr>
          <w:rFonts w:asciiTheme="majorHAnsi" w:hAnsiTheme="majorHAnsi"/>
          <w:sz w:val="24"/>
          <w:szCs w:val="24"/>
        </w:rPr>
        <w:t>á</w:t>
      </w:r>
      <w:r w:rsidRPr="006B36D2">
        <w:rPr>
          <w:rFonts w:asciiTheme="majorHAnsi" w:hAnsiTheme="majorHAnsi"/>
          <w:sz w:val="24"/>
          <w:szCs w:val="24"/>
        </w:rPr>
        <w:t>děcí dokumentace se dá v tomto programu v</w:t>
      </w:r>
      <w:r w:rsidRPr="006B36D2">
        <w:rPr>
          <w:rFonts w:asciiTheme="majorHAnsi" w:hAnsiTheme="majorHAnsi"/>
          <w:sz w:val="24"/>
          <w:szCs w:val="24"/>
        </w:rPr>
        <w:t>y</w:t>
      </w:r>
      <w:r w:rsidRPr="006B36D2">
        <w:rPr>
          <w:rFonts w:asciiTheme="majorHAnsi" w:hAnsiTheme="majorHAnsi"/>
          <w:sz w:val="24"/>
          <w:szCs w:val="24"/>
        </w:rPr>
        <w:t>tvořit, ale bude to zdlouhavé a namáhavější, než v jiném programu.</w:t>
      </w:r>
      <w:r w:rsidR="006B36D2" w:rsidRPr="006B36D2">
        <w:rPr>
          <w:rFonts w:asciiTheme="majorHAnsi" w:hAnsiTheme="majorHAnsi"/>
          <w:noProof/>
          <w:sz w:val="24"/>
          <w:szCs w:val="24"/>
          <w:lang w:eastAsia="cs-CZ"/>
        </w:rPr>
        <w:t xml:space="preserve"> </w:t>
      </w:r>
    </w:p>
    <w:p w:rsidR="00432BCD" w:rsidRPr="006B36D2" w:rsidRDefault="00E82BB7" w:rsidP="00390176">
      <w:pPr>
        <w:jc w:val="center"/>
        <w:rPr>
          <w:rFonts w:asciiTheme="majorHAnsi" w:hAnsiTheme="majorHAnsi"/>
          <w:sz w:val="24"/>
          <w:szCs w:val="24"/>
        </w:rPr>
      </w:pPr>
      <w:r w:rsidRPr="00E82BB7">
        <w:rPr>
          <w:rFonts w:asciiTheme="majorHAnsi" w:hAnsiTheme="majorHAnsi"/>
          <w:noProof/>
          <w:sz w:val="24"/>
          <w:szCs w:val="24"/>
          <w:lang w:eastAsia="cs-CZ"/>
        </w:rPr>
        <w:drawing>
          <wp:inline distT="0" distB="0" distL="0" distR="0">
            <wp:extent cx="2118360" cy="1483985"/>
            <wp:effectExtent l="171450" t="133350" r="358140" b="306715"/>
            <wp:docPr id="6" name="obrázek 8" descr="C:\Documents and Settings\Zemlicka\Plocha\ŠNEK\FOTO\archic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Zemlicka\Plocha\ŠNEK\FOTO\archicad.jpg"/>
                    <pic:cNvPicPr>
                      <a:picLocks noChangeAspect="1" noChangeArrowheads="1"/>
                    </pic:cNvPicPr>
                  </pic:nvPicPr>
                  <pic:blipFill>
                    <a:blip r:embed="rId19" cstate="print"/>
                    <a:srcRect/>
                    <a:stretch>
                      <a:fillRect/>
                    </a:stretch>
                  </pic:blipFill>
                  <pic:spPr bwMode="auto">
                    <a:xfrm>
                      <a:off x="0" y="0"/>
                      <a:ext cx="2115071" cy="1481681"/>
                    </a:xfrm>
                    <a:prstGeom prst="rect">
                      <a:avLst/>
                    </a:prstGeom>
                    <a:ln>
                      <a:noFill/>
                    </a:ln>
                    <a:effectLst>
                      <a:outerShdw blurRad="292100" dist="139700" dir="2700000" algn="tl" rotWithShape="0">
                        <a:srgbClr val="333333">
                          <a:alpha val="65000"/>
                        </a:srgbClr>
                      </a:outerShdw>
                    </a:effectLst>
                  </pic:spPr>
                </pic:pic>
              </a:graphicData>
            </a:graphic>
          </wp:inline>
        </w:drawing>
      </w:r>
    </w:p>
    <w:p w:rsidR="00432BCD" w:rsidRPr="006B36D2" w:rsidRDefault="00432BCD" w:rsidP="0040270A">
      <w:pPr>
        <w:jc w:val="both"/>
        <w:rPr>
          <w:rFonts w:asciiTheme="majorHAnsi" w:hAnsiTheme="majorHAnsi"/>
          <w:sz w:val="24"/>
          <w:szCs w:val="24"/>
        </w:rPr>
      </w:pPr>
      <w:r w:rsidRPr="006B36D2">
        <w:rPr>
          <w:rFonts w:asciiTheme="majorHAnsi" w:hAnsiTheme="majorHAnsi"/>
          <w:sz w:val="24"/>
          <w:szCs w:val="24"/>
        </w:rPr>
        <w:lastRenderedPageBreak/>
        <w:t>Microstation byl původně specializován jako program pro geodety. Podporoval práci s mapami a přímé výstupy z geodetických měř</w:t>
      </w:r>
      <w:r w:rsidRPr="006B36D2">
        <w:rPr>
          <w:rFonts w:asciiTheme="majorHAnsi" w:hAnsiTheme="majorHAnsi"/>
          <w:sz w:val="24"/>
          <w:szCs w:val="24"/>
        </w:rPr>
        <w:t>í</w:t>
      </w:r>
      <w:r w:rsidRPr="006B36D2">
        <w:rPr>
          <w:rFonts w:asciiTheme="majorHAnsi" w:hAnsiTheme="majorHAnsi"/>
          <w:sz w:val="24"/>
          <w:szCs w:val="24"/>
        </w:rPr>
        <w:t>cích přístrojů. Postupem času pomalu, ale jistě upadal do zapomnění široké veřejnosti, protože s ním pracovali pouze geodeti a pro běžnou pr</w:t>
      </w:r>
      <w:r w:rsidRPr="006B36D2">
        <w:rPr>
          <w:rFonts w:asciiTheme="majorHAnsi" w:hAnsiTheme="majorHAnsi"/>
          <w:sz w:val="24"/>
          <w:szCs w:val="24"/>
        </w:rPr>
        <w:t>o</w:t>
      </w:r>
      <w:r w:rsidRPr="006B36D2">
        <w:rPr>
          <w:rFonts w:asciiTheme="majorHAnsi" w:hAnsiTheme="majorHAnsi"/>
          <w:sz w:val="24"/>
          <w:szCs w:val="24"/>
        </w:rPr>
        <w:t>jekci se moc nehodil. Dnes už firma Bentley n</w:t>
      </w:r>
      <w:r w:rsidRPr="006B36D2">
        <w:rPr>
          <w:rFonts w:asciiTheme="majorHAnsi" w:hAnsiTheme="majorHAnsi"/>
          <w:sz w:val="24"/>
          <w:szCs w:val="24"/>
        </w:rPr>
        <w:t>a</w:t>
      </w:r>
      <w:r w:rsidRPr="006B36D2">
        <w:rPr>
          <w:rFonts w:asciiTheme="majorHAnsi" w:hAnsiTheme="majorHAnsi"/>
          <w:sz w:val="24"/>
          <w:szCs w:val="24"/>
        </w:rPr>
        <w:t>bízí kompletní řešení pro projekci. Takže Micr</w:t>
      </w:r>
      <w:r w:rsidRPr="006B36D2">
        <w:rPr>
          <w:rFonts w:asciiTheme="majorHAnsi" w:hAnsiTheme="majorHAnsi"/>
          <w:sz w:val="24"/>
          <w:szCs w:val="24"/>
        </w:rPr>
        <w:t>o</w:t>
      </w:r>
      <w:r w:rsidRPr="006B36D2">
        <w:rPr>
          <w:rFonts w:asciiTheme="majorHAnsi" w:hAnsiTheme="majorHAnsi"/>
          <w:sz w:val="24"/>
          <w:szCs w:val="24"/>
        </w:rPr>
        <w:t>station si buduje zpět své místo na trhu. Bohužel jsem neměl možnost vyzkoušet si poslední verzi programu.</w:t>
      </w:r>
    </w:p>
    <w:p w:rsidR="00352918" w:rsidRPr="006B36D2" w:rsidRDefault="00432BCD" w:rsidP="0040270A">
      <w:pPr>
        <w:jc w:val="both"/>
        <w:rPr>
          <w:rFonts w:asciiTheme="majorHAnsi" w:hAnsiTheme="majorHAnsi"/>
          <w:sz w:val="24"/>
          <w:szCs w:val="24"/>
        </w:rPr>
      </w:pPr>
      <w:r w:rsidRPr="006B36D2">
        <w:rPr>
          <w:rFonts w:asciiTheme="majorHAnsi" w:hAnsiTheme="majorHAnsi"/>
          <w:sz w:val="24"/>
          <w:szCs w:val="24"/>
        </w:rPr>
        <w:t>Dalším a posledním z velikánů je Nemetschek s programem Allplan. Je to program, který má veliké pole působnosti. V programu se dá vytv</w:t>
      </w:r>
      <w:r w:rsidRPr="006B36D2">
        <w:rPr>
          <w:rFonts w:asciiTheme="majorHAnsi" w:hAnsiTheme="majorHAnsi"/>
          <w:sz w:val="24"/>
          <w:szCs w:val="24"/>
        </w:rPr>
        <w:t>o</w:t>
      </w:r>
      <w:r w:rsidRPr="006B36D2">
        <w:rPr>
          <w:rFonts w:asciiTheme="majorHAnsi" w:hAnsiTheme="majorHAnsi"/>
          <w:sz w:val="24"/>
          <w:szCs w:val="24"/>
        </w:rPr>
        <w:t>řit ryze stavební část projektové dokumentace a navíc je tento program vyba</w:t>
      </w:r>
      <w:r w:rsidR="003D031A" w:rsidRPr="006B36D2">
        <w:rPr>
          <w:rFonts w:asciiTheme="majorHAnsi" w:hAnsiTheme="majorHAnsi"/>
          <w:sz w:val="24"/>
          <w:szCs w:val="24"/>
        </w:rPr>
        <w:softHyphen/>
      </w:r>
      <w:r w:rsidRPr="006B36D2">
        <w:rPr>
          <w:rFonts w:asciiTheme="majorHAnsi" w:hAnsiTheme="majorHAnsi"/>
          <w:sz w:val="24"/>
          <w:szCs w:val="24"/>
        </w:rPr>
        <w:t>ven pokročilými n</w:t>
      </w:r>
      <w:r w:rsidRPr="006B36D2">
        <w:rPr>
          <w:rFonts w:asciiTheme="majorHAnsi" w:hAnsiTheme="majorHAnsi"/>
          <w:sz w:val="24"/>
          <w:szCs w:val="24"/>
        </w:rPr>
        <w:t>á</w:t>
      </w:r>
      <w:r w:rsidRPr="006B36D2">
        <w:rPr>
          <w:rFonts w:asciiTheme="majorHAnsi" w:hAnsiTheme="majorHAnsi"/>
          <w:sz w:val="24"/>
          <w:szCs w:val="24"/>
        </w:rPr>
        <w:t xml:space="preserve">stroji pro modelování, práci s terénem a </w:t>
      </w:r>
      <w:r w:rsidR="00352918" w:rsidRPr="006B36D2">
        <w:rPr>
          <w:rFonts w:asciiTheme="majorHAnsi" w:hAnsiTheme="majorHAnsi"/>
          <w:sz w:val="24"/>
          <w:szCs w:val="24"/>
        </w:rPr>
        <w:t>refer</w:t>
      </w:r>
      <w:r w:rsidR="00352918" w:rsidRPr="006B36D2">
        <w:rPr>
          <w:rFonts w:asciiTheme="majorHAnsi" w:hAnsiTheme="majorHAnsi"/>
          <w:sz w:val="24"/>
          <w:szCs w:val="24"/>
        </w:rPr>
        <w:t>o</w:t>
      </w:r>
      <w:r w:rsidR="00352918" w:rsidRPr="006B36D2">
        <w:rPr>
          <w:rFonts w:asciiTheme="majorHAnsi" w:hAnsiTheme="majorHAnsi"/>
          <w:sz w:val="24"/>
          <w:szCs w:val="24"/>
        </w:rPr>
        <w:t xml:space="preserve">vání </w:t>
      </w:r>
      <w:r w:rsidR="00352918" w:rsidRPr="006B36D2">
        <w:rPr>
          <w:rFonts w:asciiTheme="majorHAnsi" w:hAnsiTheme="majorHAnsi"/>
          <w:sz w:val="24"/>
          <w:szCs w:val="24"/>
          <w:vertAlign w:val="superscript"/>
        </w:rPr>
        <w:t>2</w:t>
      </w:r>
      <w:r w:rsidRPr="006B36D2">
        <w:rPr>
          <w:rFonts w:asciiTheme="majorHAnsi" w:hAnsiTheme="majorHAnsi"/>
          <w:sz w:val="24"/>
          <w:szCs w:val="24"/>
        </w:rPr>
        <w:t>. Takže nemá problém vytvořit prováděcí dokumentaci, ale také úchvatné modely a arch</w:t>
      </w:r>
      <w:r w:rsidRPr="006B36D2">
        <w:rPr>
          <w:rFonts w:asciiTheme="majorHAnsi" w:hAnsiTheme="majorHAnsi"/>
          <w:sz w:val="24"/>
          <w:szCs w:val="24"/>
        </w:rPr>
        <w:t>i</w:t>
      </w:r>
      <w:r w:rsidRPr="006B36D2">
        <w:rPr>
          <w:rFonts w:asciiTheme="majorHAnsi" w:hAnsiTheme="majorHAnsi"/>
          <w:sz w:val="24"/>
          <w:szCs w:val="24"/>
        </w:rPr>
        <w:t>tektonické studie. Jedinou a bohužel i největší nevýhodou tohoto programu, je prvotní složi</w:t>
      </w:r>
      <w:r w:rsidR="003D031A" w:rsidRPr="006B36D2">
        <w:rPr>
          <w:rFonts w:asciiTheme="majorHAnsi" w:hAnsiTheme="majorHAnsi"/>
          <w:sz w:val="24"/>
          <w:szCs w:val="24"/>
        </w:rPr>
        <w:softHyphen/>
      </w:r>
      <w:r w:rsidRPr="006B36D2">
        <w:rPr>
          <w:rFonts w:asciiTheme="majorHAnsi" w:hAnsiTheme="majorHAnsi"/>
          <w:sz w:val="24"/>
          <w:szCs w:val="24"/>
        </w:rPr>
        <w:lastRenderedPageBreak/>
        <w:t>tost. Myslím tím složitější zakládání výkresů. Pro někoho, kdo je zvyklý jen kliknout na nový výkres a pracovat, by to mohl být trochu pr</w:t>
      </w:r>
      <w:r w:rsidRPr="006B36D2">
        <w:rPr>
          <w:rFonts w:asciiTheme="majorHAnsi" w:hAnsiTheme="majorHAnsi"/>
          <w:sz w:val="24"/>
          <w:szCs w:val="24"/>
        </w:rPr>
        <w:t>o</w:t>
      </w:r>
      <w:r w:rsidRPr="006B36D2">
        <w:rPr>
          <w:rFonts w:asciiTheme="majorHAnsi" w:hAnsiTheme="majorHAnsi"/>
          <w:sz w:val="24"/>
          <w:szCs w:val="24"/>
        </w:rPr>
        <w:t>blém. Ale stejně jako u jiných pro</w:t>
      </w:r>
      <w:r w:rsidR="003D031A" w:rsidRPr="006B36D2">
        <w:rPr>
          <w:rFonts w:asciiTheme="majorHAnsi" w:hAnsiTheme="majorHAnsi"/>
          <w:sz w:val="24"/>
          <w:szCs w:val="24"/>
        </w:rPr>
        <w:softHyphen/>
      </w:r>
      <w:r w:rsidRPr="006B36D2">
        <w:rPr>
          <w:rFonts w:asciiTheme="majorHAnsi" w:hAnsiTheme="majorHAnsi"/>
          <w:sz w:val="24"/>
          <w:szCs w:val="24"/>
        </w:rPr>
        <w:t>gramů, jde jen o zvyk a někomu tento způsob může i vyhov</w:t>
      </w:r>
      <w:r w:rsidRPr="006B36D2">
        <w:rPr>
          <w:rFonts w:asciiTheme="majorHAnsi" w:hAnsiTheme="majorHAnsi"/>
          <w:sz w:val="24"/>
          <w:szCs w:val="24"/>
        </w:rPr>
        <w:t>o</w:t>
      </w:r>
      <w:r w:rsidRPr="006B36D2">
        <w:rPr>
          <w:rFonts w:asciiTheme="majorHAnsi" w:hAnsiTheme="majorHAnsi"/>
          <w:sz w:val="24"/>
          <w:szCs w:val="24"/>
        </w:rPr>
        <w:t>vat.</w:t>
      </w:r>
    </w:p>
    <w:p w:rsidR="00352918" w:rsidRDefault="00432BCD" w:rsidP="0040270A">
      <w:pPr>
        <w:jc w:val="both"/>
        <w:rPr>
          <w:rFonts w:asciiTheme="majorHAnsi" w:hAnsiTheme="majorHAnsi"/>
          <w:sz w:val="24"/>
          <w:szCs w:val="24"/>
        </w:rPr>
      </w:pPr>
      <w:r w:rsidRPr="006B36D2">
        <w:rPr>
          <w:rFonts w:asciiTheme="majorHAnsi" w:hAnsiTheme="majorHAnsi"/>
          <w:sz w:val="24"/>
          <w:szCs w:val="24"/>
        </w:rPr>
        <w:t>Sečteno a podtrženo, ze zkušeností, které mám se všemi čtyřmi výše jmenovanými „velikány“, bych úplným začátečníkům doporučil pro začá</w:t>
      </w:r>
      <w:r w:rsidR="003D031A" w:rsidRPr="006B36D2">
        <w:rPr>
          <w:rFonts w:asciiTheme="majorHAnsi" w:hAnsiTheme="majorHAnsi"/>
          <w:sz w:val="24"/>
          <w:szCs w:val="24"/>
        </w:rPr>
        <w:softHyphen/>
      </w:r>
      <w:r w:rsidRPr="006B36D2">
        <w:rPr>
          <w:rFonts w:asciiTheme="majorHAnsi" w:hAnsiTheme="majorHAnsi"/>
          <w:sz w:val="24"/>
          <w:szCs w:val="24"/>
        </w:rPr>
        <w:t>tek program od Autodesku AutoCAD, kvůli jeho jednodu</w:t>
      </w:r>
      <w:r w:rsidR="003D031A" w:rsidRPr="006B36D2">
        <w:rPr>
          <w:rFonts w:asciiTheme="majorHAnsi" w:hAnsiTheme="majorHAnsi"/>
          <w:sz w:val="24"/>
          <w:szCs w:val="24"/>
        </w:rPr>
        <w:softHyphen/>
      </w:r>
      <w:r w:rsidRPr="006B36D2">
        <w:rPr>
          <w:rFonts w:asciiTheme="majorHAnsi" w:hAnsiTheme="majorHAnsi"/>
          <w:sz w:val="24"/>
          <w:szCs w:val="24"/>
        </w:rPr>
        <w:t>chosti. Pro pokročilejší uživa</w:t>
      </w:r>
      <w:r w:rsidR="003D031A" w:rsidRPr="006B36D2">
        <w:rPr>
          <w:rFonts w:asciiTheme="majorHAnsi" w:hAnsiTheme="majorHAnsi"/>
          <w:sz w:val="24"/>
          <w:szCs w:val="24"/>
        </w:rPr>
        <w:softHyphen/>
      </w:r>
      <w:r w:rsidRPr="006B36D2">
        <w:rPr>
          <w:rFonts w:asciiTheme="majorHAnsi" w:hAnsiTheme="majorHAnsi"/>
          <w:sz w:val="24"/>
          <w:szCs w:val="24"/>
        </w:rPr>
        <w:t>tele, kteří už mají s rýsováním na počítači nějaké zkuš</w:t>
      </w:r>
      <w:r w:rsidRPr="006B36D2">
        <w:rPr>
          <w:rFonts w:asciiTheme="majorHAnsi" w:hAnsiTheme="majorHAnsi"/>
          <w:sz w:val="24"/>
          <w:szCs w:val="24"/>
        </w:rPr>
        <w:t>e</w:t>
      </w:r>
      <w:r w:rsidRPr="006B36D2">
        <w:rPr>
          <w:rFonts w:asciiTheme="majorHAnsi" w:hAnsiTheme="majorHAnsi"/>
          <w:sz w:val="24"/>
          <w:szCs w:val="24"/>
        </w:rPr>
        <w:t>nosti, by správnou volbou mohl být klidně i A</w:t>
      </w:r>
      <w:r w:rsidRPr="006B36D2">
        <w:rPr>
          <w:rFonts w:asciiTheme="majorHAnsi" w:hAnsiTheme="majorHAnsi"/>
          <w:sz w:val="24"/>
          <w:szCs w:val="24"/>
        </w:rPr>
        <w:t>r</w:t>
      </w:r>
      <w:r w:rsidRPr="006B36D2">
        <w:rPr>
          <w:rFonts w:asciiTheme="majorHAnsi" w:hAnsiTheme="majorHAnsi"/>
          <w:sz w:val="24"/>
          <w:szCs w:val="24"/>
        </w:rPr>
        <w:t>chiCAD či Nemetschek a výše zmiňované na</w:t>
      </w:r>
      <w:r w:rsidRPr="006B36D2">
        <w:rPr>
          <w:rFonts w:asciiTheme="majorHAnsi" w:hAnsiTheme="majorHAnsi"/>
          <w:sz w:val="24"/>
          <w:szCs w:val="24"/>
        </w:rPr>
        <w:t>d</w:t>
      </w:r>
      <w:r w:rsidRPr="006B36D2">
        <w:rPr>
          <w:rFonts w:asciiTheme="majorHAnsi" w:hAnsiTheme="majorHAnsi"/>
          <w:sz w:val="24"/>
          <w:szCs w:val="24"/>
        </w:rPr>
        <w:t>stavby AutoCADu (CADkon, atd.). S novou verzí Micro</w:t>
      </w:r>
      <w:r w:rsidR="003D031A" w:rsidRPr="006B36D2">
        <w:rPr>
          <w:rFonts w:asciiTheme="majorHAnsi" w:hAnsiTheme="majorHAnsi"/>
          <w:sz w:val="24"/>
          <w:szCs w:val="24"/>
        </w:rPr>
        <w:softHyphen/>
      </w:r>
      <w:r w:rsidRPr="006B36D2">
        <w:rPr>
          <w:rFonts w:asciiTheme="majorHAnsi" w:hAnsiTheme="majorHAnsi"/>
          <w:sz w:val="24"/>
          <w:szCs w:val="24"/>
        </w:rPr>
        <w:t>stationu nemám bohužel žádné zkušeno</w:t>
      </w:r>
      <w:r w:rsidRPr="006B36D2">
        <w:rPr>
          <w:rFonts w:asciiTheme="majorHAnsi" w:hAnsiTheme="majorHAnsi"/>
          <w:sz w:val="24"/>
          <w:szCs w:val="24"/>
        </w:rPr>
        <w:t>s</w:t>
      </w:r>
      <w:r w:rsidRPr="006B36D2">
        <w:rPr>
          <w:rFonts w:asciiTheme="majorHAnsi" w:hAnsiTheme="majorHAnsi"/>
          <w:sz w:val="24"/>
          <w:szCs w:val="24"/>
        </w:rPr>
        <w:t>ti, ale starší verzi bych doporučil pouze v případě, že budete pracovat s mapami nebo geodetickým zaměřením. Tento názor je pouze můj, subjektivní, podle získaných zkušeností. Ať si nakonec vybere uživatel sám.</w:t>
      </w:r>
    </w:p>
    <w:p w:rsidR="00CE5F6A" w:rsidRPr="006B36D2" w:rsidRDefault="00CE5F6A" w:rsidP="0040270A">
      <w:pPr>
        <w:jc w:val="both"/>
        <w:rPr>
          <w:rFonts w:asciiTheme="majorHAnsi" w:hAnsiTheme="majorHAnsi"/>
          <w:sz w:val="24"/>
          <w:szCs w:val="24"/>
        </w:rPr>
        <w:sectPr w:rsidR="00CE5F6A" w:rsidRPr="006B36D2" w:rsidSect="00390176">
          <w:footnotePr>
            <w:pos w:val="beneathText"/>
          </w:footnotePr>
          <w:type w:val="continuous"/>
          <w:pgSz w:w="11906" w:h="16838"/>
          <w:pgMar w:top="1417" w:right="849" w:bottom="1417" w:left="851" w:header="708" w:footer="708" w:gutter="0"/>
          <w:cols w:num="2" w:sep="1" w:space="284"/>
          <w:titlePg/>
          <w:docGrid w:linePitch="360"/>
        </w:sectPr>
      </w:pPr>
    </w:p>
    <w:p w:rsidR="00390176" w:rsidRDefault="00390176" w:rsidP="0040270A">
      <w:pPr>
        <w:jc w:val="right"/>
        <w:rPr>
          <w:rFonts w:asciiTheme="majorHAnsi" w:hAnsiTheme="majorHAnsi"/>
          <w:sz w:val="24"/>
          <w:szCs w:val="24"/>
        </w:rPr>
        <w:sectPr w:rsidR="00390176" w:rsidSect="0040270A">
          <w:footnotePr>
            <w:pos w:val="beneathText"/>
          </w:footnotePr>
          <w:type w:val="continuous"/>
          <w:pgSz w:w="11906" w:h="16838"/>
          <w:pgMar w:top="720" w:right="849" w:bottom="720" w:left="851" w:header="708" w:footer="708" w:gutter="0"/>
          <w:cols w:space="708"/>
          <w:titlePg/>
          <w:docGrid w:linePitch="360"/>
        </w:sectPr>
      </w:pPr>
    </w:p>
    <w:p w:rsidR="003A3D68" w:rsidRPr="00AA346D" w:rsidRDefault="003A3D68" w:rsidP="0040270A">
      <w:pPr>
        <w:jc w:val="right"/>
        <w:rPr>
          <w:rFonts w:ascii="Times New Roman" w:hAnsi="Times New Roman" w:cs="Times New Roman"/>
          <w:i/>
        </w:rPr>
      </w:pPr>
      <w:r w:rsidRPr="00AA346D">
        <w:rPr>
          <w:rFonts w:ascii="Times New Roman" w:hAnsi="Times New Roman" w:cs="Times New Roman"/>
          <w:i/>
        </w:rPr>
        <w:lastRenderedPageBreak/>
        <w:t>František Bruckbauer</w:t>
      </w:r>
    </w:p>
    <w:p w:rsidR="0083031C" w:rsidRDefault="00275882" w:rsidP="0040270A">
      <w:pPr>
        <w:jc w:val="both"/>
        <w:rPr>
          <w:rFonts w:asciiTheme="majorHAnsi" w:hAnsiTheme="majorHAnsi"/>
          <w:sz w:val="20"/>
          <w:szCs w:val="24"/>
          <w:vertAlign w:val="superscript"/>
        </w:rPr>
      </w:pPr>
      <w:r>
        <w:rPr>
          <w:rFonts w:asciiTheme="majorHAnsi" w:hAnsiTheme="majorHAnsi"/>
          <w:noProof/>
          <w:sz w:val="20"/>
          <w:szCs w:val="24"/>
          <w:vertAlign w:val="superscript"/>
          <w:lang w:eastAsia="cs-CZ"/>
        </w:rPr>
        <w:pict>
          <v:shapetype id="_x0000_t32" coordsize="21600,21600" o:spt="32" o:oned="t" path="m,l21600,21600e" filled="f">
            <v:path arrowok="t" fillok="f" o:connecttype="none"/>
            <o:lock v:ext="edit" shapetype="t"/>
          </v:shapetype>
          <v:shape id="_x0000_s1053" type="#_x0000_t32" style="position:absolute;left:0;text-align:left;margin-left:-3.35pt;margin-top:5.95pt;width:282.75pt;height:0;z-index:251683840" o:connectortype="straight"/>
        </w:pict>
      </w:r>
    </w:p>
    <w:p w:rsidR="00352918" w:rsidRPr="0083031C" w:rsidRDefault="00352918" w:rsidP="0040270A">
      <w:pPr>
        <w:jc w:val="both"/>
        <w:rPr>
          <w:rFonts w:asciiTheme="majorHAnsi" w:hAnsiTheme="majorHAnsi"/>
          <w:sz w:val="20"/>
          <w:szCs w:val="24"/>
        </w:rPr>
      </w:pPr>
      <w:r w:rsidRPr="0083031C">
        <w:rPr>
          <w:rFonts w:asciiTheme="majorHAnsi" w:hAnsiTheme="majorHAnsi"/>
          <w:sz w:val="20"/>
          <w:szCs w:val="24"/>
          <w:vertAlign w:val="superscript"/>
        </w:rPr>
        <w:t xml:space="preserve">1 </w:t>
      </w:r>
      <w:r w:rsidRPr="0083031C">
        <w:rPr>
          <w:rFonts w:asciiTheme="majorHAnsi" w:hAnsiTheme="majorHAnsi"/>
          <w:sz w:val="20"/>
          <w:szCs w:val="24"/>
        </w:rPr>
        <w:t>Freeware – je pro běžné využití k dispozici zdarma (v některých případech i pro komerční vyu</w:t>
      </w:r>
      <w:r w:rsidR="003D031A" w:rsidRPr="0083031C">
        <w:rPr>
          <w:rFonts w:asciiTheme="majorHAnsi" w:hAnsiTheme="majorHAnsi"/>
          <w:sz w:val="20"/>
          <w:szCs w:val="24"/>
        </w:rPr>
        <w:softHyphen/>
      </w:r>
      <w:r w:rsidRPr="0083031C">
        <w:rPr>
          <w:rFonts w:asciiTheme="majorHAnsi" w:hAnsiTheme="majorHAnsi"/>
          <w:sz w:val="20"/>
          <w:szCs w:val="24"/>
        </w:rPr>
        <w:t>žití).</w:t>
      </w:r>
    </w:p>
    <w:p w:rsidR="00352918" w:rsidRPr="0083031C" w:rsidRDefault="00352918" w:rsidP="0040270A">
      <w:pPr>
        <w:jc w:val="both"/>
        <w:rPr>
          <w:rFonts w:asciiTheme="majorHAnsi" w:hAnsiTheme="majorHAnsi"/>
          <w:sz w:val="20"/>
          <w:szCs w:val="24"/>
        </w:rPr>
      </w:pPr>
      <w:r w:rsidRPr="0083031C">
        <w:rPr>
          <w:rFonts w:asciiTheme="majorHAnsi" w:hAnsiTheme="majorHAnsi"/>
          <w:sz w:val="20"/>
          <w:szCs w:val="24"/>
          <w:vertAlign w:val="superscript"/>
        </w:rPr>
        <w:t>2</w:t>
      </w:r>
      <w:r w:rsidRPr="0083031C">
        <w:rPr>
          <w:rFonts w:asciiTheme="majorHAnsi" w:hAnsiTheme="majorHAnsi"/>
          <w:sz w:val="20"/>
          <w:szCs w:val="24"/>
        </w:rPr>
        <w:t xml:space="preserve"> Rendering je tvorba reálného obrazu na základě počítačového modelu, nejčastěji 3D. Rendering obsahuje v závislosti na softwaru mnoho parametrů a nastavení, kterými lze ovlivnit konečný vzhled scény.</w:t>
      </w:r>
    </w:p>
    <w:p w:rsidR="00432BCD" w:rsidRPr="00C150E4" w:rsidRDefault="00432BCD" w:rsidP="0040270A">
      <w:pPr>
        <w:jc w:val="both"/>
        <w:rPr>
          <w:rFonts w:asciiTheme="majorHAnsi" w:hAnsiTheme="majorHAnsi"/>
        </w:rPr>
      </w:pPr>
      <w:r w:rsidRPr="00C150E4">
        <w:rPr>
          <w:rFonts w:asciiTheme="majorHAnsi" w:hAnsiTheme="majorHAnsi"/>
        </w:rPr>
        <w:br w:type="page"/>
      </w:r>
    </w:p>
    <w:tbl>
      <w:tblPr>
        <w:tblStyle w:val="Mkatabulky"/>
        <w:tblW w:w="0" w:type="auto"/>
        <w:tblInd w:w="108" w:type="dxa"/>
        <w:tblBorders>
          <w:top w:val="dotted" w:sz="4" w:space="0" w:color="D9D9D9" w:themeColor="background1" w:themeShade="D9"/>
          <w:left w:val="single" w:sz="48" w:space="0" w:color="00B050"/>
          <w:bottom w:val="dotted" w:sz="4" w:space="0" w:color="D9D9D9" w:themeColor="background1" w:themeShade="D9"/>
          <w:right w:val="dotted" w:sz="4" w:space="0" w:color="D9D9D9" w:themeColor="background1" w:themeShade="D9"/>
          <w:insideH w:val="none" w:sz="0" w:space="0" w:color="auto"/>
          <w:insideV w:val="none" w:sz="0" w:space="0" w:color="auto"/>
        </w:tblBorders>
        <w:tblLook w:val="04A0"/>
      </w:tblPr>
      <w:tblGrid>
        <w:gridCol w:w="5031"/>
        <w:gridCol w:w="5175"/>
      </w:tblGrid>
      <w:tr w:rsidR="00AA346D" w:rsidTr="00C20C6C">
        <w:trPr>
          <w:trHeight w:val="750"/>
        </w:trPr>
        <w:tc>
          <w:tcPr>
            <w:tcW w:w="5031" w:type="dxa"/>
          </w:tcPr>
          <w:p w:rsidR="00AA346D" w:rsidRDefault="00AA346D" w:rsidP="00BE2656">
            <w:pPr>
              <w:pStyle w:val="Nadpis1"/>
              <w:ind w:left="34" w:hanging="34"/>
              <w:jc w:val="both"/>
              <w:outlineLvl w:val="0"/>
              <w:rPr>
                <w:rFonts w:asciiTheme="majorHAnsi" w:hAnsiTheme="majorHAnsi"/>
                <w:smallCaps/>
              </w:rPr>
            </w:pPr>
            <w:bookmarkStart w:id="4" w:name="_Toc248586212"/>
            <w:r w:rsidRPr="00C150E4">
              <w:rPr>
                <w:rFonts w:asciiTheme="majorHAnsi" w:hAnsiTheme="majorHAnsi"/>
                <w:smallCaps/>
              </w:rPr>
              <w:lastRenderedPageBreak/>
              <w:t>Válčení na Radě vysokých škol</w:t>
            </w:r>
            <w:bookmarkEnd w:id="4"/>
          </w:p>
        </w:tc>
        <w:tc>
          <w:tcPr>
            <w:tcW w:w="5175" w:type="dxa"/>
            <w:vAlign w:val="bottom"/>
          </w:tcPr>
          <w:p w:rsidR="00AA346D" w:rsidRPr="00AA346D" w:rsidRDefault="00C20C6C" w:rsidP="00AA346D">
            <w:pPr>
              <w:pStyle w:val="Nadpis1"/>
              <w:ind w:left="34" w:hanging="34"/>
              <w:jc w:val="right"/>
              <w:outlineLvl w:val="0"/>
              <w:rPr>
                <w:rFonts w:ascii="Times New Roman" w:hAnsi="Times New Roman"/>
                <w:smallCaps/>
                <w:sz w:val="24"/>
                <w:szCs w:val="24"/>
              </w:rPr>
            </w:pPr>
            <w:r>
              <w:rPr>
                <w:rFonts w:ascii="Times New Roman" w:hAnsi="Times New Roman"/>
                <w:smallCaps/>
                <w:sz w:val="24"/>
                <w:szCs w:val="24"/>
              </w:rPr>
              <w:t>prosinec 09</w:t>
            </w:r>
          </w:p>
        </w:tc>
      </w:tr>
    </w:tbl>
    <w:p w:rsidR="00352918" w:rsidRPr="00830F1A" w:rsidRDefault="00352918" w:rsidP="0040270A">
      <w:pPr>
        <w:jc w:val="both"/>
        <w:rPr>
          <w:rFonts w:asciiTheme="majorHAnsi" w:hAnsiTheme="majorHAnsi"/>
          <w:sz w:val="24"/>
        </w:rPr>
      </w:pPr>
    </w:p>
    <w:p w:rsidR="00352918" w:rsidRPr="00830F1A" w:rsidRDefault="00352918" w:rsidP="0040270A">
      <w:pPr>
        <w:jc w:val="both"/>
        <w:rPr>
          <w:rFonts w:asciiTheme="majorHAnsi" w:hAnsiTheme="majorHAnsi"/>
          <w:sz w:val="24"/>
        </w:rPr>
        <w:sectPr w:rsidR="00352918" w:rsidRPr="00830F1A" w:rsidSect="0040270A">
          <w:footnotePr>
            <w:pos w:val="beneathText"/>
          </w:footnotePr>
          <w:type w:val="continuous"/>
          <w:pgSz w:w="11906" w:h="16838"/>
          <w:pgMar w:top="720" w:right="849" w:bottom="720" w:left="851" w:header="708" w:footer="708" w:gutter="0"/>
          <w:cols w:space="708"/>
          <w:titlePg/>
          <w:docGrid w:linePitch="360"/>
        </w:sectPr>
      </w:pPr>
    </w:p>
    <w:p w:rsidR="00432BCD" w:rsidRPr="00830F1A" w:rsidRDefault="00432BCD" w:rsidP="0040270A">
      <w:pPr>
        <w:jc w:val="both"/>
        <w:rPr>
          <w:rFonts w:asciiTheme="majorHAnsi" w:hAnsiTheme="majorHAnsi"/>
          <w:i/>
          <w:sz w:val="24"/>
        </w:rPr>
      </w:pPr>
      <w:r w:rsidRPr="00830F1A">
        <w:rPr>
          <w:rFonts w:asciiTheme="majorHAnsi" w:hAnsiTheme="majorHAnsi"/>
          <w:i/>
          <w:sz w:val="24"/>
        </w:rPr>
        <w:lastRenderedPageBreak/>
        <w:t>Myslím si, že nejsem žádný idealista a proto je mi jasné, že většina studentů kašle na zápisy ze senátu, natož číst nějaké kraviny v rámci dal</w:t>
      </w:r>
      <w:r w:rsidR="003D031A" w:rsidRPr="00830F1A">
        <w:rPr>
          <w:rFonts w:asciiTheme="majorHAnsi" w:hAnsiTheme="majorHAnsi"/>
          <w:i/>
          <w:sz w:val="24"/>
        </w:rPr>
        <w:softHyphen/>
      </w:r>
      <w:r w:rsidRPr="00830F1A">
        <w:rPr>
          <w:rFonts w:asciiTheme="majorHAnsi" w:hAnsiTheme="majorHAnsi"/>
          <w:i/>
          <w:sz w:val="24"/>
        </w:rPr>
        <w:t>ších subjektů, o kterých ani neví, že existují. Z těchto dů</w:t>
      </w:r>
      <w:r w:rsidR="003D031A" w:rsidRPr="00830F1A">
        <w:rPr>
          <w:rFonts w:asciiTheme="majorHAnsi" w:hAnsiTheme="majorHAnsi"/>
          <w:i/>
          <w:sz w:val="24"/>
        </w:rPr>
        <w:softHyphen/>
      </w:r>
      <w:r w:rsidRPr="00830F1A">
        <w:rPr>
          <w:rFonts w:asciiTheme="majorHAnsi" w:hAnsiTheme="majorHAnsi"/>
          <w:i/>
          <w:sz w:val="24"/>
        </w:rPr>
        <w:t>vodů jsem se inspiroval mým oblíbeným seriálem, ve kte</w:t>
      </w:r>
      <w:r w:rsidR="003D031A" w:rsidRPr="00830F1A">
        <w:rPr>
          <w:rFonts w:asciiTheme="majorHAnsi" w:hAnsiTheme="majorHAnsi"/>
          <w:i/>
          <w:sz w:val="24"/>
        </w:rPr>
        <w:softHyphen/>
      </w:r>
      <w:r w:rsidRPr="00830F1A">
        <w:rPr>
          <w:rFonts w:asciiTheme="majorHAnsi" w:hAnsiTheme="majorHAnsi"/>
          <w:i/>
          <w:sz w:val="24"/>
        </w:rPr>
        <w:t>rém jsou fakta skloubená s příběhem. Tato forma pak způsobuje, že se diváci něco dozvědí, ale zároveň se i po</w:t>
      </w:r>
      <w:r w:rsidR="003D031A" w:rsidRPr="00830F1A">
        <w:rPr>
          <w:rFonts w:asciiTheme="majorHAnsi" w:hAnsiTheme="majorHAnsi"/>
          <w:i/>
          <w:sz w:val="24"/>
        </w:rPr>
        <w:softHyphen/>
      </w:r>
      <w:r w:rsidRPr="00830F1A">
        <w:rPr>
          <w:rFonts w:asciiTheme="majorHAnsi" w:hAnsiTheme="majorHAnsi"/>
          <w:i/>
          <w:sz w:val="24"/>
        </w:rPr>
        <w:t>baví. Bohužel nejsem žádný spisovatel, a tak při svém kri</w:t>
      </w:r>
      <w:r w:rsidR="003D031A" w:rsidRPr="00830F1A">
        <w:rPr>
          <w:rFonts w:asciiTheme="majorHAnsi" w:hAnsiTheme="majorHAnsi"/>
          <w:i/>
          <w:sz w:val="24"/>
        </w:rPr>
        <w:softHyphen/>
      </w:r>
      <w:r w:rsidRPr="00830F1A">
        <w:rPr>
          <w:rFonts w:asciiTheme="majorHAnsi" w:hAnsiTheme="majorHAnsi"/>
          <w:i/>
          <w:sz w:val="24"/>
        </w:rPr>
        <w:t>tickém hodnocení berte tento fakt na vědomí. Koho by pak zajímala pouze prostá data, tak je najdete na v rámci do</w:t>
      </w:r>
      <w:r w:rsidR="003D031A" w:rsidRPr="00830F1A">
        <w:rPr>
          <w:rFonts w:asciiTheme="majorHAnsi" w:hAnsiTheme="majorHAnsi"/>
          <w:i/>
          <w:sz w:val="24"/>
        </w:rPr>
        <w:softHyphen/>
      </w:r>
      <w:r w:rsidRPr="00830F1A">
        <w:rPr>
          <w:rFonts w:asciiTheme="majorHAnsi" w:hAnsiTheme="majorHAnsi"/>
          <w:i/>
          <w:sz w:val="24"/>
        </w:rPr>
        <w:t>kumentů v ISVŠTE („Akade</w:t>
      </w:r>
      <w:r w:rsidR="003D031A" w:rsidRPr="00830F1A">
        <w:rPr>
          <w:rFonts w:asciiTheme="majorHAnsi" w:hAnsiTheme="majorHAnsi"/>
          <w:i/>
          <w:sz w:val="24"/>
        </w:rPr>
        <w:softHyphen/>
      </w:r>
      <w:r w:rsidRPr="00830F1A">
        <w:rPr>
          <w:rFonts w:asciiTheme="majorHAnsi" w:hAnsiTheme="majorHAnsi"/>
          <w:i/>
          <w:sz w:val="24"/>
        </w:rPr>
        <w:t>mický senát/Rada vysokých škol/SKRVŠ“).</w:t>
      </w:r>
    </w:p>
    <w:p w:rsidR="008D1D09" w:rsidRPr="00830F1A" w:rsidRDefault="008D1D09" w:rsidP="0040270A">
      <w:pPr>
        <w:jc w:val="both"/>
        <w:rPr>
          <w:rFonts w:asciiTheme="majorHAnsi" w:hAnsiTheme="majorHAnsi"/>
          <w:b/>
          <w:sz w:val="24"/>
        </w:rPr>
        <w:sectPr w:rsidR="008D1D09" w:rsidRPr="00830F1A" w:rsidSect="0040270A">
          <w:footnotePr>
            <w:pos w:val="beneathText"/>
          </w:footnotePr>
          <w:type w:val="continuous"/>
          <w:pgSz w:w="11906" w:h="16838"/>
          <w:pgMar w:top="1417" w:right="849" w:bottom="1417" w:left="851" w:header="708" w:footer="708" w:gutter="0"/>
          <w:cols w:sep="1" w:space="284"/>
          <w:titlePg/>
          <w:docGrid w:linePitch="360"/>
        </w:sectPr>
      </w:pPr>
    </w:p>
    <w:p w:rsidR="00432BCD" w:rsidRPr="00830F1A" w:rsidRDefault="00432BCD" w:rsidP="0040270A">
      <w:pPr>
        <w:jc w:val="both"/>
        <w:rPr>
          <w:rFonts w:asciiTheme="majorHAnsi" w:hAnsiTheme="majorHAnsi"/>
          <w:b/>
          <w:sz w:val="24"/>
        </w:rPr>
      </w:pPr>
      <w:r w:rsidRPr="00830F1A">
        <w:rPr>
          <w:rFonts w:asciiTheme="majorHAnsi" w:hAnsiTheme="majorHAnsi"/>
          <w:b/>
          <w:sz w:val="24"/>
        </w:rPr>
        <w:lastRenderedPageBreak/>
        <w:t>Úvod</w:t>
      </w:r>
    </w:p>
    <w:p w:rsidR="00432BCD" w:rsidRPr="00830F1A" w:rsidRDefault="00432BCD" w:rsidP="0040270A">
      <w:pPr>
        <w:jc w:val="both"/>
        <w:rPr>
          <w:rFonts w:asciiTheme="majorHAnsi" w:hAnsiTheme="majorHAnsi"/>
          <w:sz w:val="24"/>
        </w:rPr>
      </w:pPr>
      <w:r w:rsidRPr="00830F1A">
        <w:rPr>
          <w:rFonts w:asciiTheme="majorHAnsi" w:hAnsiTheme="majorHAnsi"/>
          <w:sz w:val="24"/>
        </w:rPr>
        <w:t xml:space="preserve">Léta páně </w:t>
      </w:r>
      <w:r w:rsidR="006740CB">
        <w:rPr>
          <w:rFonts w:asciiTheme="majorHAnsi" w:hAnsiTheme="majorHAnsi"/>
          <w:sz w:val="24"/>
        </w:rPr>
        <w:t>1990</w:t>
      </w:r>
      <w:r w:rsidRPr="00830F1A">
        <w:rPr>
          <w:rFonts w:asciiTheme="majorHAnsi" w:hAnsiTheme="majorHAnsi"/>
          <w:sz w:val="24"/>
        </w:rPr>
        <w:t xml:space="preserve"> našeho leto</w:t>
      </w:r>
      <w:r w:rsidR="003D031A" w:rsidRPr="00830F1A">
        <w:rPr>
          <w:rFonts w:asciiTheme="majorHAnsi" w:hAnsiTheme="majorHAnsi"/>
          <w:sz w:val="24"/>
        </w:rPr>
        <w:softHyphen/>
      </w:r>
      <w:r w:rsidRPr="00830F1A">
        <w:rPr>
          <w:rFonts w:asciiTheme="majorHAnsi" w:hAnsiTheme="majorHAnsi"/>
          <w:sz w:val="24"/>
        </w:rPr>
        <w:t>počtu – tehdy se zrodila insti</w:t>
      </w:r>
      <w:r w:rsidR="003D031A" w:rsidRPr="00830F1A">
        <w:rPr>
          <w:rFonts w:asciiTheme="majorHAnsi" w:hAnsiTheme="majorHAnsi"/>
          <w:sz w:val="24"/>
        </w:rPr>
        <w:softHyphen/>
      </w:r>
      <w:r w:rsidRPr="00830F1A">
        <w:rPr>
          <w:rFonts w:asciiTheme="majorHAnsi" w:hAnsiTheme="majorHAnsi"/>
          <w:sz w:val="24"/>
        </w:rPr>
        <w:t>tuce, která vždy měla a má za</w:t>
      </w:r>
      <w:r w:rsidR="003D031A" w:rsidRPr="00830F1A">
        <w:rPr>
          <w:rFonts w:asciiTheme="majorHAnsi" w:hAnsiTheme="majorHAnsi"/>
          <w:sz w:val="24"/>
        </w:rPr>
        <w:softHyphen/>
      </w:r>
      <w:r w:rsidRPr="00830F1A">
        <w:rPr>
          <w:rFonts w:asciiTheme="majorHAnsi" w:hAnsiTheme="majorHAnsi"/>
          <w:sz w:val="24"/>
        </w:rPr>
        <w:t>stupovat zájmy vysokých škol. Tato instituce b</w:t>
      </w:r>
      <w:r w:rsidRPr="00830F1A">
        <w:rPr>
          <w:rFonts w:asciiTheme="majorHAnsi" w:hAnsiTheme="majorHAnsi"/>
          <w:sz w:val="24"/>
        </w:rPr>
        <w:t>y</w:t>
      </w:r>
      <w:r w:rsidRPr="00830F1A">
        <w:rPr>
          <w:rFonts w:asciiTheme="majorHAnsi" w:hAnsiTheme="majorHAnsi"/>
          <w:sz w:val="24"/>
        </w:rPr>
        <w:t>la na</w:t>
      </w:r>
      <w:r w:rsidR="003D031A" w:rsidRPr="00830F1A">
        <w:rPr>
          <w:rFonts w:asciiTheme="majorHAnsi" w:hAnsiTheme="majorHAnsi"/>
          <w:sz w:val="24"/>
        </w:rPr>
        <w:softHyphen/>
      </w:r>
      <w:r w:rsidRPr="00830F1A">
        <w:rPr>
          <w:rFonts w:asciiTheme="majorHAnsi" w:hAnsiTheme="majorHAnsi"/>
          <w:sz w:val="24"/>
        </w:rPr>
        <w:t>zvána Radou VŠ a je ustavená na základě zákona. Jedna z její části jsou studenti, kterýžto zastupují a prosazují svrcho</w:t>
      </w:r>
      <w:r w:rsidR="003D031A" w:rsidRPr="00830F1A">
        <w:rPr>
          <w:rFonts w:asciiTheme="majorHAnsi" w:hAnsiTheme="majorHAnsi"/>
          <w:sz w:val="24"/>
        </w:rPr>
        <w:softHyphen/>
      </w:r>
      <w:r w:rsidRPr="00830F1A">
        <w:rPr>
          <w:rFonts w:asciiTheme="majorHAnsi" w:hAnsiTheme="majorHAnsi"/>
          <w:sz w:val="24"/>
        </w:rPr>
        <w:t>vané a právoplatné zájmy všech studentů vysokých škol. Jakožto d</w:t>
      </w:r>
      <w:r w:rsidRPr="00830F1A">
        <w:rPr>
          <w:rFonts w:asciiTheme="majorHAnsi" w:hAnsiTheme="majorHAnsi"/>
          <w:sz w:val="24"/>
        </w:rPr>
        <w:t>e</w:t>
      </w:r>
      <w:r w:rsidRPr="00830F1A">
        <w:rPr>
          <w:rFonts w:asciiTheme="majorHAnsi" w:hAnsiTheme="majorHAnsi"/>
          <w:sz w:val="24"/>
        </w:rPr>
        <w:t>legát do Studentské komory Rady VŠ (dále jen SKRVŠ) vám tímto přináším</w:t>
      </w:r>
      <w:r w:rsidR="008D1D09" w:rsidRPr="00830F1A">
        <w:rPr>
          <w:rFonts w:asciiTheme="majorHAnsi" w:hAnsiTheme="majorHAnsi"/>
          <w:sz w:val="24"/>
        </w:rPr>
        <w:t>.</w:t>
      </w:r>
      <w:r w:rsidRPr="00830F1A">
        <w:rPr>
          <w:rFonts w:asciiTheme="majorHAnsi" w:hAnsiTheme="majorHAnsi"/>
          <w:sz w:val="24"/>
        </w:rPr>
        <w:t xml:space="preserve"> </w:t>
      </w:r>
      <w:r w:rsidR="008D1D09" w:rsidRPr="00830F1A">
        <w:rPr>
          <w:rFonts w:asciiTheme="majorHAnsi" w:hAnsiTheme="majorHAnsi"/>
          <w:sz w:val="24"/>
        </w:rPr>
        <w:t>Nejdůležitější</w:t>
      </w:r>
      <w:r w:rsidRPr="00830F1A">
        <w:rPr>
          <w:rFonts w:asciiTheme="majorHAnsi" w:hAnsiTheme="majorHAnsi"/>
          <w:sz w:val="24"/>
        </w:rPr>
        <w:t xml:space="preserve"> zprávy z válek, jež se na bojišti odehrávaly za poslední rok.</w:t>
      </w:r>
    </w:p>
    <w:p w:rsidR="00432BCD" w:rsidRPr="00830F1A" w:rsidRDefault="00390176" w:rsidP="0040270A">
      <w:pPr>
        <w:jc w:val="both"/>
        <w:rPr>
          <w:rFonts w:asciiTheme="majorHAnsi" w:hAnsiTheme="majorHAnsi"/>
          <w:b/>
          <w:sz w:val="24"/>
        </w:rPr>
      </w:pPr>
      <w:r>
        <w:rPr>
          <w:rFonts w:asciiTheme="majorHAnsi" w:hAnsiTheme="majorHAnsi"/>
          <w:b/>
          <w:noProof/>
          <w:sz w:val="24"/>
          <w:lang w:eastAsia="cs-CZ"/>
        </w:rPr>
        <w:drawing>
          <wp:anchor distT="0" distB="0" distL="114300" distR="114300" simplePos="0" relativeHeight="251692032" behindDoc="0" locked="0" layoutInCell="1" allowOverlap="1">
            <wp:simplePos x="0" y="0"/>
            <wp:positionH relativeFrom="column">
              <wp:posOffset>2534285</wp:posOffset>
            </wp:positionH>
            <wp:positionV relativeFrom="paragraph">
              <wp:posOffset>326390</wp:posOffset>
            </wp:positionV>
            <wp:extent cx="1173480" cy="1162050"/>
            <wp:effectExtent l="95250" t="0" r="293370" b="95250"/>
            <wp:wrapSquare wrapText="bothSides"/>
            <wp:docPr id="10" name="Obrázek 53" descr="prs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sten.png"/>
                    <pic:cNvPicPr/>
                  </pic:nvPicPr>
                  <pic:blipFill>
                    <a:blip r:embed="rId20" cstate="print"/>
                    <a:stretch>
                      <a:fillRect/>
                    </a:stretch>
                  </pic:blipFill>
                  <pic:spPr>
                    <a:xfrm>
                      <a:off x="0" y="0"/>
                      <a:ext cx="1173480" cy="1162050"/>
                    </a:xfrm>
                    <a:prstGeom prst="rect">
                      <a:avLst/>
                    </a:prstGeom>
                    <a:ln>
                      <a:noFill/>
                    </a:ln>
                    <a:effectLst>
                      <a:outerShdw blurRad="292100" dist="139700" dir="2700000" algn="tl" rotWithShape="0">
                        <a:srgbClr val="333333">
                          <a:alpha val="65000"/>
                        </a:srgbClr>
                      </a:outerShdw>
                    </a:effectLst>
                  </pic:spPr>
                </pic:pic>
              </a:graphicData>
            </a:graphic>
          </wp:anchor>
        </w:drawing>
      </w:r>
      <w:r w:rsidR="00432BCD" w:rsidRPr="00830F1A">
        <w:rPr>
          <w:rFonts w:asciiTheme="majorHAnsi" w:hAnsiTheme="majorHAnsi"/>
          <w:b/>
          <w:sz w:val="24"/>
        </w:rPr>
        <w:t>Kapitola první – reforma zákona o VŠ (ško</w:t>
      </w:r>
      <w:r w:rsidR="00432BCD" w:rsidRPr="00830F1A">
        <w:rPr>
          <w:rFonts w:asciiTheme="majorHAnsi" w:hAnsiTheme="majorHAnsi"/>
          <w:b/>
          <w:sz w:val="24"/>
        </w:rPr>
        <w:t>l</w:t>
      </w:r>
      <w:r w:rsidR="00432BCD" w:rsidRPr="00830F1A">
        <w:rPr>
          <w:rFonts w:asciiTheme="majorHAnsi" w:hAnsiTheme="majorHAnsi"/>
          <w:b/>
          <w:sz w:val="24"/>
        </w:rPr>
        <w:t>né apod.?)</w:t>
      </w:r>
    </w:p>
    <w:p w:rsidR="00432BCD" w:rsidRPr="00830F1A" w:rsidRDefault="00432BCD" w:rsidP="0040270A">
      <w:pPr>
        <w:jc w:val="both"/>
        <w:rPr>
          <w:rFonts w:asciiTheme="majorHAnsi" w:hAnsiTheme="majorHAnsi"/>
          <w:sz w:val="24"/>
        </w:rPr>
      </w:pPr>
      <w:r w:rsidRPr="00830F1A">
        <w:rPr>
          <w:rFonts w:asciiTheme="majorHAnsi" w:hAnsiTheme="majorHAnsi"/>
          <w:sz w:val="24"/>
        </w:rPr>
        <w:t>Ač byl krásný slunný den, zrodila se v mysli mocného válečníka, jež byl kdysi do</w:t>
      </w:r>
      <w:r w:rsidR="003D031A" w:rsidRPr="00830F1A">
        <w:rPr>
          <w:rFonts w:asciiTheme="majorHAnsi" w:hAnsiTheme="majorHAnsi"/>
          <w:sz w:val="24"/>
        </w:rPr>
        <w:softHyphen/>
      </w:r>
      <w:r w:rsidRPr="00830F1A">
        <w:rPr>
          <w:rFonts w:asciiTheme="majorHAnsi" w:hAnsiTheme="majorHAnsi"/>
          <w:sz w:val="24"/>
        </w:rPr>
        <w:t>konce náměstkem minis</w:t>
      </w:r>
      <w:r w:rsidRPr="00830F1A">
        <w:rPr>
          <w:rFonts w:asciiTheme="majorHAnsi" w:hAnsiTheme="majorHAnsi"/>
          <w:sz w:val="24"/>
        </w:rPr>
        <w:t>t</w:t>
      </w:r>
      <w:r w:rsidRPr="00830F1A">
        <w:rPr>
          <w:rFonts w:asciiTheme="majorHAnsi" w:hAnsiTheme="majorHAnsi"/>
          <w:sz w:val="24"/>
        </w:rPr>
        <w:t>ra, tato myšlenka: „Zásadně zm</w:t>
      </w:r>
      <w:r w:rsidRPr="00830F1A">
        <w:rPr>
          <w:rFonts w:asciiTheme="majorHAnsi" w:hAnsiTheme="majorHAnsi"/>
          <w:sz w:val="24"/>
        </w:rPr>
        <w:t>ě</w:t>
      </w:r>
      <w:r w:rsidRPr="00830F1A">
        <w:rPr>
          <w:rFonts w:asciiTheme="majorHAnsi" w:hAnsiTheme="majorHAnsi"/>
          <w:sz w:val="24"/>
        </w:rPr>
        <w:t>ním fungování vysokých škol, z</w:t>
      </w:r>
      <w:r w:rsidRPr="00830F1A">
        <w:rPr>
          <w:rFonts w:asciiTheme="majorHAnsi" w:hAnsiTheme="majorHAnsi"/>
          <w:sz w:val="24"/>
        </w:rPr>
        <w:t>a</w:t>
      </w:r>
      <w:r w:rsidRPr="00830F1A">
        <w:rPr>
          <w:rFonts w:asciiTheme="majorHAnsi" w:hAnsiTheme="majorHAnsi"/>
          <w:sz w:val="24"/>
        </w:rPr>
        <w:t>vedu školné a odeberu veškeré pravomoci studentů, vždyť proč by měli být v senátech nebo dokonce v Radě vysokých škol?“.</w:t>
      </w:r>
    </w:p>
    <w:p w:rsidR="00C150E4" w:rsidRPr="00830F1A" w:rsidRDefault="00432BCD" w:rsidP="0040270A">
      <w:pPr>
        <w:jc w:val="both"/>
        <w:rPr>
          <w:rFonts w:asciiTheme="majorHAnsi" w:hAnsiTheme="majorHAnsi"/>
          <w:sz w:val="24"/>
        </w:rPr>
      </w:pPr>
      <w:r w:rsidRPr="00830F1A">
        <w:rPr>
          <w:rFonts w:asciiTheme="majorHAnsi" w:hAnsiTheme="majorHAnsi"/>
          <w:sz w:val="24"/>
        </w:rPr>
        <w:t>Tento mocný válečník ná</w:t>
      </w:r>
      <w:r w:rsidR="003D031A" w:rsidRPr="00830F1A">
        <w:rPr>
          <w:rFonts w:asciiTheme="majorHAnsi" w:hAnsiTheme="majorHAnsi"/>
          <w:sz w:val="24"/>
        </w:rPr>
        <w:softHyphen/>
      </w:r>
      <w:r w:rsidRPr="00830F1A">
        <w:rPr>
          <w:rFonts w:asciiTheme="majorHAnsi" w:hAnsiTheme="majorHAnsi"/>
          <w:sz w:val="24"/>
        </w:rPr>
        <w:t>sledně sestavil skupinu dal</w:t>
      </w:r>
      <w:r w:rsidR="003D031A" w:rsidRPr="00830F1A">
        <w:rPr>
          <w:rFonts w:asciiTheme="majorHAnsi" w:hAnsiTheme="majorHAnsi"/>
          <w:sz w:val="24"/>
        </w:rPr>
        <w:softHyphen/>
      </w:r>
      <w:r w:rsidRPr="00830F1A">
        <w:rPr>
          <w:rFonts w:asciiTheme="majorHAnsi" w:hAnsiTheme="majorHAnsi"/>
          <w:sz w:val="24"/>
        </w:rPr>
        <w:t>ších válečníků, jejichž váleč</w:t>
      </w:r>
      <w:r w:rsidR="003D031A" w:rsidRPr="00830F1A">
        <w:rPr>
          <w:rFonts w:asciiTheme="majorHAnsi" w:hAnsiTheme="majorHAnsi"/>
          <w:sz w:val="24"/>
        </w:rPr>
        <w:softHyphen/>
      </w:r>
      <w:r w:rsidRPr="00830F1A">
        <w:rPr>
          <w:rFonts w:asciiTheme="majorHAnsi" w:hAnsiTheme="majorHAnsi"/>
          <w:sz w:val="24"/>
        </w:rPr>
        <w:t>nické umění r</w:t>
      </w:r>
      <w:r w:rsidRPr="00830F1A">
        <w:rPr>
          <w:rFonts w:asciiTheme="majorHAnsi" w:hAnsiTheme="majorHAnsi"/>
          <w:sz w:val="24"/>
        </w:rPr>
        <w:t>e</w:t>
      </w:r>
      <w:r w:rsidRPr="00830F1A">
        <w:rPr>
          <w:rFonts w:asciiTheme="majorHAnsi" w:hAnsiTheme="majorHAnsi"/>
          <w:sz w:val="24"/>
        </w:rPr>
        <w:t>prezentovaly především dovednosti v po</w:t>
      </w:r>
      <w:r w:rsidR="003D031A" w:rsidRPr="00830F1A">
        <w:rPr>
          <w:rFonts w:asciiTheme="majorHAnsi" w:hAnsiTheme="majorHAnsi"/>
          <w:sz w:val="24"/>
        </w:rPr>
        <w:softHyphen/>
      </w:r>
      <w:r w:rsidRPr="00830F1A">
        <w:rPr>
          <w:rFonts w:asciiTheme="majorHAnsi" w:hAnsiTheme="majorHAnsi"/>
          <w:sz w:val="24"/>
        </w:rPr>
        <w:t>době „doc. a prof.“. Tato sku</w:t>
      </w:r>
      <w:r w:rsidR="003D031A" w:rsidRPr="00830F1A">
        <w:rPr>
          <w:rFonts w:asciiTheme="majorHAnsi" w:hAnsiTheme="majorHAnsi"/>
          <w:sz w:val="24"/>
        </w:rPr>
        <w:softHyphen/>
      </w:r>
      <w:r w:rsidRPr="00830F1A">
        <w:rPr>
          <w:rFonts w:asciiTheme="majorHAnsi" w:hAnsiTheme="majorHAnsi"/>
          <w:sz w:val="24"/>
        </w:rPr>
        <w:t>pina válečníků pak začala pracovat na mocné zbrani. Zbraň byla ukutá v temnotách hory Mordoru a nazva</w:t>
      </w:r>
      <w:r w:rsidR="00C150E4" w:rsidRPr="00830F1A">
        <w:rPr>
          <w:rFonts w:asciiTheme="majorHAnsi" w:hAnsiTheme="majorHAnsi"/>
          <w:sz w:val="24"/>
        </w:rPr>
        <w:t>ná „Bílá kn</w:t>
      </w:r>
      <w:r w:rsidR="00C150E4" w:rsidRPr="00830F1A">
        <w:rPr>
          <w:rFonts w:asciiTheme="majorHAnsi" w:hAnsiTheme="majorHAnsi"/>
          <w:sz w:val="24"/>
        </w:rPr>
        <w:t>i</w:t>
      </w:r>
      <w:r w:rsidR="00C150E4" w:rsidRPr="00830F1A">
        <w:rPr>
          <w:rFonts w:asciiTheme="majorHAnsi" w:hAnsiTheme="majorHAnsi"/>
          <w:sz w:val="24"/>
        </w:rPr>
        <w:t>ha“.</w:t>
      </w:r>
    </w:p>
    <w:p w:rsidR="00C150E4" w:rsidRPr="00830F1A" w:rsidRDefault="008D1D09" w:rsidP="0040270A">
      <w:pPr>
        <w:jc w:val="both"/>
        <w:rPr>
          <w:rFonts w:asciiTheme="majorHAnsi" w:hAnsiTheme="majorHAnsi"/>
          <w:sz w:val="24"/>
        </w:rPr>
      </w:pPr>
      <w:r w:rsidRPr="00830F1A">
        <w:rPr>
          <w:rFonts w:asciiTheme="majorHAnsi" w:hAnsiTheme="majorHAnsi"/>
          <w:noProof/>
          <w:sz w:val="24"/>
          <w:lang w:eastAsia="cs-CZ"/>
        </w:rPr>
        <w:lastRenderedPageBreak/>
        <w:drawing>
          <wp:inline distT="0" distB="0" distL="0" distR="0">
            <wp:extent cx="3148023" cy="1965960"/>
            <wp:effectExtent l="19050" t="0" r="0" b="0"/>
            <wp:docPr id="42" name="obrázek 1" descr="C:\Users\stehel\Desktop\mordorlo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stehel\Desktop\mordorlotr.jpg"/>
                    <pic:cNvPicPr>
                      <a:picLocks noChangeAspect="1" noChangeArrowheads="1"/>
                    </pic:cNvPicPr>
                  </pic:nvPicPr>
                  <pic:blipFill>
                    <a:blip r:embed="rId21" cstate="print"/>
                    <a:srcRect/>
                    <a:stretch>
                      <a:fillRect/>
                    </a:stretch>
                  </pic:blipFill>
                  <pic:spPr bwMode="auto">
                    <a:xfrm>
                      <a:off x="0" y="0"/>
                      <a:ext cx="3144199" cy="1963572"/>
                    </a:xfrm>
                    <a:prstGeom prst="rect">
                      <a:avLst/>
                    </a:prstGeom>
                    <a:ln>
                      <a:noFill/>
                    </a:ln>
                    <a:effectLst>
                      <a:softEdge rad="112500"/>
                    </a:effectLst>
                  </pic:spPr>
                </pic:pic>
              </a:graphicData>
            </a:graphic>
          </wp:inline>
        </w:drawing>
      </w:r>
    </w:p>
    <w:p w:rsidR="00432BCD" w:rsidRPr="00830F1A" w:rsidRDefault="00432BCD" w:rsidP="0040270A">
      <w:pPr>
        <w:jc w:val="both"/>
        <w:rPr>
          <w:rFonts w:asciiTheme="majorHAnsi" w:hAnsiTheme="majorHAnsi"/>
          <w:sz w:val="24"/>
        </w:rPr>
      </w:pPr>
      <w:r w:rsidRPr="00830F1A">
        <w:rPr>
          <w:rFonts w:asciiTheme="majorHAnsi" w:hAnsiTheme="majorHAnsi"/>
          <w:sz w:val="24"/>
        </w:rPr>
        <w:t>Po jejím prostudování si mnozí z reprezentací RVŠ i ČKR</w:t>
      </w:r>
      <w:r w:rsidR="00A9790A">
        <w:rPr>
          <w:rFonts w:asciiTheme="majorHAnsi" w:hAnsiTheme="majorHAnsi"/>
          <w:sz w:val="24"/>
        </w:rPr>
        <w:t xml:space="preserve"> (Česká konference rektorů)</w:t>
      </w:r>
      <w:r w:rsidRPr="00830F1A">
        <w:rPr>
          <w:rFonts w:asciiTheme="majorHAnsi" w:hAnsiTheme="majorHAnsi"/>
          <w:sz w:val="24"/>
        </w:rPr>
        <w:t xml:space="preserve"> řekli: „Toto je ve stylu – „Jedno ministerstvo vládne všem, jedno jim všem káže, jedno všechny př</w:t>
      </w:r>
      <w:r w:rsidRPr="00830F1A">
        <w:rPr>
          <w:rFonts w:asciiTheme="majorHAnsi" w:hAnsiTheme="majorHAnsi"/>
          <w:sz w:val="24"/>
        </w:rPr>
        <w:t>i</w:t>
      </w:r>
      <w:r w:rsidRPr="00830F1A">
        <w:rPr>
          <w:rFonts w:asciiTheme="majorHAnsi" w:hAnsiTheme="majorHAnsi"/>
          <w:sz w:val="24"/>
        </w:rPr>
        <w:t>vede, to tem</w:t>
      </w:r>
      <w:r w:rsidR="00A9790A">
        <w:rPr>
          <w:rFonts w:asciiTheme="majorHAnsi" w:hAnsiTheme="majorHAnsi"/>
          <w:sz w:val="24"/>
        </w:rPr>
        <w:t>noty sváže.“ V</w:t>
      </w:r>
      <w:r w:rsidRPr="00830F1A">
        <w:rPr>
          <w:rFonts w:asciiTheme="majorHAnsi" w:hAnsiTheme="majorHAnsi"/>
          <w:sz w:val="24"/>
        </w:rPr>
        <w:t>álka zač</w:t>
      </w:r>
      <w:r w:rsidRPr="00830F1A">
        <w:rPr>
          <w:rFonts w:asciiTheme="majorHAnsi" w:hAnsiTheme="majorHAnsi"/>
          <w:sz w:val="24"/>
        </w:rPr>
        <w:t>a</w:t>
      </w:r>
      <w:r w:rsidRPr="00830F1A">
        <w:rPr>
          <w:rFonts w:asciiTheme="majorHAnsi" w:hAnsiTheme="majorHAnsi"/>
          <w:sz w:val="24"/>
        </w:rPr>
        <w:t>la!!!</w:t>
      </w:r>
      <w:r w:rsidR="00390176" w:rsidRPr="00390176">
        <w:rPr>
          <w:rFonts w:asciiTheme="majorHAnsi" w:hAnsiTheme="majorHAnsi"/>
          <w:noProof/>
          <w:sz w:val="24"/>
          <w:lang w:eastAsia="cs-CZ"/>
        </w:rPr>
        <w:t xml:space="preserve"> </w:t>
      </w:r>
    </w:p>
    <w:p w:rsidR="0040270A" w:rsidRDefault="00432BCD" w:rsidP="004351C9">
      <w:pPr>
        <w:ind w:left="57"/>
        <w:jc w:val="both"/>
        <w:rPr>
          <w:rFonts w:asciiTheme="majorHAnsi" w:hAnsiTheme="majorHAnsi"/>
          <w:noProof/>
          <w:sz w:val="24"/>
          <w:lang w:eastAsia="cs-CZ"/>
        </w:rPr>
      </w:pPr>
      <w:r w:rsidRPr="00830F1A">
        <w:rPr>
          <w:rFonts w:asciiTheme="majorHAnsi" w:hAnsiTheme="majorHAnsi"/>
          <w:sz w:val="24"/>
        </w:rPr>
        <w:t>Zvednutý odpor byl mimo</w:t>
      </w:r>
      <w:r w:rsidR="003D031A" w:rsidRPr="00830F1A">
        <w:rPr>
          <w:rFonts w:asciiTheme="majorHAnsi" w:hAnsiTheme="majorHAnsi"/>
          <w:sz w:val="24"/>
        </w:rPr>
        <w:softHyphen/>
      </w:r>
      <w:r w:rsidRPr="00830F1A">
        <w:rPr>
          <w:rFonts w:asciiTheme="majorHAnsi" w:hAnsiTheme="majorHAnsi"/>
          <w:sz w:val="24"/>
        </w:rPr>
        <w:t>řádný. Ministerstvo sice na boje připrav</w:t>
      </w:r>
      <w:r w:rsidRPr="00830F1A">
        <w:rPr>
          <w:rFonts w:asciiTheme="majorHAnsi" w:hAnsiTheme="majorHAnsi"/>
          <w:sz w:val="24"/>
        </w:rPr>
        <w:t>e</w:t>
      </w:r>
      <w:r w:rsidRPr="00830F1A">
        <w:rPr>
          <w:rFonts w:asciiTheme="majorHAnsi" w:hAnsiTheme="majorHAnsi"/>
          <w:sz w:val="24"/>
        </w:rPr>
        <w:t>no bylo, nepočí</w:t>
      </w:r>
      <w:r w:rsidR="003D031A" w:rsidRPr="00830F1A">
        <w:rPr>
          <w:rFonts w:asciiTheme="majorHAnsi" w:hAnsiTheme="majorHAnsi"/>
          <w:sz w:val="24"/>
        </w:rPr>
        <w:softHyphen/>
      </w:r>
      <w:r w:rsidRPr="00830F1A">
        <w:rPr>
          <w:rFonts w:asciiTheme="majorHAnsi" w:hAnsiTheme="majorHAnsi"/>
          <w:sz w:val="24"/>
        </w:rPr>
        <w:t>talo však s takovými ztrátami. Po řadě vyhraných i pr</w:t>
      </w:r>
      <w:r w:rsidRPr="00830F1A">
        <w:rPr>
          <w:rFonts w:asciiTheme="majorHAnsi" w:hAnsiTheme="majorHAnsi"/>
          <w:sz w:val="24"/>
        </w:rPr>
        <w:t>o</w:t>
      </w:r>
      <w:r w:rsidRPr="00830F1A">
        <w:rPr>
          <w:rFonts w:asciiTheme="majorHAnsi" w:hAnsiTheme="majorHAnsi"/>
          <w:sz w:val="24"/>
        </w:rPr>
        <w:t>hra</w:t>
      </w:r>
      <w:r w:rsidR="003D031A" w:rsidRPr="00830F1A">
        <w:rPr>
          <w:rFonts w:asciiTheme="majorHAnsi" w:hAnsiTheme="majorHAnsi"/>
          <w:sz w:val="24"/>
        </w:rPr>
        <w:softHyphen/>
      </w:r>
      <w:r w:rsidRPr="00830F1A">
        <w:rPr>
          <w:rFonts w:asciiTheme="majorHAnsi" w:hAnsiTheme="majorHAnsi"/>
          <w:sz w:val="24"/>
        </w:rPr>
        <w:t>ných bitev si nakonec minis</w:t>
      </w:r>
      <w:r w:rsidR="003D031A" w:rsidRPr="00830F1A">
        <w:rPr>
          <w:rFonts w:asciiTheme="majorHAnsi" w:hAnsiTheme="majorHAnsi"/>
          <w:sz w:val="24"/>
        </w:rPr>
        <w:softHyphen/>
      </w:r>
      <w:r w:rsidRPr="00830F1A">
        <w:rPr>
          <w:rFonts w:asciiTheme="majorHAnsi" w:hAnsiTheme="majorHAnsi"/>
          <w:sz w:val="24"/>
        </w:rPr>
        <w:t>terstvo přestalo považovat Bílou knihu za svoji hlavní zbraň a začalo uvažovat o dal</w:t>
      </w:r>
      <w:r w:rsidR="003D031A" w:rsidRPr="00830F1A">
        <w:rPr>
          <w:rFonts w:asciiTheme="majorHAnsi" w:hAnsiTheme="majorHAnsi"/>
          <w:sz w:val="24"/>
        </w:rPr>
        <w:softHyphen/>
      </w:r>
      <w:r w:rsidRPr="00830F1A">
        <w:rPr>
          <w:rFonts w:asciiTheme="majorHAnsi" w:hAnsiTheme="majorHAnsi"/>
          <w:sz w:val="24"/>
        </w:rPr>
        <w:t>ších alte</w:t>
      </w:r>
      <w:r w:rsidRPr="00830F1A">
        <w:rPr>
          <w:rFonts w:asciiTheme="majorHAnsi" w:hAnsiTheme="majorHAnsi"/>
          <w:sz w:val="24"/>
        </w:rPr>
        <w:t>r</w:t>
      </w:r>
      <w:r w:rsidRPr="00830F1A">
        <w:rPr>
          <w:rFonts w:asciiTheme="majorHAnsi" w:hAnsiTheme="majorHAnsi"/>
          <w:sz w:val="24"/>
        </w:rPr>
        <w:t>nativách.</w:t>
      </w:r>
      <w:r w:rsidR="00F43713" w:rsidRPr="00830F1A">
        <w:rPr>
          <w:rFonts w:asciiTheme="majorHAnsi" w:hAnsiTheme="majorHAnsi"/>
          <w:noProof/>
          <w:sz w:val="24"/>
          <w:lang w:eastAsia="cs-CZ"/>
        </w:rPr>
        <w:t xml:space="preserve"> </w:t>
      </w:r>
    </w:p>
    <w:p w:rsidR="004351C9" w:rsidRDefault="00432BCD" w:rsidP="0040270A">
      <w:pPr>
        <w:jc w:val="both"/>
        <w:rPr>
          <w:rFonts w:asciiTheme="majorHAnsi" w:hAnsiTheme="majorHAnsi"/>
          <w:sz w:val="24"/>
        </w:rPr>
      </w:pPr>
      <w:r w:rsidRPr="00830F1A">
        <w:rPr>
          <w:rFonts w:asciiTheme="majorHAnsi" w:hAnsiTheme="majorHAnsi"/>
          <w:sz w:val="24"/>
        </w:rPr>
        <w:t>Válka však stále pokračuje, i když ministerstvo už nevede král, ale královna. V tuto chvíli nemá ani jedna strana jasné vyhlídky na úspěch. Pá</w:t>
      </w:r>
      <w:r w:rsidRPr="00830F1A">
        <w:rPr>
          <w:rFonts w:asciiTheme="majorHAnsi" w:hAnsiTheme="majorHAnsi"/>
          <w:sz w:val="24"/>
        </w:rPr>
        <w:t>d</w:t>
      </w:r>
      <w:r w:rsidRPr="00830F1A">
        <w:rPr>
          <w:rFonts w:asciiTheme="majorHAnsi" w:hAnsiTheme="majorHAnsi"/>
          <w:sz w:val="24"/>
        </w:rPr>
        <w:t>né argumenty o neefek</w:t>
      </w:r>
      <w:r w:rsidR="003D031A" w:rsidRPr="00830F1A">
        <w:rPr>
          <w:rFonts w:asciiTheme="majorHAnsi" w:hAnsiTheme="majorHAnsi"/>
          <w:sz w:val="24"/>
        </w:rPr>
        <w:softHyphen/>
      </w:r>
      <w:r w:rsidRPr="00830F1A">
        <w:rPr>
          <w:rFonts w:asciiTheme="majorHAnsi" w:hAnsiTheme="majorHAnsi"/>
          <w:sz w:val="24"/>
        </w:rPr>
        <w:t>tivnosti školného v takové podobě, v jaké je navrhováno, a r</w:t>
      </w:r>
      <w:r w:rsidRPr="00830F1A">
        <w:rPr>
          <w:rFonts w:asciiTheme="majorHAnsi" w:hAnsiTheme="majorHAnsi"/>
          <w:sz w:val="24"/>
        </w:rPr>
        <w:t>o</w:t>
      </w:r>
      <w:r w:rsidRPr="00830F1A">
        <w:rPr>
          <w:rFonts w:asciiTheme="majorHAnsi" w:hAnsiTheme="majorHAnsi"/>
          <w:sz w:val="24"/>
        </w:rPr>
        <w:t>zumné argumenty vy</w:t>
      </w:r>
      <w:r w:rsidR="003D031A" w:rsidRPr="00830F1A">
        <w:rPr>
          <w:rFonts w:asciiTheme="majorHAnsi" w:hAnsiTheme="majorHAnsi"/>
          <w:sz w:val="24"/>
        </w:rPr>
        <w:softHyphen/>
      </w:r>
      <w:r w:rsidRPr="00830F1A">
        <w:rPr>
          <w:rFonts w:asciiTheme="majorHAnsi" w:hAnsiTheme="majorHAnsi"/>
          <w:sz w:val="24"/>
        </w:rPr>
        <w:t>světlující důvody partic</w:t>
      </w:r>
      <w:r w:rsidRPr="00830F1A">
        <w:rPr>
          <w:rFonts w:asciiTheme="majorHAnsi" w:hAnsiTheme="majorHAnsi"/>
          <w:sz w:val="24"/>
        </w:rPr>
        <w:t>i</w:t>
      </w:r>
      <w:r w:rsidRPr="00830F1A">
        <w:rPr>
          <w:rFonts w:asciiTheme="majorHAnsi" w:hAnsiTheme="majorHAnsi"/>
          <w:sz w:val="24"/>
        </w:rPr>
        <w:t>pace studentů na vedení škol, jsou na naší str</w:t>
      </w:r>
      <w:r w:rsidRPr="00830F1A">
        <w:rPr>
          <w:rFonts w:asciiTheme="majorHAnsi" w:hAnsiTheme="majorHAnsi"/>
          <w:sz w:val="24"/>
        </w:rPr>
        <w:t>a</w:t>
      </w:r>
      <w:r w:rsidRPr="00830F1A">
        <w:rPr>
          <w:rFonts w:asciiTheme="majorHAnsi" w:hAnsiTheme="majorHAnsi"/>
          <w:sz w:val="24"/>
        </w:rPr>
        <w:t>ně a my jako řádní členové odboje setrváme, do</w:t>
      </w:r>
      <w:r w:rsidR="003D031A" w:rsidRPr="00830F1A">
        <w:rPr>
          <w:rFonts w:asciiTheme="majorHAnsi" w:hAnsiTheme="majorHAnsi"/>
          <w:sz w:val="24"/>
        </w:rPr>
        <w:softHyphen/>
      </w:r>
      <w:r w:rsidRPr="00830F1A">
        <w:rPr>
          <w:rFonts w:asciiTheme="majorHAnsi" w:hAnsiTheme="majorHAnsi"/>
          <w:sz w:val="24"/>
        </w:rPr>
        <w:t>kud nepřítel neustoupí z některých zásadních ne</w:t>
      </w:r>
      <w:r w:rsidR="003D031A" w:rsidRPr="00830F1A">
        <w:rPr>
          <w:rFonts w:asciiTheme="majorHAnsi" w:hAnsiTheme="majorHAnsi"/>
          <w:sz w:val="24"/>
        </w:rPr>
        <w:softHyphen/>
      </w:r>
      <w:r w:rsidRPr="00830F1A">
        <w:rPr>
          <w:rFonts w:asciiTheme="majorHAnsi" w:hAnsiTheme="majorHAnsi"/>
          <w:sz w:val="24"/>
        </w:rPr>
        <w:t>smyslů!</w:t>
      </w:r>
    </w:p>
    <w:p w:rsidR="00432BCD" w:rsidRPr="00830F1A" w:rsidRDefault="00432BCD" w:rsidP="004351C9">
      <w:pPr>
        <w:jc w:val="center"/>
        <w:rPr>
          <w:rFonts w:asciiTheme="majorHAnsi" w:hAnsiTheme="majorHAnsi"/>
          <w:sz w:val="24"/>
        </w:rPr>
      </w:pPr>
    </w:p>
    <w:p w:rsidR="00432BCD" w:rsidRPr="00830F1A" w:rsidRDefault="00432BCD" w:rsidP="0040270A">
      <w:pPr>
        <w:jc w:val="both"/>
        <w:rPr>
          <w:rFonts w:asciiTheme="majorHAnsi" w:hAnsiTheme="majorHAnsi"/>
          <w:b/>
          <w:sz w:val="24"/>
        </w:rPr>
      </w:pPr>
      <w:r w:rsidRPr="00830F1A">
        <w:rPr>
          <w:rFonts w:asciiTheme="majorHAnsi" w:hAnsiTheme="majorHAnsi"/>
          <w:b/>
          <w:sz w:val="24"/>
        </w:rPr>
        <w:t>Kapitola druhá – progra</w:t>
      </w:r>
      <w:r w:rsidR="003D031A" w:rsidRPr="00830F1A">
        <w:rPr>
          <w:rFonts w:asciiTheme="majorHAnsi" w:hAnsiTheme="majorHAnsi"/>
          <w:b/>
          <w:sz w:val="24"/>
        </w:rPr>
        <w:softHyphen/>
      </w:r>
      <w:r w:rsidRPr="00830F1A">
        <w:rPr>
          <w:rFonts w:asciiTheme="majorHAnsi" w:hAnsiTheme="majorHAnsi"/>
          <w:b/>
          <w:sz w:val="24"/>
        </w:rPr>
        <w:t>mové prohlášení</w:t>
      </w:r>
    </w:p>
    <w:p w:rsidR="00432BCD" w:rsidRPr="00830F1A" w:rsidRDefault="00432BCD" w:rsidP="0040270A">
      <w:pPr>
        <w:jc w:val="both"/>
        <w:rPr>
          <w:rFonts w:asciiTheme="majorHAnsi" w:hAnsiTheme="majorHAnsi"/>
          <w:sz w:val="24"/>
        </w:rPr>
      </w:pPr>
      <w:r w:rsidRPr="00830F1A">
        <w:rPr>
          <w:rFonts w:asciiTheme="majorHAnsi" w:hAnsiTheme="majorHAnsi"/>
          <w:sz w:val="24"/>
        </w:rPr>
        <w:t>Je věcí zcela samozřejmou a běžnou, že firma či jiná orga</w:t>
      </w:r>
      <w:r w:rsidR="003D031A" w:rsidRPr="00830F1A">
        <w:rPr>
          <w:rFonts w:asciiTheme="majorHAnsi" w:hAnsiTheme="majorHAnsi"/>
          <w:sz w:val="24"/>
        </w:rPr>
        <w:softHyphen/>
      </w:r>
      <w:r w:rsidRPr="00830F1A">
        <w:rPr>
          <w:rFonts w:asciiTheme="majorHAnsi" w:hAnsiTheme="majorHAnsi"/>
          <w:sz w:val="24"/>
        </w:rPr>
        <w:t>nizace má nějaké cíle. Stejně tomu je i u SKRVŠ. Tato kapi</w:t>
      </w:r>
      <w:r w:rsidR="003D031A" w:rsidRPr="00830F1A">
        <w:rPr>
          <w:rFonts w:asciiTheme="majorHAnsi" w:hAnsiTheme="majorHAnsi"/>
          <w:sz w:val="24"/>
        </w:rPr>
        <w:softHyphen/>
      </w:r>
      <w:r w:rsidRPr="00830F1A">
        <w:rPr>
          <w:rFonts w:asciiTheme="majorHAnsi" w:hAnsiTheme="majorHAnsi"/>
          <w:sz w:val="24"/>
        </w:rPr>
        <w:t>tola sice není tak zajímavá, nicméně vám může říci, co všechno vaše st</w:t>
      </w:r>
      <w:r w:rsidRPr="00830F1A">
        <w:rPr>
          <w:rFonts w:asciiTheme="majorHAnsi" w:hAnsiTheme="majorHAnsi"/>
          <w:sz w:val="24"/>
        </w:rPr>
        <w:t>u</w:t>
      </w:r>
      <w:r w:rsidRPr="00830F1A">
        <w:rPr>
          <w:rFonts w:asciiTheme="majorHAnsi" w:hAnsiTheme="majorHAnsi"/>
          <w:sz w:val="24"/>
        </w:rPr>
        <w:t>dentská re</w:t>
      </w:r>
      <w:r w:rsidR="003D031A" w:rsidRPr="00830F1A">
        <w:rPr>
          <w:rFonts w:asciiTheme="majorHAnsi" w:hAnsiTheme="majorHAnsi"/>
          <w:sz w:val="24"/>
        </w:rPr>
        <w:softHyphen/>
      </w:r>
      <w:r w:rsidRPr="00830F1A">
        <w:rPr>
          <w:rFonts w:asciiTheme="majorHAnsi" w:hAnsiTheme="majorHAnsi"/>
          <w:sz w:val="24"/>
        </w:rPr>
        <w:t>prezentace na národní úrovni řeší. Než abych si vymýšlel nesmyslný a ve své po</w:t>
      </w:r>
      <w:r w:rsidRPr="00830F1A">
        <w:rPr>
          <w:rFonts w:asciiTheme="majorHAnsi" w:hAnsiTheme="majorHAnsi"/>
          <w:sz w:val="24"/>
        </w:rPr>
        <w:t>d</w:t>
      </w:r>
      <w:r w:rsidRPr="00830F1A">
        <w:rPr>
          <w:rFonts w:asciiTheme="majorHAnsi" w:hAnsiTheme="majorHAnsi"/>
          <w:sz w:val="24"/>
        </w:rPr>
        <w:t>statě trhlý příběh, do něhož bych zasadil fakti</w:t>
      </w:r>
      <w:r w:rsidRPr="00830F1A">
        <w:rPr>
          <w:rFonts w:asciiTheme="majorHAnsi" w:hAnsiTheme="majorHAnsi"/>
          <w:sz w:val="24"/>
        </w:rPr>
        <w:t>c</w:t>
      </w:r>
      <w:r w:rsidRPr="00830F1A">
        <w:rPr>
          <w:rFonts w:asciiTheme="majorHAnsi" w:hAnsiTheme="majorHAnsi"/>
          <w:sz w:val="24"/>
        </w:rPr>
        <w:t>ká data, tak ra</w:t>
      </w:r>
      <w:r w:rsidR="003D031A" w:rsidRPr="00830F1A">
        <w:rPr>
          <w:rFonts w:asciiTheme="majorHAnsi" w:hAnsiTheme="majorHAnsi"/>
          <w:sz w:val="24"/>
        </w:rPr>
        <w:softHyphen/>
      </w:r>
      <w:r w:rsidRPr="00830F1A">
        <w:rPr>
          <w:rFonts w:asciiTheme="majorHAnsi" w:hAnsiTheme="majorHAnsi"/>
          <w:sz w:val="24"/>
        </w:rPr>
        <w:t>ději přijdu k věci a vyjmenuji z</w:t>
      </w:r>
      <w:r w:rsidRPr="00830F1A">
        <w:rPr>
          <w:rFonts w:asciiTheme="majorHAnsi" w:hAnsiTheme="majorHAnsi"/>
          <w:sz w:val="24"/>
        </w:rPr>
        <w:t>á</w:t>
      </w:r>
      <w:r w:rsidRPr="00830F1A">
        <w:rPr>
          <w:rFonts w:asciiTheme="majorHAnsi" w:hAnsiTheme="majorHAnsi"/>
          <w:sz w:val="24"/>
        </w:rPr>
        <w:t>sadní body. Kompletní pro</w:t>
      </w:r>
      <w:r w:rsidR="003D031A" w:rsidRPr="00830F1A">
        <w:rPr>
          <w:rFonts w:asciiTheme="majorHAnsi" w:hAnsiTheme="majorHAnsi"/>
          <w:sz w:val="24"/>
        </w:rPr>
        <w:softHyphen/>
      </w:r>
      <w:r w:rsidRPr="00830F1A">
        <w:rPr>
          <w:rFonts w:asciiTheme="majorHAnsi" w:hAnsiTheme="majorHAnsi"/>
          <w:sz w:val="24"/>
        </w:rPr>
        <w:t>gram najdete v d</w:t>
      </w:r>
      <w:r w:rsidRPr="00830F1A">
        <w:rPr>
          <w:rFonts w:asciiTheme="majorHAnsi" w:hAnsiTheme="majorHAnsi"/>
          <w:sz w:val="24"/>
        </w:rPr>
        <w:t>o</w:t>
      </w:r>
      <w:r w:rsidRPr="00830F1A">
        <w:rPr>
          <w:rFonts w:asciiTheme="majorHAnsi" w:hAnsiTheme="majorHAnsi"/>
          <w:sz w:val="24"/>
        </w:rPr>
        <w:t>kumento</w:t>
      </w:r>
      <w:r w:rsidR="003D031A" w:rsidRPr="00830F1A">
        <w:rPr>
          <w:rFonts w:asciiTheme="majorHAnsi" w:hAnsiTheme="majorHAnsi"/>
          <w:sz w:val="24"/>
        </w:rPr>
        <w:softHyphen/>
      </w:r>
      <w:r w:rsidRPr="00830F1A">
        <w:rPr>
          <w:rFonts w:asciiTheme="majorHAnsi" w:hAnsiTheme="majorHAnsi"/>
          <w:sz w:val="24"/>
        </w:rPr>
        <w:t>vém serveru, pod „Akade</w:t>
      </w:r>
      <w:r w:rsidR="003D031A" w:rsidRPr="00830F1A">
        <w:rPr>
          <w:rFonts w:asciiTheme="majorHAnsi" w:hAnsiTheme="majorHAnsi"/>
          <w:sz w:val="24"/>
        </w:rPr>
        <w:softHyphen/>
      </w:r>
      <w:r w:rsidRPr="00830F1A">
        <w:rPr>
          <w:rFonts w:asciiTheme="majorHAnsi" w:hAnsiTheme="majorHAnsi"/>
          <w:sz w:val="24"/>
        </w:rPr>
        <w:t>mický s</w:t>
      </w:r>
      <w:r w:rsidRPr="00830F1A">
        <w:rPr>
          <w:rFonts w:asciiTheme="majorHAnsi" w:hAnsiTheme="majorHAnsi"/>
          <w:sz w:val="24"/>
        </w:rPr>
        <w:t>e</w:t>
      </w:r>
      <w:r w:rsidRPr="00830F1A">
        <w:rPr>
          <w:rFonts w:asciiTheme="majorHAnsi" w:hAnsiTheme="majorHAnsi"/>
          <w:sz w:val="24"/>
        </w:rPr>
        <w:t>nát/Rada vysokých škol/SKRVŠ“. Priority v rámci programového prohlášení na volební období 2009-2011:</w:t>
      </w:r>
    </w:p>
    <w:p w:rsidR="00432BCD" w:rsidRPr="00830F1A" w:rsidRDefault="00432BCD" w:rsidP="00390176">
      <w:pPr>
        <w:pStyle w:val="Odstavecseseznamem"/>
        <w:numPr>
          <w:ilvl w:val="0"/>
          <w:numId w:val="4"/>
        </w:numPr>
        <w:ind w:left="567" w:hanging="283"/>
        <w:jc w:val="both"/>
        <w:rPr>
          <w:rFonts w:asciiTheme="majorHAnsi" w:hAnsiTheme="majorHAnsi"/>
          <w:sz w:val="24"/>
        </w:rPr>
      </w:pPr>
      <w:r w:rsidRPr="00830F1A">
        <w:rPr>
          <w:rFonts w:asciiTheme="majorHAnsi" w:hAnsiTheme="majorHAnsi"/>
          <w:sz w:val="24"/>
        </w:rPr>
        <w:t>samosprávné řízení veřejných vysokých škol a nezávislost vysokých škol obecně</w:t>
      </w:r>
    </w:p>
    <w:p w:rsidR="00432BCD" w:rsidRPr="00830F1A" w:rsidRDefault="00432BCD" w:rsidP="00390176">
      <w:pPr>
        <w:pStyle w:val="Odstavecseseznamem"/>
        <w:numPr>
          <w:ilvl w:val="0"/>
          <w:numId w:val="4"/>
        </w:numPr>
        <w:ind w:left="567" w:hanging="283"/>
        <w:jc w:val="both"/>
        <w:rPr>
          <w:rFonts w:asciiTheme="majorHAnsi" w:hAnsiTheme="majorHAnsi"/>
          <w:sz w:val="24"/>
        </w:rPr>
      </w:pPr>
      <w:r w:rsidRPr="00830F1A">
        <w:rPr>
          <w:rFonts w:asciiTheme="majorHAnsi" w:hAnsiTheme="majorHAnsi"/>
          <w:sz w:val="24"/>
        </w:rPr>
        <w:t>jasné vymezení postavení studujícího a j</w:t>
      </w:r>
      <w:r w:rsidRPr="00830F1A">
        <w:rPr>
          <w:rFonts w:asciiTheme="majorHAnsi" w:hAnsiTheme="majorHAnsi"/>
          <w:sz w:val="24"/>
        </w:rPr>
        <w:t>e</w:t>
      </w:r>
      <w:r w:rsidRPr="00830F1A">
        <w:rPr>
          <w:rFonts w:asciiTheme="majorHAnsi" w:hAnsiTheme="majorHAnsi"/>
          <w:sz w:val="24"/>
        </w:rPr>
        <w:t>ho odlišení od nezaopatřeného dítěte</w:t>
      </w:r>
    </w:p>
    <w:p w:rsidR="00432BCD" w:rsidRPr="00830F1A" w:rsidRDefault="00432BCD" w:rsidP="00390176">
      <w:pPr>
        <w:pStyle w:val="Odstavecseseznamem"/>
        <w:numPr>
          <w:ilvl w:val="0"/>
          <w:numId w:val="4"/>
        </w:numPr>
        <w:ind w:left="567" w:hanging="283"/>
        <w:jc w:val="both"/>
        <w:rPr>
          <w:rFonts w:asciiTheme="majorHAnsi" w:hAnsiTheme="majorHAnsi"/>
          <w:sz w:val="24"/>
        </w:rPr>
      </w:pPr>
      <w:r w:rsidRPr="00830F1A">
        <w:rPr>
          <w:rFonts w:asciiTheme="majorHAnsi" w:hAnsiTheme="majorHAnsi"/>
          <w:sz w:val="24"/>
        </w:rPr>
        <w:t>přímý podíl studujících na rozhodovacích procesech v řízení vysokého školství</w:t>
      </w:r>
    </w:p>
    <w:p w:rsidR="00432BCD" w:rsidRPr="00830F1A" w:rsidRDefault="00432BCD" w:rsidP="00390176">
      <w:pPr>
        <w:pStyle w:val="Odstavecseseznamem"/>
        <w:numPr>
          <w:ilvl w:val="0"/>
          <w:numId w:val="4"/>
        </w:numPr>
        <w:ind w:left="567" w:hanging="283"/>
        <w:jc w:val="both"/>
        <w:rPr>
          <w:rFonts w:asciiTheme="majorHAnsi" w:hAnsiTheme="majorHAnsi"/>
          <w:sz w:val="24"/>
        </w:rPr>
      </w:pPr>
      <w:r w:rsidRPr="00830F1A">
        <w:rPr>
          <w:rFonts w:asciiTheme="majorHAnsi" w:hAnsiTheme="majorHAnsi"/>
          <w:sz w:val="24"/>
        </w:rPr>
        <w:t>růst veřejných výdajů na vysoké školství</w:t>
      </w:r>
    </w:p>
    <w:p w:rsidR="00432BCD" w:rsidRPr="00830F1A" w:rsidRDefault="00432BCD" w:rsidP="00390176">
      <w:pPr>
        <w:pStyle w:val="Odstavecseseznamem"/>
        <w:numPr>
          <w:ilvl w:val="0"/>
          <w:numId w:val="4"/>
        </w:numPr>
        <w:ind w:left="567" w:hanging="283"/>
        <w:jc w:val="both"/>
        <w:rPr>
          <w:rFonts w:asciiTheme="majorHAnsi" w:hAnsiTheme="majorHAnsi"/>
          <w:sz w:val="24"/>
        </w:rPr>
      </w:pPr>
      <w:r w:rsidRPr="00830F1A">
        <w:rPr>
          <w:rFonts w:asciiTheme="majorHAnsi" w:hAnsiTheme="majorHAnsi"/>
          <w:sz w:val="24"/>
        </w:rPr>
        <w:lastRenderedPageBreak/>
        <w:t>důsledné zajišťování kvality</w:t>
      </w:r>
    </w:p>
    <w:p w:rsidR="00432BCD" w:rsidRPr="00830F1A" w:rsidRDefault="00432BCD" w:rsidP="00390176">
      <w:pPr>
        <w:pStyle w:val="Odstavecseseznamem"/>
        <w:numPr>
          <w:ilvl w:val="0"/>
          <w:numId w:val="4"/>
        </w:numPr>
        <w:ind w:left="567" w:hanging="283"/>
        <w:jc w:val="both"/>
        <w:rPr>
          <w:rFonts w:asciiTheme="majorHAnsi" w:hAnsiTheme="majorHAnsi"/>
          <w:sz w:val="24"/>
        </w:rPr>
      </w:pPr>
      <w:r w:rsidRPr="00830F1A">
        <w:rPr>
          <w:rFonts w:asciiTheme="majorHAnsi" w:hAnsiTheme="majorHAnsi"/>
          <w:sz w:val="24"/>
        </w:rPr>
        <w:t>zvýšení mobility studujících i vyučujících a internacionali</w:t>
      </w:r>
      <w:r w:rsidR="003D031A" w:rsidRPr="00830F1A">
        <w:rPr>
          <w:rFonts w:asciiTheme="majorHAnsi" w:hAnsiTheme="majorHAnsi"/>
          <w:sz w:val="24"/>
        </w:rPr>
        <w:softHyphen/>
      </w:r>
      <w:r w:rsidRPr="00830F1A">
        <w:rPr>
          <w:rFonts w:asciiTheme="majorHAnsi" w:hAnsiTheme="majorHAnsi"/>
          <w:sz w:val="24"/>
        </w:rPr>
        <w:t>zace studia</w:t>
      </w:r>
    </w:p>
    <w:p w:rsidR="00432BCD" w:rsidRPr="00830F1A" w:rsidRDefault="00432BCD" w:rsidP="00390176">
      <w:pPr>
        <w:pStyle w:val="Odstavecseseznamem"/>
        <w:numPr>
          <w:ilvl w:val="0"/>
          <w:numId w:val="3"/>
        </w:numPr>
        <w:ind w:left="567" w:hanging="283"/>
        <w:jc w:val="both"/>
        <w:rPr>
          <w:rFonts w:asciiTheme="majorHAnsi" w:hAnsiTheme="majorHAnsi"/>
          <w:sz w:val="24"/>
        </w:rPr>
      </w:pPr>
      <w:r w:rsidRPr="00830F1A">
        <w:rPr>
          <w:rFonts w:asciiTheme="majorHAnsi" w:hAnsiTheme="majorHAnsi"/>
          <w:sz w:val="24"/>
        </w:rPr>
        <w:t>odstranění různých forem diskriminace a odpovídající sociálně-ekonomické zajištění bez nutnosti se zadlužit</w:t>
      </w:r>
    </w:p>
    <w:p w:rsidR="00432BCD" w:rsidRPr="00830F1A" w:rsidRDefault="00432BCD" w:rsidP="00390176">
      <w:pPr>
        <w:pStyle w:val="Odstavecseseznamem"/>
        <w:numPr>
          <w:ilvl w:val="0"/>
          <w:numId w:val="3"/>
        </w:numPr>
        <w:ind w:left="567" w:hanging="283"/>
        <w:jc w:val="both"/>
        <w:rPr>
          <w:rFonts w:asciiTheme="majorHAnsi" w:hAnsiTheme="majorHAnsi"/>
          <w:sz w:val="24"/>
        </w:rPr>
      </w:pPr>
      <w:r w:rsidRPr="00830F1A">
        <w:rPr>
          <w:rFonts w:asciiTheme="majorHAnsi" w:hAnsiTheme="majorHAnsi"/>
          <w:sz w:val="24"/>
        </w:rPr>
        <w:t>zvýšení kvality a prestiže doktorského studia, zlepšení situace studentů v doktorských studijních pro</w:t>
      </w:r>
      <w:r w:rsidR="003D031A" w:rsidRPr="00830F1A">
        <w:rPr>
          <w:rFonts w:asciiTheme="majorHAnsi" w:hAnsiTheme="majorHAnsi"/>
          <w:sz w:val="24"/>
        </w:rPr>
        <w:softHyphen/>
      </w:r>
      <w:r w:rsidRPr="00830F1A">
        <w:rPr>
          <w:rFonts w:asciiTheme="majorHAnsi" w:hAnsiTheme="majorHAnsi"/>
          <w:sz w:val="24"/>
        </w:rPr>
        <w:t>gramech a větší zapojení stu</w:t>
      </w:r>
      <w:r w:rsidR="003D031A" w:rsidRPr="00830F1A">
        <w:rPr>
          <w:rFonts w:asciiTheme="majorHAnsi" w:hAnsiTheme="majorHAnsi"/>
          <w:sz w:val="24"/>
        </w:rPr>
        <w:softHyphen/>
      </w:r>
      <w:r w:rsidRPr="00830F1A">
        <w:rPr>
          <w:rFonts w:asciiTheme="majorHAnsi" w:hAnsiTheme="majorHAnsi"/>
          <w:sz w:val="24"/>
        </w:rPr>
        <w:t>dujících do výzkumných pro</w:t>
      </w:r>
      <w:r w:rsidR="003D031A" w:rsidRPr="00830F1A">
        <w:rPr>
          <w:rFonts w:asciiTheme="majorHAnsi" w:hAnsiTheme="majorHAnsi"/>
          <w:sz w:val="24"/>
        </w:rPr>
        <w:softHyphen/>
      </w:r>
      <w:r w:rsidRPr="00830F1A">
        <w:rPr>
          <w:rFonts w:asciiTheme="majorHAnsi" w:hAnsiTheme="majorHAnsi"/>
          <w:sz w:val="24"/>
        </w:rPr>
        <w:t>jektů</w:t>
      </w:r>
    </w:p>
    <w:p w:rsidR="00432BCD" w:rsidRPr="00830F1A" w:rsidRDefault="00432BCD" w:rsidP="00390176">
      <w:pPr>
        <w:pStyle w:val="Odstavecseseznamem"/>
        <w:numPr>
          <w:ilvl w:val="0"/>
          <w:numId w:val="4"/>
        </w:numPr>
        <w:ind w:left="567" w:hanging="283"/>
        <w:jc w:val="both"/>
        <w:rPr>
          <w:rFonts w:asciiTheme="majorHAnsi" w:hAnsiTheme="majorHAnsi"/>
          <w:sz w:val="24"/>
        </w:rPr>
      </w:pPr>
      <w:r w:rsidRPr="00830F1A">
        <w:rPr>
          <w:rFonts w:asciiTheme="majorHAnsi" w:hAnsiTheme="majorHAnsi"/>
          <w:sz w:val="24"/>
        </w:rPr>
        <w:t>spolupráce SK RVŠ se student</w:t>
      </w:r>
      <w:r w:rsidR="003D031A" w:rsidRPr="00830F1A">
        <w:rPr>
          <w:rFonts w:asciiTheme="majorHAnsi" w:hAnsiTheme="majorHAnsi"/>
          <w:sz w:val="24"/>
        </w:rPr>
        <w:softHyphen/>
      </w:r>
      <w:r w:rsidRPr="00830F1A">
        <w:rPr>
          <w:rFonts w:asciiTheme="majorHAnsi" w:hAnsiTheme="majorHAnsi"/>
          <w:sz w:val="24"/>
        </w:rPr>
        <w:t>skými org</w:t>
      </w:r>
      <w:r w:rsidRPr="00830F1A">
        <w:rPr>
          <w:rFonts w:asciiTheme="majorHAnsi" w:hAnsiTheme="majorHAnsi"/>
          <w:sz w:val="24"/>
        </w:rPr>
        <w:t>a</w:t>
      </w:r>
      <w:r w:rsidRPr="00830F1A">
        <w:rPr>
          <w:rFonts w:asciiTheme="majorHAnsi" w:hAnsiTheme="majorHAnsi"/>
          <w:sz w:val="24"/>
        </w:rPr>
        <w:t>nizacemi.</w:t>
      </w:r>
    </w:p>
    <w:p w:rsidR="00432BCD" w:rsidRPr="00830F1A" w:rsidRDefault="00AB60A6" w:rsidP="0040270A">
      <w:pPr>
        <w:jc w:val="both"/>
        <w:rPr>
          <w:rFonts w:asciiTheme="majorHAnsi" w:hAnsiTheme="majorHAnsi"/>
          <w:b/>
          <w:sz w:val="24"/>
        </w:rPr>
      </w:pPr>
      <w:r>
        <w:rPr>
          <w:rFonts w:asciiTheme="majorHAnsi" w:hAnsiTheme="majorHAnsi"/>
          <w:b/>
          <w:sz w:val="24"/>
        </w:rPr>
        <w:t>Kapitola třetí</w:t>
      </w:r>
      <w:r w:rsidR="00432BCD" w:rsidRPr="00830F1A">
        <w:rPr>
          <w:rFonts w:asciiTheme="majorHAnsi" w:hAnsiTheme="majorHAnsi"/>
          <w:b/>
          <w:sz w:val="24"/>
        </w:rPr>
        <w:t xml:space="preserve"> – závěr</w:t>
      </w:r>
    </w:p>
    <w:p w:rsidR="00432BCD" w:rsidRPr="00830F1A" w:rsidRDefault="00432BCD" w:rsidP="0040270A">
      <w:pPr>
        <w:jc w:val="both"/>
        <w:rPr>
          <w:rFonts w:asciiTheme="majorHAnsi" w:hAnsiTheme="majorHAnsi"/>
          <w:sz w:val="24"/>
        </w:rPr>
      </w:pPr>
      <w:r w:rsidRPr="00830F1A">
        <w:rPr>
          <w:rFonts w:asciiTheme="majorHAnsi" w:hAnsiTheme="majorHAnsi"/>
          <w:sz w:val="24"/>
        </w:rPr>
        <w:t>Ve studentské komoře rady vysokých škol se s</w:t>
      </w:r>
      <w:r w:rsidRPr="00830F1A">
        <w:rPr>
          <w:rFonts w:asciiTheme="majorHAnsi" w:hAnsiTheme="majorHAnsi"/>
          <w:sz w:val="24"/>
        </w:rPr>
        <w:t>i</w:t>
      </w:r>
      <w:r w:rsidRPr="00830F1A">
        <w:rPr>
          <w:rFonts w:asciiTheme="majorHAnsi" w:hAnsiTheme="majorHAnsi"/>
          <w:sz w:val="24"/>
        </w:rPr>
        <w:t>ce ode</w:t>
      </w:r>
      <w:r w:rsidR="003D031A" w:rsidRPr="00830F1A">
        <w:rPr>
          <w:rFonts w:asciiTheme="majorHAnsi" w:hAnsiTheme="majorHAnsi"/>
          <w:sz w:val="24"/>
        </w:rPr>
        <w:softHyphen/>
      </w:r>
      <w:r w:rsidRPr="00830F1A">
        <w:rPr>
          <w:rFonts w:asciiTheme="majorHAnsi" w:hAnsiTheme="majorHAnsi"/>
          <w:sz w:val="24"/>
        </w:rPr>
        <w:t>hrává mnoho a mnoho dalších bitev a v</w:t>
      </w:r>
      <w:r w:rsidRPr="00830F1A">
        <w:rPr>
          <w:rFonts w:asciiTheme="majorHAnsi" w:hAnsiTheme="majorHAnsi"/>
          <w:sz w:val="24"/>
        </w:rPr>
        <w:t>á</w:t>
      </w:r>
      <w:r w:rsidRPr="00830F1A">
        <w:rPr>
          <w:rFonts w:asciiTheme="majorHAnsi" w:hAnsiTheme="majorHAnsi"/>
          <w:sz w:val="24"/>
        </w:rPr>
        <w:t>lek, ale zde však není prostoru, abych je všechny popisoval. Bezpo</w:t>
      </w:r>
      <w:r w:rsidR="003D031A" w:rsidRPr="00830F1A">
        <w:rPr>
          <w:rFonts w:asciiTheme="majorHAnsi" w:hAnsiTheme="majorHAnsi"/>
          <w:sz w:val="24"/>
        </w:rPr>
        <w:softHyphen/>
      </w:r>
      <w:r w:rsidRPr="00830F1A">
        <w:rPr>
          <w:rFonts w:asciiTheme="majorHAnsi" w:hAnsiTheme="majorHAnsi"/>
          <w:sz w:val="24"/>
        </w:rPr>
        <w:t>chyby věřím, že až odejdu já a Eva Pšikalová (zástupkyně v SKRVŠ) na odpoč</w:t>
      </w:r>
      <w:r w:rsidRPr="00830F1A">
        <w:rPr>
          <w:rFonts w:asciiTheme="majorHAnsi" w:hAnsiTheme="majorHAnsi"/>
          <w:sz w:val="24"/>
        </w:rPr>
        <w:t>i</w:t>
      </w:r>
      <w:r w:rsidRPr="00830F1A">
        <w:rPr>
          <w:rFonts w:asciiTheme="majorHAnsi" w:hAnsiTheme="majorHAnsi"/>
          <w:sz w:val="24"/>
        </w:rPr>
        <w:t>nek, tak minimálně z jednoho z Vás vzejde v</w:t>
      </w:r>
      <w:r w:rsidRPr="00830F1A">
        <w:rPr>
          <w:rFonts w:asciiTheme="majorHAnsi" w:hAnsiTheme="majorHAnsi"/>
          <w:sz w:val="24"/>
        </w:rPr>
        <w:t>á</w:t>
      </w:r>
      <w:r w:rsidRPr="00830F1A">
        <w:rPr>
          <w:rFonts w:asciiTheme="majorHAnsi" w:hAnsiTheme="majorHAnsi"/>
          <w:sz w:val="24"/>
        </w:rPr>
        <w:t>lečník, či válečnice, jejichž schopnosti jsou zatím nepoznané.</w:t>
      </w:r>
    </w:p>
    <w:p w:rsidR="00390176" w:rsidRDefault="00390176" w:rsidP="0040270A">
      <w:pPr>
        <w:jc w:val="both"/>
        <w:rPr>
          <w:rFonts w:asciiTheme="majorHAnsi" w:hAnsiTheme="majorHAnsi"/>
          <w:sz w:val="24"/>
        </w:rPr>
        <w:sectPr w:rsidR="00390176" w:rsidSect="00390176">
          <w:footnotePr>
            <w:pos w:val="beneathText"/>
          </w:footnotePr>
          <w:type w:val="continuous"/>
          <w:pgSz w:w="11906" w:h="16838"/>
          <w:pgMar w:top="1417" w:right="849" w:bottom="1417" w:left="851" w:header="708" w:footer="708" w:gutter="0"/>
          <w:cols w:num="2" w:sep="1" w:space="284"/>
          <w:titlePg/>
          <w:docGrid w:linePitch="360"/>
        </w:sectPr>
      </w:pPr>
    </w:p>
    <w:p w:rsidR="00432BCD" w:rsidRPr="00830F1A" w:rsidRDefault="00432BCD" w:rsidP="0040270A">
      <w:pPr>
        <w:jc w:val="both"/>
        <w:rPr>
          <w:rFonts w:asciiTheme="majorHAnsi" w:hAnsiTheme="majorHAnsi"/>
          <w:sz w:val="24"/>
        </w:rPr>
      </w:pPr>
    </w:p>
    <w:p w:rsidR="00352918" w:rsidRPr="00830F1A" w:rsidRDefault="00352918" w:rsidP="0040270A">
      <w:pPr>
        <w:jc w:val="both"/>
        <w:rPr>
          <w:rFonts w:asciiTheme="majorHAnsi" w:hAnsiTheme="majorHAnsi"/>
          <w:sz w:val="24"/>
        </w:rPr>
        <w:sectPr w:rsidR="00352918" w:rsidRPr="00830F1A" w:rsidSect="0040270A">
          <w:footnotePr>
            <w:pos w:val="beneathText"/>
          </w:footnotePr>
          <w:type w:val="continuous"/>
          <w:pgSz w:w="11906" w:h="16838"/>
          <w:pgMar w:top="1417" w:right="849" w:bottom="1417" w:left="851" w:header="708" w:footer="708" w:gutter="0"/>
          <w:cols w:num="3" w:sep="1" w:space="284"/>
          <w:titlePg/>
          <w:docGrid w:linePitch="360"/>
        </w:sectPr>
      </w:pPr>
    </w:p>
    <w:p w:rsidR="00C150E4" w:rsidRPr="00AA346D" w:rsidRDefault="00AB60A6" w:rsidP="0040270A">
      <w:pPr>
        <w:jc w:val="right"/>
        <w:rPr>
          <w:rFonts w:ascii="Times New Roman" w:hAnsi="Times New Roman" w:cs="Times New Roman"/>
          <w:i/>
        </w:rPr>
      </w:pPr>
      <w:r w:rsidRPr="00AA346D">
        <w:rPr>
          <w:rFonts w:ascii="Times New Roman" w:hAnsi="Times New Roman" w:cs="Times New Roman"/>
          <w:i/>
        </w:rPr>
        <w:lastRenderedPageBreak/>
        <w:t>Vojtěch Stehel</w:t>
      </w:r>
    </w:p>
    <w:p w:rsidR="00432BCD" w:rsidRPr="00C150E4" w:rsidRDefault="00432BCD" w:rsidP="0040270A">
      <w:pPr>
        <w:jc w:val="both"/>
        <w:rPr>
          <w:rFonts w:asciiTheme="majorHAnsi" w:hAnsiTheme="majorHAnsi"/>
        </w:rPr>
      </w:pPr>
      <w:r w:rsidRPr="00C150E4">
        <w:rPr>
          <w:rFonts w:asciiTheme="majorHAnsi" w:hAnsiTheme="majorHAnsi"/>
        </w:rPr>
        <w:br w:type="page"/>
      </w:r>
    </w:p>
    <w:tbl>
      <w:tblPr>
        <w:tblStyle w:val="Mkatabulky"/>
        <w:tblW w:w="0" w:type="auto"/>
        <w:tblInd w:w="108" w:type="dxa"/>
        <w:tblBorders>
          <w:top w:val="dotted" w:sz="4" w:space="0" w:color="D9D9D9" w:themeColor="background1" w:themeShade="D9"/>
          <w:left w:val="single" w:sz="48" w:space="0" w:color="4F6228" w:themeColor="accent3" w:themeShade="80"/>
          <w:bottom w:val="dotted" w:sz="4" w:space="0" w:color="D9D9D9" w:themeColor="background1" w:themeShade="D9"/>
          <w:right w:val="dotted" w:sz="4" w:space="0" w:color="D9D9D9" w:themeColor="background1" w:themeShade="D9"/>
          <w:insideH w:val="none" w:sz="0" w:space="0" w:color="auto"/>
          <w:insideV w:val="none" w:sz="0" w:space="0" w:color="auto"/>
        </w:tblBorders>
        <w:tblLook w:val="04A0"/>
      </w:tblPr>
      <w:tblGrid>
        <w:gridCol w:w="4889"/>
        <w:gridCol w:w="5176"/>
      </w:tblGrid>
      <w:tr w:rsidR="00AA346D" w:rsidRPr="004D1BE4" w:rsidTr="00C20C6C">
        <w:trPr>
          <w:trHeight w:val="645"/>
        </w:trPr>
        <w:tc>
          <w:tcPr>
            <w:tcW w:w="4889" w:type="dxa"/>
          </w:tcPr>
          <w:p w:rsidR="00AA346D" w:rsidRPr="004D1BE4" w:rsidRDefault="00AA346D" w:rsidP="00BE2656">
            <w:pPr>
              <w:pStyle w:val="Nadpis1"/>
              <w:jc w:val="both"/>
              <w:outlineLvl w:val="0"/>
              <w:rPr>
                <w:rFonts w:asciiTheme="majorHAnsi" w:hAnsiTheme="majorHAnsi"/>
                <w:b w:val="0"/>
                <w:bCs w:val="0"/>
                <w:iCs/>
                <w:smallCaps/>
              </w:rPr>
            </w:pPr>
            <w:bookmarkStart w:id="5" w:name="_Toc248586213"/>
            <w:r w:rsidRPr="004D1BE4">
              <w:rPr>
                <w:rFonts w:asciiTheme="majorHAnsi" w:hAnsiTheme="majorHAnsi"/>
                <w:smallCaps/>
              </w:rPr>
              <w:lastRenderedPageBreak/>
              <w:t>Grilovačka II.</w:t>
            </w:r>
            <w:bookmarkEnd w:id="5"/>
          </w:p>
        </w:tc>
        <w:tc>
          <w:tcPr>
            <w:tcW w:w="5176" w:type="dxa"/>
            <w:vAlign w:val="bottom"/>
          </w:tcPr>
          <w:p w:rsidR="00AA346D" w:rsidRPr="00C20C6C" w:rsidRDefault="00AA346D" w:rsidP="00AA346D">
            <w:pPr>
              <w:pStyle w:val="Nadpis1"/>
              <w:jc w:val="right"/>
              <w:outlineLvl w:val="0"/>
              <w:rPr>
                <w:rFonts w:ascii="Times New Roman" w:hAnsi="Times New Roman"/>
                <w:bCs w:val="0"/>
                <w:iCs/>
                <w:smallCaps/>
                <w:sz w:val="24"/>
                <w:szCs w:val="24"/>
              </w:rPr>
            </w:pPr>
            <w:r w:rsidRPr="00C20C6C">
              <w:rPr>
                <w:rFonts w:ascii="Times New Roman" w:hAnsi="Times New Roman"/>
                <w:bCs w:val="0"/>
                <w:iCs/>
                <w:smallCaps/>
                <w:sz w:val="24"/>
                <w:szCs w:val="24"/>
              </w:rPr>
              <w:t>PROSINEC 09</w:t>
            </w:r>
          </w:p>
        </w:tc>
      </w:tr>
    </w:tbl>
    <w:p w:rsidR="00432BCD" w:rsidRPr="00C150E4" w:rsidRDefault="00432BCD" w:rsidP="0040270A">
      <w:pPr>
        <w:jc w:val="both"/>
        <w:rPr>
          <w:rFonts w:asciiTheme="majorHAnsi" w:hAnsiTheme="majorHAnsi"/>
        </w:rPr>
      </w:pPr>
    </w:p>
    <w:p w:rsidR="00432BCD" w:rsidRPr="00830F1A" w:rsidRDefault="00432BCD" w:rsidP="0040270A">
      <w:pPr>
        <w:spacing w:line="360" w:lineRule="auto"/>
        <w:jc w:val="both"/>
        <w:rPr>
          <w:rFonts w:asciiTheme="majorHAnsi" w:hAnsiTheme="majorHAnsi"/>
          <w:i/>
          <w:iCs/>
          <w:sz w:val="28"/>
        </w:rPr>
      </w:pPr>
      <w:r w:rsidRPr="00830F1A">
        <w:rPr>
          <w:rFonts w:asciiTheme="majorHAnsi" w:hAnsiTheme="majorHAnsi"/>
          <w:i/>
          <w:iCs/>
          <w:sz w:val="28"/>
        </w:rPr>
        <w:t>… zahájení školního roku</w:t>
      </w:r>
    </w:p>
    <w:p w:rsidR="00432BCD" w:rsidRPr="00C150E4" w:rsidRDefault="00971E94" w:rsidP="0040270A">
      <w:pPr>
        <w:spacing w:line="360" w:lineRule="auto"/>
        <w:jc w:val="both"/>
        <w:rPr>
          <w:rFonts w:asciiTheme="majorHAnsi" w:hAnsiTheme="majorHAnsi"/>
        </w:rPr>
      </w:pPr>
      <w:r>
        <w:rPr>
          <w:rFonts w:asciiTheme="majorHAnsi" w:hAnsiTheme="majorHAnsi"/>
          <w:noProof/>
          <w:lang w:eastAsia="cs-CZ"/>
        </w:rPr>
        <w:drawing>
          <wp:anchor distT="0" distB="0" distL="114300" distR="114300" simplePos="0" relativeHeight="251671552" behindDoc="1" locked="0" layoutInCell="1" allowOverlap="1">
            <wp:simplePos x="0" y="0"/>
            <wp:positionH relativeFrom="column">
              <wp:posOffset>4174490</wp:posOffset>
            </wp:positionH>
            <wp:positionV relativeFrom="paragraph">
              <wp:posOffset>339725</wp:posOffset>
            </wp:positionV>
            <wp:extent cx="2095500" cy="6286500"/>
            <wp:effectExtent l="19050" t="0" r="0" b="0"/>
            <wp:wrapTight wrapText="bothSides">
              <wp:wrapPolygon edited="0">
                <wp:start x="-196" y="0"/>
                <wp:lineTo x="-196" y="21535"/>
                <wp:lineTo x="21600" y="21535"/>
                <wp:lineTo x="21600" y="0"/>
                <wp:lineTo x="-196" y="0"/>
              </wp:wrapPolygon>
            </wp:wrapTight>
            <wp:docPr id="53" name="Obrázek 51" descr="gr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ll.jpg"/>
                    <pic:cNvPicPr/>
                  </pic:nvPicPr>
                  <pic:blipFill>
                    <a:blip r:embed="rId22" cstate="print"/>
                    <a:stretch>
                      <a:fillRect/>
                    </a:stretch>
                  </pic:blipFill>
                  <pic:spPr>
                    <a:xfrm>
                      <a:off x="0" y="0"/>
                      <a:ext cx="2095500" cy="6286500"/>
                    </a:xfrm>
                    <a:prstGeom prst="rect">
                      <a:avLst/>
                    </a:prstGeom>
                  </pic:spPr>
                </pic:pic>
              </a:graphicData>
            </a:graphic>
          </wp:anchor>
        </w:drawing>
      </w:r>
    </w:p>
    <w:p w:rsidR="00AF7AF5" w:rsidRPr="00C150E4" w:rsidRDefault="00AF7AF5" w:rsidP="0040270A">
      <w:pPr>
        <w:spacing w:line="360" w:lineRule="auto"/>
        <w:jc w:val="both"/>
        <w:rPr>
          <w:rFonts w:asciiTheme="majorHAnsi" w:hAnsiTheme="majorHAnsi"/>
        </w:rPr>
        <w:sectPr w:rsidR="00AF7AF5" w:rsidRPr="00C150E4" w:rsidSect="0040270A">
          <w:footnotePr>
            <w:pos w:val="beneathText"/>
          </w:footnotePr>
          <w:type w:val="continuous"/>
          <w:pgSz w:w="11906" w:h="16838"/>
          <w:pgMar w:top="1417" w:right="849" w:bottom="1417" w:left="851" w:header="708" w:footer="708" w:gutter="0"/>
          <w:cols w:space="708"/>
          <w:titlePg/>
          <w:docGrid w:linePitch="360"/>
        </w:sectPr>
      </w:pPr>
    </w:p>
    <w:p w:rsidR="00432BCD" w:rsidRPr="00034F25" w:rsidRDefault="00432BCD" w:rsidP="00FB7068">
      <w:pPr>
        <w:spacing w:line="240" w:lineRule="auto"/>
        <w:jc w:val="both"/>
        <w:rPr>
          <w:rFonts w:asciiTheme="majorHAnsi" w:hAnsiTheme="majorHAnsi"/>
          <w:sz w:val="24"/>
        </w:rPr>
      </w:pPr>
      <w:r w:rsidRPr="00034F25">
        <w:rPr>
          <w:rFonts w:asciiTheme="majorHAnsi" w:hAnsiTheme="majorHAnsi"/>
          <w:sz w:val="24"/>
        </w:rPr>
        <w:t>Možná jste zaregistrovali, že letošní rok byl zahájen trošku netradičním způsobem, a to grilovačkou, která se konala 8. října tohoto roku na naší škole (kon</w:t>
      </w:r>
      <w:r w:rsidR="003D031A" w:rsidRPr="00034F25">
        <w:rPr>
          <w:rFonts w:asciiTheme="majorHAnsi" w:hAnsiTheme="majorHAnsi"/>
          <w:sz w:val="24"/>
        </w:rPr>
        <w:softHyphen/>
      </w:r>
      <w:r w:rsidRPr="00034F25">
        <w:rPr>
          <w:rFonts w:asciiTheme="majorHAnsi" w:hAnsiTheme="majorHAnsi"/>
          <w:sz w:val="24"/>
        </w:rPr>
        <w:t>krétně na hřišti v areálu školy). Pro ty, co jsou na VŠTE nějaký ten pátek, to byla již druhá grilovačka, pro nováčky to bylo podle mě velice př</w:t>
      </w:r>
      <w:r w:rsidRPr="00034F25">
        <w:rPr>
          <w:rFonts w:asciiTheme="majorHAnsi" w:hAnsiTheme="majorHAnsi"/>
          <w:sz w:val="24"/>
        </w:rPr>
        <w:t>í</w:t>
      </w:r>
      <w:r w:rsidRPr="00034F25">
        <w:rPr>
          <w:rFonts w:asciiTheme="majorHAnsi" w:hAnsiTheme="majorHAnsi"/>
          <w:sz w:val="24"/>
        </w:rPr>
        <w:t xml:space="preserve">jemné zpestření začátku školy </w:t>
      </w:r>
      <w:r w:rsidRPr="00034F25">
        <w:rPr>
          <w:rFonts w:asciiTheme="majorHAnsi" w:hAnsiTheme="majorHAnsi"/>
          <w:sz w:val="24"/>
        </w:rPr>
        <w:sym w:font="Wingdings" w:char="F04A"/>
      </w:r>
      <w:r w:rsidRPr="00034F25">
        <w:rPr>
          <w:rFonts w:asciiTheme="majorHAnsi" w:hAnsiTheme="majorHAnsi"/>
          <w:sz w:val="24"/>
        </w:rPr>
        <w:t xml:space="preserve"> Bylo vidět, že akce zaujala, pro</w:t>
      </w:r>
      <w:r w:rsidR="003D031A" w:rsidRPr="00034F25">
        <w:rPr>
          <w:rFonts w:asciiTheme="majorHAnsi" w:hAnsiTheme="majorHAnsi"/>
          <w:sz w:val="24"/>
        </w:rPr>
        <w:softHyphen/>
      </w:r>
      <w:r w:rsidRPr="00034F25">
        <w:rPr>
          <w:rFonts w:asciiTheme="majorHAnsi" w:hAnsiTheme="majorHAnsi"/>
          <w:sz w:val="24"/>
        </w:rPr>
        <w:t>tože, baj vočko, nás tam bylo čtyři sta…</w:t>
      </w:r>
    </w:p>
    <w:p w:rsidR="00432BCD" w:rsidRPr="00034F25" w:rsidRDefault="00432BCD" w:rsidP="00FB7068">
      <w:pPr>
        <w:spacing w:line="240" w:lineRule="auto"/>
        <w:jc w:val="both"/>
        <w:rPr>
          <w:rFonts w:asciiTheme="majorHAnsi" w:hAnsiTheme="majorHAnsi"/>
          <w:sz w:val="24"/>
        </w:rPr>
      </w:pPr>
      <w:r w:rsidRPr="00034F25">
        <w:rPr>
          <w:rFonts w:asciiTheme="majorHAnsi" w:hAnsiTheme="majorHAnsi"/>
          <w:sz w:val="24"/>
        </w:rPr>
        <w:t>Díky panu rektorovi, sponzorům a našim příspěv</w:t>
      </w:r>
      <w:r w:rsidR="003D031A" w:rsidRPr="00034F25">
        <w:rPr>
          <w:rFonts w:asciiTheme="majorHAnsi" w:hAnsiTheme="majorHAnsi"/>
          <w:sz w:val="24"/>
        </w:rPr>
        <w:softHyphen/>
      </w:r>
      <w:r w:rsidRPr="00034F25">
        <w:rPr>
          <w:rFonts w:asciiTheme="majorHAnsi" w:hAnsiTheme="majorHAnsi"/>
          <w:sz w:val="24"/>
        </w:rPr>
        <w:t>kům jsme si mohli pochutnávat na pečených prasátkách, zapíjet to piví</w:t>
      </w:r>
      <w:r w:rsidRPr="00034F25">
        <w:rPr>
          <w:rFonts w:asciiTheme="majorHAnsi" w:hAnsiTheme="majorHAnsi"/>
          <w:sz w:val="24"/>
        </w:rPr>
        <w:t>č</w:t>
      </w:r>
      <w:r w:rsidRPr="00034F25">
        <w:rPr>
          <w:rFonts w:asciiTheme="majorHAnsi" w:hAnsiTheme="majorHAnsi"/>
          <w:sz w:val="24"/>
        </w:rPr>
        <w:t xml:space="preserve">kem a to vše za doprovodu příjemné hudby – opět v podobě kapely Pub Animals a Dj Gizzyho. Ten se postaral o diskotéku až do ranních hodin </w:t>
      </w:r>
      <w:r w:rsidRPr="00034F25">
        <w:rPr>
          <w:rFonts w:asciiTheme="majorHAnsi" w:hAnsiTheme="majorHAnsi"/>
          <w:sz w:val="24"/>
        </w:rPr>
        <w:sym w:font="Wingdings" w:char="F04A"/>
      </w:r>
      <w:r w:rsidRPr="00034F25">
        <w:rPr>
          <w:rFonts w:asciiTheme="majorHAnsi" w:hAnsiTheme="majorHAnsi"/>
          <w:sz w:val="24"/>
        </w:rPr>
        <w:t xml:space="preserve"> Je sice pravda, že ráno už tam moc sk</w:t>
      </w:r>
      <w:r w:rsidRPr="00034F25">
        <w:rPr>
          <w:rFonts w:asciiTheme="majorHAnsi" w:hAnsiTheme="majorHAnsi"/>
          <w:sz w:val="24"/>
        </w:rPr>
        <w:t>o</w:t>
      </w:r>
      <w:r w:rsidRPr="00034F25">
        <w:rPr>
          <w:rFonts w:asciiTheme="majorHAnsi" w:hAnsiTheme="majorHAnsi"/>
          <w:sz w:val="24"/>
        </w:rPr>
        <w:t>tačivých stu</w:t>
      </w:r>
      <w:r w:rsidR="003D031A" w:rsidRPr="00034F25">
        <w:rPr>
          <w:rFonts w:asciiTheme="majorHAnsi" w:hAnsiTheme="majorHAnsi"/>
          <w:sz w:val="24"/>
        </w:rPr>
        <w:softHyphen/>
      </w:r>
      <w:r w:rsidRPr="00034F25">
        <w:rPr>
          <w:rFonts w:asciiTheme="majorHAnsi" w:hAnsiTheme="majorHAnsi"/>
          <w:sz w:val="24"/>
        </w:rPr>
        <w:t>dentů nebylo, ale to našeho Grišu (Dj Gizzy) neo</w:t>
      </w:r>
      <w:r w:rsidRPr="00034F25">
        <w:rPr>
          <w:rFonts w:asciiTheme="majorHAnsi" w:hAnsiTheme="majorHAnsi"/>
          <w:sz w:val="24"/>
        </w:rPr>
        <w:t>d</w:t>
      </w:r>
      <w:r w:rsidRPr="00034F25">
        <w:rPr>
          <w:rFonts w:asciiTheme="majorHAnsi" w:hAnsiTheme="majorHAnsi"/>
          <w:sz w:val="24"/>
        </w:rPr>
        <w:t xml:space="preserve">radilo a hrál až do odchodu posledního tanečníka </w:t>
      </w:r>
      <w:r w:rsidRPr="00034F25">
        <w:rPr>
          <w:rFonts w:asciiTheme="majorHAnsi" w:hAnsiTheme="majorHAnsi"/>
          <w:sz w:val="24"/>
        </w:rPr>
        <w:sym w:font="Wingdings" w:char="F04A"/>
      </w:r>
    </w:p>
    <w:p w:rsidR="0003193E" w:rsidRPr="00034F25" w:rsidRDefault="00432BCD" w:rsidP="00FB7068">
      <w:pPr>
        <w:spacing w:line="240" w:lineRule="auto"/>
        <w:jc w:val="both"/>
        <w:rPr>
          <w:rFonts w:asciiTheme="majorHAnsi" w:hAnsiTheme="majorHAnsi"/>
          <w:sz w:val="24"/>
        </w:rPr>
      </w:pPr>
      <w:r w:rsidRPr="00034F25">
        <w:rPr>
          <w:rFonts w:asciiTheme="majorHAnsi" w:hAnsiTheme="majorHAnsi"/>
          <w:sz w:val="24"/>
        </w:rPr>
        <w:t>Doufám, že se Vám Grilovačka II líbila, že jste si ji užili a snad i v dalším semestru pro Vás přichystáme Grilovačku III a bude ještě lepší, než ta minulá!</w:t>
      </w:r>
    </w:p>
    <w:p w:rsidR="00C150E4" w:rsidRPr="00C150E4" w:rsidRDefault="00432BCD" w:rsidP="00FB7068">
      <w:pPr>
        <w:spacing w:line="240" w:lineRule="auto"/>
        <w:jc w:val="both"/>
        <w:rPr>
          <w:rFonts w:asciiTheme="majorHAnsi" w:hAnsiTheme="majorHAnsi"/>
        </w:rPr>
        <w:sectPr w:rsidR="00C150E4" w:rsidRPr="00C150E4" w:rsidSect="0040270A">
          <w:footnotePr>
            <w:pos w:val="beneathText"/>
          </w:footnotePr>
          <w:type w:val="continuous"/>
          <w:pgSz w:w="11906" w:h="16838"/>
          <w:pgMar w:top="1417" w:right="849" w:bottom="1417" w:left="851" w:header="708" w:footer="708" w:gutter="0"/>
          <w:cols w:space="282"/>
          <w:titlePg/>
          <w:docGrid w:linePitch="360"/>
        </w:sectPr>
      </w:pPr>
      <w:r w:rsidRPr="00C150E4">
        <w:rPr>
          <w:rFonts w:asciiTheme="majorHAnsi" w:hAnsiTheme="majorHAnsi"/>
        </w:rPr>
        <w:t xml:space="preserve"> </w:t>
      </w:r>
      <w:r w:rsidRPr="00C150E4">
        <w:rPr>
          <w:rFonts w:asciiTheme="majorHAnsi" w:hAnsiTheme="majorHAnsi"/>
        </w:rPr>
        <w:sym w:font="Wingdings" w:char="F04A"/>
      </w:r>
      <w:r w:rsidRPr="00C150E4">
        <w:rPr>
          <w:rFonts w:asciiTheme="majorHAnsi" w:hAnsiTheme="majorHAnsi"/>
        </w:rPr>
        <w:t xml:space="preserve"> </w:t>
      </w:r>
    </w:p>
    <w:p w:rsidR="0003193E" w:rsidRDefault="0003193E" w:rsidP="0040270A">
      <w:pPr>
        <w:spacing w:line="360" w:lineRule="auto"/>
        <w:jc w:val="right"/>
        <w:rPr>
          <w:rFonts w:asciiTheme="majorHAnsi" w:hAnsiTheme="majorHAnsi"/>
        </w:rPr>
      </w:pPr>
    </w:p>
    <w:p w:rsidR="00034F25" w:rsidRPr="00AB60A6" w:rsidRDefault="00034F25" w:rsidP="0040270A">
      <w:pPr>
        <w:spacing w:line="360" w:lineRule="auto"/>
        <w:jc w:val="right"/>
        <w:rPr>
          <w:rFonts w:asciiTheme="majorHAnsi" w:hAnsiTheme="majorHAnsi"/>
        </w:rPr>
      </w:pPr>
    </w:p>
    <w:p w:rsidR="00432BCD" w:rsidRPr="00AA346D" w:rsidRDefault="00AB60A6" w:rsidP="0040270A">
      <w:pPr>
        <w:spacing w:line="360" w:lineRule="auto"/>
        <w:jc w:val="right"/>
        <w:rPr>
          <w:rFonts w:ascii="Times New Roman" w:hAnsi="Times New Roman" w:cs="Times New Roman"/>
          <w:i/>
          <w:color w:val="FF0000"/>
        </w:rPr>
      </w:pPr>
      <w:r w:rsidRPr="00AA346D">
        <w:rPr>
          <w:rFonts w:ascii="Times New Roman" w:hAnsi="Times New Roman" w:cs="Times New Roman"/>
          <w:i/>
        </w:rPr>
        <w:t>Natálie Mohamadová</w:t>
      </w:r>
    </w:p>
    <w:p w:rsidR="00AF7AF5" w:rsidRPr="00AA346D" w:rsidRDefault="00AF7AF5" w:rsidP="0040270A">
      <w:pPr>
        <w:jc w:val="both"/>
        <w:rPr>
          <w:rFonts w:ascii="Times New Roman" w:hAnsi="Times New Roman" w:cs="Times New Roman"/>
          <w:i/>
          <w:color w:val="FF0000"/>
        </w:rPr>
        <w:sectPr w:rsidR="00AF7AF5" w:rsidRPr="00AA346D" w:rsidSect="0040270A">
          <w:footnotePr>
            <w:pos w:val="beneathText"/>
          </w:footnotePr>
          <w:type w:val="continuous"/>
          <w:pgSz w:w="11906" w:h="16838"/>
          <w:pgMar w:top="1417" w:right="849" w:bottom="1417" w:left="851" w:header="708" w:footer="708" w:gutter="0"/>
          <w:cols w:space="282"/>
          <w:titlePg/>
          <w:docGrid w:linePitch="360"/>
        </w:sectPr>
      </w:pPr>
    </w:p>
    <w:p w:rsidR="00432BCD" w:rsidRPr="00C150E4" w:rsidRDefault="00432BCD" w:rsidP="0040270A">
      <w:pPr>
        <w:jc w:val="both"/>
        <w:rPr>
          <w:rFonts w:asciiTheme="majorHAnsi" w:hAnsiTheme="majorHAnsi"/>
        </w:rPr>
      </w:pPr>
    </w:p>
    <w:p w:rsidR="00432BCD" w:rsidRPr="00C150E4" w:rsidRDefault="00432BCD" w:rsidP="0040270A">
      <w:pPr>
        <w:jc w:val="both"/>
        <w:rPr>
          <w:rFonts w:asciiTheme="majorHAnsi" w:hAnsiTheme="majorHAnsi"/>
        </w:rPr>
      </w:pPr>
      <w:r w:rsidRPr="00C150E4">
        <w:rPr>
          <w:rFonts w:asciiTheme="majorHAnsi" w:hAnsiTheme="majorHAnsi"/>
        </w:rPr>
        <w:br w:type="page"/>
      </w:r>
    </w:p>
    <w:tbl>
      <w:tblPr>
        <w:tblStyle w:val="Mkatabulky"/>
        <w:tblW w:w="10206" w:type="dxa"/>
        <w:tblInd w:w="108" w:type="dxa"/>
        <w:tblBorders>
          <w:top w:val="dotted" w:sz="4" w:space="0" w:color="D9D9D9" w:themeColor="background1" w:themeShade="D9"/>
          <w:left w:val="single" w:sz="48" w:space="0" w:color="7F7F7F" w:themeColor="text1" w:themeTint="80"/>
          <w:bottom w:val="dotted" w:sz="4" w:space="0" w:color="D9D9D9" w:themeColor="background1" w:themeShade="D9"/>
          <w:right w:val="dotted" w:sz="4" w:space="0" w:color="D9D9D9" w:themeColor="background1" w:themeShade="D9"/>
          <w:insideH w:val="none" w:sz="0" w:space="0" w:color="auto"/>
          <w:insideV w:val="none" w:sz="0" w:space="0" w:color="auto"/>
        </w:tblBorders>
        <w:tblLook w:val="04A0"/>
      </w:tblPr>
      <w:tblGrid>
        <w:gridCol w:w="5177"/>
        <w:gridCol w:w="5029"/>
      </w:tblGrid>
      <w:tr w:rsidR="00C20C6C" w:rsidRPr="004D1BE4" w:rsidTr="00C20C6C">
        <w:trPr>
          <w:trHeight w:val="735"/>
        </w:trPr>
        <w:tc>
          <w:tcPr>
            <w:tcW w:w="5177" w:type="dxa"/>
          </w:tcPr>
          <w:p w:rsidR="00C20C6C" w:rsidRPr="004D1BE4" w:rsidRDefault="00C20C6C" w:rsidP="0040270A">
            <w:pPr>
              <w:pStyle w:val="Nadpis1"/>
              <w:jc w:val="both"/>
              <w:outlineLvl w:val="0"/>
              <w:rPr>
                <w:rFonts w:asciiTheme="majorHAnsi" w:hAnsiTheme="majorHAnsi"/>
                <w:smallCaps/>
              </w:rPr>
            </w:pPr>
            <w:bookmarkStart w:id="6" w:name="_Toc248586214"/>
            <w:r w:rsidRPr="004D1BE4">
              <w:rPr>
                <w:rFonts w:asciiTheme="majorHAnsi" w:hAnsiTheme="majorHAnsi"/>
                <w:smallCaps/>
              </w:rPr>
              <w:lastRenderedPageBreak/>
              <w:t>Čerti na VŠTE</w:t>
            </w:r>
            <w:bookmarkEnd w:id="6"/>
          </w:p>
        </w:tc>
        <w:tc>
          <w:tcPr>
            <w:tcW w:w="5029" w:type="dxa"/>
            <w:vAlign w:val="bottom"/>
          </w:tcPr>
          <w:p w:rsidR="00C20C6C" w:rsidRPr="00C20C6C" w:rsidRDefault="00C20C6C" w:rsidP="00C20C6C">
            <w:pPr>
              <w:pStyle w:val="Nadpis1"/>
              <w:jc w:val="right"/>
              <w:outlineLvl w:val="0"/>
              <w:rPr>
                <w:rFonts w:ascii="Times New Roman" w:hAnsi="Times New Roman"/>
                <w:smallCaps/>
                <w:sz w:val="24"/>
                <w:szCs w:val="24"/>
              </w:rPr>
            </w:pPr>
            <w:r w:rsidRPr="00C20C6C">
              <w:rPr>
                <w:rFonts w:ascii="Times New Roman" w:hAnsi="Times New Roman"/>
                <w:smallCaps/>
                <w:sz w:val="24"/>
                <w:szCs w:val="24"/>
              </w:rPr>
              <w:t>prosinec 09</w:t>
            </w:r>
          </w:p>
        </w:tc>
      </w:tr>
    </w:tbl>
    <w:p w:rsidR="00352918" w:rsidRPr="00C150E4" w:rsidRDefault="00352918" w:rsidP="0040270A">
      <w:pPr>
        <w:jc w:val="both"/>
        <w:rPr>
          <w:rFonts w:asciiTheme="majorHAnsi" w:hAnsiTheme="majorHAnsi"/>
          <w:b/>
          <w:sz w:val="48"/>
          <w:szCs w:val="48"/>
        </w:rPr>
      </w:pPr>
    </w:p>
    <w:p w:rsidR="00352918" w:rsidRPr="00C150E4" w:rsidRDefault="00352918" w:rsidP="0040270A">
      <w:pPr>
        <w:jc w:val="both"/>
        <w:rPr>
          <w:rFonts w:asciiTheme="majorHAnsi" w:hAnsiTheme="majorHAnsi"/>
          <w:b/>
          <w:sz w:val="48"/>
          <w:szCs w:val="48"/>
        </w:rPr>
        <w:sectPr w:rsidR="00352918" w:rsidRPr="00C150E4" w:rsidSect="0040270A">
          <w:footnotePr>
            <w:pos w:val="beneathText"/>
          </w:footnotePr>
          <w:type w:val="continuous"/>
          <w:pgSz w:w="11906" w:h="16838"/>
          <w:pgMar w:top="1417" w:right="849" w:bottom="1417" w:left="851" w:header="708" w:footer="708" w:gutter="0"/>
          <w:cols w:space="708"/>
          <w:titlePg/>
          <w:docGrid w:linePitch="360"/>
        </w:sectPr>
      </w:pPr>
    </w:p>
    <w:p w:rsidR="00432BCD" w:rsidRDefault="006E15C8" w:rsidP="00FB7068">
      <w:pPr>
        <w:spacing w:line="240" w:lineRule="auto"/>
        <w:jc w:val="both"/>
        <w:rPr>
          <w:rFonts w:asciiTheme="majorHAnsi" w:hAnsiTheme="majorHAnsi"/>
          <w:sz w:val="24"/>
          <w:szCs w:val="24"/>
        </w:rPr>
      </w:pPr>
      <w:r>
        <w:rPr>
          <w:rFonts w:asciiTheme="majorHAnsi" w:hAnsiTheme="majorHAnsi"/>
          <w:noProof/>
          <w:sz w:val="24"/>
          <w:szCs w:val="24"/>
          <w:lang w:eastAsia="cs-CZ"/>
        </w:rPr>
        <w:lastRenderedPageBreak/>
        <w:drawing>
          <wp:anchor distT="0" distB="0" distL="114300" distR="114300" simplePos="0" relativeHeight="251684864" behindDoc="0" locked="0" layoutInCell="1" allowOverlap="1">
            <wp:simplePos x="0" y="0"/>
            <wp:positionH relativeFrom="column">
              <wp:posOffset>2240915</wp:posOffset>
            </wp:positionH>
            <wp:positionV relativeFrom="paragraph">
              <wp:posOffset>1340485</wp:posOffset>
            </wp:positionV>
            <wp:extent cx="1800225" cy="4286250"/>
            <wp:effectExtent l="19050" t="0" r="9525" b="0"/>
            <wp:wrapTopAndBottom/>
            <wp:docPr id="76" name="Obrázek 72" descr="čer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čerti.jpg"/>
                    <pic:cNvPicPr/>
                  </pic:nvPicPr>
                  <pic:blipFill>
                    <a:blip r:embed="rId23"/>
                    <a:stretch>
                      <a:fillRect/>
                    </a:stretch>
                  </pic:blipFill>
                  <pic:spPr>
                    <a:xfrm>
                      <a:off x="0" y="0"/>
                      <a:ext cx="1800225" cy="4286250"/>
                    </a:xfrm>
                    <a:prstGeom prst="rect">
                      <a:avLst/>
                    </a:prstGeom>
                  </pic:spPr>
                </pic:pic>
              </a:graphicData>
            </a:graphic>
          </wp:anchor>
        </w:drawing>
      </w:r>
      <w:r w:rsidR="00275882">
        <w:rPr>
          <w:rFonts w:asciiTheme="majorHAnsi" w:hAnsiTheme="majorHAnsi"/>
          <w:noProof/>
          <w:sz w:val="24"/>
          <w:szCs w:val="24"/>
          <w:lang w:eastAsia="cs-CZ"/>
        </w:rPr>
        <w:pict>
          <v:group id="_x0000_s1050" style="position:absolute;left:0;text-align:left;margin-left:385.25pt;margin-top:67.6pt;width:82.2pt;height:121.45pt;z-index:-251634688;mso-wrap-distance-bottom:14.2pt;mso-position-horizontal-relative:text;mso-position-vertical-relative:text" coordorigin="8259,4129" coordsize="1644,24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left:8259;top:5537;width:1644;height:1021" o:regroupid="1" stroked="t" strokeweight="3pt">
              <v:imagedata r:id="rId24" o:title="PC030104" croptop="4104f" cropbottom="19923f" cropleft="10475f" cropright="4840f" gain="112993f" blacklevel="3932f"/>
            </v:shape>
            <v:shape id="_x0000_s1049" type="#_x0000_t75" style="position:absolute;left:8259;top:4129;width:1644;height:1133" o:regroupid="1" stroked="t" strokeweight="3pt">
              <v:imagedata r:id="rId25" o:title="DSCF0988" croptop="18183f" cropbottom="10677f" cropleft="888f" cropright="24758f" gain="93623f" blacklevel="3932f"/>
            </v:shape>
            <w10:wrap type="topAndBottom"/>
          </v:group>
        </w:pict>
      </w:r>
      <w:r w:rsidR="00432BCD" w:rsidRPr="0003193E">
        <w:rPr>
          <w:rFonts w:asciiTheme="majorHAnsi" w:hAnsiTheme="majorHAnsi"/>
          <w:sz w:val="24"/>
          <w:szCs w:val="24"/>
        </w:rPr>
        <w:t>Ve čtvrtek 3. 12. 2009 v odpoledních hodinách pro</w:t>
      </w:r>
      <w:r w:rsidR="003D031A" w:rsidRPr="0003193E">
        <w:rPr>
          <w:rFonts w:asciiTheme="majorHAnsi" w:hAnsiTheme="majorHAnsi"/>
          <w:sz w:val="24"/>
          <w:szCs w:val="24"/>
        </w:rPr>
        <w:softHyphen/>
      </w:r>
      <w:r w:rsidR="00432BCD" w:rsidRPr="0003193E">
        <w:rPr>
          <w:rFonts w:asciiTheme="majorHAnsi" w:hAnsiTheme="majorHAnsi"/>
          <w:sz w:val="24"/>
          <w:szCs w:val="24"/>
        </w:rPr>
        <w:t>běhla v jídelně VŠTE Mikulá</w:t>
      </w:r>
      <w:r w:rsidR="00432BCD" w:rsidRPr="0003193E">
        <w:rPr>
          <w:rFonts w:asciiTheme="majorHAnsi" w:hAnsiTheme="majorHAnsi"/>
          <w:sz w:val="24"/>
          <w:szCs w:val="24"/>
        </w:rPr>
        <w:t>š</w:t>
      </w:r>
      <w:r w:rsidR="00432BCD" w:rsidRPr="0003193E">
        <w:rPr>
          <w:rFonts w:asciiTheme="majorHAnsi" w:hAnsiTheme="majorHAnsi"/>
          <w:sz w:val="24"/>
          <w:szCs w:val="24"/>
        </w:rPr>
        <w:t>ská besídka pro děti. Přípravy pro</w:t>
      </w:r>
      <w:r w:rsidR="003D031A" w:rsidRPr="0003193E">
        <w:rPr>
          <w:rFonts w:asciiTheme="majorHAnsi" w:hAnsiTheme="majorHAnsi"/>
          <w:sz w:val="24"/>
          <w:szCs w:val="24"/>
        </w:rPr>
        <w:softHyphen/>
      </w:r>
      <w:r w:rsidR="00432BCD" w:rsidRPr="0003193E">
        <w:rPr>
          <w:rFonts w:asciiTheme="majorHAnsi" w:hAnsiTheme="majorHAnsi"/>
          <w:sz w:val="24"/>
          <w:szCs w:val="24"/>
        </w:rPr>
        <w:t>bíhaly již od odpoledne, kdy se jídelna pomalu prom</w:t>
      </w:r>
      <w:r w:rsidR="00432BCD" w:rsidRPr="0003193E">
        <w:rPr>
          <w:rFonts w:asciiTheme="majorHAnsi" w:hAnsiTheme="majorHAnsi"/>
          <w:sz w:val="24"/>
          <w:szCs w:val="24"/>
        </w:rPr>
        <w:t>ě</w:t>
      </w:r>
      <w:r w:rsidR="00432BCD" w:rsidRPr="0003193E">
        <w:rPr>
          <w:rFonts w:asciiTheme="majorHAnsi" w:hAnsiTheme="majorHAnsi"/>
          <w:sz w:val="24"/>
          <w:szCs w:val="24"/>
        </w:rPr>
        <w:t>nila na nebeský ráj a ohnivé peklo. Z kuchyně se linula vůně vá</w:t>
      </w:r>
      <w:r w:rsidR="003D031A" w:rsidRPr="0003193E">
        <w:rPr>
          <w:rFonts w:asciiTheme="majorHAnsi" w:hAnsiTheme="majorHAnsi"/>
          <w:sz w:val="24"/>
          <w:szCs w:val="24"/>
        </w:rPr>
        <w:softHyphen/>
      </w:r>
      <w:r w:rsidR="00432BCD" w:rsidRPr="0003193E">
        <w:rPr>
          <w:rFonts w:asciiTheme="majorHAnsi" w:hAnsiTheme="majorHAnsi"/>
          <w:sz w:val="24"/>
          <w:szCs w:val="24"/>
        </w:rPr>
        <w:t>nočního punče a čaje pro d</w:t>
      </w:r>
      <w:r w:rsidR="00432BCD" w:rsidRPr="0003193E">
        <w:rPr>
          <w:rFonts w:asciiTheme="majorHAnsi" w:hAnsiTheme="majorHAnsi"/>
          <w:sz w:val="24"/>
          <w:szCs w:val="24"/>
        </w:rPr>
        <w:t>ě</w:t>
      </w:r>
      <w:r w:rsidR="00432BCD" w:rsidRPr="0003193E">
        <w:rPr>
          <w:rFonts w:asciiTheme="majorHAnsi" w:hAnsiTheme="majorHAnsi"/>
          <w:sz w:val="24"/>
          <w:szCs w:val="24"/>
        </w:rPr>
        <w:t>ti a řidiče.</w:t>
      </w:r>
    </w:p>
    <w:p w:rsidR="00041E05" w:rsidRPr="0003193E" w:rsidRDefault="002F3BBE" w:rsidP="00FB7068">
      <w:pPr>
        <w:spacing w:line="240" w:lineRule="auto"/>
        <w:jc w:val="both"/>
        <w:rPr>
          <w:rFonts w:asciiTheme="majorHAnsi" w:hAnsiTheme="majorHAnsi"/>
          <w:sz w:val="24"/>
          <w:szCs w:val="24"/>
        </w:rPr>
      </w:pPr>
      <w:r>
        <w:rPr>
          <w:rFonts w:asciiTheme="majorHAnsi" w:hAnsiTheme="majorHAnsi"/>
          <w:noProof/>
          <w:sz w:val="24"/>
          <w:szCs w:val="24"/>
          <w:lang w:eastAsia="cs-CZ"/>
        </w:rPr>
        <w:drawing>
          <wp:inline distT="0" distB="0" distL="0" distR="0">
            <wp:extent cx="2039620" cy="2090087"/>
            <wp:effectExtent l="19050" t="0" r="0" b="0"/>
            <wp:docPr id="1" name="obrázek 1" descr="R:\Caesar_team\DSCF1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aesar_team\DSCF1033.JPG"/>
                    <pic:cNvPicPr>
                      <a:picLocks noChangeAspect="1" noChangeArrowheads="1"/>
                    </pic:cNvPicPr>
                  </pic:nvPicPr>
                  <pic:blipFill>
                    <a:blip r:embed="rId26" cstate="print"/>
                    <a:srcRect/>
                    <a:stretch>
                      <a:fillRect/>
                    </a:stretch>
                  </pic:blipFill>
                  <pic:spPr bwMode="auto">
                    <a:xfrm>
                      <a:off x="0" y="0"/>
                      <a:ext cx="2039620" cy="2090087"/>
                    </a:xfrm>
                    <a:prstGeom prst="rect">
                      <a:avLst/>
                    </a:prstGeom>
                    <a:ln>
                      <a:noFill/>
                    </a:ln>
                    <a:effectLst>
                      <a:softEdge rad="112500"/>
                    </a:effectLst>
                  </pic:spPr>
                </pic:pic>
              </a:graphicData>
            </a:graphic>
          </wp:inline>
        </w:drawing>
      </w:r>
    </w:p>
    <w:p w:rsidR="00432BCD" w:rsidRPr="0003193E" w:rsidRDefault="00432BCD" w:rsidP="00FB7068">
      <w:pPr>
        <w:spacing w:line="240" w:lineRule="auto"/>
        <w:jc w:val="both"/>
        <w:rPr>
          <w:rFonts w:asciiTheme="majorHAnsi" w:hAnsiTheme="majorHAnsi"/>
          <w:sz w:val="24"/>
          <w:szCs w:val="24"/>
        </w:rPr>
      </w:pPr>
      <w:r w:rsidRPr="0003193E">
        <w:rPr>
          <w:rFonts w:asciiTheme="majorHAnsi" w:hAnsiTheme="majorHAnsi"/>
          <w:sz w:val="24"/>
          <w:szCs w:val="24"/>
        </w:rPr>
        <w:t>Vánoční stromeček slavnostně vítal všechny účastníky besí</w:t>
      </w:r>
      <w:r w:rsidRPr="0003193E">
        <w:rPr>
          <w:rFonts w:asciiTheme="majorHAnsi" w:hAnsiTheme="majorHAnsi"/>
          <w:sz w:val="24"/>
          <w:szCs w:val="24"/>
        </w:rPr>
        <w:t>d</w:t>
      </w:r>
      <w:r w:rsidRPr="0003193E">
        <w:rPr>
          <w:rFonts w:asciiTheme="majorHAnsi" w:hAnsiTheme="majorHAnsi"/>
          <w:sz w:val="24"/>
          <w:szCs w:val="24"/>
        </w:rPr>
        <w:t>ky a čarodějnice, která se vzn</w:t>
      </w:r>
      <w:r w:rsidRPr="0003193E">
        <w:rPr>
          <w:rFonts w:asciiTheme="majorHAnsi" w:hAnsiTheme="majorHAnsi"/>
          <w:sz w:val="24"/>
          <w:szCs w:val="24"/>
        </w:rPr>
        <w:t>á</w:t>
      </w:r>
      <w:r w:rsidRPr="0003193E">
        <w:rPr>
          <w:rFonts w:asciiTheme="majorHAnsi" w:hAnsiTheme="majorHAnsi"/>
          <w:sz w:val="24"/>
          <w:szCs w:val="24"/>
        </w:rPr>
        <w:t>šela nad budovou VŠTE. Spolu s čarodějnicí mezi děti přilétli také nebeští andělé. O zábavu dětí se staraly pohádkové p</w:t>
      </w:r>
      <w:r w:rsidRPr="0003193E">
        <w:rPr>
          <w:rFonts w:asciiTheme="majorHAnsi" w:hAnsiTheme="majorHAnsi"/>
          <w:sz w:val="24"/>
          <w:szCs w:val="24"/>
        </w:rPr>
        <w:t>o</w:t>
      </w:r>
      <w:r w:rsidRPr="0003193E">
        <w:rPr>
          <w:rFonts w:asciiTheme="majorHAnsi" w:hAnsiTheme="majorHAnsi"/>
          <w:sz w:val="24"/>
          <w:szCs w:val="24"/>
        </w:rPr>
        <w:t xml:space="preserve">stavy – smějící se královský kašpárek s rolničkou, Červená Karkulka, pekelná kočka s krásnými ušisky, a také </w:t>
      </w:r>
      <w:r w:rsidRPr="0003193E">
        <w:rPr>
          <w:rFonts w:asciiTheme="majorHAnsi" w:hAnsiTheme="majorHAnsi"/>
          <w:sz w:val="24"/>
          <w:szCs w:val="24"/>
        </w:rPr>
        <w:lastRenderedPageBreak/>
        <w:t>v čertovské dílně nechyběl moderní stavební hrdina Bořek Stavitel.</w:t>
      </w:r>
    </w:p>
    <w:p w:rsidR="00041E05" w:rsidRDefault="00432BCD" w:rsidP="00FB7068">
      <w:pPr>
        <w:spacing w:line="240" w:lineRule="auto"/>
        <w:jc w:val="both"/>
        <w:rPr>
          <w:rFonts w:asciiTheme="majorHAnsi" w:hAnsiTheme="majorHAnsi"/>
          <w:sz w:val="24"/>
          <w:szCs w:val="24"/>
        </w:rPr>
      </w:pPr>
      <w:r w:rsidRPr="0003193E">
        <w:rPr>
          <w:rFonts w:asciiTheme="majorHAnsi" w:hAnsiTheme="majorHAnsi"/>
          <w:sz w:val="24"/>
          <w:szCs w:val="24"/>
        </w:rPr>
        <w:t>O hodinu později za hustého dýmu se otevřelo peklo s čerty. Nejvíc čerty hlídala dětská k</w:t>
      </w:r>
      <w:r w:rsidRPr="0003193E">
        <w:rPr>
          <w:rFonts w:asciiTheme="majorHAnsi" w:hAnsiTheme="majorHAnsi"/>
          <w:sz w:val="24"/>
          <w:szCs w:val="24"/>
        </w:rPr>
        <w:t>u</w:t>
      </w:r>
      <w:r w:rsidRPr="0003193E">
        <w:rPr>
          <w:rFonts w:asciiTheme="majorHAnsi" w:hAnsiTheme="majorHAnsi"/>
          <w:sz w:val="24"/>
          <w:szCs w:val="24"/>
        </w:rPr>
        <w:t xml:space="preserve">kadla. </w:t>
      </w:r>
    </w:p>
    <w:p w:rsidR="00432BCD" w:rsidRPr="0003193E" w:rsidRDefault="00041E05" w:rsidP="00FB7068">
      <w:pPr>
        <w:spacing w:line="240" w:lineRule="auto"/>
        <w:jc w:val="both"/>
        <w:rPr>
          <w:rFonts w:asciiTheme="majorHAnsi" w:hAnsiTheme="majorHAnsi"/>
          <w:sz w:val="24"/>
          <w:szCs w:val="24"/>
        </w:rPr>
      </w:pPr>
      <w:r w:rsidRPr="00041E05">
        <w:rPr>
          <w:rFonts w:asciiTheme="majorHAnsi" w:hAnsiTheme="majorHAnsi"/>
          <w:sz w:val="24"/>
          <w:szCs w:val="24"/>
        </w:rPr>
        <w:t xml:space="preserve"> </w:t>
      </w:r>
      <w:r w:rsidR="00432BCD" w:rsidRPr="0003193E">
        <w:rPr>
          <w:rFonts w:asciiTheme="majorHAnsi" w:hAnsiTheme="majorHAnsi"/>
          <w:sz w:val="24"/>
          <w:szCs w:val="24"/>
        </w:rPr>
        <w:t>„Jen aby ten ošklivý čert nešel ke mně, mami“. Nechyběl ani svatý Mikuláš, který vyslechl vánoční básničky a písničky od dětí. Mikuláš daroval dětem za básničky balíčky.</w:t>
      </w:r>
    </w:p>
    <w:p w:rsidR="00432BCD" w:rsidRPr="0003193E" w:rsidRDefault="00432BCD" w:rsidP="00FB7068">
      <w:pPr>
        <w:spacing w:line="240" w:lineRule="auto"/>
        <w:jc w:val="both"/>
        <w:rPr>
          <w:rFonts w:asciiTheme="majorHAnsi" w:hAnsiTheme="majorHAnsi"/>
          <w:sz w:val="24"/>
          <w:szCs w:val="24"/>
        </w:rPr>
      </w:pPr>
      <w:r w:rsidRPr="0003193E">
        <w:rPr>
          <w:rFonts w:asciiTheme="majorHAnsi" w:hAnsiTheme="majorHAnsi"/>
          <w:sz w:val="24"/>
          <w:szCs w:val="24"/>
        </w:rPr>
        <w:t>Ďábelské pokušení také ochu</w:t>
      </w:r>
      <w:r w:rsidRPr="0003193E">
        <w:rPr>
          <w:rFonts w:asciiTheme="majorHAnsi" w:hAnsiTheme="majorHAnsi"/>
          <w:sz w:val="24"/>
          <w:szCs w:val="24"/>
        </w:rPr>
        <w:t>t</w:t>
      </w:r>
      <w:r w:rsidRPr="0003193E">
        <w:rPr>
          <w:rFonts w:asciiTheme="majorHAnsi" w:hAnsiTheme="majorHAnsi"/>
          <w:sz w:val="24"/>
          <w:szCs w:val="24"/>
        </w:rPr>
        <w:t>nali rodiče dětí, příznivci školy a hosté besídky. Krásným v</w:t>
      </w:r>
      <w:r w:rsidRPr="0003193E">
        <w:rPr>
          <w:rFonts w:asciiTheme="majorHAnsi" w:hAnsiTheme="majorHAnsi"/>
          <w:sz w:val="24"/>
          <w:szCs w:val="24"/>
        </w:rPr>
        <w:t>e</w:t>
      </w:r>
      <w:r w:rsidRPr="0003193E">
        <w:rPr>
          <w:rFonts w:asciiTheme="majorHAnsi" w:hAnsiTheme="majorHAnsi"/>
          <w:sz w:val="24"/>
          <w:szCs w:val="24"/>
        </w:rPr>
        <w:t>čerem provázela Mgr. Lenka Hrušková, Ph.D. a čertovsky nás naladil DJ – Lucifer Gríša.</w:t>
      </w:r>
    </w:p>
    <w:p w:rsidR="00432BCD" w:rsidRPr="0003193E" w:rsidRDefault="00432BCD" w:rsidP="00FB7068">
      <w:pPr>
        <w:spacing w:line="240" w:lineRule="auto"/>
        <w:jc w:val="both"/>
        <w:rPr>
          <w:rFonts w:asciiTheme="majorHAnsi" w:hAnsiTheme="majorHAnsi"/>
          <w:sz w:val="24"/>
          <w:szCs w:val="24"/>
        </w:rPr>
      </w:pPr>
    </w:p>
    <w:p w:rsidR="00432BCD" w:rsidRPr="0003193E" w:rsidRDefault="00432BCD" w:rsidP="00FB7068">
      <w:pPr>
        <w:spacing w:line="240" w:lineRule="auto"/>
        <w:jc w:val="both"/>
        <w:rPr>
          <w:rFonts w:asciiTheme="majorHAnsi" w:hAnsiTheme="majorHAnsi"/>
          <w:sz w:val="24"/>
          <w:szCs w:val="24"/>
        </w:rPr>
      </w:pPr>
      <w:r w:rsidRPr="0003193E">
        <w:rPr>
          <w:rFonts w:asciiTheme="majorHAnsi" w:hAnsiTheme="majorHAnsi"/>
          <w:sz w:val="24"/>
          <w:szCs w:val="24"/>
        </w:rPr>
        <w:t>Pohádkový večer pro děti po</w:t>
      </w:r>
      <w:r w:rsidR="003D031A" w:rsidRPr="0003193E">
        <w:rPr>
          <w:rFonts w:asciiTheme="majorHAnsi" w:hAnsiTheme="majorHAnsi"/>
          <w:sz w:val="24"/>
          <w:szCs w:val="24"/>
        </w:rPr>
        <w:softHyphen/>
      </w:r>
      <w:r w:rsidRPr="0003193E">
        <w:rPr>
          <w:rFonts w:asciiTheme="majorHAnsi" w:hAnsiTheme="majorHAnsi"/>
          <w:sz w:val="24"/>
          <w:szCs w:val="24"/>
        </w:rPr>
        <w:t>mohli vytvořit nejen rodiče, ale i učitelský sbor. Společnými s</w:t>
      </w:r>
      <w:r w:rsidRPr="0003193E">
        <w:rPr>
          <w:rFonts w:asciiTheme="majorHAnsi" w:hAnsiTheme="majorHAnsi"/>
          <w:sz w:val="24"/>
          <w:szCs w:val="24"/>
        </w:rPr>
        <w:t>i</w:t>
      </w:r>
      <w:r w:rsidRPr="0003193E">
        <w:rPr>
          <w:rFonts w:asciiTheme="majorHAnsi" w:hAnsiTheme="majorHAnsi"/>
          <w:sz w:val="24"/>
          <w:szCs w:val="24"/>
        </w:rPr>
        <w:t>lami jsme pro ně vytvořili Zl</w:t>
      </w:r>
      <w:r w:rsidRPr="0003193E">
        <w:rPr>
          <w:rFonts w:asciiTheme="majorHAnsi" w:hAnsiTheme="majorHAnsi"/>
          <w:sz w:val="24"/>
          <w:szCs w:val="24"/>
        </w:rPr>
        <w:t>a</w:t>
      </w:r>
      <w:r w:rsidRPr="0003193E">
        <w:rPr>
          <w:rFonts w:asciiTheme="majorHAnsi" w:hAnsiTheme="majorHAnsi"/>
          <w:sz w:val="24"/>
          <w:szCs w:val="24"/>
        </w:rPr>
        <w:t>tou bránu, jíž probíhali jak děti, tak andělé a myslím, že i ve skrytu duše toužili po probě</w:t>
      </w:r>
      <w:r w:rsidRPr="0003193E">
        <w:rPr>
          <w:rFonts w:asciiTheme="majorHAnsi" w:hAnsiTheme="majorHAnsi"/>
          <w:sz w:val="24"/>
          <w:szCs w:val="24"/>
        </w:rPr>
        <w:t>h</w:t>
      </w:r>
      <w:r w:rsidRPr="0003193E">
        <w:rPr>
          <w:rFonts w:asciiTheme="majorHAnsi" w:hAnsiTheme="majorHAnsi"/>
          <w:sz w:val="24"/>
          <w:szCs w:val="24"/>
        </w:rPr>
        <w:t>nutí Zlatou bránou i dospělí.</w:t>
      </w:r>
    </w:p>
    <w:p w:rsidR="00352918" w:rsidRPr="00C150E4" w:rsidRDefault="00352918" w:rsidP="0040270A">
      <w:pPr>
        <w:jc w:val="both"/>
        <w:rPr>
          <w:rFonts w:asciiTheme="majorHAnsi" w:hAnsiTheme="majorHAnsi"/>
          <w:sz w:val="32"/>
          <w:szCs w:val="32"/>
        </w:rPr>
        <w:sectPr w:rsidR="00352918" w:rsidRPr="00C150E4" w:rsidSect="0040270A">
          <w:footnotePr>
            <w:pos w:val="beneathText"/>
          </w:footnotePr>
          <w:type w:val="continuous"/>
          <w:pgSz w:w="11906" w:h="16838"/>
          <w:pgMar w:top="1417" w:right="849" w:bottom="1417" w:left="851" w:header="708" w:footer="708" w:gutter="0"/>
          <w:cols w:num="3" w:sep="1" w:space="284"/>
          <w:titlePg/>
          <w:docGrid w:linePitch="360"/>
        </w:sectPr>
      </w:pPr>
    </w:p>
    <w:p w:rsidR="00432BCD" w:rsidRPr="00AA346D" w:rsidRDefault="00AB60A6" w:rsidP="0040270A">
      <w:pPr>
        <w:jc w:val="right"/>
        <w:rPr>
          <w:rFonts w:ascii="Times New Roman" w:hAnsi="Times New Roman" w:cs="Times New Roman"/>
          <w:i/>
        </w:rPr>
      </w:pPr>
      <w:r w:rsidRPr="00AA346D">
        <w:rPr>
          <w:rFonts w:ascii="Times New Roman" w:hAnsi="Times New Roman" w:cs="Times New Roman"/>
          <w:i/>
        </w:rPr>
        <w:lastRenderedPageBreak/>
        <w:t>Eva Dušková</w:t>
      </w:r>
    </w:p>
    <w:p w:rsidR="00432BCD" w:rsidRPr="00C150E4" w:rsidRDefault="00432BCD" w:rsidP="0040270A">
      <w:pPr>
        <w:jc w:val="both"/>
        <w:rPr>
          <w:rFonts w:asciiTheme="majorHAnsi" w:hAnsiTheme="majorHAnsi"/>
        </w:rPr>
      </w:pPr>
      <w:r w:rsidRPr="00C150E4">
        <w:rPr>
          <w:rFonts w:asciiTheme="majorHAnsi" w:hAnsiTheme="majorHAnsi"/>
        </w:rPr>
        <w:br w:type="page"/>
      </w:r>
    </w:p>
    <w:tbl>
      <w:tblPr>
        <w:tblStyle w:val="Mkatabulky"/>
        <w:tblW w:w="10197" w:type="dxa"/>
        <w:tblInd w:w="108" w:type="dxa"/>
        <w:tblBorders>
          <w:top w:val="dotted" w:sz="4" w:space="0" w:color="D9D9D9" w:themeColor="background1" w:themeShade="D9"/>
          <w:left w:val="single" w:sz="48" w:space="0" w:color="000000" w:themeColor="text1"/>
          <w:bottom w:val="dotted" w:sz="4" w:space="0" w:color="D9D9D9" w:themeColor="background1" w:themeShade="D9"/>
          <w:right w:val="dotted" w:sz="4" w:space="0" w:color="D9D9D9" w:themeColor="background1" w:themeShade="D9"/>
          <w:insideH w:val="none" w:sz="0" w:space="0" w:color="auto"/>
          <w:insideV w:val="none" w:sz="0" w:space="0" w:color="auto"/>
        </w:tblBorders>
        <w:tblLook w:val="04A0"/>
      </w:tblPr>
      <w:tblGrid>
        <w:gridCol w:w="5098"/>
        <w:gridCol w:w="5099"/>
      </w:tblGrid>
      <w:tr w:rsidR="00C20C6C" w:rsidRPr="004D1BE4" w:rsidTr="00C20C6C">
        <w:trPr>
          <w:trHeight w:val="752"/>
        </w:trPr>
        <w:tc>
          <w:tcPr>
            <w:tcW w:w="5098" w:type="dxa"/>
          </w:tcPr>
          <w:p w:rsidR="00C20C6C" w:rsidRPr="004D1BE4" w:rsidRDefault="00C20C6C" w:rsidP="0040270A">
            <w:pPr>
              <w:pStyle w:val="Nadpis1"/>
              <w:jc w:val="both"/>
              <w:outlineLvl w:val="0"/>
              <w:rPr>
                <w:rFonts w:asciiTheme="majorHAnsi" w:hAnsiTheme="majorHAnsi"/>
                <w:smallCaps/>
              </w:rPr>
            </w:pPr>
            <w:bookmarkStart w:id="7" w:name="_Toc248586215"/>
            <w:r w:rsidRPr="004D1BE4">
              <w:rPr>
                <w:rFonts w:asciiTheme="majorHAnsi" w:hAnsiTheme="majorHAnsi"/>
                <w:smallCaps/>
              </w:rPr>
              <w:lastRenderedPageBreak/>
              <w:t>Teorie efektivního pití</w:t>
            </w:r>
            <w:bookmarkEnd w:id="7"/>
          </w:p>
        </w:tc>
        <w:tc>
          <w:tcPr>
            <w:tcW w:w="5099" w:type="dxa"/>
            <w:vAlign w:val="bottom"/>
          </w:tcPr>
          <w:p w:rsidR="00C20C6C" w:rsidRPr="00C20C6C" w:rsidRDefault="00C20C6C" w:rsidP="00C20C6C">
            <w:pPr>
              <w:pStyle w:val="Nadpis1"/>
              <w:jc w:val="right"/>
              <w:outlineLvl w:val="0"/>
              <w:rPr>
                <w:rFonts w:ascii="Times New Roman" w:hAnsi="Times New Roman"/>
                <w:smallCaps/>
                <w:sz w:val="24"/>
                <w:szCs w:val="24"/>
              </w:rPr>
            </w:pPr>
            <w:r>
              <w:rPr>
                <w:rFonts w:ascii="Times New Roman" w:hAnsi="Times New Roman"/>
                <w:smallCaps/>
                <w:sz w:val="24"/>
                <w:szCs w:val="24"/>
              </w:rPr>
              <w:t>prosinec 09</w:t>
            </w:r>
          </w:p>
        </w:tc>
      </w:tr>
    </w:tbl>
    <w:p w:rsidR="00352918" w:rsidRPr="00C150E4" w:rsidRDefault="00352918" w:rsidP="0040270A">
      <w:pPr>
        <w:spacing w:line="240" w:lineRule="auto"/>
        <w:jc w:val="both"/>
        <w:rPr>
          <w:rFonts w:asciiTheme="majorHAnsi" w:hAnsiTheme="majorHAnsi" w:cs="Times New Roman"/>
          <w:sz w:val="24"/>
          <w:szCs w:val="24"/>
        </w:rPr>
      </w:pPr>
    </w:p>
    <w:p w:rsidR="00352918" w:rsidRPr="00C150E4" w:rsidRDefault="00352918" w:rsidP="0040270A">
      <w:pPr>
        <w:spacing w:line="240" w:lineRule="auto"/>
        <w:jc w:val="both"/>
        <w:rPr>
          <w:rFonts w:asciiTheme="majorHAnsi" w:hAnsiTheme="majorHAnsi" w:cs="Times New Roman"/>
          <w:sz w:val="24"/>
          <w:szCs w:val="24"/>
        </w:rPr>
        <w:sectPr w:rsidR="00352918" w:rsidRPr="00C150E4" w:rsidSect="0040270A">
          <w:footnotePr>
            <w:pos w:val="beneathText"/>
          </w:footnotePr>
          <w:type w:val="continuous"/>
          <w:pgSz w:w="11906" w:h="16838"/>
          <w:pgMar w:top="720" w:right="849" w:bottom="720" w:left="851" w:header="708" w:footer="708" w:gutter="0"/>
          <w:cols w:space="708"/>
          <w:titlePg/>
          <w:docGrid w:linePitch="360"/>
        </w:sectPr>
      </w:pPr>
    </w:p>
    <w:p w:rsidR="004351C9" w:rsidRPr="00A9790A" w:rsidRDefault="004351C9" w:rsidP="004351C9">
      <w:pPr>
        <w:autoSpaceDE w:val="0"/>
        <w:autoSpaceDN w:val="0"/>
        <w:adjustRightInd w:val="0"/>
        <w:spacing w:after="0" w:line="240" w:lineRule="auto"/>
        <w:jc w:val="center"/>
        <w:rPr>
          <w:rFonts w:ascii="Calibri,Bold" w:hAnsi="Calibri,Bold" w:cs="Calibri,Bold"/>
          <w:b/>
          <w:bCs/>
          <w:sz w:val="32"/>
          <w:szCs w:val="32"/>
        </w:rPr>
      </w:pPr>
      <w:r w:rsidRPr="00A9790A">
        <w:rPr>
          <w:rFonts w:asciiTheme="majorHAnsi" w:hAnsiTheme="majorHAnsi"/>
          <w:b/>
          <w:smallCaps/>
          <w:sz w:val="32"/>
          <w:szCs w:val="32"/>
        </w:rPr>
        <w:lastRenderedPageBreak/>
        <w:t>TEORIE EFEKTIVNÍHO PITÍ</w:t>
      </w:r>
    </w:p>
    <w:p w:rsidR="004351C9" w:rsidRPr="00AA346D" w:rsidRDefault="004351C9" w:rsidP="00CE5F6A">
      <w:pPr>
        <w:autoSpaceDE w:val="0"/>
        <w:autoSpaceDN w:val="0"/>
        <w:adjustRightInd w:val="0"/>
        <w:spacing w:before="240" w:after="120" w:line="240" w:lineRule="auto"/>
        <w:jc w:val="center"/>
        <w:rPr>
          <w:rFonts w:ascii="Times New Roman" w:hAnsi="Times New Roman" w:cs="Times New Roman"/>
          <w:bCs/>
          <w:i/>
        </w:rPr>
      </w:pPr>
      <w:r w:rsidRPr="00AA346D">
        <w:rPr>
          <w:rFonts w:ascii="Times New Roman" w:hAnsi="Times New Roman" w:cs="Times New Roman"/>
          <w:bCs/>
          <w:i/>
        </w:rPr>
        <w:t>V</w:t>
      </w:r>
      <w:r w:rsidR="00AA346D">
        <w:rPr>
          <w:rFonts w:ascii="Times New Roman" w:hAnsi="Times New Roman" w:cs="Times New Roman"/>
          <w:bCs/>
          <w:i/>
        </w:rPr>
        <w:t>ojtěch Stehel</w:t>
      </w:r>
    </w:p>
    <w:p w:rsidR="00AB60A6" w:rsidRPr="004351C9" w:rsidRDefault="004351C9" w:rsidP="00CE5F6A">
      <w:pPr>
        <w:spacing w:before="120" w:line="240" w:lineRule="auto"/>
        <w:jc w:val="center"/>
        <w:rPr>
          <w:rFonts w:asciiTheme="majorHAnsi" w:hAnsiTheme="majorHAnsi" w:cs="Times New Roman"/>
          <w:b/>
        </w:rPr>
      </w:pPr>
      <w:r w:rsidRPr="004351C9">
        <w:rPr>
          <w:rFonts w:ascii="Calibri,Bold" w:hAnsi="Calibri,Bold" w:cs="Calibri,Bold"/>
          <w:b/>
          <w:bCs/>
        </w:rPr>
        <w:t>INSTITUTE OF ALKOHOLY IN PÍSEK</w:t>
      </w:r>
    </w:p>
    <w:p w:rsidR="00A9790A" w:rsidRDefault="00A9790A" w:rsidP="00CE5F6A">
      <w:pPr>
        <w:spacing w:before="120" w:line="240" w:lineRule="auto"/>
        <w:jc w:val="both"/>
        <w:rPr>
          <w:rFonts w:asciiTheme="majorHAnsi" w:hAnsiTheme="majorHAnsi" w:cs="Times New Roman"/>
          <w:b/>
          <w:sz w:val="24"/>
          <w:szCs w:val="24"/>
        </w:rPr>
        <w:sectPr w:rsidR="00A9790A" w:rsidSect="0040270A">
          <w:footnotePr>
            <w:pos w:val="beneathText"/>
          </w:footnotePr>
          <w:type w:val="continuous"/>
          <w:pgSz w:w="11906" w:h="16838"/>
          <w:pgMar w:top="1417" w:right="849" w:bottom="1417" w:left="851" w:header="708" w:footer="708" w:gutter="0"/>
          <w:cols w:space="708"/>
          <w:titlePg/>
          <w:docGrid w:linePitch="360"/>
        </w:sectPr>
      </w:pPr>
    </w:p>
    <w:p w:rsidR="007D6D28" w:rsidRPr="004351C9" w:rsidRDefault="007D6D28" w:rsidP="00AA346D">
      <w:pPr>
        <w:spacing w:line="240" w:lineRule="auto"/>
        <w:jc w:val="both"/>
        <w:rPr>
          <w:rFonts w:asciiTheme="majorHAnsi" w:hAnsiTheme="majorHAnsi" w:cs="Times New Roman"/>
          <w:b/>
          <w:sz w:val="24"/>
          <w:szCs w:val="24"/>
        </w:rPr>
      </w:pPr>
      <w:r w:rsidRPr="004351C9">
        <w:rPr>
          <w:rFonts w:asciiTheme="majorHAnsi" w:hAnsiTheme="majorHAnsi" w:cs="Times New Roman"/>
          <w:b/>
          <w:sz w:val="24"/>
          <w:szCs w:val="24"/>
        </w:rPr>
        <w:lastRenderedPageBreak/>
        <w:t>Abstrakt</w:t>
      </w:r>
    </w:p>
    <w:p w:rsidR="00A9790A" w:rsidRDefault="00A9790A" w:rsidP="00AA346D">
      <w:pPr>
        <w:spacing w:line="240" w:lineRule="auto"/>
        <w:jc w:val="both"/>
        <w:rPr>
          <w:rFonts w:asciiTheme="majorHAnsi" w:hAnsiTheme="majorHAnsi" w:cs="Times New Roman"/>
          <w:sz w:val="24"/>
          <w:szCs w:val="24"/>
        </w:rPr>
        <w:sectPr w:rsidR="00A9790A" w:rsidSect="00A9790A">
          <w:footnotePr>
            <w:pos w:val="beneathText"/>
          </w:footnotePr>
          <w:type w:val="continuous"/>
          <w:pgSz w:w="11906" w:h="16838"/>
          <w:pgMar w:top="1417" w:right="849" w:bottom="1417" w:left="851" w:header="708" w:footer="708" w:gutter="0"/>
          <w:cols w:num="2" w:sep="1" w:space="709"/>
          <w:titlePg/>
          <w:docGrid w:linePitch="360"/>
        </w:sectPr>
      </w:pPr>
    </w:p>
    <w:p w:rsidR="007D6D28" w:rsidRPr="006E15C8" w:rsidRDefault="007D6D28" w:rsidP="00AA346D">
      <w:pPr>
        <w:shd w:val="clear" w:color="auto" w:fill="D9D9D9" w:themeFill="background1" w:themeFillShade="D9"/>
        <w:spacing w:line="240" w:lineRule="auto"/>
        <w:jc w:val="both"/>
        <w:rPr>
          <w:rFonts w:asciiTheme="majorHAnsi" w:hAnsiTheme="majorHAnsi" w:cs="Times New Roman"/>
          <w:i/>
          <w:sz w:val="24"/>
          <w:szCs w:val="24"/>
        </w:rPr>
      </w:pPr>
      <w:r w:rsidRPr="006E15C8">
        <w:rPr>
          <w:rFonts w:asciiTheme="majorHAnsi" w:hAnsiTheme="majorHAnsi" w:cs="Times New Roman"/>
          <w:i/>
          <w:sz w:val="24"/>
          <w:szCs w:val="24"/>
        </w:rPr>
        <w:lastRenderedPageBreak/>
        <w:t>Jak již název napovídá, v této teorii se budeme zabývat zá</w:t>
      </w:r>
      <w:r w:rsidR="003D031A" w:rsidRPr="006E15C8">
        <w:rPr>
          <w:rFonts w:asciiTheme="majorHAnsi" w:hAnsiTheme="majorHAnsi" w:cs="Times New Roman"/>
          <w:i/>
          <w:sz w:val="24"/>
          <w:szCs w:val="24"/>
        </w:rPr>
        <w:softHyphen/>
      </w:r>
      <w:r w:rsidRPr="006E15C8">
        <w:rPr>
          <w:rFonts w:asciiTheme="majorHAnsi" w:hAnsiTheme="majorHAnsi" w:cs="Times New Roman"/>
          <w:i/>
          <w:sz w:val="24"/>
          <w:szCs w:val="24"/>
        </w:rPr>
        <w:t>sadní otázkou, tedy: „Jak pít tak, aby to bylo co nejefektiv</w:t>
      </w:r>
      <w:r w:rsidR="003D031A" w:rsidRPr="006E15C8">
        <w:rPr>
          <w:rFonts w:asciiTheme="majorHAnsi" w:hAnsiTheme="majorHAnsi" w:cs="Times New Roman"/>
          <w:i/>
          <w:sz w:val="24"/>
          <w:szCs w:val="24"/>
        </w:rPr>
        <w:softHyphen/>
      </w:r>
      <w:r w:rsidRPr="006E15C8">
        <w:rPr>
          <w:rFonts w:asciiTheme="majorHAnsi" w:hAnsiTheme="majorHAnsi" w:cs="Times New Roman"/>
          <w:i/>
          <w:sz w:val="24"/>
          <w:szCs w:val="24"/>
        </w:rPr>
        <w:t>nější?“. Je mi jasné, že samotný název teorie bude mnohými mylně zaměňován s teorií efek</w:t>
      </w:r>
      <w:r w:rsidR="003D031A" w:rsidRPr="006E15C8">
        <w:rPr>
          <w:rFonts w:asciiTheme="majorHAnsi" w:hAnsiTheme="majorHAnsi" w:cs="Times New Roman"/>
          <w:i/>
          <w:sz w:val="24"/>
          <w:szCs w:val="24"/>
        </w:rPr>
        <w:softHyphen/>
      </w:r>
      <w:r w:rsidRPr="006E15C8">
        <w:rPr>
          <w:rFonts w:asciiTheme="majorHAnsi" w:hAnsiTheme="majorHAnsi" w:cs="Times New Roman"/>
          <w:i/>
          <w:sz w:val="24"/>
          <w:szCs w:val="24"/>
        </w:rPr>
        <w:t>tivních trhů, s kterou to však má pramálo společného. Na druhou stranu tato teorie nikterak n</w:t>
      </w:r>
      <w:r w:rsidRPr="006E15C8">
        <w:rPr>
          <w:rFonts w:asciiTheme="majorHAnsi" w:hAnsiTheme="majorHAnsi" w:cs="Times New Roman"/>
          <w:i/>
          <w:sz w:val="24"/>
          <w:szCs w:val="24"/>
        </w:rPr>
        <w:t>e</w:t>
      </w:r>
      <w:r w:rsidRPr="006E15C8">
        <w:rPr>
          <w:rFonts w:asciiTheme="majorHAnsi" w:hAnsiTheme="majorHAnsi" w:cs="Times New Roman"/>
          <w:i/>
          <w:sz w:val="24"/>
          <w:szCs w:val="24"/>
        </w:rPr>
        <w:t>odporuje teorii Ab</w:t>
      </w:r>
      <w:r w:rsidR="003D031A" w:rsidRPr="006E15C8">
        <w:rPr>
          <w:rFonts w:asciiTheme="majorHAnsi" w:hAnsiTheme="majorHAnsi" w:cs="Times New Roman"/>
          <w:i/>
          <w:sz w:val="24"/>
          <w:szCs w:val="24"/>
        </w:rPr>
        <w:softHyphen/>
      </w:r>
      <w:r w:rsidRPr="006E15C8">
        <w:rPr>
          <w:rFonts w:asciiTheme="majorHAnsi" w:hAnsiTheme="majorHAnsi" w:cs="Times New Roman"/>
          <w:i/>
          <w:sz w:val="24"/>
          <w:szCs w:val="24"/>
        </w:rPr>
        <w:t>sinence, která byla nastíněna v minulém čísle, naopak za ur</w:t>
      </w:r>
      <w:r w:rsidR="003D031A" w:rsidRPr="006E15C8">
        <w:rPr>
          <w:rFonts w:asciiTheme="majorHAnsi" w:hAnsiTheme="majorHAnsi" w:cs="Times New Roman"/>
          <w:i/>
          <w:sz w:val="24"/>
          <w:szCs w:val="24"/>
        </w:rPr>
        <w:softHyphen/>
      </w:r>
      <w:r w:rsidRPr="006E15C8">
        <w:rPr>
          <w:rFonts w:asciiTheme="majorHAnsi" w:hAnsiTheme="majorHAnsi" w:cs="Times New Roman"/>
          <w:i/>
          <w:sz w:val="24"/>
          <w:szCs w:val="24"/>
        </w:rPr>
        <w:t>čitých podmínek tuto t</w:t>
      </w:r>
      <w:r w:rsidRPr="006E15C8">
        <w:rPr>
          <w:rFonts w:asciiTheme="majorHAnsi" w:hAnsiTheme="majorHAnsi" w:cs="Times New Roman"/>
          <w:i/>
          <w:sz w:val="24"/>
          <w:szCs w:val="24"/>
        </w:rPr>
        <w:t>e</w:t>
      </w:r>
      <w:r w:rsidRPr="006E15C8">
        <w:rPr>
          <w:rFonts w:asciiTheme="majorHAnsi" w:hAnsiTheme="majorHAnsi" w:cs="Times New Roman"/>
          <w:i/>
          <w:sz w:val="24"/>
          <w:szCs w:val="24"/>
        </w:rPr>
        <w:t>orii kompletně doplňuje a je s ní v přímé korelaci.</w:t>
      </w:r>
    </w:p>
    <w:p w:rsidR="00A9790A" w:rsidRDefault="00A9790A" w:rsidP="00AA346D">
      <w:pPr>
        <w:shd w:val="clear" w:color="auto" w:fill="D9D9D9" w:themeFill="background1" w:themeFillShade="D9"/>
        <w:spacing w:line="240" w:lineRule="auto"/>
        <w:jc w:val="both"/>
        <w:rPr>
          <w:rFonts w:asciiTheme="majorHAnsi" w:hAnsiTheme="majorHAnsi" w:cs="Times New Roman"/>
          <w:sz w:val="24"/>
          <w:szCs w:val="24"/>
        </w:rPr>
        <w:sectPr w:rsidR="00A9790A" w:rsidSect="00A9790A">
          <w:footnotePr>
            <w:pos w:val="beneathText"/>
          </w:footnotePr>
          <w:type w:val="continuous"/>
          <w:pgSz w:w="11906" w:h="16838"/>
          <w:pgMar w:top="1417" w:right="849" w:bottom="1417" w:left="851" w:header="708" w:footer="708" w:gutter="0"/>
          <w:cols w:sep="1" w:space="709"/>
          <w:titlePg/>
          <w:docGrid w:linePitch="360"/>
        </w:sectPr>
      </w:pPr>
    </w:p>
    <w:p w:rsidR="007D6D28" w:rsidRDefault="007D6D28" w:rsidP="0040270A">
      <w:pPr>
        <w:spacing w:line="240" w:lineRule="auto"/>
        <w:jc w:val="both"/>
        <w:rPr>
          <w:rFonts w:asciiTheme="majorHAnsi" w:hAnsiTheme="majorHAnsi" w:cs="Times New Roman"/>
          <w:sz w:val="24"/>
          <w:szCs w:val="24"/>
        </w:rPr>
      </w:pPr>
      <w:r w:rsidRPr="004351C9">
        <w:rPr>
          <w:rFonts w:asciiTheme="majorHAnsi" w:hAnsiTheme="majorHAnsi" w:cs="Times New Roman"/>
          <w:b/>
          <w:sz w:val="24"/>
          <w:szCs w:val="24"/>
        </w:rPr>
        <w:lastRenderedPageBreak/>
        <w:t>Klíčová slova</w:t>
      </w:r>
      <w:r w:rsidR="00A9790A">
        <w:rPr>
          <w:rFonts w:asciiTheme="majorHAnsi" w:hAnsiTheme="majorHAnsi" w:cs="Times New Roman"/>
          <w:b/>
          <w:sz w:val="24"/>
          <w:szCs w:val="24"/>
        </w:rPr>
        <w:t xml:space="preserve">: </w:t>
      </w:r>
      <w:r w:rsidRPr="00C150E4">
        <w:rPr>
          <w:rFonts w:asciiTheme="majorHAnsi" w:hAnsiTheme="majorHAnsi" w:cs="Times New Roman"/>
          <w:sz w:val="24"/>
          <w:szCs w:val="24"/>
        </w:rPr>
        <w:t>absint, pivo, opilec, alkoholik, a</w:t>
      </w:r>
      <w:r w:rsidRPr="00C150E4">
        <w:rPr>
          <w:rFonts w:asciiTheme="majorHAnsi" w:hAnsiTheme="majorHAnsi" w:cs="Times New Roman"/>
          <w:sz w:val="24"/>
          <w:szCs w:val="24"/>
        </w:rPr>
        <w:t>l</w:t>
      </w:r>
      <w:r w:rsidRPr="00C150E4">
        <w:rPr>
          <w:rFonts w:asciiTheme="majorHAnsi" w:hAnsiTheme="majorHAnsi" w:cs="Times New Roman"/>
          <w:sz w:val="24"/>
          <w:szCs w:val="24"/>
        </w:rPr>
        <w:t>kohol</w:t>
      </w:r>
    </w:p>
    <w:p w:rsidR="007D6D28" w:rsidRPr="004351C9" w:rsidRDefault="007D6D28" w:rsidP="0040270A">
      <w:pPr>
        <w:spacing w:line="240" w:lineRule="auto"/>
        <w:jc w:val="both"/>
        <w:rPr>
          <w:rFonts w:asciiTheme="majorHAnsi" w:hAnsiTheme="majorHAnsi" w:cs="Times New Roman"/>
          <w:b/>
          <w:sz w:val="24"/>
          <w:szCs w:val="24"/>
        </w:rPr>
      </w:pPr>
      <w:r w:rsidRPr="004351C9">
        <w:rPr>
          <w:rFonts w:asciiTheme="majorHAnsi" w:hAnsiTheme="majorHAnsi" w:cs="Times New Roman"/>
          <w:b/>
          <w:sz w:val="24"/>
          <w:szCs w:val="24"/>
        </w:rPr>
        <w:t>Úvod</w:t>
      </w:r>
    </w:p>
    <w:p w:rsidR="007D6D28" w:rsidRPr="00C150E4" w:rsidRDefault="007D6D28" w:rsidP="0040270A">
      <w:pPr>
        <w:spacing w:line="240" w:lineRule="auto"/>
        <w:jc w:val="both"/>
        <w:rPr>
          <w:rFonts w:asciiTheme="majorHAnsi" w:hAnsiTheme="majorHAnsi" w:cs="Times New Roman"/>
          <w:sz w:val="24"/>
          <w:szCs w:val="24"/>
        </w:rPr>
      </w:pPr>
      <w:r w:rsidRPr="00C150E4">
        <w:rPr>
          <w:rFonts w:asciiTheme="majorHAnsi" w:hAnsiTheme="majorHAnsi" w:cs="Times New Roman"/>
          <w:sz w:val="24"/>
          <w:szCs w:val="24"/>
        </w:rPr>
        <w:t>Toto téma jsem si vybral, neboť jsem zapřisáhlý „abstinent“. Je</w:t>
      </w:r>
      <w:r w:rsidR="003D031A">
        <w:rPr>
          <w:rFonts w:asciiTheme="majorHAnsi" w:hAnsiTheme="majorHAnsi" w:cs="Times New Roman"/>
          <w:sz w:val="24"/>
          <w:szCs w:val="24"/>
        </w:rPr>
        <w:softHyphen/>
      </w:r>
      <w:r w:rsidRPr="00C150E4">
        <w:rPr>
          <w:rFonts w:asciiTheme="majorHAnsi" w:hAnsiTheme="majorHAnsi" w:cs="Times New Roman"/>
          <w:sz w:val="24"/>
          <w:szCs w:val="24"/>
        </w:rPr>
        <w:t>likož tedy „vůbec“ nerozumím tomu, proč lidi pijí alkohol, můžu se na posuz</w:t>
      </w:r>
      <w:r w:rsidRPr="00C150E4">
        <w:rPr>
          <w:rFonts w:asciiTheme="majorHAnsi" w:hAnsiTheme="majorHAnsi" w:cs="Times New Roman"/>
          <w:sz w:val="24"/>
          <w:szCs w:val="24"/>
        </w:rPr>
        <w:t>o</w:t>
      </w:r>
      <w:r w:rsidRPr="00C150E4">
        <w:rPr>
          <w:rFonts w:asciiTheme="majorHAnsi" w:hAnsiTheme="majorHAnsi" w:cs="Times New Roman"/>
          <w:sz w:val="24"/>
          <w:szCs w:val="24"/>
        </w:rPr>
        <w:t>vání dů</w:t>
      </w:r>
      <w:r w:rsidR="003D031A">
        <w:rPr>
          <w:rFonts w:asciiTheme="majorHAnsi" w:hAnsiTheme="majorHAnsi" w:cs="Times New Roman"/>
          <w:sz w:val="24"/>
          <w:szCs w:val="24"/>
        </w:rPr>
        <w:softHyphen/>
      </w:r>
      <w:r w:rsidRPr="00C150E4">
        <w:rPr>
          <w:rFonts w:asciiTheme="majorHAnsi" w:hAnsiTheme="majorHAnsi" w:cs="Times New Roman"/>
          <w:sz w:val="24"/>
          <w:szCs w:val="24"/>
        </w:rPr>
        <w:t>sledků koukat objektivněji.</w:t>
      </w:r>
    </w:p>
    <w:p w:rsidR="007D6D28" w:rsidRPr="004351C9" w:rsidRDefault="007D6D28" w:rsidP="0040270A">
      <w:pPr>
        <w:spacing w:line="240" w:lineRule="auto"/>
        <w:jc w:val="both"/>
        <w:rPr>
          <w:rFonts w:asciiTheme="majorHAnsi" w:hAnsiTheme="majorHAnsi" w:cs="Times New Roman"/>
          <w:b/>
          <w:sz w:val="24"/>
          <w:szCs w:val="24"/>
        </w:rPr>
      </w:pPr>
      <w:r w:rsidRPr="004351C9">
        <w:rPr>
          <w:rFonts w:asciiTheme="majorHAnsi" w:hAnsiTheme="majorHAnsi" w:cs="Times New Roman"/>
          <w:b/>
          <w:sz w:val="24"/>
          <w:szCs w:val="24"/>
        </w:rPr>
        <w:t>Cíl</w:t>
      </w:r>
    </w:p>
    <w:p w:rsidR="007D6D28" w:rsidRPr="00C150E4" w:rsidRDefault="007D6D28" w:rsidP="0040270A">
      <w:pPr>
        <w:spacing w:line="240" w:lineRule="auto"/>
        <w:jc w:val="both"/>
        <w:rPr>
          <w:rFonts w:asciiTheme="majorHAnsi" w:hAnsiTheme="majorHAnsi" w:cs="Times New Roman"/>
          <w:sz w:val="24"/>
          <w:szCs w:val="24"/>
        </w:rPr>
      </w:pPr>
      <w:r w:rsidRPr="00C150E4">
        <w:rPr>
          <w:rFonts w:asciiTheme="majorHAnsi" w:hAnsiTheme="majorHAnsi" w:cs="Times New Roman"/>
          <w:sz w:val="24"/>
          <w:szCs w:val="24"/>
        </w:rPr>
        <w:t>Cílem práce je zhodnotit prak</w:t>
      </w:r>
      <w:r w:rsidR="003D031A">
        <w:rPr>
          <w:rFonts w:asciiTheme="majorHAnsi" w:hAnsiTheme="majorHAnsi" w:cs="Times New Roman"/>
          <w:sz w:val="24"/>
          <w:szCs w:val="24"/>
        </w:rPr>
        <w:softHyphen/>
      </w:r>
      <w:r w:rsidRPr="00C150E4">
        <w:rPr>
          <w:rFonts w:asciiTheme="majorHAnsi" w:hAnsiTheme="majorHAnsi" w:cs="Times New Roman"/>
          <w:sz w:val="24"/>
          <w:szCs w:val="24"/>
        </w:rPr>
        <w:t>tické zkušenosti při konzumaci alkoholu a vybrat nejefektiv</w:t>
      </w:r>
      <w:r w:rsidR="003D031A">
        <w:rPr>
          <w:rFonts w:asciiTheme="majorHAnsi" w:hAnsiTheme="majorHAnsi" w:cs="Times New Roman"/>
          <w:sz w:val="24"/>
          <w:szCs w:val="24"/>
        </w:rPr>
        <w:softHyphen/>
      </w:r>
      <w:r w:rsidRPr="00C150E4">
        <w:rPr>
          <w:rFonts w:asciiTheme="majorHAnsi" w:hAnsiTheme="majorHAnsi" w:cs="Times New Roman"/>
          <w:sz w:val="24"/>
          <w:szCs w:val="24"/>
        </w:rPr>
        <w:t>nější formu konzumace, aby bylo dosaženo cíle.</w:t>
      </w:r>
    </w:p>
    <w:p w:rsidR="007D6D28" w:rsidRPr="00C150E4" w:rsidRDefault="007D6D28" w:rsidP="0040270A">
      <w:pPr>
        <w:spacing w:line="240" w:lineRule="auto"/>
        <w:jc w:val="both"/>
        <w:rPr>
          <w:rFonts w:asciiTheme="majorHAnsi" w:hAnsiTheme="majorHAnsi" w:cs="Times New Roman"/>
          <w:sz w:val="24"/>
          <w:szCs w:val="24"/>
        </w:rPr>
      </w:pPr>
      <w:r w:rsidRPr="00C150E4">
        <w:rPr>
          <w:rFonts w:asciiTheme="majorHAnsi" w:hAnsiTheme="majorHAnsi" w:cs="Times New Roman"/>
          <w:sz w:val="24"/>
          <w:szCs w:val="24"/>
        </w:rPr>
        <w:t>Hypotéza 1: „O tom, zdali je člověk hodně či m</w:t>
      </w:r>
      <w:r w:rsidRPr="00C150E4">
        <w:rPr>
          <w:rFonts w:asciiTheme="majorHAnsi" w:hAnsiTheme="majorHAnsi" w:cs="Times New Roman"/>
          <w:sz w:val="24"/>
          <w:szCs w:val="24"/>
        </w:rPr>
        <w:t>á</w:t>
      </w:r>
      <w:r w:rsidRPr="00C150E4">
        <w:rPr>
          <w:rFonts w:asciiTheme="majorHAnsi" w:hAnsiTheme="majorHAnsi" w:cs="Times New Roman"/>
          <w:sz w:val="24"/>
          <w:szCs w:val="24"/>
        </w:rPr>
        <w:t>lo opilý, rozhoduje pouze množství paňáků.“.</w:t>
      </w:r>
    </w:p>
    <w:p w:rsidR="007D6D28" w:rsidRPr="00C150E4" w:rsidRDefault="007D6D28" w:rsidP="0040270A">
      <w:pPr>
        <w:spacing w:line="240" w:lineRule="auto"/>
        <w:jc w:val="both"/>
        <w:rPr>
          <w:rFonts w:asciiTheme="majorHAnsi" w:hAnsiTheme="majorHAnsi" w:cs="Times New Roman"/>
          <w:sz w:val="24"/>
          <w:szCs w:val="24"/>
        </w:rPr>
      </w:pPr>
      <w:r w:rsidRPr="00C150E4">
        <w:rPr>
          <w:rFonts w:asciiTheme="majorHAnsi" w:hAnsiTheme="majorHAnsi" w:cs="Times New Roman"/>
          <w:sz w:val="24"/>
          <w:szCs w:val="24"/>
        </w:rPr>
        <w:t>Hypotéza 2: „Pije každý, kdo hrdlo má.“.</w:t>
      </w:r>
    </w:p>
    <w:p w:rsidR="007D6D28" w:rsidRPr="00C150E4" w:rsidRDefault="007D6D28" w:rsidP="0040270A">
      <w:pPr>
        <w:spacing w:line="240" w:lineRule="auto"/>
        <w:jc w:val="both"/>
        <w:rPr>
          <w:rFonts w:asciiTheme="majorHAnsi" w:hAnsiTheme="majorHAnsi" w:cs="Times New Roman"/>
          <w:sz w:val="24"/>
          <w:szCs w:val="24"/>
        </w:rPr>
      </w:pPr>
      <w:r w:rsidRPr="00C150E4">
        <w:rPr>
          <w:rFonts w:asciiTheme="majorHAnsi" w:hAnsiTheme="majorHAnsi" w:cs="Times New Roman"/>
          <w:sz w:val="24"/>
          <w:szCs w:val="24"/>
        </w:rPr>
        <w:t>Teoreticko-metodologická část</w:t>
      </w:r>
    </w:p>
    <w:p w:rsidR="007D6D28" w:rsidRPr="00C150E4" w:rsidRDefault="007D6D28" w:rsidP="0040270A">
      <w:pPr>
        <w:spacing w:line="240" w:lineRule="auto"/>
        <w:jc w:val="both"/>
        <w:rPr>
          <w:rFonts w:asciiTheme="majorHAnsi" w:hAnsiTheme="majorHAnsi" w:cs="Times New Roman"/>
          <w:sz w:val="24"/>
          <w:szCs w:val="24"/>
        </w:rPr>
      </w:pPr>
      <w:r w:rsidRPr="00C150E4">
        <w:rPr>
          <w:rFonts w:asciiTheme="majorHAnsi" w:hAnsiTheme="majorHAnsi" w:cs="Times New Roman"/>
          <w:sz w:val="24"/>
          <w:szCs w:val="24"/>
        </w:rPr>
        <w:t>Zdroj [1] definuje opilost ná</w:t>
      </w:r>
      <w:r w:rsidR="003D031A">
        <w:rPr>
          <w:rFonts w:asciiTheme="majorHAnsi" w:hAnsiTheme="majorHAnsi" w:cs="Times New Roman"/>
          <w:sz w:val="24"/>
          <w:szCs w:val="24"/>
        </w:rPr>
        <w:softHyphen/>
      </w:r>
      <w:r w:rsidRPr="00C150E4">
        <w:rPr>
          <w:rFonts w:asciiTheme="majorHAnsi" w:hAnsiTheme="majorHAnsi" w:cs="Times New Roman"/>
          <w:sz w:val="24"/>
          <w:szCs w:val="24"/>
        </w:rPr>
        <w:t>sledovně: Opilost neboli opoje</w:t>
      </w:r>
      <w:r w:rsidR="003D031A">
        <w:rPr>
          <w:rFonts w:asciiTheme="majorHAnsi" w:hAnsiTheme="majorHAnsi" w:cs="Times New Roman"/>
          <w:sz w:val="24"/>
          <w:szCs w:val="24"/>
        </w:rPr>
        <w:softHyphen/>
      </w:r>
      <w:r w:rsidRPr="00C150E4">
        <w:rPr>
          <w:rFonts w:asciiTheme="majorHAnsi" w:hAnsiTheme="majorHAnsi" w:cs="Times New Roman"/>
          <w:sz w:val="24"/>
          <w:szCs w:val="24"/>
        </w:rPr>
        <w:t>nost či též ebrieta je stav, který vzniká po intoxikaci alkoholem.</w:t>
      </w:r>
    </w:p>
    <w:p w:rsidR="007D6D28" w:rsidRPr="00C150E4" w:rsidRDefault="007D6D28" w:rsidP="0040270A">
      <w:pPr>
        <w:spacing w:line="240" w:lineRule="auto"/>
        <w:jc w:val="both"/>
        <w:rPr>
          <w:rFonts w:asciiTheme="majorHAnsi" w:hAnsiTheme="majorHAnsi" w:cs="Times New Roman"/>
          <w:sz w:val="24"/>
          <w:szCs w:val="24"/>
        </w:rPr>
      </w:pPr>
      <w:r w:rsidRPr="00C150E4">
        <w:rPr>
          <w:rFonts w:asciiTheme="majorHAnsi" w:hAnsiTheme="majorHAnsi" w:cs="Times New Roman"/>
          <w:sz w:val="24"/>
          <w:szCs w:val="24"/>
        </w:rPr>
        <w:t>Typická je pro ni nadnesená nálada, bývá zvýš</w:t>
      </w:r>
      <w:r w:rsidRPr="00C150E4">
        <w:rPr>
          <w:rFonts w:asciiTheme="majorHAnsi" w:hAnsiTheme="majorHAnsi" w:cs="Times New Roman"/>
          <w:sz w:val="24"/>
          <w:szCs w:val="24"/>
        </w:rPr>
        <w:t>e</w:t>
      </w:r>
      <w:r w:rsidRPr="00C150E4">
        <w:rPr>
          <w:rFonts w:asciiTheme="majorHAnsi" w:hAnsiTheme="majorHAnsi" w:cs="Times New Roman"/>
          <w:sz w:val="24"/>
          <w:szCs w:val="24"/>
        </w:rPr>
        <w:t>né sebevě</w:t>
      </w:r>
      <w:r w:rsidR="003D031A">
        <w:rPr>
          <w:rFonts w:asciiTheme="majorHAnsi" w:hAnsiTheme="majorHAnsi" w:cs="Times New Roman"/>
          <w:sz w:val="24"/>
          <w:szCs w:val="24"/>
        </w:rPr>
        <w:softHyphen/>
      </w:r>
      <w:r w:rsidRPr="00C150E4">
        <w:rPr>
          <w:rFonts w:asciiTheme="majorHAnsi" w:hAnsiTheme="majorHAnsi" w:cs="Times New Roman"/>
          <w:sz w:val="24"/>
          <w:szCs w:val="24"/>
        </w:rPr>
        <w:t>domí, zvýšená hovornost, pod</w:t>
      </w:r>
      <w:r w:rsidR="003D031A">
        <w:rPr>
          <w:rFonts w:asciiTheme="majorHAnsi" w:hAnsiTheme="majorHAnsi" w:cs="Times New Roman"/>
          <w:sz w:val="24"/>
          <w:szCs w:val="24"/>
        </w:rPr>
        <w:softHyphen/>
      </w:r>
      <w:r w:rsidRPr="00C150E4">
        <w:rPr>
          <w:rFonts w:asciiTheme="majorHAnsi" w:hAnsiTheme="majorHAnsi" w:cs="Times New Roman"/>
          <w:sz w:val="24"/>
          <w:szCs w:val="24"/>
        </w:rPr>
        <w:t>nikavost, zvýšená družnost, zmenšují se sociální zábrany. Je zde ale porucha pozornosti (to je j</w:t>
      </w:r>
      <w:r w:rsidRPr="00C150E4">
        <w:rPr>
          <w:rFonts w:asciiTheme="majorHAnsi" w:hAnsiTheme="majorHAnsi" w:cs="Times New Roman"/>
          <w:sz w:val="24"/>
          <w:szCs w:val="24"/>
        </w:rPr>
        <w:t>e</w:t>
      </w:r>
      <w:r w:rsidRPr="00C150E4">
        <w:rPr>
          <w:rFonts w:asciiTheme="majorHAnsi" w:hAnsiTheme="majorHAnsi" w:cs="Times New Roman"/>
          <w:sz w:val="24"/>
          <w:szCs w:val="24"/>
        </w:rPr>
        <w:t>den z důvodů, proč v opilosti častěji dochází k dopravním nehodám). Může se ovšem objevit i agresivní chování. Při větší opilosti bývají por</w:t>
      </w:r>
      <w:r w:rsidRPr="00C150E4">
        <w:rPr>
          <w:rFonts w:asciiTheme="majorHAnsi" w:hAnsiTheme="majorHAnsi" w:cs="Times New Roman"/>
          <w:sz w:val="24"/>
          <w:szCs w:val="24"/>
        </w:rPr>
        <w:t>u</w:t>
      </w:r>
      <w:r w:rsidRPr="00C150E4">
        <w:rPr>
          <w:rFonts w:asciiTheme="majorHAnsi" w:hAnsiTheme="majorHAnsi" w:cs="Times New Roman"/>
          <w:sz w:val="24"/>
          <w:szCs w:val="24"/>
        </w:rPr>
        <w:t>chy chůze – chůze o široké bázi, pády, zarudlé spojivky.“.</w:t>
      </w:r>
    </w:p>
    <w:p w:rsidR="007D6D28" w:rsidRPr="00C150E4" w:rsidRDefault="007D6D28" w:rsidP="0040270A">
      <w:pPr>
        <w:spacing w:line="240" w:lineRule="auto"/>
        <w:jc w:val="both"/>
        <w:rPr>
          <w:rFonts w:asciiTheme="majorHAnsi" w:hAnsiTheme="majorHAnsi" w:cs="Times New Roman"/>
          <w:sz w:val="24"/>
          <w:szCs w:val="24"/>
        </w:rPr>
      </w:pPr>
      <w:r w:rsidRPr="00C150E4">
        <w:rPr>
          <w:rFonts w:asciiTheme="majorHAnsi" w:hAnsiTheme="majorHAnsi" w:cs="Times New Roman"/>
          <w:sz w:val="24"/>
          <w:szCs w:val="24"/>
        </w:rPr>
        <w:t>Dále pak ten samý zdroj defi</w:t>
      </w:r>
      <w:r w:rsidR="003D031A">
        <w:rPr>
          <w:rFonts w:asciiTheme="majorHAnsi" w:hAnsiTheme="majorHAnsi" w:cs="Times New Roman"/>
          <w:sz w:val="24"/>
          <w:szCs w:val="24"/>
        </w:rPr>
        <w:softHyphen/>
      </w:r>
      <w:r w:rsidRPr="00C150E4">
        <w:rPr>
          <w:rFonts w:asciiTheme="majorHAnsi" w:hAnsiTheme="majorHAnsi" w:cs="Times New Roman"/>
          <w:sz w:val="24"/>
          <w:szCs w:val="24"/>
        </w:rPr>
        <w:t>nuje tyto druhy a</w:t>
      </w:r>
      <w:r w:rsidRPr="00C150E4">
        <w:rPr>
          <w:rFonts w:asciiTheme="majorHAnsi" w:hAnsiTheme="majorHAnsi" w:cs="Times New Roman"/>
          <w:sz w:val="24"/>
          <w:szCs w:val="24"/>
        </w:rPr>
        <w:t>l</w:t>
      </w:r>
      <w:r w:rsidRPr="00C150E4">
        <w:rPr>
          <w:rFonts w:asciiTheme="majorHAnsi" w:hAnsiTheme="majorHAnsi" w:cs="Times New Roman"/>
          <w:sz w:val="24"/>
          <w:szCs w:val="24"/>
        </w:rPr>
        <w:t>koholového opojení:</w:t>
      </w:r>
    </w:p>
    <w:p w:rsidR="007D6D28" w:rsidRPr="00C150E4" w:rsidRDefault="007D6D28" w:rsidP="00E82BB7">
      <w:pPr>
        <w:pStyle w:val="Odstavecseseznamem"/>
        <w:numPr>
          <w:ilvl w:val="0"/>
          <w:numId w:val="5"/>
        </w:numPr>
        <w:spacing w:line="240" w:lineRule="auto"/>
        <w:ind w:left="426" w:hanging="284"/>
        <w:jc w:val="both"/>
        <w:rPr>
          <w:rFonts w:asciiTheme="majorHAnsi" w:hAnsiTheme="majorHAnsi" w:cs="Times New Roman"/>
          <w:sz w:val="24"/>
          <w:szCs w:val="24"/>
        </w:rPr>
      </w:pPr>
      <w:r w:rsidRPr="00C150E4">
        <w:rPr>
          <w:rFonts w:asciiTheme="majorHAnsi" w:hAnsiTheme="majorHAnsi" w:cs="Times New Roman"/>
          <w:sz w:val="24"/>
          <w:szCs w:val="24"/>
        </w:rPr>
        <w:lastRenderedPageBreak/>
        <w:t>do 0,99 ‰ – excitační opilost – intoxikov</w:t>
      </w:r>
      <w:r w:rsidRPr="00C150E4">
        <w:rPr>
          <w:rFonts w:asciiTheme="majorHAnsi" w:hAnsiTheme="majorHAnsi" w:cs="Times New Roman"/>
          <w:sz w:val="24"/>
          <w:szCs w:val="24"/>
        </w:rPr>
        <w:t>a</w:t>
      </w:r>
      <w:r w:rsidRPr="00C150E4">
        <w:rPr>
          <w:rFonts w:asciiTheme="majorHAnsi" w:hAnsiTheme="majorHAnsi" w:cs="Times New Roman"/>
          <w:sz w:val="24"/>
          <w:szCs w:val="24"/>
        </w:rPr>
        <w:t>ný mám lepší, po</w:t>
      </w:r>
      <w:r w:rsidR="003D031A">
        <w:rPr>
          <w:rFonts w:asciiTheme="majorHAnsi" w:hAnsiTheme="majorHAnsi" w:cs="Times New Roman"/>
          <w:sz w:val="24"/>
          <w:szCs w:val="24"/>
        </w:rPr>
        <w:softHyphen/>
      </w:r>
      <w:r w:rsidRPr="00C150E4">
        <w:rPr>
          <w:rFonts w:asciiTheme="majorHAnsi" w:hAnsiTheme="majorHAnsi" w:cs="Times New Roman"/>
          <w:sz w:val="24"/>
          <w:szCs w:val="24"/>
        </w:rPr>
        <w:t>vznesenější náladu, stále však v hranici normy.</w:t>
      </w:r>
    </w:p>
    <w:p w:rsidR="007D6D28" w:rsidRPr="00C150E4" w:rsidRDefault="007D6D28" w:rsidP="00E82BB7">
      <w:pPr>
        <w:pStyle w:val="Odstavecseseznamem"/>
        <w:numPr>
          <w:ilvl w:val="0"/>
          <w:numId w:val="5"/>
        </w:numPr>
        <w:spacing w:line="240" w:lineRule="auto"/>
        <w:ind w:left="426" w:hanging="284"/>
        <w:jc w:val="both"/>
        <w:rPr>
          <w:rFonts w:asciiTheme="majorHAnsi" w:hAnsiTheme="majorHAnsi" w:cs="Times New Roman"/>
          <w:sz w:val="24"/>
          <w:szCs w:val="24"/>
        </w:rPr>
      </w:pPr>
      <w:r w:rsidRPr="00C150E4">
        <w:rPr>
          <w:rFonts w:asciiTheme="majorHAnsi" w:hAnsiTheme="majorHAnsi" w:cs="Times New Roman"/>
          <w:sz w:val="24"/>
          <w:szCs w:val="24"/>
        </w:rPr>
        <w:t>1,00–1,49 ‰ – mírná opilost – hovorný, e</w:t>
      </w:r>
      <w:r w:rsidRPr="00C150E4">
        <w:rPr>
          <w:rFonts w:asciiTheme="majorHAnsi" w:hAnsiTheme="majorHAnsi" w:cs="Times New Roman"/>
          <w:sz w:val="24"/>
          <w:szCs w:val="24"/>
        </w:rPr>
        <w:t>u</w:t>
      </w:r>
      <w:r w:rsidRPr="00C150E4">
        <w:rPr>
          <w:rFonts w:asciiTheme="majorHAnsi" w:hAnsiTheme="majorHAnsi" w:cs="Times New Roman"/>
          <w:sz w:val="24"/>
          <w:szCs w:val="24"/>
        </w:rPr>
        <w:t>forie, místy planě vtipkuje, je zvýšené seb</w:t>
      </w:r>
      <w:r w:rsidRPr="00C150E4">
        <w:rPr>
          <w:rFonts w:asciiTheme="majorHAnsi" w:hAnsiTheme="majorHAnsi" w:cs="Times New Roman"/>
          <w:sz w:val="24"/>
          <w:szCs w:val="24"/>
        </w:rPr>
        <w:t>e</w:t>
      </w:r>
      <w:r w:rsidRPr="00C150E4">
        <w:rPr>
          <w:rFonts w:asciiTheme="majorHAnsi" w:hAnsiTheme="majorHAnsi" w:cs="Times New Roman"/>
          <w:sz w:val="24"/>
          <w:szCs w:val="24"/>
        </w:rPr>
        <w:t>vě</w:t>
      </w:r>
      <w:r w:rsidR="003D031A">
        <w:rPr>
          <w:rFonts w:asciiTheme="majorHAnsi" w:hAnsiTheme="majorHAnsi" w:cs="Times New Roman"/>
          <w:sz w:val="24"/>
          <w:szCs w:val="24"/>
        </w:rPr>
        <w:softHyphen/>
      </w:r>
      <w:r w:rsidRPr="00C150E4">
        <w:rPr>
          <w:rFonts w:asciiTheme="majorHAnsi" w:hAnsiTheme="majorHAnsi" w:cs="Times New Roman"/>
          <w:sz w:val="24"/>
          <w:szCs w:val="24"/>
        </w:rPr>
        <w:t>domí a sebedůvěra. Psychomo</w:t>
      </w:r>
      <w:r w:rsidR="003D031A">
        <w:rPr>
          <w:rFonts w:asciiTheme="majorHAnsi" w:hAnsiTheme="majorHAnsi" w:cs="Times New Roman"/>
          <w:sz w:val="24"/>
          <w:szCs w:val="24"/>
        </w:rPr>
        <w:softHyphen/>
      </w:r>
      <w:r w:rsidRPr="00C150E4">
        <w:rPr>
          <w:rFonts w:asciiTheme="majorHAnsi" w:hAnsiTheme="majorHAnsi" w:cs="Times New Roman"/>
          <w:sz w:val="24"/>
          <w:szCs w:val="24"/>
        </w:rPr>
        <w:t>torika je již ovlivněna alkoho</w:t>
      </w:r>
      <w:r w:rsidR="003D031A">
        <w:rPr>
          <w:rFonts w:asciiTheme="majorHAnsi" w:hAnsiTheme="majorHAnsi" w:cs="Times New Roman"/>
          <w:sz w:val="24"/>
          <w:szCs w:val="24"/>
        </w:rPr>
        <w:softHyphen/>
      </w:r>
      <w:r w:rsidRPr="00C150E4">
        <w:rPr>
          <w:rFonts w:asciiTheme="majorHAnsi" w:hAnsiTheme="majorHAnsi" w:cs="Times New Roman"/>
          <w:sz w:val="24"/>
          <w:szCs w:val="24"/>
        </w:rPr>
        <w:t xml:space="preserve">lem. </w:t>
      </w:r>
    </w:p>
    <w:p w:rsidR="007D6D28" w:rsidRPr="00C150E4" w:rsidRDefault="007D6D28" w:rsidP="00E82BB7">
      <w:pPr>
        <w:pStyle w:val="Odstavecseseznamem"/>
        <w:numPr>
          <w:ilvl w:val="0"/>
          <w:numId w:val="5"/>
        </w:numPr>
        <w:spacing w:line="240" w:lineRule="auto"/>
        <w:ind w:left="426" w:hanging="284"/>
        <w:jc w:val="both"/>
        <w:rPr>
          <w:rFonts w:asciiTheme="majorHAnsi" w:hAnsiTheme="majorHAnsi" w:cs="Times New Roman"/>
          <w:sz w:val="24"/>
          <w:szCs w:val="24"/>
        </w:rPr>
      </w:pPr>
      <w:r w:rsidRPr="00C150E4">
        <w:rPr>
          <w:rFonts w:asciiTheme="majorHAnsi" w:hAnsiTheme="majorHAnsi" w:cs="Times New Roman"/>
          <w:sz w:val="24"/>
          <w:szCs w:val="24"/>
        </w:rPr>
        <w:t>1,50–1,99 ‰ – střední opilost – psychom</w:t>
      </w:r>
      <w:r w:rsidRPr="00C150E4">
        <w:rPr>
          <w:rFonts w:asciiTheme="majorHAnsi" w:hAnsiTheme="majorHAnsi" w:cs="Times New Roman"/>
          <w:sz w:val="24"/>
          <w:szCs w:val="24"/>
        </w:rPr>
        <w:t>o</w:t>
      </w:r>
      <w:r w:rsidRPr="00C150E4">
        <w:rPr>
          <w:rFonts w:asciiTheme="majorHAnsi" w:hAnsiTheme="majorHAnsi" w:cs="Times New Roman"/>
          <w:sz w:val="24"/>
          <w:szCs w:val="24"/>
        </w:rPr>
        <w:t>torika již výrazněji narušena – jsou příto</w:t>
      </w:r>
      <w:r w:rsidRPr="00C150E4">
        <w:rPr>
          <w:rFonts w:asciiTheme="majorHAnsi" w:hAnsiTheme="majorHAnsi" w:cs="Times New Roman"/>
          <w:sz w:val="24"/>
          <w:szCs w:val="24"/>
        </w:rPr>
        <w:t>m</w:t>
      </w:r>
      <w:r w:rsidRPr="00C150E4">
        <w:rPr>
          <w:rFonts w:asciiTheme="majorHAnsi" w:hAnsiTheme="majorHAnsi" w:cs="Times New Roman"/>
          <w:sz w:val="24"/>
          <w:szCs w:val="24"/>
        </w:rPr>
        <w:t>ny po</w:t>
      </w:r>
      <w:r w:rsidR="003D031A">
        <w:rPr>
          <w:rFonts w:asciiTheme="majorHAnsi" w:hAnsiTheme="majorHAnsi" w:cs="Times New Roman"/>
          <w:sz w:val="24"/>
          <w:szCs w:val="24"/>
        </w:rPr>
        <w:softHyphen/>
      </w:r>
      <w:r w:rsidRPr="00C150E4">
        <w:rPr>
          <w:rFonts w:asciiTheme="majorHAnsi" w:hAnsiTheme="majorHAnsi" w:cs="Times New Roman"/>
          <w:sz w:val="24"/>
          <w:szCs w:val="24"/>
        </w:rPr>
        <w:t>ruchy koordinace a zpomalení těle</w:t>
      </w:r>
      <w:r w:rsidRPr="00C150E4">
        <w:rPr>
          <w:rFonts w:asciiTheme="majorHAnsi" w:hAnsiTheme="majorHAnsi" w:cs="Times New Roman"/>
          <w:sz w:val="24"/>
          <w:szCs w:val="24"/>
        </w:rPr>
        <w:t>s</w:t>
      </w:r>
      <w:r w:rsidRPr="00C150E4">
        <w:rPr>
          <w:rFonts w:asciiTheme="majorHAnsi" w:hAnsiTheme="majorHAnsi" w:cs="Times New Roman"/>
          <w:sz w:val="24"/>
          <w:szCs w:val="24"/>
        </w:rPr>
        <w:t>ných pohybů, snížena po</w:t>
      </w:r>
      <w:r w:rsidR="003D031A">
        <w:rPr>
          <w:rFonts w:asciiTheme="majorHAnsi" w:hAnsiTheme="majorHAnsi" w:cs="Times New Roman"/>
          <w:sz w:val="24"/>
          <w:szCs w:val="24"/>
        </w:rPr>
        <w:softHyphen/>
      </w:r>
      <w:r w:rsidRPr="00C150E4">
        <w:rPr>
          <w:rFonts w:asciiTheme="majorHAnsi" w:hAnsiTheme="majorHAnsi" w:cs="Times New Roman"/>
          <w:sz w:val="24"/>
          <w:szCs w:val="24"/>
        </w:rPr>
        <w:t>zornost.</w:t>
      </w:r>
    </w:p>
    <w:p w:rsidR="007D6D28" w:rsidRPr="00C150E4" w:rsidRDefault="007D6D28" w:rsidP="00E82BB7">
      <w:pPr>
        <w:pStyle w:val="Odstavecseseznamem"/>
        <w:numPr>
          <w:ilvl w:val="0"/>
          <w:numId w:val="5"/>
        </w:numPr>
        <w:spacing w:line="240" w:lineRule="auto"/>
        <w:ind w:left="426" w:hanging="284"/>
        <w:jc w:val="both"/>
        <w:rPr>
          <w:rFonts w:asciiTheme="majorHAnsi" w:hAnsiTheme="majorHAnsi" w:cs="Times New Roman"/>
          <w:sz w:val="24"/>
          <w:szCs w:val="24"/>
        </w:rPr>
      </w:pPr>
      <w:r w:rsidRPr="00C150E4">
        <w:rPr>
          <w:rFonts w:asciiTheme="majorHAnsi" w:hAnsiTheme="majorHAnsi" w:cs="Times New Roman"/>
          <w:sz w:val="24"/>
          <w:szCs w:val="24"/>
        </w:rPr>
        <w:t>2,00–2,99 ‰ – těžká opilost – blábolivá řeč, neschopnost sa</w:t>
      </w:r>
      <w:r w:rsidR="003D031A">
        <w:rPr>
          <w:rFonts w:asciiTheme="majorHAnsi" w:hAnsiTheme="majorHAnsi" w:cs="Times New Roman"/>
          <w:sz w:val="24"/>
          <w:szCs w:val="24"/>
        </w:rPr>
        <w:softHyphen/>
      </w:r>
      <w:r w:rsidRPr="00C150E4">
        <w:rPr>
          <w:rFonts w:asciiTheme="majorHAnsi" w:hAnsiTheme="majorHAnsi" w:cs="Times New Roman"/>
          <w:sz w:val="24"/>
          <w:szCs w:val="24"/>
        </w:rPr>
        <w:t>mostatné chůze, psychické po</w:t>
      </w:r>
      <w:r w:rsidR="003D031A">
        <w:rPr>
          <w:rFonts w:asciiTheme="majorHAnsi" w:hAnsiTheme="majorHAnsi" w:cs="Times New Roman"/>
          <w:sz w:val="24"/>
          <w:szCs w:val="24"/>
        </w:rPr>
        <w:softHyphen/>
      </w:r>
      <w:r w:rsidRPr="00C150E4">
        <w:rPr>
          <w:rFonts w:asciiTheme="majorHAnsi" w:hAnsiTheme="majorHAnsi" w:cs="Times New Roman"/>
          <w:sz w:val="24"/>
          <w:szCs w:val="24"/>
        </w:rPr>
        <w:t>ruchy, výraznější poruchy cho</w:t>
      </w:r>
      <w:r w:rsidR="003D031A">
        <w:rPr>
          <w:rFonts w:asciiTheme="majorHAnsi" w:hAnsiTheme="majorHAnsi" w:cs="Times New Roman"/>
          <w:sz w:val="24"/>
          <w:szCs w:val="24"/>
        </w:rPr>
        <w:softHyphen/>
      </w:r>
      <w:r w:rsidRPr="00C150E4">
        <w:rPr>
          <w:rFonts w:asciiTheme="majorHAnsi" w:hAnsiTheme="majorHAnsi" w:cs="Times New Roman"/>
          <w:sz w:val="24"/>
          <w:szCs w:val="24"/>
        </w:rPr>
        <w:t>vání.</w:t>
      </w:r>
    </w:p>
    <w:p w:rsidR="007D6D28" w:rsidRPr="00C150E4" w:rsidRDefault="007D6D28" w:rsidP="00E82BB7">
      <w:pPr>
        <w:pStyle w:val="Odstavecseseznamem"/>
        <w:numPr>
          <w:ilvl w:val="0"/>
          <w:numId w:val="5"/>
        </w:numPr>
        <w:spacing w:line="240" w:lineRule="auto"/>
        <w:ind w:left="426" w:hanging="284"/>
        <w:jc w:val="both"/>
        <w:rPr>
          <w:rFonts w:asciiTheme="majorHAnsi" w:hAnsiTheme="majorHAnsi" w:cs="Times New Roman"/>
          <w:sz w:val="24"/>
          <w:szCs w:val="24"/>
        </w:rPr>
      </w:pPr>
      <w:r w:rsidRPr="00C150E4">
        <w:rPr>
          <w:rFonts w:asciiTheme="majorHAnsi" w:hAnsiTheme="majorHAnsi" w:cs="Times New Roman"/>
          <w:sz w:val="24"/>
          <w:szCs w:val="24"/>
        </w:rPr>
        <w:t>3,00–3,99 ‰ – vážná otrava alkoholem tě</w:t>
      </w:r>
      <w:r w:rsidRPr="00C150E4">
        <w:rPr>
          <w:rFonts w:asciiTheme="majorHAnsi" w:hAnsiTheme="majorHAnsi" w:cs="Times New Roman"/>
          <w:sz w:val="24"/>
          <w:szCs w:val="24"/>
        </w:rPr>
        <w:t>ž</w:t>
      </w:r>
      <w:r w:rsidRPr="00C150E4">
        <w:rPr>
          <w:rFonts w:asciiTheme="majorHAnsi" w:hAnsiTheme="majorHAnsi" w:cs="Times New Roman"/>
          <w:sz w:val="24"/>
          <w:szCs w:val="24"/>
        </w:rPr>
        <w:t>ké poruchy vě</w:t>
      </w:r>
      <w:r w:rsidR="003D031A">
        <w:rPr>
          <w:rFonts w:asciiTheme="majorHAnsi" w:hAnsiTheme="majorHAnsi" w:cs="Times New Roman"/>
          <w:sz w:val="24"/>
          <w:szCs w:val="24"/>
        </w:rPr>
        <w:softHyphen/>
      </w:r>
      <w:r w:rsidRPr="00C150E4">
        <w:rPr>
          <w:rFonts w:asciiTheme="majorHAnsi" w:hAnsiTheme="majorHAnsi" w:cs="Times New Roman"/>
          <w:sz w:val="24"/>
          <w:szCs w:val="24"/>
        </w:rPr>
        <w:t>domí.</w:t>
      </w:r>
    </w:p>
    <w:p w:rsidR="007D6D28" w:rsidRPr="00C150E4" w:rsidRDefault="007D6D28" w:rsidP="00E82BB7">
      <w:pPr>
        <w:pStyle w:val="Odstavecseseznamem"/>
        <w:numPr>
          <w:ilvl w:val="0"/>
          <w:numId w:val="5"/>
        </w:numPr>
        <w:spacing w:line="240" w:lineRule="auto"/>
        <w:ind w:left="426" w:hanging="284"/>
        <w:jc w:val="both"/>
        <w:rPr>
          <w:rFonts w:asciiTheme="majorHAnsi" w:hAnsiTheme="majorHAnsi" w:cs="Times New Roman"/>
          <w:sz w:val="24"/>
          <w:szCs w:val="24"/>
        </w:rPr>
      </w:pPr>
      <w:r w:rsidRPr="00C150E4">
        <w:rPr>
          <w:rFonts w:asciiTheme="majorHAnsi" w:hAnsiTheme="majorHAnsi" w:cs="Times New Roman"/>
          <w:sz w:val="24"/>
          <w:szCs w:val="24"/>
        </w:rPr>
        <w:t>4,00 ≤ ‰ riziko smrtelné otravy alkoholem.</w:t>
      </w:r>
    </w:p>
    <w:p w:rsidR="007D6D28" w:rsidRPr="00C150E4" w:rsidRDefault="007D6D28" w:rsidP="0040270A">
      <w:pPr>
        <w:spacing w:line="240" w:lineRule="auto"/>
        <w:jc w:val="both"/>
        <w:rPr>
          <w:rFonts w:asciiTheme="majorHAnsi" w:hAnsiTheme="majorHAnsi" w:cs="Times New Roman"/>
          <w:sz w:val="24"/>
          <w:szCs w:val="24"/>
        </w:rPr>
      </w:pPr>
      <w:r w:rsidRPr="00C150E4">
        <w:rPr>
          <w:rFonts w:asciiTheme="majorHAnsi" w:hAnsiTheme="majorHAnsi" w:cs="Times New Roman"/>
          <w:sz w:val="24"/>
          <w:szCs w:val="24"/>
        </w:rPr>
        <w:t>S tímto členěním však zásadně nekoresponduje dělení v rámci zdroje [2], které rozeznává ná</w:t>
      </w:r>
      <w:r w:rsidR="003D031A">
        <w:rPr>
          <w:rFonts w:asciiTheme="majorHAnsi" w:hAnsiTheme="majorHAnsi" w:cs="Times New Roman"/>
          <w:sz w:val="24"/>
          <w:szCs w:val="24"/>
        </w:rPr>
        <w:softHyphen/>
      </w:r>
      <w:r w:rsidRPr="00C150E4">
        <w:rPr>
          <w:rFonts w:asciiTheme="majorHAnsi" w:hAnsiTheme="majorHAnsi" w:cs="Times New Roman"/>
          <w:sz w:val="24"/>
          <w:szCs w:val="24"/>
        </w:rPr>
        <w:t>sledující:</w:t>
      </w:r>
    </w:p>
    <w:p w:rsidR="007D6D28" w:rsidRPr="00C150E4" w:rsidRDefault="007D6D28" w:rsidP="00E82BB7">
      <w:pPr>
        <w:pStyle w:val="Odstavecseseznamem"/>
        <w:numPr>
          <w:ilvl w:val="0"/>
          <w:numId w:val="6"/>
        </w:numPr>
        <w:tabs>
          <w:tab w:val="left" w:pos="426"/>
        </w:tabs>
        <w:spacing w:line="240" w:lineRule="auto"/>
        <w:ind w:left="426" w:hanging="284"/>
        <w:jc w:val="both"/>
        <w:rPr>
          <w:rFonts w:asciiTheme="majorHAnsi" w:hAnsiTheme="majorHAnsi" w:cs="Times New Roman"/>
          <w:sz w:val="24"/>
          <w:szCs w:val="24"/>
        </w:rPr>
      </w:pPr>
      <w:r w:rsidRPr="00C150E4">
        <w:rPr>
          <w:rFonts w:asciiTheme="majorHAnsi" w:hAnsiTheme="majorHAnsi" w:cs="Times New Roman"/>
          <w:sz w:val="24"/>
          <w:szCs w:val="24"/>
        </w:rPr>
        <w:t>Do 3 ‰ – lehká podnapilost (u slabších j</w:t>
      </w:r>
      <w:r w:rsidRPr="00C150E4">
        <w:rPr>
          <w:rFonts w:asciiTheme="majorHAnsi" w:hAnsiTheme="majorHAnsi" w:cs="Times New Roman"/>
          <w:sz w:val="24"/>
          <w:szCs w:val="24"/>
        </w:rPr>
        <w:t>e</w:t>
      </w:r>
      <w:r w:rsidRPr="00C150E4">
        <w:rPr>
          <w:rFonts w:asciiTheme="majorHAnsi" w:hAnsiTheme="majorHAnsi" w:cs="Times New Roman"/>
          <w:sz w:val="24"/>
          <w:szCs w:val="24"/>
        </w:rPr>
        <w:t>dinců mírná opi</w:t>
      </w:r>
      <w:r w:rsidR="003D031A">
        <w:rPr>
          <w:rFonts w:asciiTheme="majorHAnsi" w:hAnsiTheme="majorHAnsi" w:cs="Times New Roman"/>
          <w:sz w:val="24"/>
          <w:szCs w:val="24"/>
        </w:rPr>
        <w:softHyphen/>
      </w:r>
      <w:r w:rsidRPr="00C150E4">
        <w:rPr>
          <w:rFonts w:asciiTheme="majorHAnsi" w:hAnsiTheme="majorHAnsi" w:cs="Times New Roman"/>
          <w:sz w:val="24"/>
          <w:szCs w:val="24"/>
        </w:rPr>
        <w:t>lost) – celková psychická i fy</w:t>
      </w:r>
      <w:r w:rsidR="003D031A">
        <w:rPr>
          <w:rFonts w:asciiTheme="majorHAnsi" w:hAnsiTheme="majorHAnsi" w:cs="Times New Roman"/>
          <w:sz w:val="24"/>
          <w:szCs w:val="24"/>
        </w:rPr>
        <w:softHyphen/>
      </w:r>
      <w:r w:rsidRPr="00C150E4">
        <w:rPr>
          <w:rFonts w:asciiTheme="majorHAnsi" w:hAnsiTheme="majorHAnsi" w:cs="Times New Roman"/>
          <w:sz w:val="24"/>
          <w:szCs w:val="24"/>
        </w:rPr>
        <w:t>zická výkonnost se zásadně zvyšuje.</w:t>
      </w:r>
    </w:p>
    <w:p w:rsidR="007D6D28" w:rsidRPr="00C150E4" w:rsidRDefault="007D6D28" w:rsidP="00E82BB7">
      <w:pPr>
        <w:pStyle w:val="Odstavecseseznamem"/>
        <w:numPr>
          <w:ilvl w:val="0"/>
          <w:numId w:val="6"/>
        </w:numPr>
        <w:tabs>
          <w:tab w:val="left" w:pos="426"/>
        </w:tabs>
        <w:spacing w:line="240" w:lineRule="auto"/>
        <w:ind w:left="426" w:hanging="284"/>
        <w:jc w:val="both"/>
        <w:rPr>
          <w:rFonts w:asciiTheme="majorHAnsi" w:hAnsiTheme="majorHAnsi" w:cs="Times New Roman"/>
          <w:sz w:val="24"/>
          <w:szCs w:val="24"/>
        </w:rPr>
      </w:pPr>
      <w:r w:rsidRPr="00C150E4">
        <w:rPr>
          <w:rFonts w:asciiTheme="majorHAnsi" w:hAnsiTheme="majorHAnsi" w:cs="Times New Roman"/>
          <w:sz w:val="24"/>
          <w:szCs w:val="24"/>
        </w:rPr>
        <w:t>3–5 ‰ – slabší opilost až opi</w:t>
      </w:r>
      <w:r w:rsidR="003D031A">
        <w:rPr>
          <w:rFonts w:asciiTheme="majorHAnsi" w:hAnsiTheme="majorHAnsi" w:cs="Times New Roman"/>
          <w:sz w:val="24"/>
          <w:szCs w:val="24"/>
        </w:rPr>
        <w:softHyphen/>
      </w:r>
      <w:r w:rsidRPr="00C150E4">
        <w:rPr>
          <w:rFonts w:asciiTheme="majorHAnsi" w:hAnsiTheme="majorHAnsi" w:cs="Times New Roman"/>
          <w:sz w:val="24"/>
          <w:szCs w:val="24"/>
        </w:rPr>
        <w:t>lost (slabší j</w:t>
      </w:r>
      <w:r w:rsidRPr="00C150E4">
        <w:rPr>
          <w:rFonts w:asciiTheme="majorHAnsi" w:hAnsiTheme="majorHAnsi" w:cs="Times New Roman"/>
          <w:sz w:val="24"/>
          <w:szCs w:val="24"/>
        </w:rPr>
        <w:t>e</w:t>
      </w:r>
      <w:r w:rsidRPr="00C150E4">
        <w:rPr>
          <w:rFonts w:asciiTheme="majorHAnsi" w:hAnsiTheme="majorHAnsi" w:cs="Times New Roman"/>
          <w:sz w:val="24"/>
          <w:szCs w:val="24"/>
        </w:rPr>
        <w:t>dinci odpočívají v pozici supermana na st</w:t>
      </w:r>
      <w:r w:rsidRPr="00C150E4">
        <w:rPr>
          <w:rFonts w:asciiTheme="majorHAnsi" w:hAnsiTheme="majorHAnsi" w:cs="Times New Roman"/>
          <w:sz w:val="24"/>
          <w:szCs w:val="24"/>
        </w:rPr>
        <w:t>o</w:t>
      </w:r>
      <w:r w:rsidRPr="00C150E4">
        <w:rPr>
          <w:rFonts w:asciiTheme="majorHAnsi" w:hAnsiTheme="majorHAnsi" w:cs="Times New Roman"/>
          <w:sz w:val="24"/>
          <w:szCs w:val="24"/>
        </w:rPr>
        <w:t>le) – u trénovaných jedinců však na</w:t>
      </w:r>
      <w:r w:rsidR="003D031A">
        <w:rPr>
          <w:rFonts w:asciiTheme="majorHAnsi" w:hAnsiTheme="majorHAnsi" w:cs="Times New Roman"/>
          <w:sz w:val="24"/>
          <w:szCs w:val="24"/>
        </w:rPr>
        <w:softHyphen/>
      </w:r>
      <w:r w:rsidRPr="00C150E4">
        <w:rPr>
          <w:rFonts w:asciiTheme="majorHAnsi" w:hAnsiTheme="majorHAnsi" w:cs="Times New Roman"/>
          <w:sz w:val="24"/>
          <w:szCs w:val="24"/>
        </w:rPr>
        <w:t>stává f</w:t>
      </w:r>
      <w:r w:rsidRPr="00C150E4">
        <w:rPr>
          <w:rFonts w:asciiTheme="majorHAnsi" w:hAnsiTheme="majorHAnsi" w:cs="Times New Roman"/>
          <w:sz w:val="24"/>
          <w:szCs w:val="24"/>
        </w:rPr>
        <w:t>á</w:t>
      </w:r>
      <w:r w:rsidRPr="00C150E4">
        <w:rPr>
          <w:rFonts w:asciiTheme="majorHAnsi" w:hAnsiTheme="majorHAnsi" w:cs="Times New Roman"/>
          <w:sz w:val="24"/>
          <w:szCs w:val="24"/>
        </w:rPr>
        <w:t>ze dobré nálady, neboť jejich fyzická i ps</w:t>
      </w:r>
      <w:r w:rsidRPr="00C150E4">
        <w:rPr>
          <w:rFonts w:asciiTheme="majorHAnsi" w:hAnsiTheme="majorHAnsi" w:cs="Times New Roman"/>
          <w:sz w:val="24"/>
          <w:szCs w:val="24"/>
        </w:rPr>
        <w:t>y</w:t>
      </w:r>
      <w:r w:rsidRPr="00C150E4">
        <w:rPr>
          <w:rFonts w:asciiTheme="majorHAnsi" w:hAnsiTheme="majorHAnsi" w:cs="Times New Roman"/>
          <w:sz w:val="24"/>
          <w:szCs w:val="24"/>
        </w:rPr>
        <w:t>chická akti</w:t>
      </w:r>
      <w:r w:rsidR="003D031A">
        <w:rPr>
          <w:rFonts w:asciiTheme="majorHAnsi" w:hAnsiTheme="majorHAnsi" w:cs="Times New Roman"/>
          <w:sz w:val="24"/>
          <w:szCs w:val="24"/>
        </w:rPr>
        <w:softHyphen/>
      </w:r>
      <w:r w:rsidRPr="00C150E4">
        <w:rPr>
          <w:rFonts w:asciiTheme="majorHAnsi" w:hAnsiTheme="majorHAnsi" w:cs="Times New Roman"/>
          <w:sz w:val="24"/>
          <w:szCs w:val="24"/>
        </w:rPr>
        <w:t>vita stále stoupá.</w:t>
      </w:r>
    </w:p>
    <w:p w:rsidR="007D6D28" w:rsidRPr="00C150E4" w:rsidRDefault="007D6D28" w:rsidP="00E82BB7">
      <w:pPr>
        <w:pStyle w:val="Odstavecseseznamem"/>
        <w:numPr>
          <w:ilvl w:val="0"/>
          <w:numId w:val="6"/>
        </w:numPr>
        <w:tabs>
          <w:tab w:val="left" w:pos="426"/>
        </w:tabs>
        <w:spacing w:line="240" w:lineRule="auto"/>
        <w:ind w:left="426" w:hanging="284"/>
        <w:jc w:val="both"/>
        <w:rPr>
          <w:rFonts w:asciiTheme="majorHAnsi" w:hAnsiTheme="majorHAnsi" w:cs="Times New Roman"/>
          <w:sz w:val="24"/>
          <w:szCs w:val="24"/>
        </w:rPr>
      </w:pPr>
      <w:r w:rsidRPr="00C150E4">
        <w:rPr>
          <w:rFonts w:asciiTheme="majorHAnsi" w:hAnsiTheme="majorHAnsi" w:cs="Times New Roman"/>
          <w:sz w:val="24"/>
          <w:szCs w:val="24"/>
        </w:rPr>
        <w:t>5 ‰ a vejš – opilost (slabší jedinci nikdy nedosáhnou) – Fyzická i psychická aktivita na maximu. Z těchto důvodů se tento stav doporučuje navodit, před zásadní zkouškou, nebo zásadní tělesnou aktivitou (např. běh obkročmo přes pře</w:t>
      </w:r>
      <w:r w:rsidR="003D031A">
        <w:rPr>
          <w:rFonts w:asciiTheme="majorHAnsi" w:hAnsiTheme="majorHAnsi" w:cs="Times New Roman"/>
          <w:sz w:val="24"/>
          <w:szCs w:val="24"/>
        </w:rPr>
        <w:softHyphen/>
      </w:r>
      <w:r w:rsidRPr="00C150E4">
        <w:rPr>
          <w:rFonts w:asciiTheme="majorHAnsi" w:hAnsiTheme="majorHAnsi" w:cs="Times New Roman"/>
          <w:sz w:val="24"/>
          <w:szCs w:val="24"/>
        </w:rPr>
        <w:t>kážky).</w:t>
      </w:r>
    </w:p>
    <w:p w:rsidR="007D6D28" w:rsidRPr="00C150E4" w:rsidRDefault="007D6D28" w:rsidP="0040270A">
      <w:pPr>
        <w:spacing w:line="240" w:lineRule="auto"/>
        <w:jc w:val="both"/>
        <w:rPr>
          <w:rFonts w:asciiTheme="majorHAnsi" w:hAnsiTheme="majorHAnsi" w:cs="Times New Roman"/>
          <w:sz w:val="24"/>
          <w:szCs w:val="24"/>
        </w:rPr>
      </w:pPr>
      <w:r w:rsidRPr="00C150E4">
        <w:rPr>
          <w:rFonts w:asciiTheme="majorHAnsi" w:hAnsiTheme="majorHAnsi" w:cs="Times New Roman"/>
          <w:sz w:val="24"/>
          <w:szCs w:val="24"/>
        </w:rPr>
        <w:lastRenderedPageBreak/>
        <w:t>Jelikož jsem spíše zastáncem prof. Opilého [2], navazuji v praktické části na jeho vý</w:t>
      </w:r>
      <w:r w:rsidR="003D031A">
        <w:rPr>
          <w:rFonts w:asciiTheme="majorHAnsi" w:hAnsiTheme="majorHAnsi" w:cs="Times New Roman"/>
          <w:sz w:val="24"/>
          <w:szCs w:val="24"/>
        </w:rPr>
        <w:softHyphen/>
      </w:r>
      <w:r w:rsidRPr="00C150E4">
        <w:rPr>
          <w:rFonts w:asciiTheme="majorHAnsi" w:hAnsiTheme="majorHAnsi" w:cs="Times New Roman"/>
          <w:sz w:val="24"/>
          <w:szCs w:val="24"/>
        </w:rPr>
        <w:t>zkum a aplikuji jeho závěry v praxi.</w:t>
      </w:r>
    </w:p>
    <w:p w:rsidR="007D6D28" w:rsidRPr="004351C9" w:rsidRDefault="007D6D28" w:rsidP="0040270A">
      <w:pPr>
        <w:spacing w:line="240" w:lineRule="auto"/>
        <w:jc w:val="both"/>
        <w:rPr>
          <w:rFonts w:asciiTheme="majorHAnsi" w:hAnsiTheme="majorHAnsi" w:cs="Times New Roman"/>
          <w:b/>
          <w:sz w:val="24"/>
          <w:szCs w:val="24"/>
        </w:rPr>
      </w:pPr>
      <w:r w:rsidRPr="004351C9">
        <w:rPr>
          <w:rFonts w:asciiTheme="majorHAnsi" w:hAnsiTheme="majorHAnsi" w:cs="Times New Roman"/>
          <w:b/>
          <w:sz w:val="24"/>
          <w:szCs w:val="24"/>
        </w:rPr>
        <w:t>Metodologie</w:t>
      </w:r>
    </w:p>
    <w:p w:rsidR="007D6D28" w:rsidRPr="00C150E4" w:rsidRDefault="007D6D28" w:rsidP="0040270A">
      <w:pPr>
        <w:spacing w:line="240" w:lineRule="auto"/>
        <w:jc w:val="both"/>
        <w:rPr>
          <w:rFonts w:asciiTheme="majorHAnsi" w:hAnsiTheme="majorHAnsi" w:cs="Times New Roman"/>
          <w:sz w:val="24"/>
          <w:szCs w:val="24"/>
        </w:rPr>
      </w:pPr>
      <w:r w:rsidRPr="00C150E4">
        <w:rPr>
          <w:rFonts w:asciiTheme="majorHAnsi" w:hAnsiTheme="majorHAnsi" w:cs="Times New Roman"/>
          <w:sz w:val="24"/>
          <w:szCs w:val="24"/>
        </w:rPr>
        <w:t>Změříme se na reakční dobu a přesnost odp</w:t>
      </w:r>
      <w:r w:rsidRPr="00C150E4">
        <w:rPr>
          <w:rFonts w:asciiTheme="majorHAnsi" w:hAnsiTheme="majorHAnsi" w:cs="Times New Roman"/>
          <w:sz w:val="24"/>
          <w:szCs w:val="24"/>
        </w:rPr>
        <w:t>o</w:t>
      </w:r>
      <w:r w:rsidRPr="00C150E4">
        <w:rPr>
          <w:rFonts w:asciiTheme="majorHAnsi" w:hAnsiTheme="majorHAnsi" w:cs="Times New Roman"/>
          <w:sz w:val="24"/>
          <w:szCs w:val="24"/>
        </w:rPr>
        <w:t>vědí vzorku oby</w:t>
      </w:r>
      <w:r w:rsidR="003D031A">
        <w:rPr>
          <w:rFonts w:asciiTheme="majorHAnsi" w:hAnsiTheme="majorHAnsi" w:cs="Times New Roman"/>
          <w:sz w:val="24"/>
          <w:szCs w:val="24"/>
        </w:rPr>
        <w:softHyphen/>
      </w:r>
      <w:r w:rsidRPr="00C150E4">
        <w:rPr>
          <w:rFonts w:asciiTheme="majorHAnsi" w:hAnsiTheme="majorHAnsi" w:cs="Times New Roman"/>
          <w:sz w:val="24"/>
          <w:szCs w:val="24"/>
        </w:rPr>
        <w:t>vatel před požitím a po požití různých druhů alkoholu.</w:t>
      </w:r>
    </w:p>
    <w:p w:rsidR="007D6D28" w:rsidRPr="00C150E4" w:rsidRDefault="007D6D28" w:rsidP="0040270A">
      <w:pPr>
        <w:spacing w:line="240" w:lineRule="auto"/>
        <w:jc w:val="both"/>
        <w:rPr>
          <w:rFonts w:asciiTheme="majorHAnsi" w:hAnsiTheme="majorHAnsi" w:cs="Times New Roman"/>
          <w:sz w:val="24"/>
          <w:szCs w:val="24"/>
        </w:rPr>
      </w:pPr>
      <w:r w:rsidRPr="00C150E4">
        <w:rPr>
          <w:rFonts w:asciiTheme="majorHAnsi" w:hAnsiTheme="majorHAnsi" w:cs="Times New Roman"/>
          <w:sz w:val="24"/>
          <w:szCs w:val="24"/>
        </w:rPr>
        <w:t>Aby bylo měření objektivní, stanovili jsme, že minimální počet účastníků, které budeme test</w:t>
      </w:r>
      <w:r w:rsidRPr="00C150E4">
        <w:rPr>
          <w:rFonts w:asciiTheme="majorHAnsi" w:hAnsiTheme="majorHAnsi" w:cs="Times New Roman"/>
          <w:sz w:val="24"/>
          <w:szCs w:val="24"/>
        </w:rPr>
        <w:t>o</w:t>
      </w:r>
      <w:r w:rsidRPr="00C150E4">
        <w:rPr>
          <w:rFonts w:asciiTheme="majorHAnsi" w:hAnsiTheme="majorHAnsi" w:cs="Times New Roman"/>
          <w:sz w:val="24"/>
          <w:szCs w:val="24"/>
        </w:rPr>
        <w:t>vat, musí být ohromné, až zdrcující číslo. Jak d</w:t>
      </w:r>
      <w:r w:rsidRPr="00C150E4">
        <w:rPr>
          <w:rFonts w:asciiTheme="majorHAnsi" w:hAnsiTheme="majorHAnsi" w:cs="Times New Roman"/>
          <w:sz w:val="24"/>
          <w:szCs w:val="24"/>
        </w:rPr>
        <w:t>á</w:t>
      </w:r>
      <w:r w:rsidRPr="00C150E4">
        <w:rPr>
          <w:rFonts w:asciiTheme="majorHAnsi" w:hAnsiTheme="majorHAnsi" w:cs="Times New Roman"/>
          <w:sz w:val="24"/>
          <w:szCs w:val="24"/>
        </w:rPr>
        <w:lastRenderedPageBreak/>
        <w:t>le uvidíte, toto číslo dokonce předčilo očekávání a přesáhlo hodnotu dvou osob.</w:t>
      </w:r>
    </w:p>
    <w:p w:rsidR="007D6D28" w:rsidRPr="00C150E4" w:rsidRDefault="007D6D28" w:rsidP="0040270A">
      <w:pPr>
        <w:spacing w:line="240" w:lineRule="auto"/>
        <w:jc w:val="both"/>
        <w:rPr>
          <w:rFonts w:asciiTheme="majorHAnsi" w:hAnsiTheme="majorHAnsi" w:cs="Times New Roman"/>
          <w:sz w:val="24"/>
          <w:szCs w:val="24"/>
        </w:rPr>
      </w:pPr>
      <w:r w:rsidRPr="00C150E4">
        <w:rPr>
          <w:rFonts w:asciiTheme="majorHAnsi" w:hAnsiTheme="majorHAnsi" w:cs="Times New Roman"/>
          <w:sz w:val="24"/>
          <w:szCs w:val="24"/>
        </w:rPr>
        <w:t>Otázky, na něž budou účastníci odpovídat, b</w:t>
      </w:r>
      <w:r w:rsidRPr="00C150E4">
        <w:rPr>
          <w:rFonts w:asciiTheme="majorHAnsi" w:hAnsiTheme="majorHAnsi" w:cs="Times New Roman"/>
          <w:sz w:val="24"/>
          <w:szCs w:val="24"/>
        </w:rPr>
        <w:t>u</w:t>
      </w:r>
      <w:r w:rsidRPr="00C150E4">
        <w:rPr>
          <w:rFonts w:asciiTheme="majorHAnsi" w:hAnsiTheme="majorHAnsi" w:cs="Times New Roman"/>
          <w:sz w:val="24"/>
          <w:szCs w:val="24"/>
        </w:rPr>
        <w:t>dou náhodné makro- a mikroekonomické otá</w:t>
      </w:r>
      <w:r w:rsidRPr="00C150E4">
        <w:rPr>
          <w:rFonts w:asciiTheme="majorHAnsi" w:hAnsiTheme="majorHAnsi" w:cs="Times New Roman"/>
          <w:sz w:val="24"/>
          <w:szCs w:val="24"/>
        </w:rPr>
        <w:t>z</w:t>
      </w:r>
      <w:r w:rsidRPr="00C150E4">
        <w:rPr>
          <w:rFonts w:asciiTheme="majorHAnsi" w:hAnsiTheme="majorHAnsi" w:cs="Times New Roman"/>
          <w:sz w:val="24"/>
          <w:szCs w:val="24"/>
        </w:rPr>
        <w:t>ky, jež bude generovat po</w:t>
      </w:r>
      <w:r w:rsidR="003D031A">
        <w:rPr>
          <w:rFonts w:asciiTheme="majorHAnsi" w:hAnsiTheme="majorHAnsi" w:cs="Times New Roman"/>
          <w:sz w:val="24"/>
          <w:szCs w:val="24"/>
        </w:rPr>
        <w:softHyphen/>
      </w:r>
      <w:r w:rsidRPr="00C150E4">
        <w:rPr>
          <w:rFonts w:asciiTheme="majorHAnsi" w:hAnsiTheme="majorHAnsi" w:cs="Times New Roman"/>
          <w:sz w:val="24"/>
          <w:szCs w:val="24"/>
        </w:rPr>
        <w:t>čítač.</w:t>
      </w:r>
    </w:p>
    <w:p w:rsidR="007D6D28" w:rsidRPr="004351C9" w:rsidRDefault="007D6D28" w:rsidP="0040270A">
      <w:pPr>
        <w:spacing w:line="240" w:lineRule="auto"/>
        <w:jc w:val="both"/>
        <w:rPr>
          <w:rFonts w:asciiTheme="majorHAnsi" w:hAnsiTheme="majorHAnsi" w:cs="Times New Roman"/>
          <w:b/>
          <w:sz w:val="24"/>
          <w:szCs w:val="24"/>
        </w:rPr>
      </w:pPr>
      <w:r w:rsidRPr="004351C9">
        <w:rPr>
          <w:rFonts w:asciiTheme="majorHAnsi" w:hAnsiTheme="majorHAnsi" w:cs="Times New Roman"/>
          <w:b/>
          <w:sz w:val="24"/>
          <w:szCs w:val="24"/>
        </w:rPr>
        <w:t>Praktická část</w:t>
      </w:r>
    </w:p>
    <w:p w:rsidR="00A9790A" w:rsidRDefault="007D6D28" w:rsidP="00A9790A">
      <w:pPr>
        <w:spacing w:line="240" w:lineRule="auto"/>
        <w:jc w:val="both"/>
        <w:rPr>
          <w:rFonts w:asciiTheme="majorHAnsi" w:hAnsiTheme="majorHAnsi" w:cs="Times New Roman"/>
          <w:sz w:val="24"/>
          <w:szCs w:val="24"/>
        </w:rPr>
        <w:sectPr w:rsidR="00A9790A" w:rsidSect="00CE5F6A">
          <w:footnotePr>
            <w:pos w:val="beneathText"/>
          </w:footnotePr>
          <w:type w:val="continuous"/>
          <w:pgSz w:w="11906" w:h="16838"/>
          <w:pgMar w:top="1417" w:right="849" w:bottom="1417" w:left="851" w:header="708" w:footer="708" w:gutter="0"/>
          <w:cols w:num="2" w:sep="1" w:space="284"/>
          <w:titlePg/>
          <w:docGrid w:linePitch="360"/>
        </w:sectPr>
      </w:pPr>
      <w:r w:rsidRPr="00C150E4">
        <w:rPr>
          <w:rFonts w:asciiTheme="majorHAnsi" w:hAnsiTheme="majorHAnsi" w:cs="Times New Roman"/>
          <w:sz w:val="24"/>
          <w:szCs w:val="24"/>
        </w:rPr>
        <w:t>Bez podaného alkoholu byly průměrné odpov</w:t>
      </w:r>
      <w:r w:rsidRPr="00C150E4">
        <w:rPr>
          <w:rFonts w:asciiTheme="majorHAnsi" w:hAnsiTheme="majorHAnsi" w:cs="Times New Roman"/>
          <w:sz w:val="24"/>
          <w:szCs w:val="24"/>
        </w:rPr>
        <w:t>ě</w:t>
      </w:r>
      <w:r w:rsidRPr="00C150E4">
        <w:rPr>
          <w:rFonts w:asciiTheme="majorHAnsi" w:hAnsiTheme="majorHAnsi" w:cs="Times New Roman"/>
          <w:sz w:val="24"/>
          <w:szCs w:val="24"/>
        </w:rPr>
        <w:t xml:space="preserve">di a reakční časy na </w:t>
      </w:r>
      <w:r w:rsidRPr="00C150E4">
        <w:rPr>
          <w:rFonts w:asciiTheme="majorHAnsi" w:hAnsiTheme="majorHAnsi" w:cs="Times New Roman"/>
          <w:b/>
          <w:sz w:val="24"/>
          <w:szCs w:val="24"/>
        </w:rPr>
        <w:t>10</w:t>
      </w:r>
      <w:r w:rsidRPr="00C150E4">
        <w:rPr>
          <w:rFonts w:asciiTheme="majorHAnsi" w:hAnsiTheme="majorHAnsi" w:cs="Times New Roman"/>
          <w:sz w:val="24"/>
          <w:szCs w:val="24"/>
        </w:rPr>
        <w:t xml:space="preserve"> položených otázek n</w:t>
      </w:r>
      <w:r w:rsidRPr="00C150E4">
        <w:rPr>
          <w:rFonts w:asciiTheme="majorHAnsi" w:hAnsiTheme="majorHAnsi" w:cs="Times New Roman"/>
          <w:sz w:val="24"/>
          <w:szCs w:val="24"/>
        </w:rPr>
        <w:t>á</w:t>
      </w:r>
      <w:r w:rsidRPr="00C150E4">
        <w:rPr>
          <w:rFonts w:asciiTheme="majorHAnsi" w:hAnsiTheme="majorHAnsi" w:cs="Times New Roman"/>
          <w:sz w:val="24"/>
          <w:szCs w:val="24"/>
        </w:rPr>
        <w:t>sledují</w:t>
      </w:r>
      <w:r w:rsidR="00A9790A">
        <w:rPr>
          <w:rFonts w:asciiTheme="majorHAnsi" w:hAnsiTheme="majorHAnsi" w:cs="Times New Roman"/>
          <w:sz w:val="24"/>
          <w:szCs w:val="24"/>
        </w:rPr>
        <w:t>cí</w:t>
      </w:r>
      <w:r w:rsidR="00E82BB7">
        <w:rPr>
          <w:rFonts w:asciiTheme="majorHAnsi" w:hAnsiTheme="majorHAnsi" w:cs="Times New Roman"/>
          <w:sz w:val="24"/>
          <w:szCs w:val="24"/>
        </w:rPr>
        <w:t xml:space="preserve"> (reakční čas je udávaný v minutách)</w:t>
      </w:r>
      <w:r w:rsidR="00A9790A">
        <w:rPr>
          <w:rFonts w:asciiTheme="majorHAnsi" w:hAnsiTheme="majorHAnsi" w:cs="Times New Roman"/>
          <w:sz w:val="24"/>
          <w:szCs w:val="24"/>
        </w:rPr>
        <w:t>:</w:t>
      </w:r>
    </w:p>
    <w:p w:rsidR="00AB60A6" w:rsidRDefault="00AB60A6">
      <w:pPr>
        <w:rPr>
          <w:rFonts w:asciiTheme="majorHAnsi" w:hAnsiTheme="majorHAnsi" w:cs="Times New Roman"/>
          <w:sz w:val="24"/>
          <w:szCs w:val="24"/>
        </w:rPr>
      </w:pPr>
    </w:p>
    <w:tbl>
      <w:tblPr>
        <w:tblStyle w:val="Mkatabulky"/>
        <w:tblpPr w:leftFromText="141" w:rightFromText="141" w:vertAnchor="text" w:horzAnchor="page" w:tblpXSpec="center" w:tblpY="70"/>
        <w:tblW w:w="4177" w:type="dxa"/>
        <w:tblLook w:val="04A0"/>
      </w:tblPr>
      <w:tblGrid>
        <w:gridCol w:w="1276"/>
        <w:gridCol w:w="1850"/>
        <w:gridCol w:w="1051"/>
      </w:tblGrid>
      <w:tr w:rsidR="004351C9" w:rsidRPr="00C150E4" w:rsidTr="00E82BB7">
        <w:tc>
          <w:tcPr>
            <w:tcW w:w="1276" w:type="dxa"/>
          </w:tcPr>
          <w:p w:rsidR="004351C9" w:rsidRPr="00E82BB7" w:rsidRDefault="004351C9" w:rsidP="00E82BB7">
            <w:pPr>
              <w:jc w:val="center"/>
              <w:rPr>
                <w:rFonts w:asciiTheme="majorHAnsi" w:hAnsiTheme="majorHAnsi" w:cs="Times New Roman"/>
                <w:b/>
                <w:sz w:val="24"/>
                <w:szCs w:val="24"/>
              </w:rPr>
            </w:pPr>
            <w:r w:rsidRPr="00E82BB7">
              <w:rPr>
                <w:rFonts w:asciiTheme="majorHAnsi" w:hAnsiTheme="majorHAnsi" w:cs="Times New Roman"/>
                <w:b/>
                <w:sz w:val="24"/>
                <w:szCs w:val="24"/>
              </w:rPr>
              <w:t>Střízlivák</w:t>
            </w:r>
          </w:p>
        </w:tc>
        <w:tc>
          <w:tcPr>
            <w:tcW w:w="1850" w:type="dxa"/>
          </w:tcPr>
          <w:p w:rsidR="004351C9" w:rsidRPr="00E82BB7" w:rsidRDefault="004351C9" w:rsidP="00E82BB7">
            <w:pPr>
              <w:jc w:val="center"/>
              <w:rPr>
                <w:rFonts w:asciiTheme="majorHAnsi" w:hAnsiTheme="majorHAnsi" w:cs="Times New Roman"/>
                <w:b/>
                <w:sz w:val="24"/>
                <w:szCs w:val="24"/>
              </w:rPr>
            </w:pPr>
            <w:r w:rsidRPr="00E82BB7">
              <w:rPr>
                <w:rFonts w:asciiTheme="majorHAnsi" w:hAnsiTheme="majorHAnsi" w:cs="Times New Roman"/>
                <w:b/>
                <w:sz w:val="24"/>
                <w:szCs w:val="24"/>
              </w:rPr>
              <w:t>-</w:t>
            </w:r>
          </w:p>
        </w:tc>
        <w:tc>
          <w:tcPr>
            <w:tcW w:w="1051" w:type="dxa"/>
          </w:tcPr>
          <w:p w:rsidR="004351C9" w:rsidRPr="00E82BB7" w:rsidRDefault="004351C9" w:rsidP="00E82BB7">
            <w:pPr>
              <w:jc w:val="center"/>
              <w:rPr>
                <w:rFonts w:asciiTheme="majorHAnsi" w:hAnsiTheme="majorHAnsi" w:cs="Times New Roman"/>
                <w:b/>
                <w:sz w:val="24"/>
                <w:szCs w:val="24"/>
              </w:rPr>
            </w:pPr>
            <w:r w:rsidRPr="00E82BB7">
              <w:rPr>
                <w:rFonts w:asciiTheme="majorHAnsi" w:hAnsiTheme="majorHAnsi" w:cs="Times New Roman"/>
                <w:b/>
                <w:sz w:val="24"/>
                <w:szCs w:val="24"/>
              </w:rPr>
              <w:t>-</w:t>
            </w:r>
          </w:p>
        </w:tc>
      </w:tr>
      <w:tr w:rsidR="00E82BB7" w:rsidRPr="00C150E4" w:rsidTr="00E82BB7">
        <w:tc>
          <w:tcPr>
            <w:tcW w:w="1276" w:type="dxa"/>
            <w:vMerge w:val="restart"/>
            <w:vAlign w:val="bottom"/>
          </w:tcPr>
          <w:p w:rsidR="00E82BB7" w:rsidRPr="00E82BB7" w:rsidRDefault="00E82BB7" w:rsidP="00E82BB7">
            <w:pPr>
              <w:jc w:val="center"/>
              <w:rPr>
                <w:rFonts w:asciiTheme="majorHAnsi" w:hAnsiTheme="majorHAnsi" w:cs="Times New Roman"/>
                <w:b/>
                <w:sz w:val="24"/>
                <w:szCs w:val="24"/>
              </w:rPr>
            </w:pPr>
            <w:r w:rsidRPr="00E82BB7">
              <w:rPr>
                <w:rFonts w:asciiTheme="majorHAnsi" w:hAnsiTheme="majorHAnsi" w:cs="Times New Roman"/>
                <w:b/>
                <w:sz w:val="24"/>
                <w:szCs w:val="24"/>
              </w:rPr>
              <w:t>1</w:t>
            </w:r>
          </w:p>
        </w:tc>
        <w:tc>
          <w:tcPr>
            <w:tcW w:w="1850" w:type="dxa"/>
          </w:tcPr>
          <w:p w:rsidR="00E82BB7" w:rsidRPr="00C150E4" w:rsidRDefault="00E82BB7" w:rsidP="004351C9">
            <w:pPr>
              <w:jc w:val="both"/>
              <w:rPr>
                <w:rFonts w:asciiTheme="majorHAnsi" w:hAnsiTheme="majorHAnsi" w:cs="Times New Roman"/>
                <w:sz w:val="24"/>
                <w:szCs w:val="24"/>
              </w:rPr>
            </w:pPr>
            <w:r w:rsidRPr="00C150E4">
              <w:rPr>
                <w:rFonts w:asciiTheme="majorHAnsi" w:hAnsiTheme="majorHAnsi" w:cs="Times New Roman"/>
                <w:sz w:val="24"/>
                <w:szCs w:val="24"/>
              </w:rPr>
              <w:t>Počet od</w:t>
            </w:r>
            <w:r>
              <w:rPr>
                <w:rFonts w:asciiTheme="majorHAnsi" w:hAnsiTheme="majorHAnsi" w:cs="Times New Roman"/>
                <w:sz w:val="24"/>
                <w:szCs w:val="24"/>
              </w:rPr>
              <w:softHyphen/>
            </w:r>
            <w:r w:rsidRPr="00C150E4">
              <w:rPr>
                <w:rFonts w:asciiTheme="majorHAnsi" w:hAnsiTheme="majorHAnsi" w:cs="Times New Roman"/>
                <w:sz w:val="24"/>
                <w:szCs w:val="24"/>
              </w:rPr>
              <w:t>povědí</w:t>
            </w:r>
          </w:p>
        </w:tc>
        <w:tc>
          <w:tcPr>
            <w:tcW w:w="1051" w:type="dxa"/>
          </w:tcPr>
          <w:p w:rsidR="00E82BB7" w:rsidRPr="00C150E4" w:rsidRDefault="00E82BB7" w:rsidP="00E82BB7">
            <w:pPr>
              <w:jc w:val="right"/>
              <w:rPr>
                <w:rFonts w:asciiTheme="majorHAnsi" w:hAnsiTheme="majorHAnsi" w:cs="Times New Roman"/>
                <w:sz w:val="24"/>
                <w:szCs w:val="24"/>
              </w:rPr>
            </w:pPr>
            <w:r w:rsidRPr="00C150E4">
              <w:rPr>
                <w:rFonts w:asciiTheme="majorHAnsi" w:hAnsiTheme="majorHAnsi" w:cs="Times New Roman"/>
                <w:sz w:val="24"/>
                <w:szCs w:val="24"/>
              </w:rPr>
              <w:t>8</w:t>
            </w:r>
          </w:p>
        </w:tc>
      </w:tr>
      <w:tr w:rsidR="00E82BB7" w:rsidRPr="00C150E4" w:rsidTr="00E82BB7">
        <w:tc>
          <w:tcPr>
            <w:tcW w:w="1276" w:type="dxa"/>
            <w:vMerge/>
            <w:vAlign w:val="bottom"/>
          </w:tcPr>
          <w:p w:rsidR="00E82BB7" w:rsidRPr="00E82BB7" w:rsidRDefault="00E82BB7" w:rsidP="00E82BB7">
            <w:pPr>
              <w:jc w:val="center"/>
              <w:rPr>
                <w:rFonts w:asciiTheme="majorHAnsi" w:hAnsiTheme="majorHAnsi" w:cs="Times New Roman"/>
                <w:b/>
                <w:sz w:val="24"/>
                <w:szCs w:val="24"/>
              </w:rPr>
            </w:pPr>
          </w:p>
        </w:tc>
        <w:tc>
          <w:tcPr>
            <w:tcW w:w="1850" w:type="dxa"/>
          </w:tcPr>
          <w:p w:rsidR="00E82BB7" w:rsidRPr="00C150E4" w:rsidRDefault="00E82BB7" w:rsidP="004351C9">
            <w:pPr>
              <w:jc w:val="both"/>
              <w:rPr>
                <w:rFonts w:asciiTheme="majorHAnsi" w:hAnsiTheme="majorHAnsi" w:cs="Times New Roman"/>
                <w:sz w:val="24"/>
                <w:szCs w:val="24"/>
              </w:rPr>
            </w:pPr>
            <w:r w:rsidRPr="00C150E4">
              <w:rPr>
                <w:rFonts w:asciiTheme="majorHAnsi" w:hAnsiTheme="majorHAnsi" w:cs="Times New Roman"/>
                <w:sz w:val="24"/>
                <w:szCs w:val="24"/>
              </w:rPr>
              <w:t>Reakční čas</w:t>
            </w:r>
          </w:p>
        </w:tc>
        <w:tc>
          <w:tcPr>
            <w:tcW w:w="1051" w:type="dxa"/>
          </w:tcPr>
          <w:p w:rsidR="00E82BB7" w:rsidRPr="00C150E4" w:rsidRDefault="00E82BB7" w:rsidP="00E82BB7">
            <w:pPr>
              <w:jc w:val="right"/>
              <w:rPr>
                <w:rFonts w:asciiTheme="majorHAnsi" w:hAnsiTheme="majorHAnsi" w:cs="Times New Roman"/>
                <w:sz w:val="24"/>
                <w:szCs w:val="24"/>
              </w:rPr>
            </w:pPr>
            <w:r>
              <w:rPr>
                <w:rFonts w:asciiTheme="majorHAnsi" w:hAnsiTheme="majorHAnsi" w:cs="Times New Roman"/>
                <w:sz w:val="24"/>
                <w:szCs w:val="24"/>
              </w:rPr>
              <w:t>2</w:t>
            </w:r>
          </w:p>
        </w:tc>
      </w:tr>
      <w:tr w:rsidR="00E82BB7" w:rsidRPr="00C150E4" w:rsidTr="00E82BB7">
        <w:tc>
          <w:tcPr>
            <w:tcW w:w="1276" w:type="dxa"/>
            <w:vMerge w:val="restart"/>
            <w:vAlign w:val="bottom"/>
          </w:tcPr>
          <w:p w:rsidR="00E82BB7" w:rsidRPr="00E82BB7" w:rsidRDefault="00E82BB7" w:rsidP="00E82BB7">
            <w:pPr>
              <w:jc w:val="center"/>
              <w:rPr>
                <w:rFonts w:asciiTheme="majorHAnsi" w:hAnsiTheme="majorHAnsi" w:cs="Times New Roman"/>
                <w:b/>
                <w:sz w:val="24"/>
                <w:szCs w:val="24"/>
              </w:rPr>
            </w:pPr>
            <w:r w:rsidRPr="00E82BB7">
              <w:rPr>
                <w:rFonts w:asciiTheme="majorHAnsi" w:hAnsiTheme="majorHAnsi" w:cs="Times New Roman"/>
                <w:b/>
                <w:sz w:val="24"/>
                <w:szCs w:val="24"/>
              </w:rPr>
              <w:t>2</w:t>
            </w:r>
          </w:p>
        </w:tc>
        <w:tc>
          <w:tcPr>
            <w:tcW w:w="1850" w:type="dxa"/>
          </w:tcPr>
          <w:p w:rsidR="00E82BB7" w:rsidRPr="00C150E4" w:rsidRDefault="00E82BB7" w:rsidP="004351C9">
            <w:pPr>
              <w:jc w:val="both"/>
              <w:rPr>
                <w:rFonts w:asciiTheme="majorHAnsi" w:hAnsiTheme="majorHAnsi" w:cs="Times New Roman"/>
                <w:sz w:val="24"/>
                <w:szCs w:val="24"/>
              </w:rPr>
            </w:pPr>
            <w:r w:rsidRPr="00C150E4">
              <w:rPr>
                <w:rFonts w:asciiTheme="majorHAnsi" w:hAnsiTheme="majorHAnsi" w:cs="Times New Roman"/>
                <w:sz w:val="24"/>
                <w:szCs w:val="24"/>
              </w:rPr>
              <w:t>Počet od</w:t>
            </w:r>
            <w:r>
              <w:rPr>
                <w:rFonts w:asciiTheme="majorHAnsi" w:hAnsiTheme="majorHAnsi" w:cs="Times New Roman"/>
                <w:sz w:val="24"/>
                <w:szCs w:val="24"/>
              </w:rPr>
              <w:softHyphen/>
            </w:r>
            <w:r w:rsidRPr="00C150E4">
              <w:rPr>
                <w:rFonts w:asciiTheme="majorHAnsi" w:hAnsiTheme="majorHAnsi" w:cs="Times New Roman"/>
                <w:sz w:val="24"/>
                <w:szCs w:val="24"/>
              </w:rPr>
              <w:t>povědí</w:t>
            </w:r>
          </w:p>
        </w:tc>
        <w:tc>
          <w:tcPr>
            <w:tcW w:w="1051" w:type="dxa"/>
          </w:tcPr>
          <w:p w:rsidR="00E82BB7" w:rsidRPr="00C150E4" w:rsidRDefault="00E82BB7" w:rsidP="00E82BB7">
            <w:pPr>
              <w:jc w:val="right"/>
              <w:rPr>
                <w:rFonts w:asciiTheme="majorHAnsi" w:hAnsiTheme="majorHAnsi" w:cs="Times New Roman"/>
                <w:sz w:val="24"/>
                <w:szCs w:val="24"/>
              </w:rPr>
            </w:pPr>
            <w:r w:rsidRPr="00C150E4">
              <w:rPr>
                <w:rFonts w:asciiTheme="majorHAnsi" w:hAnsiTheme="majorHAnsi" w:cs="Times New Roman"/>
                <w:sz w:val="24"/>
                <w:szCs w:val="24"/>
              </w:rPr>
              <w:t>7</w:t>
            </w:r>
          </w:p>
        </w:tc>
      </w:tr>
      <w:tr w:rsidR="00E82BB7" w:rsidRPr="00C150E4" w:rsidTr="00E82BB7">
        <w:tc>
          <w:tcPr>
            <w:tcW w:w="1276" w:type="dxa"/>
            <w:vMerge/>
            <w:vAlign w:val="bottom"/>
          </w:tcPr>
          <w:p w:rsidR="00E82BB7" w:rsidRPr="00E82BB7" w:rsidRDefault="00E82BB7" w:rsidP="00E82BB7">
            <w:pPr>
              <w:jc w:val="center"/>
              <w:rPr>
                <w:rFonts w:asciiTheme="majorHAnsi" w:hAnsiTheme="majorHAnsi" w:cs="Times New Roman"/>
                <w:b/>
                <w:sz w:val="24"/>
                <w:szCs w:val="24"/>
              </w:rPr>
            </w:pPr>
          </w:p>
        </w:tc>
        <w:tc>
          <w:tcPr>
            <w:tcW w:w="1850" w:type="dxa"/>
          </w:tcPr>
          <w:p w:rsidR="00E82BB7" w:rsidRPr="00C150E4" w:rsidRDefault="00E82BB7" w:rsidP="004351C9">
            <w:pPr>
              <w:jc w:val="both"/>
              <w:rPr>
                <w:rFonts w:asciiTheme="majorHAnsi" w:hAnsiTheme="majorHAnsi" w:cs="Times New Roman"/>
                <w:sz w:val="24"/>
                <w:szCs w:val="24"/>
              </w:rPr>
            </w:pPr>
            <w:r w:rsidRPr="00C150E4">
              <w:rPr>
                <w:rFonts w:asciiTheme="majorHAnsi" w:hAnsiTheme="majorHAnsi" w:cs="Times New Roman"/>
                <w:sz w:val="24"/>
                <w:szCs w:val="24"/>
              </w:rPr>
              <w:t>Rekční čas</w:t>
            </w:r>
          </w:p>
        </w:tc>
        <w:tc>
          <w:tcPr>
            <w:tcW w:w="1051" w:type="dxa"/>
          </w:tcPr>
          <w:p w:rsidR="00E82BB7" w:rsidRPr="00C150E4" w:rsidRDefault="00E82BB7" w:rsidP="00E82BB7">
            <w:pPr>
              <w:jc w:val="right"/>
              <w:rPr>
                <w:rFonts w:asciiTheme="majorHAnsi" w:hAnsiTheme="majorHAnsi" w:cs="Times New Roman"/>
                <w:sz w:val="24"/>
                <w:szCs w:val="24"/>
              </w:rPr>
            </w:pPr>
            <w:r>
              <w:rPr>
                <w:rFonts w:asciiTheme="majorHAnsi" w:hAnsiTheme="majorHAnsi" w:cs="Times New Roman"/>
                <w:sz w:val="24"/>
                <w:szCs w:val="24"/>
              </w:rPr>
              <w:t>1,8</w:t>
            </w:r>
          </w:p>
        </w:tc>
      </w:tr>
      <w:tr w:rsidR="00E82BB7" w:rsidRPr="00C150E4" w:rsidTr="00E82BB7">
        <w:tc>
          <w:tcPr>
            <w:tcW w:w="1276" w:type="dxa"/>
            <w:vMerge w:val="restart"/>
            <w:vAlign w:val="bottom"/>
          </w:tcPr>
          <w:p w:rsidR="00E82BB7" w:rsidRPr="00E82BB7" w:rsidRDefault="00E82BB7" w:rsidP="00E82BB7">
            <w:pPr>
              <w:jc w:val="center"/>
              <w:rPr>
                <w:rFonts w:asciiTheme="majorHAnsi" w:hAnsiTheme="majorHAnsi" w:cs="Times New Roman"/>
                <w:b/>
                <w:sz w:val="24"/>
                <w:szCs w:val="24"/>
              </w:rPr>
            </w:pPr>
            <w:r w:rsidRPr="00E82BB7">
              <w:rPr>
                <w:rFonts w:asciiTheme="majorHAnsi" w:hAnsiTheme="majorHAnsi" w:cs="Times New Roman"/>
                <w:b/>
                <w:sz w:val="24"/>
                <w:szCs w:val="24"/>
              </w:rPr>
              <w:t>3</w:t>
            </w:r>
          </w:p>
        </w:tc>
        <w:tc>
          <w:tcPr>
            <w:tcW w:w="1850" w:type="dxa"/>
          </w:tcPr>
          <w:p w:rsidR="00E82BB7" w:rsidRPr="00C150E4" w:rsidRDefault="00E82BB7" w:rsidP="004351C9">
            <w:pPr>
              <w:jc w:val="both"/>
              <w:rPr>
                <w:rFonts w:asciiTheme="majorHAnsi" w:hAnsiTheme="majorHAnsi" w:cs="Times New Roman"/>
                <w:sz w:val="24"/>
                <w:szCs w:val="24"/>
              </w:rPr>
            </w:pPr>
            <w:r w:rsidRPr="00C150E4">
              <w:rPr>
                <w:rFonts w:asciiTheme="majorHAnsi" w:hAnsiTheme="majorHAnsi" w:cs="Times New Roman"/>
                <w:sz w:val="24"/>
                <w:szCs w:val="24"/>
              </w:rPr>
              <w:t>Počet od</w:t>
            </w:r>
            <w:r>
              <w:rPr>
                <w:rFonts w:asciiTheme="majorHAnsi" w:hAnsiTheme="majorHAnsi" w:cs="Times New Roman"/>
                <w:sz w:val="24"/>
                <w:szCs w:val="24"/>
              </w:rPr>
              <w:softHyphen/>
            </w:r>
            <w:r w:rsidRPr="00C150E4">
              <w:rPr>
                <w:rFonts w:asciiTheme="majorHAnsi" w:hAnsiTheme="majorHAnsi" w:cs="Times New Roman"/>
                <w:sz w:val="24"/>
                <w:szCs w:val="24"/>
              </w:rPr>
              <w:t>povědí</w:t>
            </w:r>
          </w:p>
        </w:tc>
        <w:tc>
          <w:tcPr>
            <w:tcW w:w="1051" w:type="dxa"/>
          </w:tcPr>
          <w:p w:rsidR="00E82BB7" w:rsidRPr="00C150E4" w:rsidRDefault="00E82BB7" w:rsidP="00E82BB7">
            <w:pPr>
              <w:jc w:val="right"/>
              <w:rPr>
                <w:rFonts w:asciiTheme="majorHAnsi" w:hAnsiTheme="majorHAnsi" w:cs="Times New Roman"/>
                <w:b/>
                <w:sz w:val="24"/>
                <w:szCs w:val="24"/>
              </w:rPr>
            </w:pPr>
            <w:r w:rsidRPr="00C150E4">
              <w:rPr>
                <w:rFonts w:asciiTheme="majorHAnsi" w:hAnsiTheme="majorHAnsi" w:cs="Times New Roman"/>
                <w:b/>
                <w:sz w:val="24"/>
                <w:szCs w:val="24"/>
              </w:rPr>
              <w:t>10</w:t>
            </w:r>
          </w:p>
        </w:tc>
      </w:tr>
      <w:tr w:rsidR="00E82BB7" w:rsidRPr="00C150E4" w:rsidTr="00E82BB7">
        <w:tc>
          <w:tcPr>
            <w:tcW w:w="1276" w:type="dxa"/>
            <w:vMerge/>
          </w:tcPr>
          <w:p w:rsidR="00E82BB7" w:rsidRPr="00C150E4" w:rsidRDefault="00E82BB7" w:rsidP="004351C9">
            <w:pPr>
              <w:jc w:val="both"/>
              <w:rPr>
                <w:rFonts w:asciiTheme="majorHAnsi" w:hAnsiTheme="majorHAnsi" w:cs="Times New Roman"/>
                <w:sz w:val="24"/>
                <w:szCs w:val="24"/>
              </w:rPr>
            </w:pPr>
          </w:p>
        </w:tc>
        <w:tc>
          <w:tcPr>
            <w:tcW w:w="1850" w:type="dxa"/>
          </w:tcPr>
          <w:p w:rsidR="00E82BB7" w:rsidRPr="00C150E4" w:rsidRDefault="00E82BB7" w:rsidP="004351C9">
            <w:pPr>
              <w:jc w:val="both"/>
              <w:rPr>
                <w:rFonts w:asciiTheme="majorHAnsi" w:hAnsiTheme="majorHAnsi" w:cs="Times New Roman"/>
                <w:sz w:val="24"/>
                <w:szCs w:val="24"/>
              </w:rPr>
            </w:pPr>
            <w:r w:rsidRPr="00C150E4">
              <w:rPr>
                <w:rFonts w:asciiTheme="majorHAnsi" w:hAnsiTheme="majorHAnsi" w:cs="Times New Roman"/>
                <w:sz w:val="24"/>
                <w:szCs w:val="24"/>
              </w:rPr>
              <w:t>Reakční čas</w:t>
            </w:r>
          </w:p>
        </w:tc>
        <w:tc>
          <w:tcPr>
            <w:tcW w:w="1051" w:type="dxa"/>
          </w:tcPr>
          <w:p w:rsidR="00E82BB7" w:rsidRPr="00C150E4" w:rsidRDefault="00E82BB7" w:rsidP="00E82BB7">
            <w:pPr>
              <w:jc w:val="right"/>
              <w:rPr>
                <w:rFonts w:asciiTheme="majorHAnsi" w:hAnsiTheme="majorHAnsi" w:cs="Times New Roman"/>
                <w:sz w:val="24"/>
                <w:szCs w:val="24"/>
              </w:rPr>
            </w:pPr>
            <w:r>
              <w:rPr>
                <w:rFonts w:asciiTheme="majorHAnsi" w:hAnsiTheme="majorHAnsi" w:cs="Times New Roman"/>
                <w:sz w:val="24"/>
                <w:szCs w:val="24"/>
              </w:rPr>
              <w:t>0,1</w:t>
            </w:r>
          </w:p>
        </w:tc>
      </w:tr>
    </w:tbl>
    <w:p w:rsidR="007D6D28" w:rsidRDefault="007D6D28" w:rsidP="0040270A">
      <w:pPr>
        <w:spacing w:line="240" w:lineRule="auto"/>
        <w:jc w:val="both"/>
        <w:rPr>
          <w:rFonts w:asciiTheme="majorHAnsi" w:hAnsiTheme="majorHAnsi" w:cs="Times New Roman"/>
          <w:sz w:val="24"/>
          <w:szCs w:val="24"/>
        </w:rPr>
      </w:pPr>
    </w:p>
    <w:p w:rsidR="00034F25" w:rsidRPr="00C150E4" w:rsidRDefault="00034F25" w:rsidP="0040270A">
      <w:pPr>
        <w:spacing w:line="240" w:lineRule="auto"/>
        <w:jc w:val="both"/>
        <w:rPr>
          <w:rFonts w:asciiTheme="majorHAnsi" w:hAnsiTheme="majorHAnsi" w:cs="Times New Roman"/>
          <w:sz w:val="24"/>
          <w:szCs w:val="24"/>
        </w:rPr>
      </w:pPr>
    </w:p>
    <w:p w:rsidR="007D6D28" w:rsidRDefault="007D6D28" w:rsidP="0040270A">
      <w:pPr>
        <w:spacing w:line="240" w:lineRule="auto"/>
        <w:jc w:val="both"/>
        <w:rPr>
          <w:rFonts w:asciiTheme="majorHAnsi" w:hAnsiTheme="majorHAnsi" w:cs="Times New Roman"/>
          <w:sz w:val="24"/>
          <w:szCs w:val="24"/>
        </w:rPr>
      </w:pPr>
    </w:p>
    <w:p w:rsidR="00034F25" w:rsidRDefault="00034F25" w:rsidP="0040270A">
      <w:pPr>
        <w:spacing w:line="240" w:lineRule="auto"/>
        <w:jc w:val="both"/>
        <w:rPr>
          <w:rFonts w:asciiTheme="majorHAnsi" w:hAnsiTheme="majorHAnsi" w:cs="Times New Roman"/>
          <w:sz w:val="24"/>
          <w:szCs w:val="24"/>
        </w:rPr>
      </w:pPr>
    </w:p>
    <w:p w:rsidR="00034F25" w:rsidRDefault="00034F25" w:rsidP="0040270A">
      <w:pPr>
        <w:spacing w:line="240" w:lineRule="auto"/>
        <w:jc w:val="both"/>
        <w:rPr>
          <w:rFonts w:asciiTheme="majorHAnsi" w:hAnsiTheme="majorHAnsi" w:cs="Times New Roman"/>
          <w:sz w:val="24"/>
          <w:szCs w:val="24"/>
        </w:rPr>
      </w:pPr>
    </w:p>
    <w:p w:rsidR="00E76E28" w:rsidRDefault="00E76E28" w:rsidP="0040270A">
      <w:pPr>
        <w:spacing w:line="240" w:lineRule="auto"/>
        <w:jc w:val="both"/>
        <w:rPr>
          <w:rFonts w:asciiTheme="majorHAnsi" w:hAnsiTheme="majorHAnsi" w:cs="Times New Roman"/>
          <w:sz w:val="24"/>
          <w:szCs w:val="24"/>
        </w:rPr>
      </w:pPr>
    </w:p>
    <w:tbl>
      <w:tblPr>
        <w:tblStyle w:val="Mkatabulky"/>
        <w:tblpPr w:leftFromText="141" w:rightFromText="141" w:vertAnchor="text" w:horzAnchor="margin" w:tblpXSpec="center" w:tblpY="45"/>
        <w:tblW w:w="9299" w:type="dxa"/>
        <w:tblLayout w:type="fixed"/>
        <w:tblLook w:val="04A0"/>
      </w:tblPr>
      <w:tblGrid>
        <w:gridCol w:w="943"/>
        <w:gridCol w:w="1927"/>
        <w:gridCol w:w="1013"/>
        <w:gridCol w:w="1228"/>
        <w:gridCol w:w="1415"/>
        <w:gridCol w:w="1013"/>
        <w:gridCol w:w="880"/>
        <w:gridCol w:w="880"/>
      </w:tblGrid>
      <w:tr w:rsidR="004351C9" w:rsidRPr="00C150E4" w:rsidTr="004351C9">
        <w:tc>
          <w:tcPr>
            <w:tcW w:w="943" w:type="dxa"/>
            <w:tcBorders>
              <w:top w:val="nil"/>
              <w:left w:val="nil"/>
              <w:right w:val="nil"/>
            </w:tcBorders>
          </w:tcPr>
          <w:p w:rsidR="004351C9" w:rsidRPr="00C150E4" w:rsidRDefault="004351C9" w:rsidP="004351C9">
            <w:pPr>
              <w:ind w:left="-142"/>
              <w:jc w:val="both"/>
              <w:rPr>
                <w:rFonts w:asciiTheme="majorHAnsi" w:hAnsiTheme="majorHAnsi" w:cs="Times New Roman"/>
                <w:sz w:val="24"/>
                <w:szCs w:val="24"/>
              </w:rPr>
            </w:pPr>
          </w:p>
        </w:tc>
        <w:tc>
          <w:tcPr>
            <w:tcW w:w="1927" w:type="dxa"/>
            <w:tcBorders>
              <w:top w:val="nil"/>
              <w:left w:val="nil"/>
            </w:tcBorders>
          </w:tcPr>
          <w:p w:rsidR="004351C9" w:rsidRPr="00C150E4" w:rsidRDefault="004351C9" w:rsidP="004351C9">
            <w:pPr>
              <w:jc w:val="both"/>
              <w:rPr>
                <w:rFonts w:asciiTheme="majorHAnsi" w:hAnsiTheme="majorHAnsi" w:cs="Times New Roman"/>
                <w:sz w:val="24"/>
                <w:szCs w:val="24"/>
              </w:rPr>
            </w:pPr>
          </w:p>
        </w:tc>
        <w:tc>
          <w:tcPr>
            <w:tcW w:w="6429" w:type="dxa"/>
            <w:gridSpan w:val="6"/>
          </w:tcPr>
          <w:p w:rsidR="004351C9" w:rsidRPr="00E82BB7" w:rsidRDefault="004351C9" w:rsidP="00E82BB7">
            <w:pPr>
              <w:jc w:val="center"/>
              <w:rPr>
                <w:rFonts w:asciiTheme="majorHAnsi" w:hAnsiTheme="majorHAnsi" w:cs="Times New Roman"/>
                <w:b/>
                <w:sz w:val="24"/>
                <w:szCs w:val="24"/>
              </w:rPr>
            </w:pPr>
            <w:r w:rsidRPr="00E82BB7">
              <w:rPr>
                <w:rFonts w:asciiTheme="majorHAnsi" w:hAnsiTheme="majorHAnsi" w:cs="Times New Roman"/>
                <w:b/>
                <w:sz w:val="24"/>
                <w:szCs w:val="24"/>
              </w:rPr>
              <w:t>Podaný alkohol</w:t>
            </w:r>
          </w:p>
        </w:tc>
      </w:tr>
      <w:tr w:rsidR="004351C9" w:rsidRPr="00C150E4" w:rsidTr="004351C9">
        <w:tc>
          <w:tcPr>
            <w:tcW w:w="943" w:type="dxa"/>
          </w:tcPr>
          <w:p w:rsidR="004351C9" w:rsidRPr="00E82BB7" w:rsidRDefault="004351C9" w:rsidP="00E82BB7">
            <w:pPr>
              <w:jc w:val="center"/>
              <w:rPr>
                <w:rFonts w:asciiTheme="majorHAnsi" w:hAnsiTheme="majorHAnsi" w:cs="Times New Roman"/>
                <w:b/>
                <w:sz w:val="24"/>
                <w:szCs w:val="24"/>
              </w:rPr>
            </w:pPr>
            <w:r w:rsidRPr="00E82BB7">
              <w:rPr>
                <w:rFonts w:asciiTheme="majorHAnsi" w:hAnsiTheme="majorHAnsi" w:cs="Times New Roman"/>
                <w:b/>
                <w:sz w:val="24"/>
                <w:szCs w:val="24"/>
              </w:rPr>
              <w:t>Opilec</w:t>
            </w:r>
          </w:p>
        </w:tc>
        <w:tc>
          <w:tcPr>
            <w:tcW w:w="1927" w:type="dxa"/>
          </w:tcPr>
          <w:p w:rsidR="004351C9" w:rsidRPr="00E82BB7" w:rsidRDefault="004351C9" w:rsidP="00E82BB7">
            <w:pPr>
              <w:jc w:val="center"/>
              <w:rPr>
                <w:rFonts w:asciiTheme="majorHAnsi" w:hAnsiTheme="majorHAnsi" w:cs="Times New Roman"/>
                <w:b/>
                <w:sz w:val="24"/>
                <w:szCs w:val="24"/>
              </w:rPr>
            </w:pPr>
            <w:r w:rsidRPr="00E82BB7">
              <w:rPr>
                <w:rFonts w:asciiTheme="majorHAnsi" w:hAnsiTheme="majorHAnsi" w:cs="Times New Roman"/>
                <w:b/>
                <w:sz w:val="24"/>
                <w:szCs w:val="24"/>
              </w:rPr>
              <w:t>-</w:t>
            </w:r>
          </w:p>
        </w:tc>
        <w:tc>
          <w:tcPr>
            <w:tcW w:w="1013" w:type="dxa"/>
          </w:tcPr>
          <w:p w:rsidR="004351C9" w:rsidRPr="00E82BB7" w:rsidRDefault="004351C9" w:rsidP="00E82BB7">
            <w:pPr>
              <w:jc w:val="center"/>
              <w:rPr>
                <w:rFonts w:asciiTheme="majorHAnsi" w:hAnsiTheme="majorHAnsi" w:cs="Times New Roman"/>
                <w:b/>
                <w:sz w:val="24"/>
                <w:szCs w:val="24"/>
              </w:rPr>
            </w:pPr>
            <w:r w:rsidRPr="00E82BB7">
              <w:rPr>
                <w:rFonts w:asciiTheme="majorHAnsi" w:hAnsiTheme="majorHAnsi" w:cs="Times New Roman"/>
                <w:b/>
                <w:sz w:val="24"/>
                <w:szCs w:val="24"/>
              </w:rPr>
              <w:t>10xP</w:t>
            </w:r>
          </w:p>
        </w:tc>
        <w:tc>
          <w:tcPr>
            <w:tcW w:w="1228" w:type="dxa"/>
          </w:tcPr>
          <w:p w:rsidR="004351C9" w:rsidRPr="00E82BB7" w:rsidRDefault="004351C9" w:rsidP="00E82BB7">
            <w:pPr>
              <w:jc w:val="center"/>
              <w:rPr>
                <w:rFonts w:asciiTheme="majorHAnsi" w:hAnsiTheme="majorHAnsi" w:cs="Times New Roman"/>
                <w:b/>
                <w:sz w:val="24"/>
                <w:szCs w:val="24"/>
              </w:rPr>
            </w:pPr>
            <w:r w:rsidRPr="00E82BB7">
              <w:rPr>
                <w:rFonts w:asciiTheme="majorHAnsi" w:hAnsiTheme="majorHAnsi" w:cs="Times New Roman"/>
                <w:b/>
                <w:sz w:val="24"/>
                <w:szCs w:val="24"/>
              </w:rPr>
              <w:t>5xP, 5xV</w:t>
            </w:r>
          </w:p>
        </w:tc>
        <w:tc>
          <w:tcPr>
            <w:tcW w:w="1415" w:type="dxa"/>
          </w:tcPr>
          <w:p w:rsidR="004351C9" w:rsidRPr="00E82BB7" w:rsidRDefault="004351C9" w:rsidP="00E82BB7">
            <w:pPr>
              <w:jc w:val="center"/>
              <w:rPr>
                <w:rFonts w:asciiTheme="majorHAnsi" w:hAnsiTheme="majorHAnsi" w:cs="Times New Roman"/>
                <w:b/>
                <w:sz w:val="24"/>
                <w:szCs w:val="24"/>
              </w:rPr>
            </w:pPr>
            <w:r w:rsidRPr="00E82BB7">
              <w:rPr>
                <w:rFonts w:asciiTheme="majorHAnsi" w:hAnsiTheme="majorHAnsi" w:cs="Times New Roman"/>
                <w:b/>
                <w:sz w:val="24"/>
                <w:szCs w:val="24"/>
              </w:rPr>
              <w:t>10xZ, 5xV</w:t>
            </w:r>
          </w:p>
        </w:tc>
        <w:tc>
          <w:tcPr>
            <w:tcW w:w="1013" w:type="dxa"/>
          </w:tcPr>
          <w:p w:rsidR="004351C9" w:rsidRPr="00E82BB7" w:rsidRDefault="004351C9" w:rsidP="00E82BB7">
            <w:pPr>
              <w:jc w:val="center"/>
              <w:rPr>
                <w:rFonts w:asciiTheme="majorHAnsi" w:hAnsiTheme="majorHAnsi" w:cs="Times New Roman"/>
                <w:b/>
                <w:sz w:val="24"/>
                <w:szCs w:val="24"/>
              </w:rPr>
            </w:pPr>
            <w:r w:rsidRPr="00E82BB7">
              <w:rPr>
                <w:rFonts w:asciiTheme="majorHAnsi" w:hAnsiTheme="majorHAnsi" w:cs="Times New Roman"/>
                <w:b/>
                <w:sz w:val="24"/>
                <w:szCs w:val="24"/>
              </w:rPr>
              <w:t>10xV</w:t>
            </w:r>
          </w:p>
        </w:tc>
        <w:tc>
          <w:tcPr>
            <w:tcW w:w="880" w:type="dxa"/>
          </w:tcPr>
          <w:p w:rsidR="004351C9" w:rsidRPr="00E82BB7" w:rsidRDefault="004351C9" w:rsidP="00E82BB7">
            <w:pPr>
              <w:jc w:val="center"/>
              <w:rPr>
                <w:rFonts w:asciiTheme="majorHAnsi" w:hAnsiTheme="majorHAnsi" w:cs="Times New Roman"/>
                <w:b/>
                <w:sz w:val="24"/>
                <w:szCs w:val="24"/>
              </w:rPr>
            </w:pPr>
            <w:r w:rsidRPr="00E82BB7">
              <w:rPr>
                <w:rFonts w:asciiTheme="majorHAnsi" w:hAnsiTheme="majorHAnsi" w:cs="Times New Roman"/>
                <w:b/>
                <w:sz w:val="24"/>
                <w:szCs w:val="24"/>
              </w:rPr>
              <w:t>5xA</w:t>
            </w:r>
          </w:p>
        </w:tc>
        <w:tc>
          <w:tcPr>
            <w:tcW w:w="880" w:type="dxa"/>
          </w:tcPr>
          <w:p w:rsidR="004351C9" w:rsidRPr="00E82BB7" w:rsidRDefault="004351C9" w:rsidP="00E82BB7">
            <w:pPr>
              <w:jc w:val="center"/>
              <w:rPr>
                <w:rFonts w:asciiTheme="majorHAnsi" w:hAnsiTheme="majorHAnsi" w:cs="Times New Roman"/>
                <w:b/>
                <w:sz w:val="24"/>
                <w:szCs w:val="24"/>
              </w:rPr>
            </w:pPr>
            <w:r w:rsidRPr="00E82BB7">
              <w:rPr>
                <w:rFonts w:asciiTheme="majorHAnsi" w:hAnsiTheme="majorHAnsi" w:cs="Times New Roman"/>
                <w:b/>
                <w:sz w:val="24"/>
                <w:szCs w:val="24"/>
              </w:rPr>
              <w:t>5xŠ</w:t>
            </w:r>
          </w:p>
        </w:tc>
      </w:tr>
      <w:tr w:rsidR="00E82BB7" w:rsidRPr="00C150E4" w:rsidTr="00E82BB7">
        <w:tc>
          <w:tcPr>
            <w:tcW w:w="943" w:type="dxa"/>
            <w:vMerge w:val="restart"/>
            <w:vAlign w:val="bottom"/>
          </w:tcPr>
          <w:p w:rsidR="00E82BB7" w:rsidRPr="00E82BB7" w:rsidRDefault="00E82BB7" w:rsidP="00E82BB7">
            <w:pPr>
              <w:jc w:val="center"/>
              <w:rPr>
                <w:rFonts w:asciiTheme="majorHAnsi" w:hAnsiTheme="majorHAnsi" w:cs="Times New Roman"/>
                <w:b/>
                <w:sz w:val="24"/>
                <w:szCs w:val="24"/>
              </w:rPr>
            </w:pPr>
            <w:r w:rsidRPr="00E82BB7">
              <w:rPr>
                <w:rFonts w:asciiTheme="majorHAnsi" w:hAnsiTheme="majorHAnsi" w:cs="Times New Roman"/>
                <w:b/>
                <w:sz w:val="24"/>
                <w:szCs w:val="24"/>
              </w:rPr>
              <w:t>1</w:t>
            </w:r>
          </w:p>
        </w:tc>
        <w:tc>
          <w:tcPr>
            <w:tcW w:w="1927" w:type="dxa"/>
          </w:tcPr>
          <w:p w:rsidR="00E82BB7" w:rsidRPr="00C150E4" w:rsidRDefault="00E82BB7" w:rsidP="004351C9">
            <w:pPr>
              <w:jc w:val="both"/>
              <w:rPr>
                <w:rFonts w:asciiTheme="majorHAnsi" w:hAnsiTheme="majorHAnsi" w:cs="Times New Roman"/>
                <w:sz w:val="24"/>
                <w:szCs w:val="24"/>
              </w:rPr>
            </w:pPr>
            <w:r w:rsidRPr="00C150E4">
              <w:rPr>
                <w:rFonts w:asciiTheme="majorHAnsi" w:hAnsiTheme="majorHAnsi" w:cs="Times New Roman"/>
                <w:sz w:val="24"/>
                <w:szCs w:val="24"/>
              </w:rPr>
              <w:t>Počet odpo</w:t>
            </w:r>
            <w:r>
              <w:rPr>
                <w:rFonts w:asciiTheme="majorHAnsi" w:hAnsiTheme="majorHAnsi" w:cs="Times New Roman"/>
                <w:sz w:val="24"/>
                <w:szCs w:val="24"/>
              </w:rPr>
              <w:softHyphen/>
            </w:r>
            <w:r w:rsidRPr="00C150E4">
              <w:rPr>
                <w:rFonts w:asciiTheme="majorHAnsi" w:hAnsiTheme="majorHAnsi" w:cs="Times New Roman"/>
                <w:sz w:val="24"/>
                <w:szCs w:val="24"/>
              </w:rPr>
              <w:t>vědí</w:t>
            </w:r>
          </w:p>
        </w:tc>
        <w:tc>
          <w:tcPr>
            <w:tcW w:w="1013" w:type="dxa"/>
          </w:tcPr>
          <w:p w:rsidR="00E82BB7" w:rsidRPr="00C150E4" w:rsidRDefault="00E82BB7" w:rsidP="00E82BB7">
            <w:pPr>
              <w:jc w:val="right"/>
              <w:rPr>
                <w:rFonts w:asciiTheme="majorHAnsi" w:hAnsiTheme="majorHAnsi" w:cs="Times New Roman"/>
                <w:sz w:val="24"/>
                <w:szCs w:val="24"/>
              </w:rPr>
            </w:pPr>
            <w:r w:rsidRPr="00C150E4">
              <w:rPr>
                <w:rFonts w:asciiTheme="majorHAnsi" w:hAnsiTheme="majorHAnsi" w:cs="Times New Roman"/>
                <w:sz w:val="24"/>
                <w:szCs w:val="24"/>
              </w:rPr>
              <w:t>7</w:t>
            </w:r>
          </w:p>
        </w:tc>
        <w:tc>
          <w:tcPr>
            <w:tcW w:w="1228" w:type="dxa"/>
          </w:tcPr>
          <w:p w:rsidR="00E82BB7" w:rsidRPr="00C150E4" w:rsidRDefault="00E82BB7" w:rsidP="00E82BB7">
            <w:pPr>
              <w:jc w:val="right"/>
              <w:rPr>
                <w:rFonts w:asciiTheme="majorHAnsi" w:hAnsiTheme="majorHAnsi" w:cs="Times New Roman"/>
                <w:sz w:val="24"/>
                <w:szCs w:val="24"/>
              </w:rPr>
            </w:pPr>
            <w:r w:rsidRPr="00C150E4">
              <w:rPr>
                <w:rFonts w:asciiTheme="majorHAnsi" w:hAnsiTheme="majorHAnsi" w:cs="Times New Roman"/>
                <w:sz w:val="24"/>
                <w:szCs w:val="24"/>
              </w:rPr>
              <w:t>6</w:t>
            </w:r>
          </w:p>
        </w:tc>
        <w:tc>
          <w:tcPr>
            <w:tcW w:w="1415" w:type="dxa"/>
          </w:tcPr>
          <w:p w:rsidR="00E82BB7" w:rsidRPr="00C150E4" w:rsidRDefault="00E82BB7" w:rsidP="00E82BB7">
            <w:pPr>
              <w:jc w:val="right"/>
              <w:rPr>
                <w:rFonts w:asciiTheme="majorHAnsi" w:hAnsiTheme="majorHAnsi" w:cs="Times New Roman"/>
                <w:sz w:val="24"/>
                <w:szCs w:val="24"/>
              </w:rPr>
            </w:pPr>
            <w:r w:rsidRPr="00C150E4">
              <w:rPr>
                <w:rFonts w:asciiTheme="majorHAnsi" w:hAnsiTheme="majorHAnsi" w:cs="Times New Roman"/>
                <w:sz w:val="24"/>
                <w:szCs w:val="24"/>
              </w:rPr>
              <w:t>7</w:t>
            </w:r>
          </w:p>
        </w:tc>
        <w:tc>
          <w:tcPr>
            <w:tcW w:w="1013" w:type="dxa"/>
          </w:tcPr>
          <w:p w:rsidR="00E82BB7" w:rsidRPr="00C150E4" w:rsidRDefault="00E82BB7" w:rsidP="00E82BB7">
            <w:pPr>
              <w:jc w:val="right"/>
              <w:rPr>
                <w:rFonts w:asciiTheme="majorHAnsi" w:hAnsiTheme="majorHAnsi" w:cs="Times New Roman"/>
                <w:sz w:val="24"/>
                <w:szCs w:val="24"/>
              </w:rPr>
            </w:pPr>
            <w:r w:rsidRPr="00C150E4">
              <w:rPr>
                <w:rFonts w:asciiTheme="majorHAnsi" w:hAnsiTheme="majorHAnsi" w:cs="Times New Roman"/>
                <w:sz w:val="24"/>
                <w:szCs w:val="24"/>
              </w:rPr>
              <w:t>8</w:t>
            </w:r>
          </w:p>
        </w:tc>
        <w:tc>
          <w:tcPr>
            <w:tcW w:w="880" w:type="dxa"/>
          </w:tcPr>
          <w:p w:rsidR="00E82BB7" w:rsidRPr="00C150E4" w:rsidRDefault="00E82BB7" w:rsidP="00E82BB7">
            <w:pPr>
              <w:jc w:val="right"/>
              <w:rPr>
                <w:rFonts w:asciiTheme="majorHAnsi" w:hAnsiTheme="majorHAnsi" w:cs="Times New Roman"/>
                <w:b/>
                <w:sz w:val="24"/>
                <w:szCs w:val="24"/>
              </w:rPr>
            </w:pPr>
            <w:r w:rsidRPr="00C150E4">
              <w:rPr>
                <w:rFonts w:asciiTheme="majorHAnsi" w:hAnsiTheme="majorHAnsi" w:cs="Times New Roman"/>
                <w:b/>
                <w:sz w:val="24"/>
                <w:szCs w:val="24"/>
              </w:rPr>
              <w:t>14</w:t>
            </w:r>
          </w:p>
        </w:tc>
        <w:tc>
          <w:tcPr>
            <w:tcW w:w="880" w:type="dxa"/>
          </w:tcPr>
          <w:p w:rsidR="00E82BB7" w:rsidRPr="00C150E4" w:rsidRDefault="00E82BB7" w:rsidP="00E82BB7">
            <w:pPr>
              <w:jc w:val="right"/>
              <w:rPr>
                <w:rFonts w:asciiTheme="majorHAnsi" w:hAnsiTheme="majorHAnsi" w:cs="Times New Roman"/>
                <w:b/>
                <w:sz w:val="24"/>
                <w:szCs w:val="24"/>
              </w:rPr>
            </w:pPr>
            <w:r w:rsidRPr="00C150E4">
              <w:rPr>
                <w:rFonts w:asciiTheme="majorHAnsi" w:hAnsiTheme="majorHAnsi" w:cs="Times New Roman"/>
                <w:b/>
                <w:sz w:val="24"/>
                <w:szCs w:val="24"/>
              </w:rPr>
              <w:t>15</w:t>
            </w:r>
          </w:p>
        </w:tc>
      </w:tr>
      <w:tr w:rsidR="00E82BB7" w:rsidRPr="00C150E4" w:rsidTr="00E82BB7">
        <w:tc>
          <w:tcPr>
            <w:tcW w:w="943" w:type="dxa"/>
            <w:vMerge/>
            <w:vAlign w:val="bottom"/>
          </w:tcPr>
          <w:p w:rsidR="00E82BB7" w:rsidRPr="00E82BB7" w:rsidRDefault="00E82BB7" w:rsidP="00E82BB7">
            <w:pPr>
              <w:jc w:val="center"/>
              <w:rPr>
                <w:rFonts w:asciiTheme="majorHAnsi" w:hAnsiTheme="majorHAnsi" w:cs="Times New Roman"/>
                <w:b/>
                <w:sz w:val="24"/>
                <w:szCs w:val="24"/>
              </w:rPr>
            </w:pPr>
          </w:p>
        </w:tc>
        <w:tc>
          <w:tcPr>
            <w:tcW w:w="1927" w:type="dxa"/>
          </w:tcPr>
          <w:p w:rsidR="00E82BB7" w:rsidRPr="00C150E4" w:rsidRDefault="00E82BB7" w:rsidP="004351C9">
            <w:pPr>
              <w:jc w:val="both"/>
              <w:rPr>
                <w:rFonts w:asciiTheme="majorHAnsi" w:hAnsiTheme="majorHAnsi" w:cs="Times New Roman"/>
                <w:sz w:val="24"/>
                <w:szCs w:val="24"/>
              </w:rPr>
            </w:pPr>
            <w:r w:rsidRPr="00C150E4">
              <w:rPr>
                <w:rFonts w:asciiTheme="majorHAnsi" w:hAnsiTheme="majorHAnsi" w:cs="Times New Roman"/>
                <w:sz w:val="24"/>
                <w:szCs w:val="24"/>
              </w:rPr>
              <w:t>Reakční čas</w:t>
            </w:r>
          </w:p>
        </w:tc>
        <w:tc>
          <w:tcPr>
            <w:tcW w:w="1013" w:type="dxa"/>
          </w:tcPr>
          <w:p w:rsidR="00E82BB7" w:rsidRPr="00C150E4" w:rsidRDefault="00E82BB7" w:rsidP="00E82BB7">
            <w:pPr>
              <w:jc w:val="right"/>
              <w:rPr>
                <w:rFonts w:asciiTheme="majorHAnsi" w:hAnsiTheme="majorHAnsi" w:cs="Times New Roman"/>
                <w:sz w:val="24"/>
                <w:szCs w:val="24"/>
              </w:rPr>
            </w:pPr>
            <w:r>
              <w:rPr>
                <w:rFonts w:asciiTheme="majorHAnsi" w:hAnsiTheme="majorHAnsi" w:cs="Times New Roman"/>
                <w:sz w:val="24"/>
                <w:szCs w:val="24"/>
              </w:rPr>
              <w:t>5</w:t>
            </w:r>
          </w:p>
        </w:tc>
        <w:tc>
          <w:tcPr>
            <w:tcW w:w="1228" w:type="dxa"/>
          </w:tcPr>
          <w:p w:rsidR="00E82BB7" w:rsidRPr="00C150E4" w:rsidRDefault="00E82BB7" w:rsidP="00E82BB7">
            <w:pPr>
              <w:jc w:val="right"/>
              <w:rPr>
                <w:rFonts w:asciiTheme="majorHAnsi" w:hAnsiTheme="majorHAnsi" w:cs="Times New Roman"/>
                <w:sz w:val="24"/>
                <w:szCs w:val="24"/>
              </w:rPr>
            </w:pPr>
            <w:r>
              <w:rPr>
                <w:rFonts w:asciiTheme="majorHAnsi" w:hAnsiTheme="majorHAnsi" w:cs="Times New Roman"/>
                <w:sz w:val="24"/>
                <w:szCs w:val="24"/>
              </w:rPr>
              <w:t>7</w:t>
            </w:r>
          </w:p>
        </w:tc>
        <w:tc>
          <w:tcPr>
            <w:tcW w:w="1415" w:type="dxa"/>
          </w:tcPr>
          <w:p w:rsidR="00E82BB7" w:rsidRPr="00C150E4" w:rsidRDefault="00E82BB7" w:rsidP="00E82BB7">
            <w:pPr>
              <w:jc w:val="right"/>
              <w:rPr>
                <w:rFonts w:asciiTheme="majorHAnsi" w:hAnsiTheme="majorHAnsi" w:cs="Times New Roman"/>
                <w:sz w:val="24"/>
                <w:szCs w:val="24"/>
              </w:rPr>
            </w:pPr>
            <w:r>
              <w:rPr>
                <w:rFonts w:asciiTheme="majorHAnsi" w:hAnsiTheme="majorHAnsi" w:cs="Times New Roman"/>
                <w:sz w:val="24"/>
                <w:szCs w:val="24"/>
              </w:rPr>
              <w:t>5</w:t>
            </w:r>
          </w:p>
        </w:tc>
        <w:tc>
          <w:tcPr>
            <w:tcW w:w="1013" w:type="dxa"/>
          </w:tcPr>
          <w:p w:rsidR="00E82BB7" w:rsidRPr="00C150E4" w:rsidRDefault="00E82BB7" w:rsidP="00E82BB7">
            <w:pPr>
              <w:jc w:val="right"/>
              <w:rPr>
                <w:rFonts w:asciiTheme="majorHAnsi" w:hAnsiTheme="majorHAnsi" w:cs="Times New Roman"/>
                <w:sz w:val="24"/>
                <w:szCs w:val="24"/>
              </w:rPr>
            </w:pPr>
            <w:r>
              <w:rPr>
                <w:rFonts w:asciiTheme="majorHAnsi" w:hAnsiTheme="majorHAnsi" w:cs="Times New Roman"/>
                <w:sz w:val="24"/>
                <w:szCs w:val="24"/>
              </w:rPr>
              <w:t>4</w:t>
            </w:r>
          </w:p>
        </w:tc>
        <w:tc>
          <w:tcPr>
            <w:tcW w:w="880" w:type="dxa"/>
          </w:tcPr>
          <w:p w:rsidR="00E82BB7" w:rsidRPr="00C150E4" w:rsidRDefault="00E82BB7" w:rsidP="00E82BB7">
            <w:pPr>
              <w:jc w:val="right"/>
              <w:rPr>
                <w:rFonts w:asciiTheme="majorHAnsi" w:hAnsiTheme="majorHAnsi" w:cs="Times New Roman"/>
                <w:sz w:val="24"/>
                <w:szCs w:val="24"/>
              </w:rPr>
            </w:pPr>
            <w:r>
              <w:rPr>
                <w:rFonts w:asciiTheme="majorHAnsi" w:hAnsiTheme="majorHAnsi" w:cs="Times New Roman"/>
                <w:sz w:val="24"/>
                <w:szCs w:val="24"/>
              </w:rPr>
              <w:t>3</w:t>
            </w:r>
          </w:p>
        </w:tc>
        <w:tc>
          <w:tcPr>
            <w:tcW w:w="880" w:type="dxa"/>
          </w:tcPr>
          <w:p w:rsidR="00E82BB7" w:rsidRPr="00C150E4" w:rsidRDefault="00E82BB7" w:rsidP="00E82BB7">
            <w:pPr>
              <w:jc w:val="right"/>
              <w:rPr>
                <w:rFonts w:asciiTheme="majorHAnsi" w:hAnsiTheme="majorHAnsi" w:cs="Times New Roman"/>
                <w:sz w:val="24"/>
                <w:szCs w:val="24"/>
              </w:rPr>
            </w:pPr>
            <w:r>
              <w:rPr>
                <w:rFonts w:asciiTheme="majorHAnsi" w:hAnsiTheme="majorHAnsi" w:cs="Times New Roman"/>
                <w:sz w:val="24"/>
                <w:szCs w:val="24"/>
              </w:rPr>
              <w:t>2</w:t>
            </w:r>
          </w:p>
        </w:tc>
      </w:tr>
      <w:tr w:rsidR="00E82BB7" w:rsidRPr="00C150E4" w:rsidTr="00E82BB7">
        <w:tc>
          <w:tcPr>
            <w:tcW w:w="943" w:type="dxa"/>
            <w:vMerge w:val="restart"/>
            <w:vAlign w:val="bottom"/>
          </w:tcPr>
          <w:p w:rsidR="00E82BB7" w:rsidRPr="00E82BB7" w:rsidRDefault="00E82BB7" w:rsidP="00E82BB7">
            <w:pPr>
              <w:jc w:val="center"/>
              <w:rPr>
                <w:rFonts w:asciiTheme="majorHAnsi" w:hAnsiTheme="majorHAnsi" w:cs="Times New Roman"/>
                <w:b/>
                <w:sz w:val="24"/>
                <w:szCs w:val="24"/>
              </w:rPr>
            </w:pPr>
            <w:r w:rsidRPr="00E82BB7">
              <w:rPr>
                <w:rFonts w:asciiTheme="majorHAnsi" w:hAnsiTheme="majorHAnsi" w:cs="Times New Roman"/>
                <w:b/>
                <w:sz w:val="24"/>
                <w:szCs w:val="24"/>
              </w:rPr>
              <w:t>2</w:t>
            </w:r>
          </w:p>
        </w:tc>
        <w:tc>
          <w:tcPr>
            <w:tcW w:w="1927" w:type="dxa"/>
          </w:tcPr>
          <w:p w:rsidR="00E82BB7" w:rsidRPr="00C150E4" w:rsidRDefault="00E82BB7" w:rsidP="004351C9">
            <w:pPr>
              <w:jc w:val="both"/>
              <w:rPr>
                <w:rFonts w:asciiTheme="majorHAnsi" w:hAnsiTheme="majorHAnsi" w:cs="Times New Roman"/>
                <w:sz w:val="24"/>
                <w:szCs w:val="24"/>
              </w:rPr>
            </w:pPr>
            <w:r w:rsidRPr="00C150E4">
              <w:rPr>
                <w:rFonts w:asciiTheme="majorHAnsi" w:hAnsiTheme="majorHAnsi" w:cs="Times New Roman"/>
                <w:sz w:val="24"/>
                <w:szCs w:val="24"/>
              </w:rPr>
              <w:t>Počet odpo</w:t>
            </w:r>
            <w:r>
              <w:rPr>
                <w:rFonts w:asciiTheme="majorHAnsi" w:hAnsiTheme="majorHAnsi" w:cs="Times New Roman"/>
                <w:sz w:val="24"/>
                <w:szCs w:val="24"/>
              </w:rPr>
              <w:softHyphen/>
            </w:r>
            <w:r w:rsidRPr="00C150E4">
              <w:rPr>
                <w:rFonts w:asciiTheme="majorHAnsi" w:hAnsiTheme="majorHAnsi" w:cs="Times New Roman"/>
                <w:sz w:val="24"/>
                <w:szCs w:val="24"/>
              </w:rPr>
              <w:t>vědí</w:t>
            </w:r>
          </w:p>
        </w:tc>
        <w:tc>
          <w:tcPr>
            <w:tcW w:w="1013" w:type="dxa"/>
          </w:tcPr>
          <w:p w:rsidR="00E82BB7" w:rsidRPr="00C150E4" w:rsidRDefault="00E82BB7" w:rsidP="00E82BB7">
            <w:pPr>
              <w:jc w:val="right"/>
              <w:rPr>
                <w:rFonts w:asciiTheme="majorHAnsi" w:hAnsiTheme="majorHAnsi" w:cs="Times New Roman"/>
                <w:sz w:val="24"/>
                <w:szCs w:val="24"/>
              </w:rPr>
            </w:pPr>
            <w:r w:rsidRPr="00C150E4">
              <w:rPr>
                <w:rFonts w:asciiTheme="majorHAnsi" w:hAnsiTheme="majorHAnsi" w:cs="Times New Roman"/>
                <w:sz w:val="24"/>
                <w:szCs w:val="24"/>
              </w:rPr>
              <w:t>6</w:t>
            </w:r>
          </w:p>
        </w:tc>
        <w:tc>
          <w:tcPr>
            <w:tcW w:w="1228" w:type="dxa"/>
          </w:tcPr>
          <w:p w:rsidR="00E82BB7" w:rsidRPr="00C150E4" w:rsidRDefault="00E82BB7" w:rsidP="00E82BB7">
            <w:pPr>
              <w:jc w:val="right"/>
              <w:rPr>
                <w:rFonts w:asciiTheme="majorHAnsi" w:hAnsiTheme="majorHAnsi" w:cs="Times New Roman"/>
                <w:sz w:val="24"/>
                <w:szCs w:val="24"/>
              </w:rPr>
            </w:pPr>
            <w:r w:rsidRPr="00C150E4">
              <w:rPr>
                <w:rFonts w:asciiTheme="majorHAnsi" w:hAnsiTheme="majorHAnsi" w:cs="Times New Roman"/>
                <w:sz w:val="24"/>
                <w:szCs w:val="24"/>
              </w:rPr>
              <w:t>5</w:t>
            </w:r>
          </w:p>
        </w:tc>
        <w:tc>
          <w:tcPr>
            <w:tcW w:w="1415" w:type="dxa"/>
          </w:tcPr>
          <w:p w:rsidR="00E82BB7" w:rsidRPr="00C150E4" w:rsidRDefault="00E82BB7" w:rsidP="00E82BB7">
            <w:pPr>
              <w:jc w:val="right"/>
              <w:rPr>
                <w:rFonts w:asciiTheme="majorHAnsi" w:hAnsiTheme="majorHAnsi" w:cs="Times New Roman"/>
                <w:sz w:val="24"/>
                <w:szCs w:val="24"/>
              </w:rPr>
            </w:pPr>
            <w:r w:rsidRPr="00C150E4">
              <w:rPr>
                <w:rFonts w:asciiTheme="majorHAnsi" w:hAnsiTheme="majorHAnsi" w:cs="Times New Roman"/>
                <w:sz w:val="24"/>
                <w:szCs w:val="24"/>
              </w:rPr>
              <w:t>4</w:t>
            </w:r>
          </w:p>
        </w:tc>
        <w:tc>
          <w:tcPr>
            <w:tcW w:w="1013" w:type="dxa"/>
          </w:tcPr>
          <w:p w:rsidR="00E82BB7" w:rsidRPr="00C150E4" w:rsidRDefault="00E82BB7" w:rsidP="00E82BB7">
            <w:pPr>
              <w:jc w:val="right"/>
              <w:rPr>
                <w:rFonts w:asciiTheme="majorHAnsi" w:hAnsiTheme="majorHAnsi" w:cs="Times New Roman"/>
                <w:sz w:val="24"/>
                <w:szCs w:val="24"/>
              </w:rPr>
            </w:pPr>
            <w:r w:rsidRPr="00C150E4">
              <w:rPr>
                <w:rFonts w:asciiTheme="majorHAnsi" w:hAnsiTheme="majorHAnsi" w:cs="Times New Roman"/>
                <w:sz w:val="24"/>
                <w:szCs w:val="24"/>
              </w:rPr>
              <w:t>3</w:t>
            </w:r>
          </w:p>
        </w:tc>
        <w:tc>
          <w:tcPr>
            <w:tcW w:w="880" w:type="dxa"/>
          </w:tcPr>
          <w:p w:rsidR="00E82BB7" w:rsidRPr="00C150E4" w:rsidRDefault="00E82BB7" w:rsidP="00E82BB7">
            <w:pPr>
              <w:jc w:val="right"/>
              <w:rPr>
                <w:rFonts w:asciiTheme="majorHAnsi" w:hAnsiTheme="majorHAnsi" w:cs="Times New Roman"/>
                <w:sz w:val="24"/>
                <w:szCs w:val="24"/>
              </w:rPr>
            </w:pPr>
            <w:r w:rsidRPr="00C150E4">
              <w:rPr>
                <w:rFonts w:asciiTheme="majorHAnsi" w:hAnsiTheme="majorHAnsi" w:cs="Times New Roman"/>
                <w:sz w:val="24"/>
                <w:szCs w:val="24"/>
              </w:rPr>
              <w:t>0</w:t>
            </w:r>
          </w:p>
        </w:tc>
        <w:tc>
          <w:tcPr>
            <w:tcW w:w="880" w:type="dxa"/>
          </w:tcPr>
          <w:p w:rsidR="00E82BB7" w:rsidRPr="00C150E4" w:rsidRDefault="00E82BB7" w:rsidP="00E82BB7">
            <w:pPr>
              <w:jc w:val="right"/>
              <w:rPr>
                <w:rFonts w:asciiTheme="majorHAnsi" w:hAnsiTheme="majorHAnsi" w:cs="Times New Roman"/>
                <w:sz w:val="24"/>
                <w:szCs w:val="24"/>
              </w:rPr>
            </w:pPr>
            <w:r w:rsidRPr="00C150E4">
              <w:rPr>
                <w:rFonts w:asciiTheme="majorHAnsi" w:hAnsiTheme="majorHAnsi" w:cs="Times New Roman"/>
                <w:sz w:val="24"/>
                <w:szCs w:val="24"/>
              </w:rPr>
              <w:t>0</w:t>
            </w:r>
          </w:p>
        </w:tc>
      </w:tr>
      <w:tr w:rsidR="00E82BB7" w:rsidRPr="00C150E4" w:rsidTr="00E82BB7">
        <w:tc>
          <w:tcPr>
            <w:tcW w:w="943" w:type="dxa"/>
            <w:vMerge/>
            <w:vAlign w:val="bottom"/>
          </w:tcPr>
          <w:p w:rsidR="00E82BB7" w:rsidRPr="00E82BB7" w:rsidRDefault="00E82BB7" w:rsidP="00E82BB7">
            <w:pPr>
              <w:jc w:val="center"/>
              <w:rPr>
                <w:rFonts w:asciiTheme="majorHAnsi" w:hAnsiTheme="majorHAnsi" w:cs="Times New Roman"/>
                <w:b/>
                <w:sz w:val="24"/>
                <w:szCs w:val="24"/>
              </w:rPr>
            </w:pPr>
          </w:p>
        </w:tc>
        <w:tc>
          <w:tcPr>
            <w:tcW w:w="1927" w:type="dxa"/>
          </w:tcPr>
          <w:p w:rsidR="00E82BB7" w:rsidRPr="00C150E4" w:rsidRDefault="00E82BB7" w:rsidP="004351C9">
            <w:pPr>
              <w:jc w:val="both"/>
              <w:rPr>
                <w:rFonts w:asciiTheme="majorHAnsi" w:hAnsiTheme="majorHAnsi" w:cs="Times New Roman"/>
                <w:sz w:val="24"/>
                <w:szCs w:val="24"/>
              </w:rPr>
            </w:pPr>
            <w:r w:rsidRPr="00C150E4">
              <w:rPr>
                <w:rFonts w:asciiTheme="majorHAnsi" w:hAnsiTheme="majorHAnsi" w:cs="Times New Roman"/>
                <w:sz w:val="24"/>
                <w:szCs w:val="24"/>
              </w:rPr>
              <w:t>Reakční čas</w:t>
            </w:r>
          </w:p>
        </w:tc>
        <w:tc>
          <w:tcPr>
            <w:tcW w:w="1013" w:type="dxa"/>
          </w:tcPr>
          <w:p w:rsidR="00E82BB7" w:rsidRPr="00C150E4" w:rsidRDefault="00E82BB7" w:rsidP="00E82BB7">
            <w:pPr>
              <w:jc w:val="right"/>
              <w:rPr>
                <w:rFonts w:asciiTheme="majorHAnsi" w:hAnsiTheme="majorHAnsi" w:cs="Times New Roman"/>
                <w:sz w:val="24"/>
                <w:szCs w:val="24"/>
              </w:rPr>
            </w:pPr>
            <w:r>
              <w:rPr>
                <w:rFonts w:asciiTheme="majorHAnsi" w:hAnsiTheme="majorHAnsi" w:cs="Times New Roman"/>
                <w:sz w:val="24"/>
                <w:szCs w:val="24"/>
              </w:rPr>
              <w:t>10</w:t>
            </w:r>
          </w:p>
        </w:tc>
        <w:tc>
          <w:tcPr>
            <w:tcW w:w="1228" w:type="dxa"/>
          </w:tcPr>
          <w:p w:rsidR="00E82BB7" w:rsidRPr="00C150E4" w:rsidRDefault="00E82BB7" w:rsidP="00E82BB7">
            <w:pPr>
              <w:jc w:val="right"/>
              <w:rPr>
                <w:rFonts w:asciiTheme="majorHAnsi" w:hAnsiTheme="majorHAnsi" w:cs="Times New Roman"/>
                <w:sz w:val="24"/>
                <w:szCs w:val="24"/>
              </w:rPr>
            </w:pPr>
            <w:r>
              <w:rPr>
                <w:rFonts w:asciiTheme="majorHAnsi" w:hAnsiTheme="majorHAnsi" w:cs="Times New Roman"/>
                <w:sz w:val="24"/>
                <w:szCs w:val="24"/>
              </w:rPr>
              <w:t>15</w:t>
            </w:r>
          </w:p>
        </w:tc>
        <w:tc>
          <w:tcPr>
            <w:tcW w:w="1415" w:type="dxa"/>
          </w:tcPr>
          <w:p w:rsidR="00E82BB7" w:rsidRPr="00C150E4" w:rsidRDefault="00E82BB7" w:rsidP="00E82BB7">
            <w:pPr>
              <w:jc w:val="right"/>
              <w:rPr>
                <w:rFonts w:asciiTheme="majorHAnsi" w:hAnsiTheme="majorHAnsi" w:cs="Times New Roman"/>
                <w:sz w:val="24"/>
                <w:szCs w:val="24"/>
              </w:rPr>
            </w:pPr>
            <w:r>
              <w:rPr>
                <w:rFonts w:asciiTheme="majorHAnsi" w:hAnsiTheme="majorHAnsi" w:cs="Times New Roman"/>
                <w:sz w:val="24"/>
                <w:szCs w:val="24"/>
              </w:rPr>
              <w:t>15</w:t>
            </w:r>
          </w:p>
        </w:tc>
        <w:tc>
          <w:tcPr>
            <w:tcW w:w="1013" w:type="dxa"/>
          </w:tcPr>
          <w:p w:rsidR="00E82BB7" w:rsidRPr="00C150E4" w:rsidRDefault="00E82BB7" w:rsidP="00E82BB7">
            <w:pPr>
              <w:jc w:val="right"/>
              <w:rPr>
                <w:rFonts w:asciiTheme="majorHAnsi" w:hAnsiTheme="majorHAnsi" w:cs="Times New Roman"/>
                <w:sz w:val="24"/>
                <w:szCs w:val="24"/>
              </w:rPr>
            </w:pPr>
            <w:r>
              <w:rPr>
                <w:rFonts w:asciiTheme="majorHAnsi" w:hAnsiTheme="majorHAnsi" w:cs="Times New Roman"/>
                <w:sz w:val="24"/>
                <w:szCs w:val="24"/>
              </w:rPr>
              <w:t>20</w:t>
            </w:r>
          </w:p>
        </w:tc>
        <w:tc>
          <w:tcPr>
            <w:tcW w:w="880" w:type="dxa"/>
          </w:tcPr>
          <w:p w:rsidR="00E82BB7" w:rsidRPr="00C150E4" w:rsidRDefault="00E82BB7" w:rsidP="00E82BB7">
            <w:pPr>
              <w:jc w:val="right"/>
              <w:rPr>
                <w:rFonts w:asciiTheme="majorHAnsi" w:hAnsiTheme="majorHAnsi" w:cs="Times New Roman"/>
                <w:sz w:val="24"/>
                <w:szCs w:val="24"/>
              </w:rPr>
            </w:pPr>
            <w:r w:rsidRPr="00C150E4">
              <w:rPr>
                <w:rFonts w:asciiTheme="majorHAnsi" w:hAnsiTheme="majorHAnsi" w:cs="Times New Roman"/>
                <w:sz w:val="24"/>
                <w:szCs w:val="24"/>
              </w:rPr>
              <w:t>-</w:t>
            </w:r>
          </w:p>
        </w:tc>
        <w:tc>
          <w:tcPr>
            <w:tcW w:w="880" w:type="dxa"/>
          </w:tcPr>
          <w:p w:rsidR="00E82BB7" w:rsidRPr="00C150E4" w:rsidRDefault="00E82BB7" w:rsidP="00E82BB7">
            <w:pPr>
              <w:jc w:val="right"/>
              <w:rPr>
                <w:rFonts w:asciiTheme="majorHAnsi" w:hAnsiTheme="majorHAnsi" w:cs="Times New Roman"/>
                <w:sz w:val="24"/>
                <w:szCs w:val="24"/>
              </w:rPr>
            </w:pPr>
            <w:r w:rsidRPr="00C150E4">
              <w:rPr>
                <w:rFonts w:asciiTheme="majorHAnsi" w:hAnsiTheme="majorHAnsi" w:cs="Times New Roman"/>
                <w:sz w:val="24"/>
                <w:szCs w:val="24"/>
              </w:rPr>
              <w:t>-</w:t>
            </w:r>
          </w:p>
        </w:tc>
      </w:tr>
      <w:tr w:rsidR="00E82BB7" w:rsidRPr="00C150E4" w:rsidTr="00E82BB7">
        <w:tc>
          <w:tcPr>
            <w:tcW w:w="943" w:type="dxa"/>
            <w:vMerge w:val="restart"/>
            <w:vAlign w:val="bottom"/>
          </w:tcPr>
          <w:p w:rsidR="00E82BB7" w:rsidRPr="00E82BB7" w:rsidRDefault="00E82BB7" w:rsidP="00E82BB7">
            <w:pPr>
              <w:jc w:val="center"/>
              <w:rPr>
                <w:rFonts w:asciiTheme="majorHAnsi" w:hAnsiTheme="majorHAnsi" w:cs="Times New Roman"/>
                <w:b/>
                <w:sz w:val="24"/>
                <w:szCs w:val="24"/>
              </w:rPr>
            </w:pPr>
            <w:r w:rsidRPr="00E82BB7">
              <w:rPr>
                <w:rFonts w:asciiTheme="majorHAnsi" w:hAnsiTheme="majorHAnsi" w:cs="Times New Roman"/>
                <w:b/>
                <w:sz w:val="24"/>
                <w:szCs w:val="24"/>
              </w:rPr>
              <w:t>3</w:t>
            </w:r>
          </w:p>
        </w:tc>
        <w:tc>
          <w:tcPr>
            <w:tcW w:w="1927" w:type="dxa"/>
          </w:tcPr>
          <w:p w:rsidR="00E82BB7" w:rsidRPr="00C150E4" w:rsidRDefault="00E82BB7" w:rsidP="004351C9">
            <w:pPr>
              <w:jc w:val="both"/>
              <w:rPr>
                <w:rFonts w:asciiTheme="majorHAnsi" w:hAnsiTheme="majorHAnsi" w:cs="Times New Roman"/>
                <w:sz w:val="24"/>
                <w:szCs w:val="24"/>
              </w:rPr>
            </w:pPr>
            <w:r w:rsidRPr="00C150E4">
              <w:rPr>
                <w:rFonts w:asciiTheme="majorHAnsi" w:hAnsiTheme="majorHAnsi" w:cs="Times New Roman"/>
                <w:sz w:val="24"/>
                <w:szCs w:val="24"/>
              </w:rPr>
              <w:t>Počet odpo</w:t>
            </w:r>
            <w:r>
              <w:rPr>
                <w:rFonts w:asciiTheme="majorHAnsi" w:hAnsiTheme="majorHAnsi" w:cs="Times New Roman"/>
                <w:sz w:val="24"/>
                <w:szCs w:val="24"/>
              </w:rPr>
              <w:softHyphen/>
            </w:r>
            <w:r w:rsidRPr="00C150E4">
              <w:rPr>
                <w:rFonts w:asciiTheme="majorHAnsi" w:hAnsiTheme="majorHAnsi" w:cs="Times New Roman"/>
                <w:sz w:val="24"/>
                <w:szCs w:val="24"/>
              </w:rPr>
              <w:t>vědí</w:t>
            </w:r>
          </w:p>
        </w:tc>
        <w:tc>
          <w:tcPr>
            <w:tcW w:w="1013" w:type="dxa"/>
          </w:tcPr>
          <w:p w:rsidR="00E82BB7" w:rsidRPr="00C150E4" w:rsidRDefault="00E82BB7" w:rsidP="00E82BB7">
            <w:pPr>
              <w:jc w:val="right"/>
              <w:rPr>
                <w:rFonts w:asciiTheme="majorHAnsi" w:hAnsiTheme="majorHAnsi" w:cs="Times New Roman"/>
                <w:sz w:val="24"/>
                <w:szCs w:val="24"/>
              </w:rPr>
            </w:pPr>
            <w:r w:rsidRPr="00C150E4">
              <w:rPr>
                <w:rFonts w:asciiTheme="majorHAnsi" w:hAnsiTheme="majorHAnsi" w:cs="Times New Roman"/>
                <w:sz w:val="24"/>
                <w:szCs w:val="24"/>
              </w:rPr>
              <w:t>7</w:t>
            </w:r>
          </w:p>
        </w:tc>
        <w:tc>
          <w:tcPr>
            <w:tcW w:w="1228" w:type="dxa"/>
          </w:tcPr>
          <w:p w:rsidR="00E82BB7" w:rsidRPr="00C150E4" w:rsidRDefault="00E82BB7" w:rsidP="00E82BB7">
            <w:pPr>
              <w:jc w:val="right"/>
              <w:rPr>
                <w:rFonts w:asciiTheme="majorHAnsi" w:hAnsiTheme="majorHAnsi" w:cs="Times New Roman"/>
                <w:sz w:val="24"/>
                <w:szCs w:val="24"/>
              </w:rPr>
            </w:pPr>
            <w:r w:rsidRPr="00C150E4">
              <w:rPr>
                <w:rFonts w:asciiTheme="majorHAnsi" w:hAnsiTheme="majorHAnsi" w:cs="Times New Roman"/>
                <w:sz w:val="24"/>
                <w:szCs w:val="24"/>
              </w:rPr>
              <w:t>7</w:t>
            </w:r>
          </w:p>
        </w:tc>
        <w:tc>
          <w:tcPr>
            <w:tcW w:w="1415" w:type="dxa"/>
          </w:tcPr>
          <w:p w:rsidR="00E82BB7" w:rsidRPr="00C150E4" w:rsidRDefault="00E82BB7" w:rsidP="00E82BB7">
            <w:pPr>
              <w:jc w:val="right"/>
              <w:rPr>
                <w:rFonts w:asciiTheme="majorHAnsi" w:hAnsiTheme="majorHAnsi" w:cs="Times New Roman"/>
                <w:b/>
                <w:sz w:val="24"/>
                <w:szCs w:val="24"/>
              </w:rPr>
            </w:pPr>
            <w:r w:rsidRPr="00C150E4">
              <w:rPr>
                <w:rFonts w:asciiTheme="majorHAnsi" w:hAnsiTheme="majorHAnsi" w:cs="Times New Roman"/>
                <w:b/>
                <w:sz w:val="24"/>
                <w:szCs w:val="24"/>
              </w:rPr>
              <w:t>10</w:t>
            </w:r>
          </w:p>
        </w:tc>
        <w:tc>
          <w:tcPr>
            <w:tcW w:w="1013" w:type="dxa"/>
          </w:tcPr>
          <w:p w:rsidR="00E82BB7" w:rsidRPr="00C150E4" w:rsidRDefault="00E82BB7" w:rsidP="00E82BB7">
            <w:pPr>
              <w:jc w:val="right"/>
              <w:rPr>
                <w:rFonts w:asciiTheme="majorHAnsi" w:hAnsiTheme="majorHAnsi" w:cs="Times New Roman"/>
                <w:b/>
                <w:sz w:val="24"/>
                <w:szCs w:val="24"/>
              </w:rPr>
            </w:pPr>
            <w:r w:rsidRPr="00C150E4">
              <w:rPr>
                <w:rFonts w:asciiTheme="majorHAnsi" w:hAnsiTheme="majorHAnsi" w:cs="Times New Roman"/>
                <w:b/>
                <w:sz w:val="24"/>
                <w:szCs w:val="24"/>
              </w:rPr>
              <w:t>12</w:t>
            </w:r>
          </w:p>
        </w:tc>
        <w:tc>
          <w:tcPr>
            <w:tcW w:w="880" w:type="dxa"/>
          </w:tcPr>
          <w:p w:rsidR="00E82BB7" w:rsidRPr="00C150E4" w:rsidRDefault="00E82BB7" w:rsidP="00E82BB7">
            <w:pPr>
              <w:jc w:val="right"/>
              <w:rPr>
                <w:rFonts w:asciiTheme="majorHAnsi" w:hAnsiTheme="majorHAnsi" w:cs="Times New Roman"/>
                <w:b/>
                <w:sz w:val="24"/>
                <w:szCs w:val="24"/>
              </w:rPr>
            </w:pPr>
            <w:r w:rsidRPr="00C150E4">
              <w:rPr>
                <w:rFonts w:asciiTheme="majorHAnsi" w:hAnsiTheme="majorHAnsi" w:cs="Times New Roman"/>
                <w:b/>
                <w:sz w:val="24"/>
                <w:szCs w:val="24"/>
              </w:rPr>
              <w:t>17</w:t>
            </w:r>
          </w:p>
        </w:tc>
        <w:tc>
          <w:tcPr>
            <w:tcW w:w="880" w:type="dxa"/>
          </w:tcPr>
          <w:p w:rsidR="00E82BB7" w:rsidRPr="00C150E4" w:rsidRDefault="00E82BB7" w:rsidP="00E82BB7">
            <w:pPr>
              <w:jc w:val="right"/>
              <w:rPr>
                <w:rFonts w:asciiTheme="majorHAnsi" w:hAnsiTheme="majorHAnsi" w:cs="Times New Roman"/>
                <w:b/>
                <w:sz w:val="24"/>
                <w:szCs w:val="24"/>
              </w:rPr>
            </w:pPr>
            <w:r w:rsidRPr="00C150E4">
              <w:rPr>
                <w:rFonts w:asciiTheme="majorHAnsi" w:hAnsiTheme="majorHAnsi" w:cs="Times New Roman"/>
                <w:b/>
                <w:sz w:val="24"/>
                <w:szCs w:val="24"/>
              </w:rPr>
              <w:t>20</w:t>
            </w:r>
          </w:p>
        </w:tc>
      </w:tr>
      <w:tr w:rsidR="00E82BB7" w:rsidRPr="00C150E4" w:rsidTr="004351C9">
        <w:tc>
          <w:tcPr>
            <w:tcW w:w="943" w:type="dxa"/>
            <w:vMerge/>
          </w:tcPr>
          <w:p w:rsidR="00E82BB7" w:rsidRPr="00C150E4" w:rsidRDefault="00E82BB7" w:rsidP="004351C9">
            <w:pPr>
              <w:jc w:val="both"/>
              <w:rPr>
                <w:rFonts w:asciiTheme="majorHAnsi" w:hAnsiTheme="majorHAnsi" w:cs="Times New Roman"/>
                <w:sz w:val="24"/>
                <w:szCs w:val="24"/>
              </w:rPr>
            </w:pPr>
          </w:p>
        </w:tc>
        <w:tc>
          <w:tcPr>
            <w:tcW w:w="1927" w:type="dxa"/>
          </w:tcPr>
          <w:p w:rsidR="00E82BB7" w:rsidRPr="00C150E4" w:rsidRDefault="00E82BB7" w:rsidP="004351C9">
            <w:pPr>
              <w:jc w:val="both"/>
              <w:rPr>
                <w:rFonts w:asciiTheme="majorHAnsi" w:hAnsiTheme="majorHAnsi" w:cs="Times New Roman"/>
                <w:sz w:val="24"/>
                <w:szCs w:val="24"/>
              </w:rPr>
            </w:pPr>
            <w:r w:rsidRPr="00C150E4">
              <w:rPr>
                <w:rFonts w:asciiTheme="majorHAnsi" w:hAnsiTheme="majorHAnsi" w:cs="Times New Roman"/>
                <w:sz w:val="24"/>
                <w:szCs w:val="24"/>
              </w:rPr>
              <w:t>Reakční čas</w:t>
            </w:r>
          </w:p>
        </w:tc>
        <w:tc>
          <w:tcPr>
            <w:tcW w:w="1013" w:type="dxa"/>
          </w:tcPr>
          <w:p w:rsidR="00E82BB7" w:rsidRPr="00C150E4" w:rsidRDefault="00E82BB7" w:rsidP="00E82BB7">
            <w:pPr>
              <w:jc w:val="right"/>
              <w:rPr>
                <w:rFonts w:asciiTheme="majorHAnsi" w:hAnsiTheme="majorHAnsi" w:cs="Times New Roman"/>
                <w:sz w:val="24"/>
                <w:szCs w:val="24"/>
              </w:rPr>
            </w:pPr>
            <w:r>
              <w:rPr>
                <w:rFonts w:asciiTheme="majorHAnsi" w:hAnsiTheme="majorHAnsi" w:cs="Times New Roman"/>
                <w:sz w:val="24"/>
                <w:szCs w:val="24"/>
              </w:rPr>
              <w:t>10</w:t>
            </w:r>
          </w:p>
        </w:tc>
        <w:tc>
          <w:tcPr>
            <w:tcW w:w="1228" w:type="dxa"/>
          </w:tcPr>
          <w:p w:rsidR="00E82BB7" w:rsidRPr="00C150E4" w:rsidRDefault="00E82BB7" w:rsidP="00E82BB7">
            <w:pPr>
              <w:jc w:val="right"/>
              <w:rPr>
                <w:rFonts w:asciiTheme="majorHAnsi" w:hAnsiTheme="majorHAnsi" w:cs="Times New Roman"/>
                <w:sz w:val="24"/>
                <w:szCs w:val="24"/>
              </w:rPr>
            </w:pPr>
            <w:r>
              <w:rPr>
                <w:rFonts w:asciiTheme="majorHAnsi" w:hAnsiTheme="majorHAnsi" w:cs="Times New Roman"/>
                <w:sz w:val="24"/>
                <w:szCs w:val="24"/>
              </w:rPr>
              <w:t>15</w:t>
            </w:r>
          </w:p>
        </w:tc>
        <w:tc>
          <w:tcPr>
            <w:tcW w:w="1415" w:type="dxa"/>
          </w:tcPr>
          <w:p w:rsidR="00E82BB7" w:rsidRPr="00C150E4" w:rsidRDefault="00E82BB7" w:rsidP="00E82BB7">
            <w:pPr>
              <w:jc w:val="right"/>
              <w:rPr>
                <w:rFonts w:asciiTheme="majorHAnsi" w:hAnsiTheme="majorHAnsi" w:cs="Times New Roman"/>
                <w:sz w:val="24"/>
                <w:szCs w:val="24"/>
              </w:rPr>
            </w:pPr>
            <w:r>
              <w:rPr>
                <w:rFonts w:asciiTheme="majorHAnsi" w:hAnsiTheme="majorHAnsi" w:cs="Times New Roman"/>
                <w:sz w:val="24"/>
                <w:szCs w:val="24"/>
              </w:rPr>
              <w:t xml:space="preserve">15 </w:t>
            </w:r>
          </w:p>
        </w:tc>
        <w:tc>
          <w:tcPr>
            <w:tcW w:w="1013" w:type="dxa"/>
          </w:tcPr>
          <w:p w:rsidR="00E82BB7" w:rsidRPr="00C150E4" w:rsidRDefault="00E82BB7" w:rsidP="00E82BB7">
            <w:pPr>
              <w:jc w:val="right"/>
              <w:rPr>
                <w:rFonts w:asciiTheme="majorHAnsi" w:hAnsiTheme="majorHAnsi" w:cs="Times New Roman"/>
                <w:sz w:val="24"/>
                <w:szCs w:val="24"/>
              </w:rPr>
            </w:pPr>
            <w:r>
              <w:rPr>
                <w:rFonts w:asciiTheme="majorHAnsi" w:hAnsiTheme="majorHAnsi" w:cs="Times New Roman"/>
                <w:sz w:val="24"/>
                <w:szCs w:val="24"/>
              </w:rPr>
              <w:t>5</w:t>
            </w:r>
          </w:p>
        </w:tc>
        <w:tc>
          <w:tcPr>
            <w:tcW w:w="880" w:type="dxa"/>
          </w:tcPr>
          <w:p w:rsidR="00E82BB7" w:rsidRPr="00C150E4" w:rsidRDefault="00E82BB7" w:rsidP="00E82BB7">
            <w:pPr>
              <w:jc w:val="right"/>
              <w:rPr>
                <w:rFonts w:asciiTheme="majorHAnsi" w:hAnsiTheme="majorHAnsi" w:cs="Times New Roman"/>
                <w:sz w:val="24"/>
                <w:szCs w:val="24"/>
              </w:rPr>
            </w:pPr>
            <w:r>
              <w:rPr>
                <w:rFonts w:asciiTheme="majorHAnsi" w:hAnsiTheme="majorHAnsi" w:cs="Times New Roman"/>
                <w:sz w:val="24"/>
                <w:szCs w:val="24"/>
              </w:rPr>
              <w:t>4</w:t>
            </w:r>
          </w:p>
        </w:tc>
        <w:tc>
          <w:tcPr>
            <w:tcW w:w="880" w:type="dxa"/>
          </w:tcPr>
          <w:p w:rsidR="00E82BB7" w:rsidRPr="00C150E4" w:rsidRDefault="00E82BB7" w:rsidP="00E82BB7">
            <w:pPr>
              <w:jc w:val="right"/>
              <w:rPr>
                <w:rFonts w:asciiTheme="majorHAnsi" w:hAnsiTheme="majorHAnsi" w:cs="Times New Roman"/>
                <w:sz w:val="24"/>
                <w:szCs w:val="24"/>
              </w:rPr>
            </w:pPr>
            <w:r>
              <w:rPr>
                <w:rFonts w:asciiTheme="majorHAnsi" w:hAnsiTheme="majorHAnsi" w:cs="Times New Roman"/>
                <w:sz w:val="24"/>
                <w:szCs w:val="24"/>
              </w:rPr>
              <w:t>2</w:t>
            </w:r>
          </w:p>
        </w:tc>
      </w:tr>
    </w:tbl>
    <w:p w:rsidR="00AB60A6" w:rsidRDefault="00AB60A6" w:rsidP="004351C9">
      <w:pPr>
        <w:spacing w:after="0" w:line="240" w:lineRule="auto"/>
        <w:jc w:val="both"/>
        <w:rPr>
          <w:rFonts w:asciiTheme="majorHAnsi" w:hAnsiTheme="majorHAnsi" w:cs="Times New Roman"/>
          <w:i/>
          <w:sz w:val="24"/>
          <w:szCs w:val="24"/>
        </w:rPr>
      </w:pPr>
    </w:p>
    <w:p w:rsidR="00A9790A" w:rsidRDefault="00A9790A" w:rsidP="004351C9">
      <w:pPr>
        <w:spacing w:after="0" w:line="240" w:lineRule="auto"/>
        <w:jc w:val="both"/>
        <w:rPr>
          <w:rFonts w:asciiTheme="majorHAnsi" w:hAnsiTheme="majorHAnsi" w:cs="Times New Roman"/>
          <w:i/>
          <w:sz w:val="24"/>
          <w:szCs w:val="24"/>
        </w:rPr>
        <w:sectPr w:rsidR="00A9790A" w:rsidSect="0040270A">
          <w:footnotePr>
            <w:pos w:val="beneathText"/>
          </w:footnotePr>
          <w:type w:val="continuous"/>
          <w:pgSz w:w="11906" w:h="16838"/>
          <w:pgMar w:top="1417" w:right="849" w:bottom="1417" w:left="851" w:header="708" w:footer="708" w:gutter="0"/>
          <w:cols w:space="708"/>
          <w:titlePg/>
          <w:docGrid w:linePitch="360"/>
        </w:sectPr>
      </w:pPr>
    </w:p>
    <w:p w:rsidR="007D6D28" w:rsidRPr="002877CC" w:rsidRDefault="007D6D28" w:rsidP="004351C9">
      <w:pPr>
        <w:spacing w:after="0" w:line="240" w:lineRule="auto"/>
        <w:jc w:val="both"/>
        <w:rPr>
          <w:rFonts w:asciiTheme="majorHAnsi" w:hAnsiTheme="majorHAnsi" w:cs="Times New Roman"/>
          <w:i/>
          <w:sz w:val="24"/>
          <w:szCs w:val="24"/>
        </w:rPr>
      </w:pPr>
      <w:r w:rsidRPr="002877CC">
        <w:rPr>
          <w:rFonts w:asciiTheme="majorHAnsi" w:hAnsiTheme="majorHAnsi" w:cs="Times New Roman"/>
          <w:i/>
          <w:sz w:val="24"/>
          <w:szCs w:val="24"/>
        </w:rPr>
        <w:lastRenderedPageBreak/>
        <w:t>Vysvětlení zkratek:</w:t>
      </w:r>
    </w:p>
    <w:p w:rsidR="007D6D28" w:rsidRPr="002877CC" w:rsidRDefault="007D6D28" w:rsidP="004351C9">
      <w:pPr>
        <w:spacing w:after="0" w:line="240" w:lineRule="auto"/>
        <w:jc w:val="both"/>
        <w:rPr>
          <w:rFonts w:asciiTheme="majorHAnsi" w:hAnsiTheme="majorHAnsi" w:cs="Times New Roman"/>
          <w:i/>
          <w:sz w:val="24"/>
          <w:szCs w:val="24"/>
        </w:rPr>
      </w:pPr>
      <w:r w:rsidRPr="002877CC">
        <w:rPr>
          <w:rFonts w:asciiTheme="majorHAnsi" w:hAnsiTheme="majorHAnsi" w:cs="Times New Roman"/>
          <w:i/>
          <w:sz w:val="24"/>
          <w:szCs w:val="24"/>
        </w:rPr>
        <w:t>A – absint,</w:t>
      </w:r>
    </w:p>
    <w:p w:rsidR="007D6D28" w:rsidRPr="002877CC" w:rsidRDefault="007D6D28" w:rsidP="004351C9">
      <w:pPr>
        <w:spacing w:after="0" w:line="240" w:lineRule="auto"/>
        <w:jc w:val="both"/>
        <w:rPr>
          <w:rFonts w:asciiTheme="majorHAnsi" w:hAnsiTheme="majorHAnsi" w:cs="Times New Roman"/>
          <w:i/>
          <w:sz w:val="24"/>
          <w:szCs w:val="24"/>
        </w:rPr>
      </w:pPr>
      <w:r w:rsidRPr="002877CC">
        <w:rPr>
          <w:rFonts w:asciiTheme="majorHAnsi" w:hAnsiTheme="majorHAnsi" w:cs="Times New Roman"/>
          <w:i/>
          <w:sz w:val="24"/>
          <w:szCs w:val="24"/>
        </w:rPr>
        <w:t>P – pivo,</w:t>
      </w:r>
    </w:p>
    <w:p w:rsidR="007D6D28" w:rsidRPr="002877CC" w:rsidRDefault="007D6D28" w:rsidP="004351C9">
      <w:pPr>
        <w:spacing w:after="0" w:line="240" w:lineRule="auto"/>
        <w:jc w:val="both"/>
        <w:rPr>
          <w:rFonts w:asciiTheme="majorHAnsi" w:hAnsiTheme="majorHAnsi" w:cs="Times New Roman"/>
          <w:i/>
          <w:sz w:val="24"/>
          <w:szCs w:val="24"/>
        </w:rPr>
      </w:pPr>
      <w:r w:rsidRPr="002877CC">
        <w:rPr>
          <w:rFonts w:asciiTheme="majorHAnsi" w:hAnsiTheme="majorHAnsi" w:cs="Times New Roman"/>
          <w:i/>
          <w:sz w:val="24"/>
          <w:szCs w:val="24"/>
        </w:rPr>
        <w:t>V – Absolu</w:t>
      </w:r>
      <w:r w:rsidR="00825491">
        <w:rPr>
          <w:rFonts w:asciiTheme="majorHAnsi" w:hAnsiTheme="majorHAnsi" w:cs="Times New Roman"/>
          <w:i/>
          <w:sz w:val="24"/>
          <w:szCs w:val="24"/>
        </w:rPr>
        <w:t>t</w:t>
      </w:r>
      <w:r w:rsidRPr="002877CC">
        <w:rPr>
          <w:rFonts w:asciiTheme="majorHAnsi" w:hAnsiTheme="majorHAnsi" w:cs="Times New Roman"/>
          <w:i/>
          <w:sz w:val="24"/>
          <w:szCs w:val="24"/>
        </w:rPr>
        <w:t xml:space="preserve"> vodka,</w:t>
      </w:r>
    </w:p>
    <w:p w:rsidR="007D6D28" w:rsidRPr="002877CC" w:rsidRDefault="007D6D28" w:rsidP="004351C9">
      <w:pPr>
        <w:spacing w:after="0" w:line="240" w:lineRule="auto"/>
        <w:jc w:val="both"/>
        <w:rPr>
          <w:rFonts w:asciiTheme="majorHAnsi" w:hAnsiTheme="majorHAnsi" w:cs="Times New Roman"/>
          <w:i/>
          <w:sz w:val="24"/>
          <w:szCs w:val="24"/>
        </w:rPr>
      </w:pPr>
      <w:r w:rsidRPr="002877CC">
        <w:rPr>
          <w:rFonts w:asciiTheme="majorHAnsi" w:hAnsiTheme="majorHAnsi" w:cs="Times New Roman"/>
          <w:i/>
          <w:sz w:val="24"/>
          <w:szCs w:val="24"/>
        </w:rPr>
        <w:t>Š – Štropsin – smíchání Stroha (80%) a Absintu (70%) v poměru 1:1 (autorovo nejoblíbenější p</w:t>
      </w:r>
      <w:r w:rsidRPr="002877CC">
        <w:rPr>
          <w:rFonts w:asciiTheme="majorHAnsi" w:hAnsiTheme="majorHAnsi" w:cs="Times New Roman"/>
          <w:i/>
          <w:sz w:val="24"/>
          <w:szCs w:val="24"/>
        </w:rPr>
        <w:t>i</w:t>
      </w:r>
      <w:r w:rsidRPr="002877CC">
        <w:rPr>
          <w:rFonts w:asciiTheme="majorHAnsi" w:hAnsiTheme="majorHAnsi" w:cs="Times New Roman"/>
          <w:i/>
          <w:sz w:val="24"/>
          <w:szCs w:val="24"/>
        </w:rPr>
        <w:t>tí).</w:t>
      </w:r>
    </w:p>
    <w:p w:rsidR="00A9790A" w:rsidRDefault="00A9790A" w:rsidP="0040270A">
      <w:pPr>
        <w:spacing w:line="240" w:lineRule="auto"/>
        <w:jc w:val="both"/>
        <w:rPr>
          <w:rFonts w:asciiTheme="majorHAnsi" w:hAnsiTheme="majorHAnsi" w:cs="Times New Roman"/>
          <w:b/>
          <w:sz w:val="24"/>
          <w:szCs w:val="24"/>
        </w:rPr>
      </w:pPr>
    </w:p>
    <w:p w:rsidR="007D6D28" w:rsidRPr="004351C9" w:rsidRDefault="007D6D28" w:rsidP="0040270A">
      <w:pPr>
        <w:spacing w:line="240" w:lineRule="auto"/>
        <w:jc w:val="both"/>
        <w:rPr>
          <w:rFonts w:asciiTheme="majorHAnsi" w:hAnsiTheme="majorHAnsi" w:cs="Times New Roman"/>
          <w:b/>
          <w:sz w:val="24"/>
          <w:szCs w:val="24"/>
        </w:rPr>
      </w:pPr>
      <w:r w:rsidRPr="004351C9">
        <w:rPr>
          <w:rFonts w:asciiTheme="majorHAnsi" w:hAnsiTheme="majorHAnsi" w:cs="Times New Roman"/>
          <w:b/>
          <w:sz w:val="24"/>
          <w:szCs w:val="24"/>
        </w:rPr>
        <w:t>Zhodnocení empiricky změřených dat</w:t>
      </w:r>
    </w:p>
    <w:p w:rsidR="002877CC" w:rsidRDefault="007D6D28" w:rsidP="0040270A">
      <w:pPr>
        <w:spacing w:line="240" w:lineRule="auto"/>
        <w:jc w:val="both"/>
        <w:rPr>
          <w:rFonts w:asciiTheme="majorHAnsi" w:hAnsiTheme="majorHAnsi" w:cs="Times New Roman"/>
          <w:sz w:val="24"/>
          <w:szCs w:val="24"/>
        </w:rPr>
      </w:pPr>
      <w:r w:rsidRPr="00C150E4">
        <w:rPr>
          <w:rFonts w:asciiTheme="majorHAnsi" w:hAnsiTheme="majorHAnsi" w:cs="Times New Roman"/>
          <w:sz w:val="24"/>
          <w:szCs w:val="24"/>
        </w:rPr>
        <w:t>Myslím, že každému byť laikovi je jasné, že pr</w:t>
      </w:r>
      <w:r w:rsidRPr="00C150E4">
        <w:rPr>
          <w:rFonts w:asciiTheme="majorHAnsi" w:hAnsiTheme="majorHAnsi" w:cs="Times New Roman"/>
          <w:sz w:val="24"/>
          <w:szCs w:val="24"/>
        </w:rPr>
        <w:t>o</w:t>
      </w:r>
      <w:r w:rsidRPr="00C150E4">
        <w:rPr>
          <w:rFonts w:asciiTheme="majorHAnsi" w:hAnsiTheme="majorHAnsi" w:cs="Times New Roman"/>
          <w:sz w:val="24"/>
          <w:szCs w:val="24"/>
        </w:rPr>
        <w:t>cento al</w:t>
      </w:r>
      <w:r w:rsidR="003D031A">
        <w:rPr>
          <w:rFonts w:asciiTheme="majorHAnsi" w:hAnsiTheme="majorHAnsi" w:cs="Times New Roman"/>
          <w:sz w:val="24"/>
          <w:szCs w:val="24"/>
        </w:rPr>
        <w:softHyphen/>
      </w:r>
      <w:r w:rsidRPr="00C150E4">
        <w:rPr>
          <w:rFonts w:asciiTheme="majorHAnsi" w:hAnsiTheme="majorHAnsi" w:cs="Times New Roman"/>
          <w:sz w:val="24"/>
          <w:szCs w:val="24"/>
        </w:rPr>
        <w:t>koholu obsaženého v nápojích stoupal u jednotlivých pokusů. Tyto pokusy byly sam</w:t>
      </w:r>
      <w:r w:rsidRPr="00C150E4">
        <w:rPr>
          <w:rFonts w:asciiTheme="majorHAnsi" w:hAnsiTheme="majorHAnsi" w:cs="Times New Roman"/>
          <w:sz w:val="24"/>
          <w:szCs w:val="24"/>
        </w:rPr>
        <w:t>o</w:t>
      </w:r>
      <w:r w:rsidRPr="00C150E4">
        <w:rPr>
          <w:rFonts w:asciiTheme="majorHAnsi" w:hAnsiTheme="majorHAnsi" w:cs="Times New Roman"/>
          <w:sz w:val="24"/>
          <w:szCs w:val="24"/>
        </w:rPr>
        <w:t>zřejmě re</w:t>
      </w:r>
      <w:r w:rsidR="003D031A">
        <w:rPr>
          <w:rFonts w:asciiTheme="majorHAnsi" w:hAnsiTheme="majorHAnsi" w:cs="Times New Roman"/>
          <w:sz w:val="24"/>
          <w:szCs w:val="24"/>
        </w:rPr>
        <w:softHyphen/>
      </w:r>
      <w:r w:rsidRPr="00C150E4">
        <w:rPr>
          <w:rFonts w:asciiTheme="majorHAnsi" w:hAnsiTheme="majorHAnsi" w:cs="Times New Roman"/>
          <w:sz w:val="24"/>
          <w:szCs w:val="24"/>
        </w:rPr>
        <w:t>alizovány vždy po vystřízli</w:t>
      </w:r>
      <w:r w:rsidR="003D031A">
        <w:rPr>
          <w:rFonts w:asciiTheme="majorHAnsi" w:hAnsiTheme="majorHAnsi" w:cs="Times New Roman"/>
          <w:sz w:val="24"/>
          <w:szCs w:val="24"/>
        </w:rPr>
        <w:softHyphen/>
      </w:r>
      <w:r w:rsidR="002877CC">
        <w:rPr>
          <w:rFonts w:asciiTheme="majorHAnsi" w:hAnsiTheme="majorHAnsi" w:cs="Times New Roman"/>
          <w:sz w:val="24"/>
          <w:szCs w:val="24"/>
        </w:rPr>
        <w:t xml:space="preserve">vění. </w:t>
      </w:r>
    </w:p>
    <w:p w:rsidR="007D6D28" w:rsidRPr="00C150E4" w:rsidRDefault="007D6D28" w:rsidP="0040270A">
      <w:pPr>
        <w:spacing w:line="240" w:lineRule="auto"/>
        <w:jc w:val="both"/>
        <w:rPr>
          <w:rFonts w:asciiTheme="majorHAnsi" w:hAnsiTheme="majorHAnsi" w:cs="Times New Roman"/>
          <w:sz w:val="24"/>
          <w:szCs w:val="24"/>
        </w:rPr>
      </w:pPr>
      <w:r w:rsidRPr="00C150E4">
        <w:rPr>
          <w:rFonts w:asciiTheme="majorHAnsi" w:hAnsiTheme="majorHAnsi" w:cs="Times New Roman"/>
          <w:sz w:val="24"/>
          <w:szCs w:val="24"/>
        </w:rPr>
        <w:lastRenderedPageBreak/>
        <w:t>Z naměřených hodnot je pa</w:t>
      </w:r>
      <w:r w:rsidR="003D031A">
        <w:rPr>
          <w:rFonts w:asciiTheme="majorHAnsi" w:hAnsiTheme="majorHAnsi" w:cs="Times New Roman"/>
          <w:sz w:val="24"/>
          <w:szCs w:val="24"/>
        </w:rPr>
        <w:softHyphen/>
      </w:r>
      <w:r w:rsidRPr="00C150E4">
        <w:rPr>
          <w:rFonts w:asciiTheme="majorHAnsi" w:hAnsiTheme="majorHAnsi" w:cs="Times New Roman"/>
          <w:sz w:val="24"/>
          <w:szCs w:val="24"/>
        </w:rPr>
        <w:t>trné, že až na „</w:t>
      </w:r>
      <w:r w:rsidRPr="00C150E4">
        <w:rPr>
          <w:rFonts w:asciiTheme="majorHAnsi" w:hAnsiTheme="majorHAnsi" w:cs="Times New Roman"/>
          <w:b/>
          <w:i/>
          <w:sz w:val="24"/>
          <w:szCs w:val="24"/>
        </w:rPr>
        <w:t>babu</w:t>
      </w:r>
      <w:r w:rsidRPr="00C150E4">
        <w:rPr>
          <w:rFonts w:asciiTheme="majorHAnsi" w:hAnsiTheme="majorHAnsi" w:cs="Times New Roman"/>
          <w:sz w:val="24"/>
          <w:szCs w:val="24"/>
        </w:rPr>
        <w:t xml:space="preserve">“ číslo 2, </w:t>
      </w:r>
      <w:r w:rsidRPr="00C150E4">
        <w:rPr>
          <w:rFonts w:asciiTheme="majorHAnsi" w:hAnsiTheme="majorHAnsi" w:cs="Times New Roman"/>
          <w:b/>
          <w:i/>
          <w:sz w:val="24"/>
          <w:szCs w:val="24"/>
        </w:rPr>
        <w:t>kterému</w:t>
      </w:r>
      <w:r w:rsidRPr="00C150E4">
        <w:rPr>
          <w:rFonts w:asciiTheme="majorHAnsi" w:hAnsiTheme="majorHAnsi" w:cs="Times New Roman"/>
          <w:sz w:val="24"/>
          <w:szCs w:val="24"/>
        </w:rPr>
        <w:t xml:space="preserve"> po požití klesali mentální schopnosti, se u ostatních projevoval opačný účinek. Opilost, popř. podnapilost, se stupňov</w:t>
      </w:r>
      <w:r w:rsidRPr="00C150E4">
        <w:rPr>
          <w:rFonts w:asciiTheme="majorHAnsi" w:hAnsiTheme="majorHAnsi" w:cs="Times New Roman"/>
          <w:sz w:val="24"/>
          <w:szCs w:val="24"/>
        </w:rPr>
        <w:t>a</w:t>
      </w:r>
      <w:r w:rsidRPr="00C150E4">
        <w:rPr>
          <w:rFonts w:asciiTheme="majorHAnsi" w:hAnsiTheme="majorHAnsi" w:cs="Times New Roman"/>
          <w:sz w:val="24"/>
          <w:szCs w:val="24"/>
        </w:rPr>
        <w:t>la, ale reakční čas a počet odpovědí stoupal.</w:t>
      </w:r>
      <w:r w:rsidR="00034F25" w:rsidRPr="00034F25">
        <w:rPr>
          <w:rFonts w:asciiTheme="majorHAnsi" w:hAnsiTheme="majorHAnsi" w:cs="Times New Roman"/>
          <w:sz w:val="24"/>
          <w:szCs w:val="24"/>
        </w:rPr>
        <w:t xml:space="preserve"> </w:t>
      </w:r>
    </w:p>
    <w:p w:rsidR="007D6D28" w:rsidRPr="00C150E4" w:rsidRDefault="007D6D28" w:rsidP="0040270A">
      <w:pPr>
        <w:spacing w:line="240" w:lineRule="auto"/>
        <w:jc w:val="both"/>
        <w:rPr>
          <w:rFonts w:asciiTheme="majorHAnsi" w:hAnsiTheme="majorHAnsi" w:cs="Times New Roman"/>
          <w:sz w:val="24"/>
          <w:szCs w:val="24"/>
        </w:rPr>
      </w:pPr>
      <w:r w:rsidRPr="00C150E4">
        <w:rPr>
          <w:rFonts w:asciiTheme="majorHAnsi" w:hAnsiTheme="majorHAnsi" w:cs="Times New Roman"/>
          <w:sz w:val="24"/>
          <w:szCs w:val="24"/>
        </w:rPr>
        <w:t>Za povšimnutí stojí zejména data při podání 5-ti štropsintů. U jednoho sice už nemohlo probě</w:t>
      </w:r>
      <w:r w:rsidRPr="00C150E4">
        <w:rPr>
          <w:rFonts w:asciiTheme="majorHAnsi" w:hAnsiTheme="majorHAnsi" w:cs="Times New Roman"/>
          <w:sz w:val="24"/>
          <w:szCs w:val="24"/>
        </w:rPr>
        <w:t>h</w:t>
      </w:r>
      <w:r w:rsidRPr="00C150E4">
        <w:rPr>
          <w:rFonts w:asciiTheme="majorHAnsi" w:hAnsiTheme="majorHAnsi" w:cs="Times New Roman"/>
          <w:sz w:val="24"/>
          <w:szCs w:val="24"/>
        </w:rPr>
        <w:t>nout měření (myslím, že si dovedete představit proč) u dalších však bylo dosaženo fenomená</w:t>
      </w:r>
      <w:r w:rsidRPr="00C150E4">
        <w:rPr>
          <w:rFonts w:asciiTheme="majorHAnsi" w:hAnsiTheme="majorHAnsi" w:cs="Times New Roman"/>
          <w:sz w:val="24"/>
          <w:szCs w:val="24"/>
        </w:rPr>
        <w:t>l</w:t>
      </w:r>
      <w:r w:rsidRPr="00C150E4">
        <w:rPr>
          <w:rFonts w:asciiTheme="majorHAnsi" w:hAnsiTheme="majorHAnsi" w:cs="Times New Roman"/>
          <w:sz w:val="24"/>
          <w:szCs w:val="24"/>
        </w:rPr>
        <w:t>ních výsledků. Nejen, že dokázali v extrémně nízkém čase odpovědět na všechny vygener</w:t>
      </w:r>
      <w:r w:rsidRPr="00C150E4">
        <w:rPr>
          <w:rFonts w:asciiTheme="majorHAnsi" w:hAnsiTheme="majorHAnsi" w:cs="Times New Roman"/>
          <w:sz w:val="24"/>
          <w:szCs w:val="24"/>
        </w:rPr>
        <w:t>o</w:t>
      </w:r>
      <w:r w:rsidRPr="00C150E4">
        <w:rPr>
          <w:rFonts w:asciiTheme="majorHAnsi" w:hAnsiTheme="majorHAnsi" w:cs="Times New Roman"/>
          <w:sz w:val="24"/>
          <w:szCs w:val="24"/>
        </w:rPr>
        <w:t>vané otázky, navíc si ale začali vymýšlet značně složité ekonomické otázky, na které pak správně odpověděli. Z těchto otázek byla nejzajímavější následující: „Z hlediska marginálních skutečno</w:t>
      </w:r>
      <w:r w:rsidRPr="00C150E4">
        <w:rPr>
          <w:rFonts w:asciiTheme="majorHAnsi" w:hAnsiTheme="majorHAnsi" w:cs="Times New Roman"/>
          <w:sz w:val="24"/>
          <w:szCs w:val="24"/>
        </w:rPr>
        <w:t>s</w:t>
      </w:r>
      <w:r w:rsidRPr="00C150E4">
        <w:rPr>
          <w:rFonts w:asciiTheme="majorHAnsi" w:hAnsiTheme="majorHAnsi" w:cs="Times New Roman"/>
          <w:sz w:val="24"/>
          <w:szCs w:val="24"/>
        </w:rPr>
        <w:lastRenderedPageBreak/>
        <w:t>tí jevů a faktů, jež determinují jedinečnost a</w:t>
      </w:r>
      <w:r w:rsidRPr="00C150E4">
        <w:rPr>
          <w:rFonts w:asciiTheme="majorHAnsi" w:hAnsiTheme="majorHAnsi" w:cs="Times New Roman"/>
          <w:sz w:val="24"/>
          <w:szCs w:val="24"/>
        </w:rPr>
        <w:t>b</w:t>
      </w:r>
      <w:r w:rsidRPr="00C150E4">
        <w:rPr>
          <w:rFonts w:asciiTheme="majorHAnsi" w:hAnsiTheme="majorHAnsi" w:cs="Times New Roman"/>
          <w:sz w:val="24"/>
          <w:szCs w:val="24"/>
        </w:rPr>
        <w:t>sintu a štroha jako Gifenova statku lze považ</w:t>
      </w:r>
      <w:r w:rsidRPr="00C150E4">
        <w:rPr>
          <w:rFonts w:asciiTheme="majorHAnsi" w:hAnsiTheme="majorHAnsi" w:cs="Times New Roman"/>
          <w:sz w:val="24"/>
          <w:szCs w:val="24"/>
        </w:rPr>
        <w:t>o</w:t>
      </w:r>
      <w:r w:rsidRPr="00C150E4">
        <w:rPr>
          <w:rFonts w:asciiTheme="majorHAnsi" w:hAnsiTheme="majorHAnsi" w:cs="Times New Roman"/>
          <w:sz w:val="24"/>
          <w:szCs w:val="24"/>
        </w:rPr>
        <w:t>vat tyto absolutní komplementy při smíchání j</w:t>
      </w:r>
      <w:r w:rsidRPr="00C150E4">
        <w:rPr>
          <w:rFonts w:asciiTheme="majorHAnsi" w:hAnsiTheme="majorHAnsi" w:cs="Times New Roman"/>
          <w:sz w:val="24"/>
          <w:szCs w:val="24"/>
        </w:rPr>
        <w:t>a</w:t>
      </w:r>
      <w:r w:rsidRPr="00C150E4">
        <w:rPr>
          <w:rFonts w:asciiTheme="majorHAnsi" w:hAnsiTheme="majorHAnsi" w:cs="Times New Roman"/>
          <w:sz w:val="24"/>
          <w:szCs w:val="24"/>
        </w:rPr>
        <w:t>ko samostatný Gifenův statek či nikoliv? Je při této úvaze nutné uvažovat příčiny a důsledky, jež korelují se sousledností alternativních mo</w:t>
      </w:r>
      <w:r w:rsidRPr="00C150E4">
        <w:rPr>
          <w:rFonts w:asciiTheme="majorHAnsi" w:hAnsiTheme="majorHAnsi" w:cs="Times New Roman"/>
          <w:sz w:val="24"/>
          <w:szCs w:val="24"/>
        </w:rPr>
        <w:t>ž</w:t>
      </w:r>
      <w:r w:rsidRPr="00C150E4">
        <w:rPr>
          <w:rFonts w:asciiTheme="majorHAnsi" w:hAnsiTheme="majorHAnsi" w:cs="Times New Roman"/>
          <w:sz w:val="24"/>
          <w:szCs w:val="24"/>
        </w:rPr>
        <w:t>ností a příčinou determinovaných skutečností?“. Správná odpověď: „Teoreticky ano i ne!!“.</w:t>
      </w:r>
    </w:p>
    <w:p w:rsidR="007D6D28" w:rsidRPr="00C150E4" w:rsidRDefault="007D6D28" w:rsidP="0040270A">
      <w:pPr>
        <w:spacing w:line="240" w:lineRule="auto"/>
        <w:jc w:val="both"/>
        <w:rPr>
          <w:rFonts w:asciiTheme="majorHAnsi" w:hAnsiTheme="majorHAnsi" w:cs="Times New Roman"/>
          <w:sz w:val="24"/>
          <w:szCs w:val="24"/>
        </w:rPr>
      </w:pPr>
      <w:r w:rsidRPr="00C150E4">
        <w:rPr>
          <w:rFonts w:asciiTheme="majorHAnsi" w:hAnsiTheme="majorHAnsi" w:cs="Times New Roman"/>
          <w:sz w:val="24"/>
          <w:szCs w:val="24"/>
        </w:rPr>
        <w:t>Dále bylo z tabulky patrné, že o výši opilosti n</w:t>
      </w:r>
      <w:r w:rsidRPr="00C150E4">
        <w:rPr>
          <w:rFonts w:asciiTheme="majorHAnsi" w:hAnsiTheme="majorHAnsi" w:cs="Times New Roman"/>
          <w:sz w:val="24"/>
          <w:szCs w:val="24"/>
        </w:rPr>
        <w:t>e</w:t>
      </w:r>
      <w:r w:rsidRPr="00C150E4">
        <w:rPr>
          <w:rFonts w:asciiTheme="majorHAnsi" w:hAnsiTheme="majorHAnsi" w:cs="Times New Roman"/>
          <w:sz w:val="24"/>
          <w:szCs w:val="24"/>
        </w:rPr>
        <w:t>rozhodují jenom paňáci, ale i množství piv (viz porovnání 1. a 3. sloupce).</w:t>
      </w:r>
    </w:p>
    <w:p w:rsidR="007D6D28" w:rsidRPr="00C150E4" w:rsidRDefault="007D6D28" w:rsidP="0040270A">
      <w:pPr>
        <w:spacing w:line="240" w:lineRule="auto"/>
        <w:jc w:val="both"/>
        <w:rPr>
          <w:rFonts w:asciiTheme="majorHAnsi" w:hAnsiTheme="majorHAnsi" w:cs="Times New Roman"/>
          <w:sz w:val="24"/>
          <w:szCs w:val="24"/>
        </w:rPr>
      </w:pPr>
      <w:r w:rsidRPr="00C150E4">
        <w:rPr>
          <w:rFonts w:asciiTheme="majorHAnsi" w:hAnsiTheme="majorHAnsi" w:cs="Times New Roman"/>
          <w:sz w:val="24"/>
          <w:szCs w:val="24"/>
        </w:rPr>
        <w:t>Jako nejefektivnější formu pití jsme na základě empirického výzkumu vybrali časté a rychlé p</w:t>
      </w:r>
      <w:r w:rsidRPr="00C150E4">
        <w:rPr>
          <w:rFonts w:asciiTheme="majorHAnsi" w:hAnsiTheme="majorHAnsi" w:cs="Times New Roman"/>
          <w:sz w:val="24"/>
          <w:szCs w:val="24"/>
        </w:rPr>
        <w:t>o</w:t>
      </w:r>
      <w:r w:rsidRPr="00C150E4">
        <w:rPr>
          <w:rFonts w:asciiTheme="majorHAnsi" w:hAnsiTheme="majorHAnsi" w:cs="Times New Roman"/>
          <w:sz w:val="24"/>
          <w:szCs w:val="24"/>
        </w:rPr>
        <w:lastRenderedPageBreak/>
        <w:t>píjení štropsintu. Toto doporučuje 9 z 10 lékařů – hlavně před důležitou zkouškou.</w:t>
      </w:r>
    </w:p>
    <w:p w:rsidR="007D6D28" w:rsidRPr="004351C9" w:rsidRDefault="007D6D28" w:rsidP="0040270A">
      <w:pPr>
        <w:spacing w:line="240" w:lineRule="auto"/>
        <w:jc w:val="both"/>
        <w:rPr>
          <w:rFonts w:asciiTheme="majorHAnsi" w:hAnsiTheme="majorHAnsi" w:cs="Times New Roman"/>
          <w:b/>
          <w:sz w:val="24"/>
          <w:szCs w:val="24"/>
        </w:rPr>
      </w:pPr>
      <w:r w:rsidRPr="004351C9">
        <w:rPr>
          <w:rFonts w:asciiTheme="majorHAnsi" w:hAnsiTheme="majorHAnsi" w:cs="Times New Roman"/>
          <w:b/>
          <w:sz w:val="24"/>
          <w:szCs w:val="24"/>
        </w:rPr>
        <w:t>Závěr</w:t>
      </w:r>
    </w:p>
    <w:p w:rsidR="007D6D28" w:rsidRPr="00C150E4" w:rsidRDefault="007D6D28" w:rsidP="0040270A">
      <w:pPr>
        <w:spacing w:line="240" w:lineRule="auto"/>
        <w:jc w:val="both"/>
        <w:rPr>
          <w:rFonts w:asciiTheme="majorHAnsi" w:hAnsiTheme="majorHAnsi" w:cs="Times New Roman"/>
          <w:sz w:val="24"/>
          <w:szCs w:val="24"/>
        </w:rPr>
      </w:pPr>
      <w:r w:rsidRPr="00C150E4">
        <w:rPr>
          <w:rFonts w:asciiTheme="majorHAnsi" w:hAnsiTheme="majorHAnsi" w:cs="Times New Roman"/>
          <w:sz w:val="24"/>
          <w:szCs w:val="24"/>
        </w:rPr>
        <w:t>Cíl byl splněn – nejefektivnější pití je při ko</w:t>
      </w:r>
      <w:r w:rsidRPr="00C150E4">
        <w:rPr>
          <w:rFonts w:asciiTheme="majorHAnsi" w:hAnsiTheme="majorHAnsi" w:cs="Times New Roman"/>
          <w:sz w:val="24"/>
          <w:szCs w:val="24"/>
        </w:rPr>
        <w:t>n</w:t>
      </w:r>
      <w:r w:rsidRPr="00C150E4">
        <w:rPr>
          <w:rFonts w:asciiTheme="majorHAnsi" w:hAnsiTheme="majorHAnsi" w:cs="Times New Roman"/>
          <w:sz w:val="24"/>
          <w:szCs w:val="24"/>
        </w:rPr>
        <w:t>zumaci štropsinta. Hypotéza 1 nebyla potvrz</w:t>
      </w:r>
      <w:r w:rsidRPr="00C150E4">
        <w:rPr>
          <w:rFonts w:asciiTheme="majorHAnsi" w:hAnsiTheme="majorHAnsi" w:cs="Times New Roman"/>
          <w:sz w:val="24"/>
          <w:szCs w:val="24"/>
        </w:rPr>
        <w:t>e</w:t>
      </w:r>
      <w:r w:rsidRPr="00C150E4">
        <w:rPr>
          <w:rFonts w:asciiTheme="majorHAnsi" w:hAnsiTheme="majorHAnsi" w:cs="Times New Roman"/>
          <w:sz w:val="24"/>
          <w:szCs w:val="24"/>
        </w:rPr>
        <w:t>na. Hypotézu 2 jsme ani nemuseli testovat. P</w:t>
      </w:r>
      <w:r w:rsidRPr="00C150E4">
        <w:rPr>
          <w:rFonts w:asciiTheme="majorHAnsi" w:hAnsiTheme="majorHAnsi" w:cs="Times New Roman"/>
          <w:sz w:val="24"/>
          <w:szCs w:val="24"/>
        </w:rPr>
        <w:t>o</w:t>
      </w:r>
      <w:r w:rsidRPr="00C150E4">
        <w:rPr>
          <w:rFonts w:asciiTheme="majorHAnsi" w:hAnsiTheme="majorHAnsi" w:cs="Times New Roman"/>
          <w:sz w:val="24"/>
          <w:szCs w:val="24"/>
        </w:rPr>
        <w:t>kud se podíváme na statistiky pití piva v ČR, tak nám vyjde, že i novorozenec si denně dá 2 pivka a tudíž tuto hypotézu považujeme za prokáz</w:t>
      </w:r>
      <w:r w:rsidRPr="00C150E4">
        <w:rPr>
          <w:rFonts w:asciiTheme="majorHAnsi" w:hAnsiTheme="majorHAnsi" w:cs="Times New Roman"/>
          <w:sz w:val="24"/>
          <w:szCs w:val="24"/>
        </w:rPr>
        <w:t>a</w:t>
      </w:r>
      <w:r w:rsidRPr="00C150E4">
        <w:rPr>
          <w:rFonts w:asciiTheme="majorHAnsi" w:hAnsiTheme="majorHAnsi" w:cs="Times New Roman"/>
          <w:sz w:val="24"/>
          <w:szCs w:val="24"/>
        </w:rPr>
        <w:t>nou i bez testování.</w:t>
      </w:r>
    </w:p>
    <w:p w:rsidR="005D1852" w:rsidRDefault="005D1852" w:rsidP="0040270A">
      <w:pPr>
        <w:spacing w:line="240" w:lineRule="auto"/>
        <w:jc w:val="both"/>
        <w:rPr>
          <w:rFonts w:asciiTheme="majorHAnsi" w:hAnsiTheme="majorHAnsi" w:cs="Times New Roman"/>
          <w:sz w:val="24"/>
          <w:szCs w:val="24"/>
        </w:rPr>
      </w:pPr>
    </w:p>
    <w:p w:rsidR="00A9790A" w:rsidRDefault="00A9790A" w:rsidP="0040270A">
      <w:pPr>
        <w:spacing w:line="240" w:lineRule="auto"/>
        <w:jc w:val="both"/>
        <w:rPr>
          <w:rFonts w:asciiTheme="majorHAnsi" w:hAnsiTheme="majorHAnsi" w:cs="Times New Roman"/>
          <w:b/>
          <w:sz w:val="24"/>
          <w:szCs w:val="24"/>
        </w:rPr>
        <w:sectPr w:rsidR="00A9790A" w:rsidSect="00CE5F6A">
          <w:footnotePr>
            <w:pos w:val="beneathText"/>
          </w:footnotePr>
          <w:type w:val="continuous"/>
          <w:pgSz w:w="11906" w:h="16838"/>
          <w:pgMar w:top="1417" w:right="849" w:bottom="1417" w:left="851" w:header="708" w:footer="708" w:gutter="0"/>
          <w:cols w:num="2" w:sep="1" w:space="284"/>
          <w:titlePg/>
          <w:docGrid w:linePitch="360"/>
        </w:sectPr>
      </w:pPr>
    </w:p>
    <w:p w:rsidR="00CE5F6A" w:rsidRDefault="00CE5F6A" w:rsidP="0040270A">
      <w:pPr>
        <w:spacing w:line="240" w:lineRule="auto"/>
        <w:jc w:val="both"/>
        <w:rPr>
          <w:rFonts w:asciiTheme="majorHAnsi" w:hAnsiTheme="majorHAnsi" w:cs="Times New Roman"/>
          <w:b/>
          <w:sz w:val="24"/>
          <w:szCs w:val="24"/>
        </w:rPr>
      </w:pPr>
    </w:p>
    <w:p w:rsidR="007D6D28" w:rsidRPr="004351C9" w:rsidRDefault="007D6D28" w:rsidP="0040270A">
      <w:pPr>
        <w:spacing w:line="240" w:lineRule="auto"/>
        <w:jc w:val="both"/>
        <w:rPr>
          <w:rFonts w:asciiTheme="majorHAnsi" w:hAnsiTheme="majorHAnsi" w:cs="Times New Roman"/>
          <w:b/>
          <w:sz w:val="24"/>
          <w:szCs w:val="24"/>
        </w:rPr>
      </w:pPr>
      <w:r w:rsidRPr="004351C9">
        <w:rPr>
          <w:rFonts w:asciiTheme="majorHAnsi" w:hAnsiTheme="majorHAnsi" w:cs="Times New Roman"/>
          <w:b/>
          <w:sz w:val="24"/>
          <w:szCs w:val="24"/>
        </w:rPr>
        <w:t>Zdroje</w:t>
      </w:r>
      <w:r w:rsidR="0040270A" w:rsidRPr="004351C9">
        <w:rPr>
          <w:rFonts w:asciiTheme="majorHAnsi" w:hAnsiTheme="majorHAnsi" w:cs="Times New Roman"/>
          <w:b/>
          <w:sz w:val="24"/>
          <w:szCs w:val="24"/>
        </w:rPr>
        <w:t>:</w:t>
      </w:r>
    </w:p>
    <w:p w:rsidR="007D6D28" w:rsidRPr="004351C9" w:rsidRDefault="00C150E4" w:rsidP="00AA346D">
      <w:pPr>
        <w:spacing w:line="240" w:lineRule="auto"/>
        <w:rPr>
          <w:rFonts w:asciiTheme="majorHAnsi" w:hAnsiTheme="majorHAnsi" w:cs="Times New Roman"/>
        </w:rPr>
      </w:pPr>
      <w:r w:rsidRPr="004351C9">
        <w:rPr>
          <w:rFonts w:asciiTheme="majorHAnsi" w:hAnsiTheme="majorHAnsi" w:cs="Times New Roman"/>
        </w:rPr>
        <w:t xml:space="preserve"> </w:t>
      </w:r>
      <w:r w:rsidR="007D6D28" w:rsidRPr="004351C9">
        <w:rPr>
          <w:rFonts w:asciiTheme="majorHAnsi" w:hAnsiTheme="majorHAnsi" w:cs="Times New Roman"/>
        </w:rPr>
        <w:t>[1] Wikipedia : Opilost [online]. [1997- ] , 12. 12. 2009 [cit. 2009-12-14]. Dostupný z WWW: &lt;http://cs.wikipedia.org/wiki/Opilost&gt;.</w:t>
      </w:r>
    </w:p>
    <w:p w:rsidR="007D6D28" w:rsidRPr="004351C9" w:rsidRDefault="007D6D28" w:rsidP="0040270A">
      <w:pPr>
        <w:spacing w:line="240" w:lineRule="auto"/>
        <w:jc w:val="both"/>
        <w:rPr>
          <w:rFonts w:asciiTheme="majorHAnsi" w:hAnsiTheme="majorHAnsi" w:cs="Times New Roman"/>
        </w:rPr>
      </w:pPr>
      <w:r w:rsidRPr="004351C9">
        <w:rPr>
          <w:rFonts w:asciiTheme="majorHAnsi" w:hAnsiTheme="majorHAnsi" w:cs="Times New Roman"/>
        </w:rPr>
        <w:t>[2] OPILÝ, O. Kvalitní pití. 1. vyd. Hospoda 1, Stodulní : Hospoda Publishing, 2005. 598 s. ISBN 647-54564-7.</w:t>
      </w:r>
    </w:p>
    <w:p w:rsidR="00C150E4" w:rsidRDefault="00C150E4" w:rsidP="0040270A">
      <w:pPr>
        <w:jc w:val="both"/>
        <w:rPr>
          <w:rFonts w:asciiTheme="majorHAnsi" w:hAnsiTheme="majorHAnsi"/>
        </w:rPr>
      </w:pPr>
    </w:p>
    <w:p w:rsidR="00A9790A" w:rsidRDefault="00A9790A" w:rsidP="0040270A">
      <w:pPr>
        <w:jc w:val="both"/>
        <w:rPr>
          <w:rFonts w:asciiTheme="majorHAnsi" w:hAnsiTheme="majorHAnsi"/>
        </w:rPr>
      </w:pPr>
    </w:p>
    <w:p w:rsidR="00A9790A" w:rsidRPr="004351C9" w:rsidRDefault="00A9790A" w:rsidP="0040270A">
      <w:pPr>
        <w:jc w:val="both"/>
        <w:rPr>
          <w:rFonts w:asciiTheme="majorHAnsi" w:hAnsiTheme="majorHAnsi"/>
        </w:rPr>
        <w:sectPr w:rsidR="00A9790A" w:rsidRPr="004351C9" w:rsidSect="0040270A">
          <w:footnotePr>
            <w:pos w:val="beneathText"/>
          </w:footnotePr>
          <w:type w:val="continuous"/>
          <w:pgSz w:w="11906" w:h="16838"/>
          <w:pgMar w:top="1417" w:right="849" w:bottom="1417" w:left="851" w:header="708" w:footer="708" w:gutter="0"/>
          <w:cols w:space="708"/>
          <w:titlePg/>
          <w:docGrid w:linePitch="360"/>
        </w:sectPr>
      </w:pPr>
    </w:p>
    <w:p w:rsidR="007F7CC3" w:rsidRDefault="003D031A" w:rsidP="0040270A">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3D031A">
        <w:rPr>
          <w:rFonts w:ascii="Times New Roman" w:eastAsia="Times New Roman" w:hAnsi="Times New Roman" w:cs="Times New Roman"/>
          <w:snapToGrid w:val="0"/>
          <w:color w:val="000000"/>
          <w:w w:val="0"/>
          <w:sz w:val="0"/>
          <w:szCs w:val="0"/>
          <w:u w:color="000000"/>
          <w:bdr w:val="none" w:sz="0" w:space="0" w:color="000000"/>
          <w:shd w:val="clear" w:color="000000" w:fill="000000"/>
        </w:rPr>
        <w:lastRenderedPageBreak/>
        <w:t xml:space="preserve"> </w:t>
      </w:r>
    </w:p>
    <w:sectPr w:rsidR="007F7CC3" w:rsidSect="0040270A">
      <w:footnotePr>
        <w:pos w:val="beneathText"/>
      </w:footnotePr>
      <w:type w:val="continuous"/>
      <w:pgSz w:w="11906" w:h="16838"/>
      <w:pgMar w:top="1417" w:right="849" w:bottom="1417" w:left="85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5AD8" w:rsidRDefault="00865AD8" w:rsidP="00432BCD">
      <w:pPr>
        <w:spacing w:after="0" w:line="240" w:lineRule="auto"/>
      </w:pPr>
      <w:r>
        <w:separator/>
      </w:r>
    </w:p>
  </w:endnote>
  <w:endnote w:type="continuationSeparator" w:id="0">
    <w:p w:rsidR="00865AD8" w:rsidRDefault="00865AD8" w:rsidP="00432B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Bold">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770795"/>
      <w:docPartObj>
        <w:docPartGallery w:val="Page Numbers (Bottom of Page)"/>
        <w:docPartUnique/>
      </w:docPartObj>
    </w:sdtPr>
    <w:sdtContent>
      <w:p w:rsidR="005902C3" w:rsidRPr="00505DE4" w:rsidRDefault="00275882" w:rsidP="00505DE4">
        <w:pPr>
          <w:pStyle w:val="Zpat"/>
        </w:pPr>
        <w:r w:rsidRPr="00275882">
          <w:rPr>
            <w:rFonts w:asciiTheme="majorHAnsi" w:hAnsiTheme="majorHAnsi"/>
            <w:noProof/>
            <w:sz w:val="28"/>
            <w:szCs w:val="28"/>
            <w:lang w:eastAsia="zh-TW"/>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4098" type="#_x0000_t176" style="position:absolute;margin-left:0;margin-top:0;width:40.35pt;height:34.75pt;rotation:360;z-index:251660288;mso-position-horizontal:center;mso-position-horizontal-relative:right-margin-area;mso-position-vertical:center;mso-position-vertical-relative:bottom-margin-area" filled="f" fillcolor="#4f81bd [3204]" stroked="f" strokecolor="#737373 [1789]">
              <v:fill color2="#a7bfde [1620]" type="pattern"/>
              <v:textbox style="mso-next-textbox:#_x0000_s4098">
                <w:txbxContent>
                  <w:p w:rsidR="005902C3" w:rsidRDefault="00275882">
                    <w:pPr>
                      <w:pStyle w:val="Zpat"/>
                      <w:pBdr>
                        <w:top w:val="single" w:sz="12" w:space="1" w:color="9BBB59" w:themeColor="accent3"/>
                        <w:bottom w:val="single" w:sz="48" w:space="1" w:color="9BBB59" w:themeColor="accent3"/>
                      </w:pBdr>
                      <w:jc w:val="center"/>
                      <w:rPr>
                        <w:sz w:val="28"/>
                        <w:szCs w:val="28"/>
                      </w:rPr>
                    </w:pPr>
                    <w:fldSimple w:instr=" PAGE    \* MERGEFORMAT ">
                      <w:r w:rsidR="000D3CB5" w:rsidRPr="000D3CB5">
                        <w:rPr>
                          <w:noProof/>
                          <w:sz w:val="28"/>
                          <w:szCs w:val="28"/>
                        </w:rPr>
                        <w:t>15</w:t>
                      </w:r>
                    </w:fldSimple>
                  </w:p>
                </w:txbxContent>
              </v:textbox>
              <w10:wrap anchorx="page" anchory="page"/>
            </v:shape>
          </w:pic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2C3" w:rsidRPr="00505DE4" w:rsidRDefault="005902C3" w:rsidP="00505DE4">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5AD8" w:rsidRDefault="00865AD8" w:rsidP="00432BCD">
      <w:pPr>
        <w:spacing w:after="0" w:line="240" w:lineRule="auto"/>
      </w:pPr>
      <w:r>
        <w:separator/>
      </w:r>
    </w:p>
  </w:footnote>
  <w:footnote w:type="continuationSeparator" w:id="0">
    <w:p w:rsidR="00865AD8" w:rsidRDefault="00865AD8" w:rsidP="00432B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0C23E0"/>
    <w:multiLevelType w:val="multilevel"/>
    <w:tmpl w:val="B2C83F70"/>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nsid w:val="2A7F7EB0"/>
    <w:multiLevelType w:val="hybridMultilevel"/>
    <w:tmpl w:val="9C8AE6DC"/>
    <w:lvl w:ilvl="0" w:tplc="79843A36">
      <w:numFmt w:val="bullet"/>
      <w:lvlText w:val="•"/>
      <w:lvlJc w:val="left"/>
      <w:pPr>
        <w:ind w:left="360" w:hanging="360"/>
      </w:pPr>
      <w:rPr>
        <w:rFonts w:ascii="Calibri" w:eastAsia="Calibr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nsid w:val="50B61439"/>
    <w:multiLevelType w:val="hybridMultilevel"/>
    <w:tmpl w:val="1A3253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546D1879"/>
    <w:multiLevelType w:val="hybridMultilevel"/>
    <w:tmpl w:val="7DDE3E2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55026AB4"/>
    <w:multiLevelType w:val="hybridMultilevel"/>
    <w:tmpl w:val="4DD8D1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73427BF7"/>
    <w:multiLevelType w:val="hybridMultilevel"/>
    <w:tmpl w:val="314C89C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113"/>
  <w:doNotHyphenateCaps/>
  <w:drawingGridHorizontalSpacing w:val="110"/>
  <w:displayHorizontalDrawingGridEvery w:val="2"/>
  <w:characterSpacingControl w:val="doNotCompress"/>
  <w:hdrShapeDefaults>
    <o:shapedefaults v:ext="edit" spidmax="6146"/>
    <o:shapelayout v:ext="edit">
      <o:idmap v:ext="edit" data="4"/>
      <o:rules v:ext="edit">
        <o:r id="V:Rule1" type="callout" idref="#_x0000_s4098"/>
      </o:rules>
    </o:shapelayout>
  </w:hdrShapeDefaults>
  <w:footnotePr>
    <w:footnote w:id="-1"/>
    <w:footnote w:id="0"/>
  </w:footnotePr>
  <w:endnotePr>
    <w:endnote w:id="-1"/>
    <w:endnote w:id="0"/>
  </w:endnotePr>
  <w:compat/>
  <w:rsids>
    <w:rsidRoot w:val="005964DB"/>
    <w:rsid w:val="0001169F"/>
    <w:rsid w:val="0003193E"/>
    <w:rsid w:val="00034F25"/>
    <w:rsid w:val="00041E05"/>
    <w:rsid w:val="00096F8D"/>
    <w:rsid w:val="000D3CB5"/>
    <w:rsid w:val="001101DB"/>
    <w:rsid w:val="00113E3A"/>
    <w:rsid w:val="00197C58"/>
    <w:rsid w:val="00201DCF"/>
    <w:rsid w:val="002623F0"/>
    <w:rsid w:val="00263441"/>
    <w:rsid w:val="00275882"/>
    <w:rsid w:val="002877CC"/>
    <w:rsid w:val="00290A8C"/>
    <w:rsid w:val="002B562A"/>
    <w:rsid w:val="002F3BBE"/>
    <w:rsid w:val="002F70DF"/>
    <w:rsid w:val="00323EED"/>
    <w:rsid w:val="00352918"/>
    <w:rsid w:val="00390176"/>
    <w:rsid w:val="00394BA9"/>
    <w:rsid w:val="003A25E0"/>
    <w:rsid w:val="003A3D68"/>
    <w:rsid w:val="003D031A"/>
    <w:rsid w:val="003D75F5"/>
    <w:rsid w:val="0040270A"/>
    <w:rsid w:val="004046D1"/>
    <w:rsid w:val="00432BCD"/>
    <w:rsid w:val="004351C9"/>
    <w:rsid w:val="0047610C"/>
    <w:rsid w:val="004D1BE4"/>
    <w:rsid w:val="004D5875"/>
    <w:rsid w:val="004E2622"/>
    <w:rsid w:val="004E45FD"/>
    <w:rsid w:val="004F0147"/>
    <w:rsid w:val="004F6AD9"/>
    <w:rsid w:val="00505DE4"/>
    <w:rsid w:val="005360AF"/>
    <w:rsid w:val="005406B7"/>
    <w:rsid w:val="00576611"/>
    <w:rsid w:val="005902C3"/>
    <w:rsid w:val="005964DB"/>
    <w:rsid w:val="005D1852"/>
    <w:rsid w:val="006056E6"/>
    <w:rsid w:val="006310BF"/>
    <w:rsid w:val="00670121"/>
    <w:rsid w:val="006740CB"/>
    <w:rsid w:val="006B36D2"/>
    <w:rsid w:val="006C113E"/>
    <w:rsid w:val="006E15C8"/>
    <w:rsid w:val="00722713"/>
    <w:rsid w:val="00770EB6"/>
    <w:rsid w:val="007A3B85"/>
    <w:rsid w:val="007D6D28"/>
    <w:rsid w:val="007E1F9A"/>
    <w:rsid w:val="007F6AF5"/>
    <w:rsid w:val="007F7CC3"/>
    <w:rsid w:val="00825491"/>
    <w:rsid w:val="0083031C"/>
    <w:rsid w:val="00830F1A"/>
    <w:rsid w:val="00847544"/>
    <w:rsid w:val="00863187"/>
    <w:rsid w:val="00865AD8"/>
    <w:rsid w:val="008953D3"/>
    <w:rsid w:val="008D1D09"/>
    <w:rsid w:val="008E2371"/>
    <w:rsid w:val="00971E94"/>
    <w:rsid w:val="009736B3"/>
    <w:rsid w:val="009B338C"/>
    <w:rsid w:val="009D69DF"/>
    <w:rsid w:val="009F6647"/>
    <w:rsid w:val="00A432E6"/>
    <w:rsid w:val="00A80313"/>
    <w:rsid w:val="00A9790A"/>
    <w:rsid w:val="00AA346D"/>
    <w:rsid w:val="00AB60A6"/>
    <w:rsid w:val="00AE79A1"/>
    <w:rsid w:val="00AF7AF5"/>
    <w:rsid w:val="00B37D9B"/>
    <w:rsid w:val="00B412EB"/>
    <w:rsid w:val="00B714F7"/>
    <w:rsid w:val="00BA6DF0"/>
    <w:rsid w:val="00BE2656"/>
    <w:rsid w:val="00C150E4"/>
    <w:rsid w:val="00C20C6C"/>
    <w:rsid w:val="00C239C8"/>
    <w:rsid w:val="00C26F8A"/>
    <w:rsid w:val="00C977CF"/>
    <w:rsid w:val="00CA0A57"/>
    <w:rsid w:val="00CA70D7"/>
    <w:rsid w:val="00CB1386"/>
    <w:rsid w:val="00CE5F6A"/>
    <w:rsid w:val="00D67A31"/>
    <w:rsid w:val="00E2171A"/>
    <w:rsid w:val="00E76E28"/>
    <w:rsid w:val="00E82BB7"/>
    <w:rsid w:val="00EB6C5E"/>
    <w:rsid w:val="00ED4CF4"/>
    <w:rsid w:val="00F406A7"/>
    <w:rsid w:val="00F43713"/>
    <w:rsid w:val="00F5641B"/>
    <w:rsid w:val="00F61F38"/>
    <w:rsid w:val="00FA219E"/>
    <w:rsid w:val="00FB706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 type="connector" idref="#_x0000_s1053"/>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F7CC3"/>
  </w:style>
  <w:style w:type="paragraph" w:styleId="Nadpis1">
    <w:name w:val="heading 1"/>
    <w:basedOn w:val="Normln"/>
    <w:next w:val="Normln"/>
    <w:link w:val="Nadpis1Char"/>
    <w:qFormat/>
    <w:rsid w:val="005964DB"/>
    <w:pPr>
      <w:keepNext/>
      <w:spacing w:before="240" w:after="60" w:line="240" w:lineRule="auto"/>
      <w:outlineLvl w:val="0"/>
    </w:pPr>
    <w:rPr>
      <w:rFonts w:ascii="Cambria" w:eastAsia="Times New Roman" w:hAnsi="Cambria" w:cs="Times New Roman"/>
      <w:b/>
      <w:bCs/>
      <w:kern w:val="32"/>
      <w:sz w:val="32"/>
      <w:szCs w:val="3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5964DB"/>
    <w:pPr>
      <w:spacing w:after="0" w:line="240" w:lineRule="auto"/>
    </w:pPr>
    <w:rPr>
      <w:rFonts w:eastAsiaTheme="minorEastAsia"/>
    </w:rPr>
  </w:style>
  <w:style w:type="character" w:customStyle="1" w:styleId="BezmezerChar">
    <w:name w:val="Bez mezer Char"/>
    <w:basedOn w:val="Standardnpsmoodstavce"/>
    <w:link w:val="Bezmezer"/>
    <w:uiPriority w:val="1"/>
    <w:rsid w:val="005964DB"/>
    <w:rPr>
      <w:rFonts w:eastAsiaTheme="minorEastAsia"/>
    </w:rPr>
  </w:style>
  <w:style w:type="paragraph" w:styleId="Textbubliny">
    <w:name w:val="Balloon Text"/>
    <w:basedOn w:val="Normln"/>
    <w:link w:val="TextbublinyChar"/>
    <w:uiPriority w:val="99"/>
    <w:semiHidden/>
    <w:unhideWhenUsed/>
    <w:rsid w:val="005964D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964DB"/>
    <w:rPr>
      <w:rFonts w:ascii="Tahoma" w:hAnsi="Tahoma" w:cs="Tahoma"/>
      <w:sz w:val="16"/>
      <w:szCs w:val="16"/>
    </w:rPr>
  </w:style>
  <w:style w:type="paragraph" w:styleId="Odstavecseseznamem">
    <w:name w:val="List Paragraph"/>
    <w:basedOn w:val="Normln"/>
    <w:uiPriority w:val="34"/>
    <w:qFormat/>
    <w:rsid w:val="005964DB"/>
    <w:pPr>
      <w:ind w:left="720"/>
      <w:contextualSpacing/>
    </w:pPr>
  </w:style>
  <w:style w:type="character" w:customStyle="1" w:styleId="Nadpis1Char">
    <w:name w:val="Nadpis 1 Char"/>
    <w:basedOn w:val="Standardnpsmoodstavce"/>
    <w:link w:val="Nadpis1"/>
    <w:rsid w:val="005964DB"/>
    <w:rPr>
      <w:rFonts w:ascii="Cambria" w:eastAsia="Times New Roman" w:hAnsi="Cambria" w:cs="Times New Roman"/>
      <w:b/>
      <w:bCs/>
      <w:kern w:val="32"/>
      <w:sz w:val="32"/>
      <w:szCs w:val="32"/>
      <w:lang w:eastAsia="cs-CZ"/>
    </w:rPr>
  </w:style>
  <w:style w:type="paragraph" w:styleId="Normlnweb">
    <w:name w:val="Normal (Web)"/>
    <w:basedOn w:val="Normln"/>
    <w:rsid w:val="005964D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unhideWhenUsed/>
    <w:rsid w:val="00432BCD"/>
    <w:pPr>
      <w:spacing w:after="0" w:line="240" w:lineRule="auto"/>
    </w:pPr>
    <w:rPr>
      <w:rFonts w:ascii="Calibri" w:eastAsia="Calibri" w:hAnsi="Calibri" w:cs="Times New Roman"/>
      <w:sz w:val="20"/>
      <w:szCs w:val="20"/>
    </w:rPr>
  </w:style>
  <w:style w:type="character" w:customStyle="1" w:styleId="TextpoznpodarouChar">
    <w:name w:val="Text pozn. pod čarou Char"/>
    <w:basedOn w:val="Standardnpsmoodstavce"/>
    <w:link w:val="Textpoznpodarou"/>
    <w:uiPriority w:val="99"/>
    <w:semiHidden/>
    <w:rsid w:val="00432BCD"/>
    <w:rPr>
      <w:rFonts w:ascii="Calibri" w:eastAsia="Calibri" w:hAnsi="Calibri" w:cs="Times New Roman"/>
      <w:sz w:val="20"/>
      <w:szCs w:val="20"/>
    </w:rPr>
  </w:style>
  <w:style w:type="character" w:styleId="Znakapoznpodarou">
    <w:name w:val="footnote reference"/>
    <w:basedOn w:val="Standardnpsmoodstavce"/>
    <w:uiPriority w:val="99"/>
    <w:semiHidden/>
    <w:unhideWhenUsed/>
    <w:rsid w:val="00432BCD"/>
    <w:rPr>
      <w:vertAlign w:val="superscript"/>
    </w:rPr>
  </w:style>
  <w:style w:type="character" w:styleId="Hypertextovodkaz">
    <w:name w:val="Hyperlink"/>
    <w:basedOn w:val="Standardnpsmoodstavce"/>
    <w:uiPriority w:val="99"/>
    <w:unhideWhenUsed/>
    <w:rsid w:val="00432BCD"/>
    <w:rPr>
      <w:color w:val="0000FF"/>
      <w:u w:val="single"/>
    </w:rPr>
  </w:style>
  <w:style w:type="table" w:styleId="Mkatabulky">
    <w:name w:val="Table Grid"/>
    <w:basedOn w:val="Normlntabulka"/>
    <w:uiPriority w:val="59"/>
    <w:rsid w:val="007D6D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Zhlav">
    <w:name w:val="header"/>
    <w:basedOn w:val="Normln"/>
    <w:link w:val="ZhlavChar"/>
    <w:uiPriority w:val="99"/>
    <w:semiHidden/>
    <w:unhideWhenUsed/>
    <w:rsid w:val="008953D3"/>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8953D3"/>
  </w:style>
  <w:style w:type="paragraph" w:styleId="Zpat">
    <w:name w:val="footer"/>
    <w:basedOn w:val="Normln"/>
    <w:link w:val="ZpatChar"/>
    <w:uiPriority w:val="99"/>
    <w:unhideWhenUsed/>
    <w:rsid w:val="008953D3"/>
    <w:pPr>
      <w:tabs>
        <w:tab w:val="center" w:pos="4536"/>
        <w:tab w:val="right" w:pos="9072"/>
      </w:tabs>
      <w:spacing w:after="0" w:line="240" w:lineRule="auto"/>
    </w:pPr>
  </w:style>
  <w:style w:type="character" w:customStyle="1" w:styleId="ZpatChar">
    <w:name w:val="Zápatí Char"/>
    <w:basedOn w:val="Standardnpsmoodstavce"/>
    <w:link w:val="Zpat"/>
    <w:uiPriority w:val="99"/>
    <w:rsid w:val="008953D3"/>
  </w:style>
  <w:style w:type="paragraph" w:styleId="Textvysvtlivek">
    <w:name w:val="endnote text"/>
    <w:basedOn w:val="Normln"/>
    <w:link w:val="TextvysvtlivekChar"/>
    <w:uiPriority w:val="99"/>
    <w:semiHidden/>
    <w:unhideWhenUsed/>
    <w:rsid w:val="008953D3"/>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8953D3"/>
    <w:rPr>
      <w:sz w:val="20"/>
      <w:szCs w:val="20"/>
    </w:rPr>
  </w:style>
  <w:style w:type="character" w:styleId="Odkaznavysvtlivky">
    <w:name w:val="endnote reference"/>
    <w:basedOn w:val="Standardnpsmoodstavce"/>
    <w:uiPriority w:val="99"/>
    <w:semiHidden/>
    <w:unhideWhenUsed/>
    <w:rsid w:val="008953D3"/>
    <w:rPr>
      <w:vertAlign w:val="superscript"/>
    </w:rPr>
  </w:style>
  <w:style w:type="paragraph" w:styleId="Nadpisobsahu">
    <w:name w:val="TOC Heading"/>
    <w:basedOn w:val="Nadpis1"/>
    <w:next w:val="Normln"/>
    <w:uiPriority w:val="39"/>
    <w:semiHidden/>
    <w:unhideWhenUsed/>
    <w:qFormat/>
    <w:rsid w:val="00A8031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1">
    <w:name w:val="toc 1"/>
    <w:basedOn w:val="Normln"/>
    <w:next w:val="Normln"/>
    <w:autoRedefine/>
    <w:uiPriority w:val="39"/>
    <w:unhideWhenUsed/>
    <w:rsid w:val="00A80313"/>
    <w:pPr>
      <w:spacing w:after="10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93E52239-6B0F-4757-8D56-D2A0FF8A8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Pages>
  <Words>4566</Words>
  <Characters>26944</Characters>
  <Application>Microsoft Office Word</Application>
  <DocSecurity>0</DocSecurity>
  <Lines>224</Lines>
  <Paragraphs>62</Paragraphs>
  <ScaleCrop>false</ScaleCrop>
  <HeadingPairs>
    <vt:vector size="2" baseType="variant">
      <vt:variant>
        <vt:lpstr>Název</vt:lpstr>
      </vt:variant>
      <vt:variant>
        <vt:i4>1</vt:i4>
      </vt:variant>
    </vt:vector>
  </HeadingPairs>
  <TitlesOfParts>
    <vt:vector size="1" baseType="lpstr">
      <vt:lpstr>ŠNEK - ŠNEKOVIČ</vt:lpstr>
    </vt:vector>
  </TitlesOfParts>
  <Company>Vysoká škola technická a ekonomická</Company>
  <LinksUpToDate>false</LinksUpToDate>
  <CharactersWithSpaces>31448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ŠNEK - ŠNEKOVIČ</dc:title>
  <dc:creator>Zemlicka</dc:creator>
  <cp:lastModifiedBy>Stehel</cp:lastModifiedBy>
  <cp:revision>17</cp:revision>
  <cp:lastPrinted>2009-12-15T13:54:00Z</cp:lastPrinted>
  <dcterms:created xsi:type="dcterms:W3CDTF">2009-12-14T22:15:00Z</dcterms:created>
  <dcterms:modified xsi:type="dcterms:W3CDTF">2009-12-15T13:57:00Z</dcterms:modified>
</cp:coreProperties>
</file>